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AD0D7" w14:textId="1D294CA1" w:rsidR="00E20F9F" w:rsidRPr="008E7E09" w:rsidRDefault="003A530D" w:rsidP="00FA0BD5">
      <w:pPr>
        <w:pStyle w:val="AccessibleHeading1"/>
        <w:jc w:val="center"/>
      </w:pPr>
      <w:bookmarkStart w:id="0" w:name="_Hlk107311127"/>
      <w:bookmarkEnd w:id="0"/>
      <w:r>
        <w:t>Yolo Bypass Fish Monitoring Program: Listed Species Handling</w:t>
      </w:r>
    </w:p>
    <w:p w14:paraId="4B1DE280" w14:textId="77777777" w:rsidR="004802E2" w:rsidRDefault="004802E2" w:rsidP="004802E2">
      <w:pPr>
        <w:pStyle w:val="Accessiblebodytext"/>
        <w:jc w:val="center"/>
      </w:pPr>
    </w:p>
    <w:p w14:paraId="01935A49" w14:textId="6D3E1024" w:rsidR="008E7E09" w:rsidRPr="004802E2" w:rsidRDefault="008E7E09" w:rsidP="004802E2">
      <w:pPr>
        <w:pStyle w:val="Accessiblebodytext"/>
        <w:jc w:val="center"/>
      </w:pPr>
      <w:r w:rsidRPr="004802E2">
        <w:t>Document Control Number:</w:t>
      </w:r>
      <w:r w:rsidR="003A530D">
        <w:t xml:space="preserve"> DWR-6-SOP-008</w:t>
      </w:r>
    </w:p>
    <w:p w14:paraId="0CFB5C4B" w14:textId="0E14AEF7" w:rsidR="008E7E09" w:rsidRPr="004802E2" w:rsidRDefault="008E7E09" w:rsidP="004802E2">
      <w:pPr>
        <w:pStyle w:val="Accessiblebodytext"/>
        <w:jc w:val="center"/>
      </w:pPr>
      <w:r w:rsidRPr="004802E2">
        <w:t>Version:</w:t>
      </w:r>
      <w:r w:rsidR="003A530D">
        <w:t xml:space="preserve"> 2.</w:t>
      </w:r>
      <w:r w:rsidR="00745F7B">
        <w:t>1</w:t>
      </w:r>
    </w:p>
    <w:p w14:paraId="22105E73" w14:textId="44CBE3E6" w:rsidR="008E7E09" w:rsidRPr="004802E2" w:rsidRDefault="008E7E09" w:rsidP="004802E2">
      <w:pPr>
        <w:pStyle w:val="Accessiblebodytext"/>
        <w:jc w:val="center"/>
      </w:pPr>
      <w:r w:rsidRPr="004802E2">
        <w:t>Status:</w:t>
      </w:r>
      <w:r w:rsidR="003A530D">
        <w:t xml:space="preserve"> In Progress</w:t>
      </w:r>
    </w:p>
    <w:p w14:paraId="38ECBA50" w14:textId="5CDF34A4" w:rsidR="00C77A3B" w:rsidRPr="004802E2" w:rsidRDefault="008E7E09" w:rsidP="004802E2">
      <w:pPr>
        <w:pStyle w:val="Accessiblebodytext"/>
        <w:jc w:val="center"/>
      </w:pPr>
      <w:r w:rsidRPr="004802E2">
        <w:t>Effective Date:</w:t>
      </w:r>
      <w:r w:rsidR="00C8330D">
        <w:t xml:space="preserve"> </w:t>
      </w:r>
      <w:r w:rsidR="00C55E90">
        <w:t>8/21</w:t>
      </w:r>
      <w:r w:rsidR="00C8330D">
        <w:t>/202</w:t>
      </w:r>
      <w:r w:rsidR="00745F7B">
        <w:t>3</w:t>
      </w:r>
    </w:p>
    <w:p w14:paraId="1EF854AA" w14:textId="77777777" w:rsidR="00B8694D" w:rsidRDefault="00B8694D" w:rsidP="00C77A3B">
      <w:pPr>
        <w:pStyle w:val="Subtitle"/>
        <w:jc w:val="center"/>
        <w:rPr>
          <w:rFonts w:eastAsiaTheme="minorHAnsi"/>
          <w:color w:val="auto"/>
          <w:sz w:val="24"/>
          <w:szCs w:val="24"/>
        </w:rPr>
      </w:pPr>
    </w:p>
    <w:p w14:paraId="75E5195D" w14:textId="77777777" w:rsidR="00B8694D" w:rsidRDefault="00B8694D" w:rsidP="00C77A3B">
      <w:pPr>
        <w:pStyle w:val="Subtitle"/>
        <w:jc w:val="center"/>
        <w:rPr>
          <w:rFonts w:eastAsiaTheme="minorHAnsi"/>
          <w:color w:val="auto"/>
          <w:sz w:val="24"/>
          <w:szCs w:val="24"/>
        </w:rPr>
      </w:pPr>
    </w:p>
    <w:p w14:paraId="2A13A912" w14:textId="77777777" w:rsidR="00B8694D" w:rsidRDefault="00B8694D" w:rsidP="003A530D">
      <w:pPr>
        <w:pStyle w:val="Subtitle"/>
        <w:rPr>
          <w:rFonts w:eastAsiaTheme="minorHAnsi"/>
          <w:color w:val="auto"/>
          <w:sz w:val="24"/>
          <w:szCs w:val="24"/>
        </w:rPr>
      </w:pPr>
    </w:p>
    <w:p w14:paraId="5E79990D" w14:textId="77777777" w:rsidR="00B8694D" w:rsidRDefault="00B8694D" w:rsidP="00C77A3B">
      <w:pPr>
        <w:pStyle w:val="Subtitle"/>
        <w:jc w:val="center"/>
        <w:rPr>
          <w:rFonts w:eastAsiaTheme="minorHAnsi"/>
          <w:color w:val="auto"/>
          <w:sz w:val="24"/>
          <w:szCs w:val="24"/>
        </w:rPr>
      </w:pPr>
    </w:p>
    <w:p w14:paraId="20EDDC3C" w14:textId="4F49D4E8" w:rsidR="00E500CA" w:rsidRDefault="002816EE" w:rsidP="00C77A3B">
      <w:pPr>
        <w:pStyle w:val="Subtitle"/>
        <w:jc w:val="center"/>
        <w:rPr>
          <w:rFonts w:eastAsiaTheme="minorHAnsi"/>
          <w:color w:val="auto"/>
          <w:sz w:val="24"/>
          <w:szCs w:val="24"/>
        </w:rPr>
      </w:pPr>
      <w:r>
        <w:rPr>
          <w:rFonts w:eastAsiaTheme="minorHAnsi"/>
          <w:noProof/>
          <w:color w:val="auto"/>
          <w:sz w:val="24"/>
          <w:szCs w:val="24"/>
        </w:rPr>
        <w:drawing>
          <wp:inline distT="0" distB="0" distL="0" distR="0" wp14:anchorId="69B427E1" wp14:editId="39416F53">
            <wp:extent cx="2157984" cy="2157984"/>
            <wp:effectExtent l="0" t="0" r="0" b="0"/>
            <wp:docPr id="2" name="Picture 2" descr="Official seal of the California Department of Water Resourc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fficial seal of the California Department of Water Resources.">
                      <a:extLst>
                        <a:ext uri="{C183D7F6-B498-43B3-948B-1728B52AA6E4}">
                          <adec:decorative xmlns:adec="http://schemas.microsoft.com/office/drawing/2017/decorative" val="0"/>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7984" cy="2157984"/>
                    </a:xfrm>
                    <a:prstGeom prst="rect">
                      <a:avLst/>
                    </a:prstGeom>
                    <a:noFill/>
                    <a:ln>
                      <a:noFill/>
                    </a:ln>
                  </pic:spPr>
                </pic:pic>
              </a:graphicData>
            </a:graphic>
          </wp:inline>
        </w:drawing>
      </w:r>
    </w:p>
    <w:p w14:paraId="5F8552D4" w14:textId="77777777" w:rsidR="008428E6" w:rsidRDefault="008428E6" w:rsidP="00C77A3B">
      <w:pPr>
        <w:pStyle w:val="Subtitle"/>
        <w:jc w:val="center"/>
        <w:rPr>
          <w:rFonts w:eastAsiaTheme="minorHAnsi"/>
          <w:color w:val="auto"/>
          <w:sz w:val="24"/>
          <w:szCs w:val="24"/>
        </w:rPr>
      </w:pPr>
    </w:p>
    <w:p w14:paraId="02D0EF0E" w14:textId="77777777" w:rsidR="003A530D" w:rsidRPr="001275FC" w:rsidRDefault="003A530D" w:rsidP="003A530D">
      <w:pPr>
        <w:pStyle w:val="Accessiblebodytext"/>
        <w:spacing w:after="0"/>
        <w:jc w:val="center"/>
        <w:rPr>
          <w:rFonts w:eastAsiaTheme="minorHAnsi"/>
        </w:rPr>
      </w:pPr>
      <w:bookmarkStart w:id="1" w:name="_Toc41922624"/>
      <w:bookmarkStart w:id="2" w:name="_Toc41924200"/>
      <w:r w:rsidRPr="001275FC">
        <w:rPr>
          <w:rFonts w:eastAsiaTheme="minorHAnsi"/>
        </w:rPr>
        <w:t>Department of Water Resources</w:t>
      </w:r>
    </w:p>
    <w:p w14:paraId="246F8E08" w14:textId="77777777" w:rsidR="003A530D" w:rsidRPr="001275FC" w:rsidRDefault="003A530D" w:rsidP="003A530D">
      <w:pPr>
        <w:pStyle w:val="Accessiblebodytext"/>
        <w:spacing w:after="0"/>
        <w:jc w:val="center"/>
      </w:pPr>
      <w:r w:rsidRPr="001275FC">
        <w:t>Division</w:t>
      </w:r>
      <w:r>
        <w:t xml:space="preserve"> of Integrated Science and Engineering</w:t>
      </w:r>
    </w:p>
    <w:p w14:paraId="66A8873F" w14:textId="77777777" w:rsidR="003A530D" w:rsidRPr="001275FC" w:rsidRDefault="003A530D" w:rsidP="003A530D">
      <w:pPr>
        <w:pStyle w:val="Accessiblebodytext"/>
        <w:spacing w:after="0"/>
        <w:jc w:val="center"/>
        <w:rPr>
          <w:szCs w:val="24"/>
        </w:rPr>
      </w:pPr>
      <w:r>
        <w:rPr>
          <w:szCs w:val="24"/>
        </w:rPr>
        <w:t>3500 Industrial Blvd</w:t>
      </w:r>
    </w:p>
    <w:p w14:paraId="6A597186" w14:textId="77777777" w:rsidR="003A530D" w:rsidRPr="001275FC" w:rsidRDefault="003A530D" w:rsidP="003A530D">
      <w:pPr>
        <w:pStyle w:val="Accessiblebodytext"/>
        <w:spacing w:after="0"/>
        <w:jc w:val="center"/>
        <w:rPr>
          <w:szCs w:val="24"/>
        </w:rPr>
      </w:pPr>
      <w:r>
        <w:rPr>
          <w:szCs w:val="24"/>
        </w:rPr>
        <w:t>West Sacramento</w:t>
      </w:r>
      <w:r w:rsidRPr="001275FC">
        <w:rPr>
          <w:szCs w:val="24"/>
        </w:rPr>
        <w:t xml:space="preserve">, </w:t>
      </w:r>
      <w:r>
        <w:rPr>
          <w:szCs w:val="24"/>
        </w:rPr>
        <w:t>CA</w:t>
      </w:r>
      <w:r w:rsidRPr="001275FC">
        <w:rPr>
          <w:szCs w:val="24"/>
        </w:rPr>
        <w:t xml:space="preserve">, </w:t>
      </w:r>
      <w:r>
        <w:rPr>
          <w:szCs w:val="24"/>
        </w:rPr>
        <w:t>95691</w:t>
      </w:r>
    </w:p>
    <w:p w14:paraId="01EEE915" w14:textId="77777777" w:rsidR="000B26FC" w:rsidRDefault="000B26FC" w:rsidP="004A10B9">
      <w:pPr>
        <w:pStyle w:val="Heading1"/>
        <w:sectPr w:rsidR="000B26FC">
          <w:headerReference w:type="default" r:id="rId12"/>
          <w:footerReference w:type="default" r:id="rId13"/>
          <w:pgSz w:w="12240" w:h="15840"/>
          <w:pgMar w:top="1440" w:right="1440" w:bottom="1440" w:left="1440" w:header="720" w:footer="720" w:gutter="0"/>
          <w:cols w:space="720"/>
          <w:docGrid w:linePitch="360"/>
        </w:sectPr>
      </w:pPr>
    </w:p>
    <w:bookmarkEnd w:id="1"/>
    <w:bookmarkEnd w:id="2"/>
    <w:p w14:paraId="39B0B5AC" w14:textId="77777777" w:rsidR="00B8694D" w:rsidRPr="009E3A51" w:rsidRDefault="00B8694D" w:rsidP="002347A2">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8694D" w:rsidRPr="009E3A51" w14:paraId="59011AD1" w14:textId="26E15CCE" w:rsidTr="00B8694D">
        <w:trPr>
          <w:trHeight w:val="864"/>
        </w:trPr>
        <w:tc>
          <w:tcPr>
            <w:tcW w:w="4675" w:type="dxa"/>
            <w:tcBorders>
              <w:bottom w:val="single" w:sz="4" w:space="0" w:color="auto"/>
              <w:right w:val="single" w:sz="4" w:space="0" w:color="auto"/>
            </w:tcBorders>
          </w:tcPr>
          <w:p w14:paraId="2FF15971" w14:textId="77777777" w:rsidR="00B8694D" w:rsidRPr="009E3A51" w:rsidRDefault="00B8694D" w:rsidP="00B8694D">
            <w:pPr>
              <w:rPr>
                <w:sz w:val="24"/>
                <w:szCs w:val="24"/>
              </w:rPr>
            </w:pPr>
          </w:p>
        </w:tc>
        <w:tc>
          <w:tcPr>
            <w:tcW w:w="4675" w:type="dxa"/>
            <w:tcBorders>
              <w:left w:val="single" w:sz="4" w:space="0" w:color="auto"/>
              <w:bottom w:val="single" w:sz="4" w:space="0" w:color="auto"/>
            </w:tcBorders>
          </w:tcPr>
          <w:p w14:paraId="2EB2049B" w14:textId="77777777" w:rsidR="00B8694D" w:rsidRPr="009E3A51" w:rsidRDefault="00B8694D" w:rsidP="00B8694D"/>
        </w:tc>
      </w:tr>
      <w:tr w:rsidR="00B8694D" w:rsidRPr="009E3A51" w14:paraId="7E415B2F" w14:textId="7E6789DE" w:rsidTr="00B8694D">
        <w:trPr>
          <w:trHeight w:val="864"/>
        </w:trPr>
        <w:tc>
          <w:tcPr>
            <w:tcW w:w="4675" w:type="dxa"/>
            <w:tcBorders>
              <w:top w:val="single" w:sz="4" w:space="0" w:color="auto"/>
              <w:right w:val="single" w:sz="4" w:space="0" w:color="auto"/>
            </w:tcBorders>
          </w:tcPr>
          <w:p w14:paraId="3038632C" w14:textId="4C335A9F" w:rsidR="00B8694D" w:rsidRPr="009E3A51" w:rsidRDefault="00B8694D" w:rsidP="00B8694D">
            <w:pPr>
              <w:rPr>
                <w:sz w:val="24"/>
                <w:szCs w:val="24"/>
              </w:rPr>
            </w:pPr>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c>
          <w:tcPr>
            <w:tcW w:w="4675" w:type="dxa"/>
            <w:tcBorders>
              <w:top w:val="single" w:sz="4" w:space="0" w:color="auto"/>
              <w:left w:val="single" w:sz="4" w:space="0" w:color="auto"/>
            </w:tcBorders>
          </w:tcPr>
          <w:p w14:paraId="65210880" w14:textId="3F500445" w:rsidR="00B8694D" w:rsidRPr="009E3A51" w:rsidRDefault="00B8694D" w:rsidP="00B8694D">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r>
      <w:tr w:rsidR="00B8694D" w:rsidRPr="009E3A51" w14:paraId="680BF9C1" w14:textId="7BC0A8E0" w:rsidTr="00B8694D">
        <w:trPr>
          <w:trHeight w:val="864"/>
        </w:trPr>
        <w:tc>
          <w:tcPr>
            <w:tcW w:w="4675" w:type="dxa"/>
            <w:tcBorders>
              <w:bottom w:val="single" w:sz="4" w:space="0" w:color="auto"/>
              <w:right w:val="single" w:sz="4" w:space="0" w:color="auto"/>
            </w:tcBorders>
          </w:tcPr>
          <w:p w14:paraId="4CF181C3" w14:textId="77777777" w:rsidR="00B8694D" w:rsidRPr="009E3A51" w:rsidRDefault="00B8694D" w:rsidP="00B8694D">
            <w:pPr>
              <w:rPr>
                <w:sz w:val="24"/>
                <w:szCs w:val="24"/>
              </w:rPr>
            </w:pPr>
          </w:p>
        </w:tc>
        <w:tc>
          <w:tcPr>
            <w:tcW w:w="4675" w:type="dxa"/>
            <w:tcBorders>
              <w:left w:val="single" w:sz="4" w:space="0" w:color="auto"/>
              <w:bottom w:val="single" w:sz="4" w:space="0" w:color="auto"/>
            </w:tcBorders>
          </w:tcPr>
          <w:p w14:paraId="291B831A" w14:textId="77777777" w:rsidR="00B8694D" w:rsidRPr="009E3A51" w:rsidRDefault="00B8694D" w:rsidP="00B8694D"/>
        </w:tc>
      </w:tr>
      <w:tr w:rsidR="00B8694D" w:rsidRPr="009E3A51" w14:paraId="7FF664D9" w14:textId="1F813B50" w:rsidTr="00B8694D">
        <w:trPr>
          <w:trHeight w:val="864"/>
        </w:trPr>
        <w:tc>
          <w:tcPr>
            <w:tcW w:w="4675" w:type="dxa"/>
            <w:tcBorders>
              <w:top w:val="single" w:sz="4" w:space="0" w:color="auto"/>
              <w:right w:val="single" w:sz="4" w:space="0" w:color="auto"/>
            </w:tcBorders>
          </w:tcPr>
          <w:p w14:paraId="2E795674" w14:textId="098E6996" w:rsidR="00B8694D" w:rsidRPr="009E3A51" w:rsidRDefault="00B8694D" w:rsidP="00B8694D">
            <w:pPr>
              <w:rPr>
                <w:sz w:val="24"/>
                <w:szCs w:val="24"/>
              </w:rPr>
            </w:pPr>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c>
          <w:tcPr>
            <w:tcW w:w="4675" w:type="dxa"/>
            <w:tcBorders>
              <w:top w:val="single" w:sz="4" w:space="0" w:color="auto"/>
              <w:left w:val="single" w:sz="4" w:space="0" w:color="auto"/>
            </w:tcBorders>
          </w:tcPr>
          <w:p w14:paraId="3BCD2EC0" w14:textId="4987488D" w:rsidR="00B8694D" w:rsidRPr="009E3A51" w:rsidRDefault="00B8694D" w:rsidP="00B8694D">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r>
      <w:tr w:rsidR="00B8694D" w:rsidRPr="009E3A51" w14:paraId="03EFFA45" w14:textId="65F72A07" w:rsidTr="00B8694D">
        <w:trPr>
          <w:trHeight w:val="864"/>
        </w:trPr>
        <w:tc>
          <w:tcPr>
            <w:tcW w:w="4675" w:type="dxa"/>
            <w:tcBorders>
              <w:bottom w:val="single" w:sz="4" w:space="0" w:color="auto"/>
              <w:right w:val="single" w:sz="4" w:space="0" w:color="auto"/>
            </w:tcBorders>
          </w:tcPr>
          <w:p w14:paraId="007E2F7A" w14:textId="77777777" w:rsidR="00B8694D" w:rsidRPr="009E3A51" w:rsidRDefault="00B8694D" w:rsidP="00B8694D">
            <w:pPr>
              <w:rPr>
                <w:sz w:val="24"/>
                <w:szCs w:val="24"/>
              </w:rPr>
            </w:pPr>
          </w:p>
        </w:tc>
        <w:tc>
          <w:tcPr>
            <w:tcW w:w="4675" w:type="dxa"/>
            <w:tcBorders>
              <w:left w:val="single" w:sz="4" w:space="0" w:color="auto"/>
              <w:bottom w:val="single" w:sz="4" w:space="0" w:color="auto"/>
            </w:tcBorders>
          </w:tcPr>
          <w:p w14:paraId="56144275" w14:textId="77777777" w:rsidR="00B8694D" w:rsidRPr="009E3A51" w:rsidRDefault="00B8694D" w:rsidP="00B8694D"/>
        </w:tc>
      </w:tr>
      <w:tr w:rsidR="00B8694D" w:rsidRPr="009E3A51" w14:paraId="27137C81" w14:textId="62465C44" w:rsidTr="00B8694D">
        <w:trPr>
          <w:trHeight w:val="864"/>
        </w:trPr>
        <w:tc>
          <w:tcPr>
            <w:tcW w:w="4675" w:type="dxa"/>
            <w:tcBorders>
              <w:top w:val="single" w:sz="4" w:space="0" w:color="auto"/>
              <w:right w:val="single" w:sz="4" w:space="0" w:color="auto"/>
            </w:tcBorders>
          </w:tcPr>
          <w:p w14:paraId="2860DD38" w14:textId="7022FE9B" w:rsidR="00B8694D" w:rsidRPr="009E3A51" w:rsidRDefault="00B8694D" w:rsidP="00B8694D">
            <w:pPr>
              <w:rPr>
                <w:sz w:val="24"/>
                <w:szCs w:val="24"/>
              </w:rPr>
            </w:pPr>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c>
          <w:tcPr>
            <w:tcW w:w="4675" w:type="dxa"/>
            <w:tcBorders>
              <w:top w:val="single" w:sz="4" w:space="0" w:color="auto"/>
              <w:left w:val="single" w:sz="4" w:space="0" w:color="auto"/>
            </w:tcBorders>
          </w:tcPr>
          <w:p w14:paraId="404E8DC5" w14:textId="20A19C14" w:rsidR="00B8694D" w:rsidRPr="009E3A51" w:rsidRDefault="00B8694D" w:rsidP="00B8694D">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r>
      <w:tr w:rsidR="00B8694D" w:rsidRPr="009E3A51" w14:paraId="08259163" w14:textId="72ED791D" w:rsidTr="00B8694D">
        <w:trPr>
          <w:trHeight w:val="864"/>
        </w:trPr>
        <w:tc>
          <w:tcPr>
            <w:tcW w:w="4675" w:type="dxa"/>
            <w:tcBorders>
              <w:bottom w:val="single" w:sz="4" w:space="0" w:color="auto"/>
              <w:right w:val="single" w:sz="4" w:space="0" w:color="auto"/>
            </w:tcBorders>
          </w:tcPr>
          <w:p w14:paraId="280CA513" w14:textId="77777777" w:rsidR="00B8694D" w:rsidRPr="009E3A51" w:rsidRDefault="00B8694D" w:rsidP="00B8694D">
            <w:pPr>
              <w:rPr>
                <w:sz w:val="24"/>
                <w:szCs w:val="24"/>
              </w:rPr>
            </w:pPr>
          </w:p>
        </w:tc>
        <w:tc>
          <w:tcPr>
            <w:tcW w:w="4675" w:type="dxa"/>
            <w:tcBorders>
              <w:left w:val="single" w:sz="4" w:space="0" w:color="auto"/>
              <w:bottom w:val="single" w:sz="4" w:space="0" w:color="auto"/>
            </w:tcBorders>
          </w:tcPr>
          <w:p w14:paraId="1B4C432D" w14:textId="77777777" w:rsidR="00B8694D" w:rsidRPr="009E3A51" w:rsidRDefault="00B8694D" w:rsidP="00B8694D"/>
        </w:tc>
      </w:tr>
      <w:tr w:rsidR="00B8694D" w:rsidRPr="009E3A51" w14:paraId="3AC25169" w14:textId="57B9CFB7" w:rsidTr="00B8694D">
        <w:tc>
          <w:tcPr>
            <w:tcW w:w="4675" w:type="dxa"/>
            <w:tcBorders>
              <w:top w:val="single" w:sz="4" w:space="0" w:color="auto"/>
              <w:right w:val="single" w:sz="4" w:space="0" w:color="auto"/>
            </w:tcBorders>
          </w:tcPr>
          <w:p w14:paraId="1C671CA3" w14:textId="7B7FF355" w:rsidR="00B8694D" w:rsidRPr="009E3A51" w:rsidRDefault="00B8694D" w:rsidP="00B8694D">
            <w:pPr>
              <w:rPr>
                <w:sz w:val="24"/>
                <w:szCs w:val="24"/>
              </w:rPr>
            </w:pPr>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c>
          <w:tcPr>
            <w:tcW w:w="4675" w:type="dxa"/>
            <w:tcBorders>
              <w:top w:val="single" w:sz="4" w:space="0" w:color="auto"/>
              <w:left w:val="single" w:sz="4" w:space="0" w:color="auto"/>
            </w:tcBorders>
          </w:tcPr>
          <w:p w14:paraId="0E628C6E" w14:textId="75B20F7B" w:rsidR="00B8694D" w:rsidRPr="009E3A51" w:rsidRDefault="00B8694D" w:rsidP="00B8694D">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r>
      <w:tr w:rsidR="00B8694D" w:rsidRPr="009E3A51" w14:paraId="7AB93A95" w14:textId="4B08D260" w:rsidTr="00B8694D">
        <w:trPr>
          <w:trHeight w:val="944"/>
        </w:trPr>
        <w:tc>
          <w:tcPr>
            <w:tcW w:w="4675" w:type="dxa"/>
            <w:tcBorders>
              <w:bottom w:val="single" w:sz="4" w:space="0" w:color="auto"/>
              <w:right w:val="single" w:sz="4" w:space="0" w:color="auto"/>
            </w:tcBorders>
          </w:tcPr>
          <w:p w14:paraId="7EC23005" w14:textId="77777777" w:rsidR="00B8694D" w:rsidRPr="0055554E" w:rsidRDefault="00B8694D" w:rsidP="00B8694D">
            <w:pPr>
              <w:rPr>
                <w:rFonts w:ascii="Verdana" w:hAnsi="Verdana"/>
                <w:sz w:val="24"/>
                <w:szCs w:val="24"/>
              </w:rPr>
            </w:pPr>
          </w:p>
        </w:tc>
        <w:tc>
          <w:tcPr>
            <w:tcW w:w="4675" w:type="dxa"/>
            <w:tcBorders>
              <w:left w:val="single" w:sz="4" w:space="0" w:color="auto"/>
              <w:bottom w:val="single" w:sz="4" w:space="0" w:color="auto"/>
            </w:tcBorders>
          </w:tcPr>
          <w:p w14:paraId="2C7B8DE9" w14:textId="77777777" w:rsidR="00B8694D" w:rsidRPr="009E3A51" w:rsidRDefault="00B8694D" w:rsidP="00B8694D"/>
        </w:tc>
      </w:tr>
      <w:tr w:rsidR="00B8694D" w:rsidRPr="009E3A51" w14:paraId="4E8B174E" w14:textId="1AFFDFBD" w:rsidTr="00B8694D">
        <w:tc>
          <w:tcPr>
            <w:tcW w:w="4675" w:type="dxa"/>
            <w:tcBorders>
              <w:top w:val="single" w:sz="4" w:space="0" w:color="auto"/>
              <w:right w:val="single" w:sz="4" w:space="0" w:color="auto"/>
            </w:tcBorders>
          </w:tcPr>
          <w:p w14:paraId="01CDC855" w14:textId="4909EE8B" w:rsidR="00B8694D" w:rsidRPr="0055554E" w:rsidRDefault="00B8694D" w:rsidP="00B8694D">
            <w:pPr>
              <w:rPr>
                <w:rFonts w:ascii="Verdana" w:hAnsi="Verdana"/>
                <w:sz w:val="24"/>
                <w:szCs w:val="24"/>
              </w:rPr>
            </w:pPr>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c>
          <w:tcPr>
            <w:tcW w:w="4675" w:type="dxa"/>
            <w:tcBorders>
              <w:top w:val="single" w:sz="4" w:space="0" w:color="auto"/>
              <w:left w:val="single" w:sz="4" w:space="0" w:color="auto"/>
            </w:tcBorders>
          </w:tcPr>
          <w:p w14:paraId="6537230F" w14:textId="0F48E8A5" w:rsidR="00B8694D" w:rsidRPr="009E3A51" w:rsidRDefault="00B8694D" w:rsidP="00B8694D">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r>
      <w:tr w:rsidR="00B8694D" w:rsidRPr="009E3A51" w14:paraId="59350342" w14:textId="7B11AE85" w:rsidTr="00B8694D">
        <w:trPr>
          <w:trHeight w:val="989"/>
        </w:trPr>
        <w:tc>
          <w:tcPr>
            <w:tcW w:w="4675" w:type="dxa"/>
            <w:tcBorders>
              <w:bottom w:val="single" w:sz="4" w:space="0" w:color="auto"/>
              <w:right w:val="single" w:sz="4" w:space="0" w:color="auto"/>
            </w:tcBorders>
          </w:tcPr>
          <w:p w14:paraId="3632E2D6" w14:textId="77777777" w:rsidR="00B8694D" w:rsidRPr="0055554E" w:rsidRDefault="00B8694D" w:rsidP="00B8694D">
            <w:pPr>
              <w:rPr>
                <w:rFonts w:ascii="Verdana" w:hAnsi="Verdana"/>
                <w:sz w:val="24"/>
                <w:szCs w:val="24"/>
              </w:rPr>
            </w:pPr>
          </w:p>
        </w:tc>
        <w:tc>
          <w:tcPr>
            <w:tcW w:w="4675" w:type="dxa"/>
            <w:tcBorders>
              <w:left w:val="single" w:sz="4" w:space="0" w:color="auto"/>
              <w:bottom w:val="single" w:sz="4" w:space="0" w:color="auto"/>
            </w:tcBorders>
          </w:tcPr>
          <w:p w14:paraId="70612770" w14:textId="77777777" w:rsidR="00B8694D" w:rsidRPr="009E3A51" w:rsidRDefault="00B8694D" w:rsidP="00B8694D"/>
        </w:tc>
      </w:tr>
      <w:tr w:rsidR="00B8694D" w:rsidRPr="009E3A51" w14:paraId="3024093A" w14:textId="5A32EF18" w:rsidTr="00B8694D">
        <w:tc>
          <w:tcPr>
            <w:tcW w:w="4675" w:type="dxa"/>
            <w:tcBorders>
              <w:top w:val="single" w:sz="4" w:space="0" w:color="auto"/>
              <w:right w:val="single" w:sz="4" w:space="0" w:color="auto"/>
            </w:tcBorders>
          </w:tcPr>
          <w:p w14:paraId="3E391D41" w14:textId="7182BBE7" w:rsidR="00B8694D" w:rsidRPr="0055554E" w:rsidRDefault="00B8694D" w:rsidP="00B8694D">
            <w:pPr>
              <w:rPr>
                <w:rFonts w:ascii="Verdana" w:hAnsi="Verdana"/>
                <w:sz w:val="24"/>
                <w:szCs w:val="24"/>
              </w:rPr>
            </w:pPr>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c>
          <w:tcPr>
            <w:tcW w:w="4675" w:type="dxa"/>
            <w:tcBorders>
              <w:top w:val="single" w:sz="4" w:space="0" w:color="auto"/>
              <w:left w:val="single" w:sz="4" w:space="0" w:color="auto"/>
            </w:tcBorders>
          </w:tcPr>
          <w:p w14:paraId="6F0B4BD9" w14:textId="1F69C5C3" w:rsidR="00B8694D" w:rsidRPr="009E3A51" w:rsidRDefault="00B8694D" w:rsidP="00B8694D">
            <w:r w:rsidRPr="0055554E">
              <w:rPr>
                <w:rFonts w:ascii="Verdana" w:hAnsi="Verdana"/>
                <w:sz w:val="24"/>
                <w:szCs w:val="24"/>
              </w:rPr>
              <w:t>Name</w:t>
            </w:r>
            <w:r>
              <w:rPr>
                <w:sz w:val="24"/>
                <w:szCs w:val="24"/>
              </w:rPr>
              <w:br/>
            </w:r>
            <w:r w:rsidRPr="0055554E">
              <w:rPr>
                <w:rFonts w:ascii="Verdana" w:hAnsi="Verdana"/>
                <w:sz w:val="24"/>
                <w:szCs w:val="24"/>
              </w:rPr>
              <w:t>position and program</w:t>
            </w:r>
            <w:r>
              <w:rPr>
                <w:rFonts w:ascii="Verdana" w:hAnsi="Verdana"/>
                <w:sz w:val="24"/>
                <w:szCs w:val="24"/>
              </w:rPr>
              <w:br/>
            </w:r>
            <w:r w:rsidRPr="0055554E">
              <w:rPr>
                <w:rFonts w:ascii="Verdana" w:hAnsi="Verdana"/>
                <w:sz w:val="24"/>
                <w:szCs w:val="24"/>
              </w:rPr>
              <w:t>division</w:t>
            </w:r>
          </w:p>
        </w:tc>
      </w:tr>
    </w:tbl>
    <w:p w14:paraId="4BBA0BD3" w14:textId="77777777" w:rsidR="002347A2" w:rsidRPr="009E3A51" w:rsidRDefault="002347A2" w:rsidP="002347A2">
      <w:pPr>
        <w:rPr>
          <w:sz w:val="24"/>
          <w:szCs w:val="24"/>
        </w:rPr>
      </w:pPr>
    </w:p>
    <w:p w14:paraId="033AF879" w14:textId="4EC4664D" w:rsidR="00123A63" w:rsidRDefault="00723710" w:rsidP="007717E0">
      <w:pPr>
        <w:pStyle w:val="AccessibleHeading2"/>
      </w:pPr>
      <w:r>
        <w:br/>
      </w:r>
      <w:r>
        <w:br/>
      </w:r>
      <w:r>
        <w:lastRenderedPageBreak/>
        <w:br/>
      </w:r>
      <w:bookmarkStart w:id="4" w:name="_Toc107311635"/>
      <w:r w:rsidR="00735FAA" w:rsidRPr="009E3A51">
        <w:t>Contents</w:t>
      </w:r>
      <w:bookmarkEnd w:id="4"/>
    </w:p>
    <w:p w14:paraId="4D23F42D" w14:textId="65A51A19" w:rsidR="0045083C" w:rsidRDefault="00727B89">
      <w:pPr>
        <w:pStyle w:val="TOC1"/>
        <w:rPr>
          <w:rFonts w:asciiTheme="minorHAnsi" w:eastAsiaTheme="minorEastAsia" w:hAnsiTheme="minorHAnsi" w:cstheme="minorBidi"/>
          <w:noProof/>
          <w:sz w:val="22"/>
          <w:szCs w:val="22"/>
        </w:rPr>
      </w:pPr>
      <w:r>
        <w:fldChar w:fldCharType="begin"/>
      </w:r>
      <w:r>
        <w:instrText xml:space="preserve"> TOC \t "Accessible Heading 2,1" </w:instrText>
      </w:r>
      <w:r>
        <w:fldChar w:fldCharType="separate"/>
      </w:r>
      <w:r w:rsidR="0045083C">
        <w:rPr>
          <w:noProof/>
        </w:rPr>
        <w:t>Contents</w:t>
      </w:r>
      <w:r w:rsidR="0045083C">
        <w:rPr>
          <w:noProof/>
        </w:rPr>
        <w:tab/>
      </w:r>
      <w:r w:rsidR="0045083C">
        <w:rPr>
          <w:noProof/>
        </w:rPr>
        <w:fldChar w:fldCharType="begin"/>
      </w:r>
      <w:r w:rsidR="0045083C">
        <w:rPr>
          <w:noProof/>
        </w:rPr>
        <w:instrText xml:space="preserve"> PAGEREF _Toc107311635 \h </w:instrText>
      </w:r>
      <w:r w:rsidR="0045083C">
        <w:rPr>
          <w:noProof/>
        </w:rPr>
      </w:r>
      <w:r w:rsidR="0045083C">
        <w:rPr>
          <w:noProof/>
        </w:rPr>
        <w:fldChar w:fldCharType="separate"/>
      </w:r>
      <w:r w:rsidR="0045083C">
        <w:rPr>
          <w:noProof/>
        </w:rPr>
        <w:t>3</w:t>
      </w:r>
      <w:r w:rsidR="0045083C">
        <w:rPr>
          <w:noProof/>
        </w:rPr>
        <w:fldChar w:fldCharType="end"/>
      </w:r>
    </w:p>
    <w:p w14:paraId="775B3A16" w14:textId="40207F14" w:rsidR="0045083C" w:rsidRDefault="0045083C">
      <w:pPr>
        <w:pStyle w:val="TOC1"/>
        <w:rPr>
          <w:rFonts w:asciiTheme="minorHAnsi" w:eastAsiaTheme="minorEastAsia" w:hAnsiTheme="minorHAnsi" w:cstheme="minorBidi"/>
          <w:noProof/>
          <w:sz w:val="22"/>
          <w:szCs w:val="22"/>
        </w:rPr>
      </w:pPr>
      <w:r>
        <w:rPr>
          <w:noProof/>
        </w:rPr>
        <w:t>Acronyms &amp; Abbreviations</w:t>
      </w:r>
      <w:r>
        <w:rPr>
          <w:noProof/>
        </w:rPr>
        <w:tab/>
      </w:r>
      <w:r>
        <w:rPr>
          <w:noProof/>
        </w:rPr>
        <w:fldChar w:fldCharType="begin"/>
      </w:r>
      <w:r>
        <w:rPr>
          <w:noProof/>
        </w:rPr>
        <w:instrText xml:space="preserve"> PAGEREF _Toc107311636 \h </w:instrText>
      </w:r>
      <w:r>
        <w:rPr>
          <w:noProof/>
        </w:rPr>
      </w:r>
      <w:r>
        <w:rPr>
          <w:noProof/>
        </w:rPr>
        <w:fldChar w:fldCharType="separate"/>
      </w:r>
      <w:r>
        <w:rPr>
          <w:noProof/>
        </w:rPr>
        <w:t>4</w:t>
      </w:r>
      <w:r>
        <w:rPr>
          <w:noProof/>
        </w:rPr>
        <w:fldChar w:fldCharType="end"/>
      </w:r>
    </w:p>
    <w:p w14:paraId="01D052BC" w14:textId="4EF36872" w:rsidR="0045083C" w:rsidRDefault="0045083C">
      <w:pPr>
        <w:pStyle w:val="TOC1"/>
        <w:rPr>
          <w:rFonts w:asciiTheme="minorHAnsi" w:eastAsiaTheme="minorEastAsia" w:hAnsiTheme="minorHAnsi" w:cstheme="minorBidi"/>
          <w:noProof/>
          <w:sz w:val="22"/>
          <w:szCs w:val="22"/>
        </w:rPr>
      </w:pPr>
      <w:r>
        <w:rPr>
          <w:noProof/>
        </w:rPr>
        <w:t>Scope and Application</w:t>
      </w:r>
      <w:r>
        <w:rPr>
          <w:noProof/>
        </w:rPr>
        <w:tab/>
      </w:r>
      <w:r>
        <w:rPr>
          <w:noProof/>
        </w:rPr>
        <w:fldChar w:fldCharType="begin"/>
      </w:r>
      <w:r>
        <w:rPr>
          <w:noProof/>
        </w:rPr>
        <w:instrText xml:space="preserve"> PAGEREF _Toc107311637 \h </w:instrText>
      </w:r>
      <w:r>
        <w:rPr>
          <w:noProof/>
        </w:rPr>
      </w:r>
      <w:r>
        <w:rPr>
          <w:noProof/>
        </w:rPr>
        <w:fldChar w:fldCharType="separate"/>
      </w:r>
      <w:r>
        <w:rPr>
          <w:noProof/>
        </w:rPr>
        <w:t>4</w:t>
      </w:r>
      <w:r>
        <w:rPr>
          <w:noProof/>
        </w:rPr>
        <w:fldChar w:fldCharType="end"/>
      </w:r>
    </w:p>
    <w:p w14:paraId="3002A9C6" w14:textId="35A2FFCF" w:rsidR="0045083C" w:rsidRDefault="0045083C">
      <w:pPr>
        <w:pStyle w:val="TOC1"/>
        <w:rPr>
          <w:rFonts w:asciiTheme="minorHAnsi" w:eastAsiaTheme="minorEastAsia" w:hAnsiTheme="minorHAnsi" w:cstheme="minorBidi"/>
          <w:noProof/>
          <w:sz w:val="22"/>
          <w:szCs w:val="22"/>
        </w:rPr>
      </w:pPr>
      <w:r>
        <w:rPr>
          <w:noProof/>
        </w:rPr>
        <w:t>Contact Information</w:t>
      </w:r>
      <w:r>
        <w:rPr>
          <w:noProof/>
        </w:rPr>
        <w:tab/>
      </w:r>
      <w:r>
        <w:rPr>
          <w:noProof/>
        </w:rPr>
        <w:fldChar w:fldCharType="begin"/>
      </w:r>
      <w:r>
        <w:rPr>
          <w:noProof/>
        </w:rPr>
        <w:instrText xml:space="preserve"> PAGEREF _Toc107311638 \h </w:instrText>
      </w:r>
      <w:r>
        <w:rPr>
          <w:noProof/>
        </w:rPr>
      </w:r>
      <w:r>
        <w:rPr>
          <w:noProof/>
        </w:rPr>
        <w:fldChar w:fldCharType="separate"/>
      </w:r>
      <w:r>
        <w:rPr>
          <w:noProof/>
        </w:rPr>
        <w:t>4</w:t>
      </w:r>
      <w:r>
        <w:rPr>
          <w:noProof/>
        </w:rPr>
        <w:fldChar w:fldCharType="end"/>
      </w:r>
    </w:p>
    <w:p w14:paraId="7137E29A" w14:textId="7F690EA1" w:rsidR="0045083C" w:rsidRDefault="0045083C">
      <w:pPr>
        <w:pStyle w:val="TOC1"/>
        <w:rPr>
          <w:rFonts w:asciiTheme="minorHAnsi" w:eastAsiaTheme="minorEastAsia" w:hAnsiTheme="minorHAnsi" w:cstheme="minorBidi"/>
          <w:noProof/>
          <w:sz w:val="22"/>
          <w:szCs w:val="22"/>
        </w:rPr>
      </w:pPr>
      <w:r>
        <w:rPr>
          <w:noProof/>
        </w:rPr>
        <w:t>Personnel Requirements</w:t>
      </w:r>
      <w:r>
        <w:rPr>
          <w:noProof/>
        </w:rPr>
        <w:tab/>
      </w:r>
      <w:r>
        <w:rPr>
          <w:noProof/>
        </w:rPr>
        <w:fldChar w:fldCharType="begin"/>
      </w:r>
      <w:r>
        <w:rPr>
          <w:noProof/>
        </w:rPr>
        <w:instrText xml:space="preserve"> PAGEREF _Toc107311639 \h </w:instrText>
      </w:r>
      <w:r>
        <w:rPr>
          <w:noProof/>
        </w:rPr>
      </w:r>
      <w:r>
        <w:rPr>
          <w:noProof/>
        </w:rPr>
        <w:fldChar w:fldCharType="separate"/>
      </w:r>
      <w:r>
        <w:rPr>
          <w:noProof/>
        </w:rPr>
        <w:t>5</w:t>
      </w:r>
      <w:r>
        <w:rPr>
          <w:noProof/>
        </w:rPr>
        <w:fldChar w:fldCharType="end"/>
      </w:r>
    </w:p>
    <w:p w14:paraId="07FD1E57" w14:textId="4CE12B5B" w:rsidR="0045083C" w:rsidRDefault="0045083C">
      <w:pPr>
        <w:pStyle w:val="TOC1"/>
        <w:rPr>
          <w:rFonts w:asciiTheme="minorHAnsi" w:eastAsiaTheme="minorEastAsia" w:hAnsiTheme="minorHAnsi" w:cstheme="minorBidi"/>
          <w:noProof/>
          <w:sz w:val="22"/>
          <w:szCs w:val="22"/>
        </w:rPr>
      </w:pPr>
      <w:r>
        <w:rPr>
          <w:noProof/>
        </w:rPr>
        <w:t>Equipment &amp; Supplies</w:t>
      </w:r>
      <w:r>
        <w:rPr>
          <w:noProof/>
        </w:rPr>
        <w:tab/>
      </w:r>
      <w:r>
        <w:rPr>
          <w:noProof/>
        </w:rPr>
        <w:fldChar w:fldCharType="begin"/>
      </w:r>
      <w:r>
        <w:rPr>
          <w:noProof/>
        </w:rPr>
        <w:instrText xml:space="preserve"> PAGEREF _Toc107311640 \h </w:instrText>
      </w:r>
      <w:r>
        <w:rPr>
          <w:noProof/>
        </w:rPr>
      </w:r>
      <w:r>
        <w:rPr>
          <w:noProof/>
        </w:rPr>
        <w:fldChar w:fldCharType="separate"/>
      </w:r>
      <w:r>
        <w:rPr>
          <w:noProof/>
        </w:rPr>
        <w:t>5</w:t>
      </w:r>
      <w:r>
        <w:rPr>
          <w:noProof/>
        </w:rPr>
        <w:fldChar w:fldCharType="end"/>
      </w:r>
    </w:p>
    <w:p w14:paraId="1481B4C4" w14:textId="43C48027" w:rsidR="0045083C" w:rsidRDefault="0045083C">
      <w:pPr>
        <w:pStyle w:val="TOC1"/>
        <w:rPr>
          <w:rFonts w:asciiTheme="minorHAnsi" w:eastAsiaTheme="minorEastAsia" w:hAnsiTheme="minorHAnsi" w:cstheme="minorBidi"/>
          <w:noProof/>
          <w:sz w:val="22"/>
          <w:szCs w:val="22"/>
        </w:rPr>
      </w:pPr>
      <w:r>
        <w:rPr>
          <w:noProof/>
        </w:rPr>
        <w:t>Fish Safety Procedure</w:t>
      </w:r>
      <w:r>
        <w:rPr>
          <w:noProof/>
        </w:rPr>
        <w:tab/>
      </w:r>
      <w:r>
        <w:rPr>
          <w:noProof/>
        </w:rPr>
        <w:fldChar w:fldCharType="begin"/>
      </w:r>
      <w:r>
        <w:rPr>
          <w:noProof/>
        </w:rPr>
        <w:instrText xml:space="preserve"> PAGEREF _Toc107311641 \h </w:instrText>
      </w:r>
      <w:r>
        <w:rPr>
          <w:noProof/>
        </w:rPr>
      </w:r>
      <w:r>
        <w:rPr>
          <w:noProof/>
        </w:rPr>
        <w:fldChar w:fldCharType="separate"/>
      </w:r>
      <w:r>
        <w:rPr>
          <w:noProof/>
        </w:rPr>
        <w:t>5</w:t>
      </w:r>
      <w:r>
        <w:rPr>
          <w:noProof/>
        </w:rPr>
        <w:fldChar w:fldCharType="end"/>
      </w:r>
    </w:p>
    <w:p w14:paraId="4F008FC7" w14:textId="133C4947" w:rsidR="0045083C" w:rsidRDefault="0045083C">
      <w:pPr>
        <w:pStyle w:val="TOC1"/>
        <w:rPr>
          <w:rFonts w:asciiTheme="minorHAnsi" w:eastAsiaTheme="minorEastAsia" w:hAnsiTheme="minorHAnsi" w:cstheme="minorBidi"/>
          <w:noProof/>
          <w:sz w:val="22"/>
          <w:szCs w:val="22"/>
        </w:rPr>
      </w:pPr>
      <w:r>
        <w:rPr>
          <w:noProof/>
        </w:rPr>
        <w:t>Special Sampling Procedures</w:t>
      </w:r>
      <w:r>
        <w:rPr>
          <w:noProof/>
        </w:rPr>
        <w:tab/>
      </w:r>
      <w:r>
        <w:rPr>
          <w:noProof/>
        </w:rPr>
        <w:fldChar w:fldCharType="begin"/>
      </w:r>
      <w:r>
        <w:rPr>
          <w:noProof/>
        </w:rPr>
        <w:instrText xml:space="preserve"> PAGEREF _Toc107311642 \h </w:instrText>
      </w:r>
      <w:r>
        <w:rPr>
          <w:noProof/>
        </w:rPr>
      </w:r>
      <w:r>
        <w:rPr>
          <w:noProof/>
        </w:rPr>
        <w:fldChar w:fldCharType="separate"/>
      </w:r>
      <w:r>
        <w:rPr>
          <w:noProof/>
        </w:rPr>
        <w:t>7</w:t>
      </w:r>
      <w:r>
        <w:rPr>
          <w:noProof/>
        </w:rPr>
        <w:fldChar w:fldCharType="end"/>
      </w:r>
    </w:p>
    <w:p w14:paraId="6398B78F" w14:textId="7E1320EC" w:rsidR="0045083C" w:rsidRDefault="0045083C">
      <w:pPr>
        <w:pStyle w:val="TOC1"/>
        <w:rPr>
          <w:rFonts w:asciiTheme="minorHAnsi" w:eastAsiaTheme="minorEastAsia" w:hAnsiTheme="minorHAnsi" w:cstheme="minorBidi"/>
          <w:noProof/>
          <w:sz w:val="22"/>
          <w:szCs w:val="22"/>
        </w:rPr>
      </w:pPr>
      <w:r>
        <w:rPr>
          <w:noProof/>
        </w:rPr>
        <w:t>Additional Handling Procedures</w:t>
      </w:r>
      <w:r>
        <w:rPr>
          <w:noProof/>
        </w:rPr>
        <w:tab/>
      </w:r>
      <w:r>
        <w:rPr>
          <w:noProof/>
        </w:rPr>
        <w:fldChar w:fldCharType="begin"/>
      </w:r>
      <w:r>
        <w:rPr>
          <w:noProof/>
        </w:rPr>
        <w:instrText xml:space="preserve"> PAGEREF _Toc107311643 \h </w:instrText>
      </w:r>
      <w:r>
        <w:rPr>
          <w:noProof/>
        </w:rPr>
      </w:r>
      <w:r>
        <w:rPr>
          <w:noProof/>
        </w:rPr>
        <w:fldChar w:fldCharType="separate"/>
      </w:r>
      <w:r>
        <w:rPr>
          <w:noProof/>
        </w:rPr>
        <w:t>10</w:t>
      </w:r>
      <w:r>
        <w:rPr>
          <w:noProof/>
        </w:rPr>
        <w:fldChar w:fldCharType="end"/>
      </w:r>
    </w:p>
    <w:p w14:paraId="74C6C2DC" w14:textId="603EBF64" w:rsidR="0045083C" w:rsidRDefault="0045083C">
      <w:pPr>
        <w:pStyle w:val="TOC1"/>
        <w:rPr>
          <w:rFonts w:asciiTheme="minorHAnsi" w:eastAsiaTheme="minorEastAsia" w:hAnsiTheme="minorHAnsi" w:cstheme="minorBidi"/>
          <w:noProof/>
          <w:sz w:val="22"/>
          <w:szCs w:val="22"/>
        </w:rPr>
      </w:pPr>
      <w:r>
        <w:rPr>
          <w:noProof/>
        </w:rPr>
        <w:t>Quality Control /Quality Assurance (QA/QC)</w:t>
      </w:r>
      <w:r>
        <w:rPr>
          <w:noProof/>
        </w:rPr>
        <w:tab/>
      </w:r>
      <w:r>
        <w:rPr>
          <w:noProof/>
        </w:rPr>
        <w:fldChar w:fldCharType="begin"/>
      </w:r>
      <w:r>
        <w:rPr>
          <w:noProof/>
        </w:rPr>
        <w:instrText xml:space="preserve"> PAGEREF _Toc107311644 \h </w:instrText>
      </w:r>
      <w:r>
        <w:rPr>
          <w:noProof/>
        </w:rPr>
      </w:r>
      <w:r>
        <w:rPr>
          <w:noProof/>
        </w:rPr>
        <w:fldChar w:fldCharType="separate"/>
      </w:r>
      <w:r>
        <w:rPr>
          <w:noProof/>
        </w:rPr>
        <w:t>17</w:t>
      </w:r>
      <w:r>
        <w:rPr>
          <w:noProof/>
        </w:rPr>
        <w:fldChar w:fldCharType="end"/>
      </w:r>
    </w:p>
    <w:p w14:paraId="082E70EE" w14:textId="7A3F6FB5" w:rsidR="0045083C" w:rsidRDefault="0045083C">
      <w:pPr>
        <w:pStyle w:val="TOC1"/>
        <w:rPr>
          <w:rFonts w:asciiTheme="minorHAnsi" w:eastAsiaTheme="minorEastAsia" w:hAnsiTheme="minorHAnsi" w:cstheme="minorBidi"/>
          <w:noProof/>
          <w:sz w:val="22"/>
          <w:szCs w:val="22"/>
        </w:rPr>
      </w:pPr>
      <w:r>
        <w:rPr>
          <w:noProof/>
        </w:rPr>
        <w:t>New Year Preparation</w:t>
      </w:r>
      <w:r>
        <w:rPr>
          <w:noProof/>
        </w:rPr>
        <w:tab/>
      </w:r>
      <w:r>
        <w:rPr>
          <w:noProof/>
        </w:rPr>
        <w:fldChar w:fldCharType="begin"/>
      </w:r>
      <w:r>
        <w:rPr>
          <w:noProof/>
        </w:rPr>
        <w:instrText xml:space="preserve"> PAGEREF _Toc107311645 \h </w:instrText>
      </w:r>
      <w:r>
        <w:rPr>
          <w:noProof/>
        </w:rPr>
      </w:r>
      <w:r>
        <w:rPr>
          <w:noProof/>
        </w:rPr>
        <w:fldChar w:fldCharType="separate"/>
      </w:r>
      <w:r>
        <w:rPr>
          <w:noProof/>
        </w:rPr>
        <w:t>18</w:t>
      </w:r>
      <w:r>
        <w:rPr>
          <w:noProof/>
        </w:rPr>
        <w:fldChar w:fldCharType="end"/>
      </w:r>
    </w:p>
    <w:p w14:paraId="78AF0970" w14:textId="1C71CA58" w:rsidR="0045083C" w:rsidRDefault="0045083C">
      <w:pPr>
        <w:pStyle w:val="TOC1"/>
        <w:rPr>
          <w:rFonts w:asciiTheme="minorHAnsi" w:eastAsiaTheme="minorEastAsia" w:hAnsiTheme="minorHAnsi" w:cstheme="minorBidi"/>
          <w:noProof/>
          <w:sz w:val="22"/>
          <w:szCs w:val="22"/>
        </w:rPr>
      </w:pPr>
      <w:r>
        <w:rPr>
          <w:noProof/>
        </w:rPr>
        <w:t>Revision History</w:t>
      </w:r>
      <w:r>
        <w:rPr>
          <w:noProof/>
        </w:rPr>
        <w:tab/>
      </w:r>
      <w:r>
        <w:rPr>
          <w:noProof/>
        </w:rPr>
        <w:fldChar w:fldCharType="begin"/>
      </w:r>
      <w:r>
        <w:rPr>
          <w:noProof/>
        </w:rPr>
        <w:instrText xml:space="preserve"> PAGEREF _Toc107311646 \h </w:instrText>
      </w:r>
      <w:r>
        <w:rPr>
          <w:noProof/>
        </w:rPr>
      </w:r>
      <w:r>
        <w:rPr>
          <w:noProof/>
        </w:rPr>
        <w:fldChar w:fldCharType="separate"/>
      </w:r>
      <w:r>
        <w:rPr>
          <w:noProof/>
        </w:rPr>
        <w:t>18</w:t>
      </w:r>
      <w:r>
        <w:rPr>
          <w:noProof/>
        </w:rPr>
        <w:fldChar w:fldCharType="end"/>
      </w:r>
    </w:p>
    <w:p w14:paraId="6E0A099E" w14:textId="09C1FAFA" w:rsidR="0045083C" w:rsidRDefault="0045083C">
      <w:pPr>
        <w:pStyle w:val="TOC1"/>
        <w:rPr>
          <w:rFonts w:asciiTheme="minorHAnsi" w:eastAsiaTheme="minorEastAsia" w:hAnsiTheme="minorHAnsi" w:cstheme="minorBidi"/>
          <w:noProof/>
          <w:sz w:val="22"/>
          <w:szCs w:val="22"/>
        </w:rPr>
      </w:pPr>
      <w:r>
        <w:rPr>
          <w:noProof/>
        </w:rPr>
        <w:t>Past SOP editors &amp; Collaborators / Acknowledgements</w:t>
      </w:r>
      <w:r>
        <w:rPr>
          <w:noProof/>
        </w:rPr>
        <w:tab/>
      </w:r>
      <w:r>
        <w:rPr>
          <w:noProof/>
        </w:rPr>
        <w:fldChar w:fldCharType="begin"/>
      </w:r>
      <w:r>
        <w:rPr>
          <w:noProof/>
        </w:rPr>
        <w:instrText xml:space="preserve"> PAGEREF _Toc107311647 \h </w:instrText>
      </w:r>
      <w:r>
        <w:rPr>
          <w:noProof/>
        </w:rPr>
      </w:r>
      <w:r>
        <w:rPr>
          <w:noProof/>
        </w:rPr>
        <w:fldChar w:fldCharType="separate"/>
      </w:r>
      <w:r>
        <w:rPr>
          <w:noProof/>
        </w:rPr>
        <w:t>19</w:t>
      </w:r>
      <w:r>
        <w:rPr>
          <w:noProof/>
        </w:rPr>
        <w:fldChar w:fldCharType="end"/>
      </w:r>
    </w:p>
    <w:p w14:paraId="121FDD06" w14:textId="5B18FF63" w:rsidR="0045083C" w:rsidRDefault="0045083C">
      <w:pPr>
        <w:pStyle w:val="TOC1"/>
        <w:rPr>
          <w:rFonts w:asciiTheme="minorHAnsi" w:eastAsiaTheme="minorEastAsia" w:hAnsiTheme="minorHAnsi" w:cstheme="minorBidi"/>
          <w:noProof/>
          <w:sz w:val="22"/>
          <w:szCs w:val="22"/>
        </w:rPr>
      </w:pPr>
      <w:r>
        <w:rPr>
          <w:noProof/>
        </w:rPr>
        <w:t>Appendices</w:t>
      </w:r>
      <w:r>
        <w:rPr>
          <w:noProof/>
        </w:rPr>
        <w:tab/>
      </w:r>
      <w:r>
        <w:rPr>
          <w:noProof/>
        </w:rPr>
        <w:fldChar w:fldCharType="begin"/>
      </w:r>
      <w:r>
        <w:rPr>
          <w:noProof/>
        </w:rPr>
        <w:instrText xml:space="preserve"> PAGEREF _Toc107311648 \h </w:instrText>
      </w:r>
      <w:r>
        <w:rPr>
          <w:noProof/>
        </w:rPr>
      </w:r>
      <w:r>
        <w:rPr>
          <w:noProof/>
        </w:rPr>
        <w:fldChar w:fldCharType="separate"/>
      </w:r>
      <w:r>
        <w:rPr>
          <w:noProof/>
        </w:rPr>
        <w:t>19</w:t>
      </w:r>
      <w:r>
        <w:rPr>
          <w:noProof/>
        </w:rPr>
        <w:fldChar w:fldCharType="end"/>
      </w:r>
    </w:p>
    <w:p w14:paraId="4BA60C12" w14:textId="6B6EF4F0" w:rsidR="006011DE" w:rsidRPr="00CD6F8C" w:rsidRDefault="00727B89" w:rsidP="00CD6F8C">
      <w:pPr>
        <w:pStyle w:val="Accessiblebodytext"/>
      </w:pPr>
      <w:r>
        <w:fldChar w:fldCharType="end"/>
      </w:r>
      <w:bookmarkStart w:id="5" w:name="_Toc41924201"/>
      <w:bookmarkStart w:id="6" w:name="_Toc41922625"/>
      <w:r w:rsidR="006011DE">
        <w:br w:type="page"/>
      </w:r>
    </w:p>
    <w:p w14:paraId="3C29E60E" w14:textId="19BA2B1F" w:rsidR="00735FAA" w:rsidRDefault="00735FAA" w:rsidP="0099412B">
      <w:pPr>
        <w:pStyle w:val="AccessibleHeading2"/>
      </w:pPr>
      <w:bookmarkStart w:id="7" w:name="_Toc75534590"/>
      <w:bookmarkStart w:id="8" w:name="_Toc107311636"/>
      <w:bookmarkStart w:id="9" w:name="_Toc41922626"/>
      <w:bookmarkStart w:id="10" w:name="_Toc41924202"/>
      <w:bookmarkEnd w:id="5"/>
      <w:bookmarkEnd w:id="6"/>
      <w:r w:rsidRPr="00735FAA">
        <w:lastRenderedPageBreak/>
        <w:t>Acronyms &amp; Abbreviations</w:t>
      </w:r>
      <w:bookmarkEnd w:id="7"/>
      <w:bookmarkEnd w:id="8"/>
    </w:p>
    <w:tbl>
      <w:tblPr>
        <w:tblStyle w:val="TableGrid"/>
        <w:tblW w:w="0" w:type="auto"/>
        <w:tblLook w:val="04A0" w:firstRow="1" w:lastRow="0" w:firstColumn="1" w:lastColumn="0" w:noHBand="0" w:noVBand="1"/>
      </w:tblPr>
      <w:tblGrid>
        <w:gridCol w:w="3325"/>
        <w:gridCol w:w="6025"/>
      </w:tblGrid>
      <w:tr w:rsidR="003A530D" w14:paraId="066F1B6D" w14:textId="77777777" w:rsidTr="00595F90">
        <w:trPr>
          <w:trHeight w:val="440"/>
        </w:trPr>
        <w:tc>
          <w:tcPr>
            <w:tcW w:w="3325" w:type="dxa"/>
          </w:tcPr>
          <w:p w14:paraId="29A077EA" w14:textId="77777777" w:rsidR="003A530D" w:rsidRDefault="003A530D" w:rsidP="00595F90">
            <w:pPr>
              <w:pStyle w:val="Accessiblebodytext"/>
              <w:spacing w:after="0"/>
              <w:jc w:val="center"/>
            </w:pPr>
            <w:bookmarkStart w:id="11" w:name="_Toc75534591"/>
            <w:r>
              <w:t>Acronym</w:t>
            </w:r>
          </w:p>
        </w:tc>
        <w:tc>
          <w:tcPr>
            <w:tcW w:w="6025" w:type="dxa"/>
          </w:tcPr>
          <w:p w14:paraId="0C251A50" w14:textId="77777777" w:rsidR="003A530D" w:rsidRDefault="003A530D" w:rsidP="00595F90">
            <w:pPr>
              <w:pStyle w:val="Accessiblebodytext"/>
              <w:spacing w:after="0"/>
              <w:jc w:val="center"/>
            </w:pPr>
            <w:r>
              <w:t>Full Name</w:t>
            </w:r>
          </w:p>
        </w:tc>
      </w:tr>
      <w:tr w:rsidR="003A530D" w14:paraId="7FC0F52E" w14:textId="77777777" w:rsidTr="00595F90">
        <w:tc>
          <w:tcPr>
            <w:tcW w:w="3325" w:type="dxa"/>
          </w:tcPr>
          <w:p w14:paraId="6F7BC617" w14:textId="77777777" w:rsidR="003A530D" w:rsidRDefault="003A530D" w:rsidP="00595F90">
            <w:pPr>
              <w:pStyle w:val="Accessiblebodytext"/>
              <w:spacing w:after="0"/>
            </w:pPr>
            <w:r>
              <w:t>YBFMP</w:t>
            </w:r>
          </w:p>
        </w:tc>
        <w:tc>
          <w:tcPr>
            <w:tcW w:w="6025" w:type="dxa"/>
          </w:tcPr>
          <w:p w14:paraId="7A6B419C" w14:textId="77777777" w:rsidR="003A530D" w:rsidRDefault="003A530D" w:rsidP="00595F90">
            <w:pPr>
              <w:pStyle w:val="Accessiblebodytext"/>
              <w:spacing w:after="0"/>
            </w:pPr>
            <w:r>
              <w:t>Yolo Bypass Fish Monitoring Program</w:t>
            </w:r>
          </w:p>
        </w:tc>
      </w:tr>
      <w:tr w:rsidR="003A530D" w14:paraId="4A9E2337" w14:textId="77777777" w:rsidTr="00595F90">
        <w:tc>
          <w:tcPr>
            <w:tcW w:w="3325" w:type="dxa"/>
          </w:tcPr>
          <w:p w14:paraId="288ADB20" w14:textId="6853235D" w:rsidR="003A530D" w:rsidRDefault="003A530D" w:rsidP="00595F90">
            <w:pPr>
              <w:pStyle w:val="Accessiblebodytext"/>
              <w:spacing w:after="0"/>
            </w:pPr>
            <w:r>
              <w:t>CESA</w:t>
            </w:r>
          </w:p>
        </w:tc>
        <w:tc>
          <w:tcPr>
            <w:tcW w:w="6025" w:type="dxa"/>
          </w:tcPr>
          <w:p w14:paraId="72052660" w14:textId="138B1776" w:rsidR="003A530D" w:rsidRDefault="003A530D" w:rsidP="00595F90">
            <w:pPr>
              <w:pStyle w:val="Accessiblebodytext"/>
              <w:spacing w:after="0"/>
            </w:pPr>
            <w:r>
              <w:t>California Endangered Species Act</w:t>
            </w:r>
          </w:p>
        </w:tc>
      </w:tr>
      <w:tr w:rsidR="003A530D" w14:paraId="3F7EAF43" w14:textId="77777777" w:rsidTr="00595F90">
        <w:tc>
          <w:tcPr>
            <w:tcW w:w="3325" w:type="dxa"/>
          </w:tcPr>
          <w:p w14:paraId="2FB9D604" w14:textId="7D4A3272" w:rsidR="003A530D" w:rsidRDefault="003A530D" w:rsidP="00595F90">
            <w:pPr>
              <w:pStyle w:val="Accessiblebodytext"/>
              <w:spacing w:after="0"/>
            </w:pPr>
            <w:r>
              <w:t>ESA</w:t>
            </w:r>
          </w:p>
        </w:tc>
        <w:tc>
          <w:tcPr>
            <w:tcW w:w="6025" w:type="dxa"/>
          </w:tcPr>
          <w:p w14:paraId="0754138D" w14:textId="1175B6D4" w:rsidR="003A530D" w:rsidRDefault="003A530D" w:rsidP="00595F90">
            <w:pPr>
              <w:pStyle w:val="Accessiblebodytext"/>
              <w:spacing w:after="0"/>
            </w:pPr>
            <w:r>
              <w:t>U.S. Endangered Species Act</w:t>
            </w:r>
          </w:p>
        </w:tc>
      </w:tr>
    </w:tbl>
    <w:p w14:paraId="6E23CB6C" w14:textId="55DB095D" w:rsidR="007B0D05" w:rsidRDefault="007B0D05" w:rsidP="0099412B">
      <w:pPr>
        <w:pStyle w:val="AccessibleHeading2"/>
      </w:pPr>
      <w:bookmarkStart w:id="12" w:name="_Toc107311637"/>
      <w:r>
        <w:t>Scope</w:t>
      </w:r>
      <w:bookmarkEnd w:id="9"/>
      <w:bookmarkEnd w:id="10"/>
      <w:r w:rsidR="003A35F1">
        <w:t xml:space="preserve"> and Application</w:t>
      </w:r>
      <w:bookmarkEnd w:id="11"/>
      <w:bookmarkEnd w:id="12"/>
    </w:p>
    <w:p w14:paraId="490882DE" w14:textId="64395DA0" w:rsidR="003A530D" w:rsidRPr="003A530D" w:rsidRDefault="003A530D" w:rsidP="003A530D">
      <w:pPr>
        <w:pStyle w:val="Accessiblefiguretitle"/>
        <w:rPr>
          <w:rStyle w:val="normaltextrun"/>
          <w:rFonts w:eastAsiaTheme="majorEastAsia" w:cs="Calibri"/>
          <w:b w:val="0"/>
          <w:bCs/>
          <w:szCs w:val="24"/>
          <w:shd w:val="clear" w:color="auto" w:fill="FFFFFF"/>
        </w:rPr>
      </w:pPr>
      <w:bookmarkStart w:id="13" w:name="_Toc75534592"/>
      <w:bookmarkStart w:id="14" w:name="_Toc41922628"/>
      <w:bookmarkStart w:id="15" w:name="_Toc41924204"/>
      <w:r w:rsidRPr="003A530D">
        <w:rPr>
          <w:rStyle w:val="normaltextrun"/>
          <w:rFonts w:eastAsiaTheme="majorEastAsia" w:cs="Calibri"/>
          <w:b w:val="0"/>
          <w:bCs/>
          <w:szCs w:val="24"/>
          <w:shd w:val="clear" w:color="auto" w:fill="FFFFFF"/>
        </w:rPr>
        <w:t xml:space="preserve">The Yolo Bypass Fish Monitoring Program </w:t>
      </w:r>
      <w:r w:rsidR="001936FC">
        <w:rPr>
          <w:rStyle w:val="normaltextrun"/>
          <w:rFonts w:eastAsiaTheme="majorEastAsia" w:cs="Calibri"/>
          <w:b w:val="0"/>
          <w:bCs/>
          <w:szCs w:val="24"/>
          <w:shd w:val="clear" w:color="auto" w:fill="FFFFFF"/>
        </w:rPr>
        <w:t>has the authority to</w:t>
      </w:r>
      <w:r w:rsidRPr="003A530D">
        <w:rPr>
          <w:rStyle w:val="normaltextrun"/>
          <w:rFonts w:eastAsiaTheme="majorEastAsia" w:cs="Calibri"/>
          <w:b w:val="0"/>
          <w:bCs/>
          <w:szCs w:val="24"/>
          <w:shd w:val="clear" w:color="auto" w:fill="FFFFFF"/>
        </w:rPr>
        <w:t xml:space="preserve"> “take” species listed under the California Endangered Species and U.S. Endangered Species Act. To respond to and mitigate for such, the YBFMP </w:t>
      </w:r>
      <w:r w:rsidR="001936FC">
        <w:rPr>
          <w:rStyle w:val="normaltextrun"/>
          <w:rFonts w:eastAsiaTheme="majorEastAsia" w:cs="Calibri"/>
          <w:b w:val="0"/>
          <w:bCs/>
          <w:szCs w:val="24"/>
          <w:shd w:val="clear" w:color="auto" w:fill="FFFFFF"/>
        </w:rPr>
        <w:t xml:space="preserve">takes extra precautions when </w:t>
      </w:r>
      <w:r w:rsidRPr="003A530D">
        <w:rPr>
          <w:rStyle w:val="normaltextrun"/>
          <w:rFonts w:eastAsiaTheme="majorEastAsia" w:cs="Calibri"/>
          <w:b w:val="0"/>
          <w:bCs/>
          <w:szCs w:val="24"/>
          <w:shd w:val="clear" w:color="auto" w:fill="FFFFFF"/>
        </w:rPr>
        <w:t>handl</w:t>
      </w:r>
      <w:r w:rsidR="001936FC">
        <w:rPr>
          <w:rStyle w:val="normaltextrun"/>
          <w:rFonts w:eastAsiaTheme="majorEastAsia" w:cs="Calibri"/>
          <w:b w:val="0"/>
          <w:bCs/>
          <w:szCs w:val="24"/>
          <w:shd w:val="clear" w:color="auto" w:fill="FFFFFF"/>
        </w:rPr>
        <w:t>ing</w:t>
      </w:r>
      <w:r w:rsidRPr="003A530D">
        <w:rPr>
          <w:rStyle w:val="normaltextrun"/>
          <w:rFonts w:eastAsiaTheme="majorEastAsia" w:cs="Calibri"/>
          <w:b w:val="0"/>
          <w:bCs/>
          <w:szCs w:val="24"/>
          <w:shd w:val="clear" w:color="auto" w:fill="FFFFFF"/>
        </w:rPr>
        <w:t xml:space="preserve"> listed species. Handling procedures differ depending on the species and can change annually</w:t>
      </w:r>
      <w:r w:rsidR="001936FC">
        <w:rPr>
          <w:rStyle w:val="normaltextrun"/>
          <w:rFonts w:eastAsiaTheme="majorEastAsia" w:cs="Calibri"/>
          <w:b w:val="0"/>
          <w:bCs/>
          <w:szCs w:val="24"/>
          <w:shd w:val="clear" w:color="auto" w:fill="FFFFFF"/>
        </w:rPr>
        <w:t xml:space="preserve"> or as required by permit stipulations</w:t>
      </w:r>
      <w:r w:rsidRPr="003A530D">
        <w:rPr>
          <w:rStyle w:val="normaltextrun"/>
          <w:rFonts w:eastAsiaTheme="majorEastAsia" w:cs="Calibri"/>
          <w:b w:val="0"/>
          <w:bCs/>
          <w:szCs w:val="24"/>
          <w:shd w:val="clear" w:color="auto" w:fill="FFFFFF"/>
        </w:rPr>
        <w:t>. The following listed species can be caught as part of the YBMFP:</w:t>
      </w:r>
    </w:p>
    <w:tbl>
      <w:tblPr>
        <w:tblStyle w:val="TableGrid"/>
        <w:tblW w:w="8640" w:type="dxa"/>
        <w:jc w:val="center"/>
        <w:tblLook w:val="04A0" w:firstRow="1" w:lastRow="0" w:firstColumn="1" w:lastColumn="0" w:noHBand="0" w:noVBand="1"/>
      </w:tblPr>
      <w:tblGrid>
        <w:gridCol w:w="5220"/>
        <w:gridCol w:w="1710"/>
        <w:gridCol w:w="1710"/>
      </w:tblGrid>
      <w:tr w:rsidR="003A530D" w:rsidRPr="003A530D" w14:paraId="33E496E0" w14:textId="77777777" w:rsidTr="00C8330D">
        <w:trPr>
          <w:jc w:val="center"/>
        </w:trPr>
        <w:tc>
          <w:tcPr>
            <w:tcW w:w="5220" w:type="dxa"/>
          </w:tcPr>
          <w:p w14:paraId="66914FDE" w14:textId="77777777" w:rsidR="003A530D" w:rsidRPr="009047D8" w:rsidRDefault="003A530D" w:rsidP="003A530D">
            <w:pPr>
              <w:pStyle w:val="Accessiblefiguretitle"/>
              <w:jc w:val="center"/>
              <w:rPr>
                <w:rStyle w:val="normaltextrun"/>
                <w:rFonts w:eastAsiaTheme="majorEastAsia" w:cs="Calibri"/>
                <w:sz w:val="20"/>
                <w:shd w:val="clear" w:color="auto" w:fill="FFFFFF"/>
              </w:rPr>
            </w:pPr>
            <w:r w:rsidRPr="009047D8">
              <w:rPr>
                <w:rStyle w:val="normaltextrun"/>
                <w:rFonts w:eastAsiaTheme="majorEastAsia" w:cs="Calibri"/>
                <w:sz w:val="20"/>
                <w:shd w:val="clear" w:color="auto" w:fill="FFFFFF"/>
              </w:rPr>
              <w:t>Species</w:t>
            </w:r>
          </w:p>
        </w:tc>
        <w:tc>
          <w:tcPr>
            <w:tcW w:w="1710" w:type="dxa"/>
          </w:tcPr>
          <w:p w14:paraId="6FB1F3F4" w14:textId="77777777" w:rsidR="003A530D" w:rsidRPr="009047D8" w:rsidRDefault="003A530D" w:rsidP="003A530D">
            <w:pPr>
              <w:pStyle w:val="Accessiblefiguretitle"/>
              <w:jc w:val="center"/>
              <w:rPr>
                <w:rStyle w:val="normaltextrun"/>
                <w:rFonts w:eastAsiaTheme="majorEastAsia" w:cs="Calibri"/>
                <w:sz w:val="20"/>
                <w:shd w:val="clear" w:color="auto" w:fill="FFFFFF"/>
              </w:rPr>
            </w:pPr>
            <w:r w:rsidRPr="009047D8">
              <w:rPr>
                <w:rStyle w:val="normaltextrun"/>
                <w:rFonts w:eastAsiaTheme="majorEastAsia" w:cs="Calibri"/>
                <w:sz w:val="20"/>
                <w:shd w:val="clear" w:color="auto" w:fill="FFFFFF"/>
              </w:rPr>
              <w:t>CESA Listing</w:t>
            </w:r>
          </w:p>
        </w:tc>
        <w:tc>
          <w:tcPr>
            <w:tcW w:w="1710" w:type="dxa"/>
          </w:tcPr>
          <w:p w14:paraId="18E8BE98" w14:textId="77777777" w:rsidR="003A530D" w:rsidRPr="009047D8" w:rsidRDefault="003A530D" w:rsidP="003A530D">
            <w:pPr>
              <w:pStyle w:val="Accessiblefiguretitle"/>
              <w:jc w:val="center"/>
              <w:rPr>
                <w:rStyle w:val="normaltextrun"/>
                <w:rFonts w:eastAsiaTheme="majorEastAsia" w:cs="Calibri"/>
                <w:sz w:val="20"/>
                <w:shd w:val="clear" w:color="auto" w:fill="FFFFFF"/>
              </w:rPr>
            </w:pPr>
            <w:r w:rsidRPr="009047D8">
              <w:rPr>
                <w:rStyle w:val="normaltextrun"/>
                <w:rFonts w:eastAsiaTheme="majorEastAsia" w:cs="Calibri"/>
                <w:sz w:val="20"/>
                <w:shd w:val="clear" w:color="auto" w:fill="FFFFFF"/>
              </w:rPr>
              <w:t>ESA Listing</w:t>
            </w:r>
          </w:p>
        </w:tc>
      </w:tr>
      <w:tr w:rsidR="003A530D" w:rsidRPr="003A530D" w14:paraId="36E2033E" w14:textId="77777777" w:rsidTr="00C8330D">
        <w:trPr>
          <w:jc w:val="center"/>
        </w:trPr>
        <w:tc>
          <w:tcPr>
            <w:tcW w:w="5220" w:type="dxa"/>
          </w:tcPr>
          <w:p w14:paraId="637CD80E" w14:textId="77777777" w:rsidR="003A530D" w:rsidRPr="009047D8" w:rsidRDefault="003A530D" w:rsidP="003A530D">
            <w:pPr>
              <w:pStyle w:val="Accessiblefiguretitle"/>
              <w:rPr>
                <w:rStyle w:val="normaltextrun"/>
                <w:rFonts w:eastAsiaTheme="majorEastAsia" w:cs="Calibri"/>
                <w:b w:val="0"/>
                <w:bCs/>
                <w:sz w:val="20"/>
                <w:shd w:val="clear" w:color="auto" w:fill="FFFFFF"/>
              </w:rPr>
            </w:pPr>
            <w:r w:rsidRPr="009047D8">
              <w:rPr>
                <w:rStyle w:val="normaltextrun"/>
                <w:rFonts w:eastAsiaTheme="majorEastAsia" w:cs="Calibri"/>
                <w:b w:val="0"/>
                <w:bCs/>
                <w:sz w:val="20"/>
                <w:shd w:val="clear" w:color="auto" w:fill="FFFFFF"/>
              </w:rPr>
              <w:t>Spring Run Chinook Salmon [Sac River Drainage]</w:t>
            </w:r>
          </w:p>
        </w:tc>
        <w:tc>
          <w:tcPr>
            <w:tcW w:w="1710" w:type="dxa"/>
          </w:tcPr>
          <w:p w14:paraId="47797245" w14:textId="77777777" w:rsidR="003A530D" w:rsidRPr="009047D8" w:rsidRDefault="003A530D" w:rsidP="003A530D">
            <w:pPr>
              <w:pStyle w:val="Accessiblefiguretitle"/>
              <w:rPr>
                <w:rStyle w:val="normaltextrun"/>
                <w:rFonts w:eastAsiaTheme="majorEastAsia" w:cs="Calibri"/>
                <w:b w:val="0"/>
                <w:bCs/>
                <w:sz w:val="20"/>
                <w:shd w:val="clear" w:color="auto" w:fill="FFFFFF"/>
              </w:rPr>
            </w:pPr>
            <w:r w:rsidRPr="009047D8">
              <w:rPr>
                <w:rStyle w:val="normaltextrun"/>
                <w:rFonts w:eastAsiaTheme="majorEastAsia" w:cs="Calibri"/>
                <w:b w:val="0"/>
                <w:bCs/>
                <w:sz w:val="20"/>
                <w:shd w:val="clear" w:color="auto" w:fill="FFFFFF"/>
              </w:rPr>
              <w:t>Threatened</w:t>
            </w:r>
          </w:p>
        </w:tc>
        <w:tc>
          <w:tcPr>
            <w:tcW w:w="1710" w:type="dxa"/>
          </w:tcPr>
          <w:p w14:paraId="19218B19" w14:textId="77777777" w:rsidR="003A530D" w:rsidRPr="009047D8" w:rsidRDefault="003A530D" w:rsidP="003A530D">
            <w:pPr>
              <w:pStyle w:val="Accessiblefiguretitle"/>
              <w:rPr>
                <w:rStyle w:val="normaltextrun"/>
                <w:rFonts w:eastAsiaTheme="majorEastAsia" w:cs="Calibri"/>
                <w:b w:val="0"/>
                <w:bCs/>
                <w:sz w:val="20"/>
                <w:shd w:val="clear" w:color="auto" w:fill="FFFFFF"/>
              </w:rPr>
            </w:pPr>
            <w:r w:rsidRPr="009047D8">
              <w:rPr>
                <w:rStyle w:val="normaltextrun"/>
                <w:rFonts w:eastAsiaTheme="majorEastAsia" w:cs="Calibri"/>
                <w:b w:val="0"/>
                <w:bCs/>
                <w:sz w:val="20"/>
                <w:shd w:val="clear" w:color="auto" w:fill="FFFFFF"/>
              </w:rPr>
              <w:t>Threatened</w:t>
            </w:r>
          </w:p>
        </w:tc>
      </w:tr>
      <w:tr w:rsidR="003A530D" w:rsidRPr="003A530D" w14:paraId="54A19887" w14:textId="77777777" w:rsidTr="00C8330D">
        <w:trPr>
          <w:jc w:val="center"/>
        </w:trPr>
        <w:tc>
          <w:tcPr>
            <w:tcW w:w="5220" w:type="dxa"/>
          </w:tcPr>
          <w:p w14:paraId="17A32E1A" w14:textId="77777777" w:rsidR="003A530D" w:rsidRPr="009047D8" w:rsidRDefault="003A530D" w:rsidP="003A530D">
            <w:pPr>
              <w:pStyle w:val="Accessiblefiguretitle"/>
              <w:rPr>
                <w:rStyle w:val="normaltextrun"/>
                <w:rFonts w:eastAsiaTheme="majorEastAsia" w:cs="Calibri"/>
                <w:b w:val="0"/>
                <w:bCs/>
                <w:sz w:val="20"/>
                <w:shd w:val="clear" w:color="auto" w:fill="FFFFFF"/>
              </w:rPr>
            </w:pPr>
            <w:r w:rsidRPr="009047D8">
              <w:rPr>
                <w:rStyle w:val="normaltextrun"/>
                <w:rFonts w:eastAsiaTheme="majorEastAsia" w:cs="Calibri"/>
                <w:b w:val="0"/>
                <w:bCs/>
                <w:sz w:val="20"/>
                <w:shd w:val="clear" w:color="auto" w:fill="FFFFFF"/>
              </w:rPr>
              <w:t>Winter Run Chinook Salmon</w:t>
            </w:r>
          </w:p>
        </w:tc>
        <w:tc>
          <w:tcPr>
            <w:tcW w:w="1710" w:type="dxa"/>
          </w:tcPr>
          <w:p w14:paraId="6A2C6758" w14:textId="77777777" w:rsidR="003A530D" w:rsidRPr="009047D8" w:rsidRDefault="003A530D" w:rsidP="003A530D">
            <w:pPr>
              <w:pStyle w:val="Accessiblefiguretitle"/>
              <w:rPr>
                <w:rStyle w:val="normaltextrun"/>
                <w:rFonts w:eastAsiaTheme="majorEastAsia" w:cs="Calibri"/>
                <w:b w:val="0"/>
                <w:bCs/>
                <w:sz w:val="20"/>
                <w:shd w:val="clear" w:color="auto" w:fill="FFFFFF"/>
              </w:rPr>
            </w:pPr>
            <w:r w:rsidRPr="009047D8">
              <w:rPr>
                <w:rStyle w:val="normaltextrun"/>
                <w:rFonts w:eastAsiaTheme="majorEastAsia" w:cs="Calibri"/>
                <w:b w:val="0"/>
                <w:bCs/>
                <w:sz w:val="20"/>
                <w:shd w:val="clear" w:color="auto" w:fill="FFFFFF"/>
              </w:rPr>
              <w:t>Endangered</w:t>
            </w:r>
          </w:p>
        </w:tc>
        <w:tc>
          <w:tcPr>
            <w:tcW w:w="1710" w:type="dxa"/>
          </w:tcPr>
          <w:p w14:paraId="44859B3F" w14:textId="77777777" w:rsidR="003A530D" w:rsidRPr="009047D8" w:rsidRDefault="003A530D" w:rsidP="003A530D">
            <w:pPr>
              <w:pStyle w:val="Accessiblefiguretitle"/>
              <w:rPr>
                <w:rStyle w:val="normaltextrun"/>
                <w:rFonts w:eastAsiaTheme="majorEastAsia" w:cs="Calibri"/>
                <w:b w:val="0"/>
                <w:bCs/>
                <w:sz w:val="20"/>
                <w:shd w:val="clear" w:color="auto" w:fill="FFFFFF"/>
              </w:rPr>
            </w:pPr>
            <w:r w:rsidRPr="009047D8">
              <w:rPr>
                <w:rStyle w:val="normaltextrun"/>
                <w:rFonts w:eastAsiaTheme="majorEastAsia" w:cs="Calibri"/>
                <w:b w:val="0"/>
                <w:bCs/>
                <w:sz w:val="20"/>
                <w:shd w:val="clear" w:color="auto" w:fill="FFFFFF"/>
              </w:rPr>
              <w:t>Endangered</w:t>
            </w:r>
          </w:p>
        </w:tc>
      </w:tr>
      <w:tr w:rsidR="003A530D" w:rsidRPr="003A530D" w14:paraId="574F2FA5" w14:textId="77777777" w:rsidTr="00C8330D">
        <w:trPr>
          <w:jc w:val="center"/>
        </w:trPr>
        <w:tc>
          <w:tcPr>
            <w:tcW w:w="5220" w:type="dxa"/>
          </w:tcPr>
          <w:p w14:paraId="5665484F" w14:textId="77777777" w:rsidR="003A530D" w:rsidRPr="009047D8" w:rsidRDefault="003A530D" w:rsidP="003A530D">
            <w:pPr>
              <w:pStyle w:val="Accessiblefiguretitle"/>
              <w:rPr>
                <w:rStyle w:val="normaltextrun"/>
                <w:rFonts w:eastAsiaTheme="majorEastAsia" w:cs="Calibri"/>
                <w:b w:val="0"/>
                <w:bCs/>
                <w:sz w:val="20"/>
                <w:shd w:val="clear" w:color="auto" w:fill="FFFFFF"/>
              </w:rPr>
            </w:pPr>
            <w:r w:rsidRPr="009047D8">
              <w:rPr>
                <w:rStyle w:val="normaltextrun"/>
                <w:rFonts w:eastAsiaTheme="majorEastAsia" w:cs="Calibri"/>
                <w:b w:val="0"/>
                <w:bCs/>
                <w:sz w:val="20"/>
                <w:shd w:val="clear" w:color="auto" w:fill="FFFFFF"/>
              </w:rPr>
              <w:t>Coho Salmon [south of Humboldt]</w:t>
            </w:r>
          </w:p>
        </w:tc>
        <w:tc>
          <w:tcPr>
            <w:tcW w:w="1710" w:type="dxa"/>
          </w:tcPr>
          <w:p w14:paraId="0693F3AB" w14:textId="77777777" w:rsidR="003A530D" w:rsidRPr="009047D8" w:rsidRDefault="003A530D" w:rsidP="003A530D">
            <w:pPr>
              <w:pStyle w:val="Accessiblefiguretitle"/>
              <w:rPr>
                <w:rStyle w:val="normaltextrun"/>
                <w:rFonts w:eastAsiaTheme="majorEastAsia" w:cs="Calibri"/>
                <w:b w:val="0"/>
                <w:bCs/>
                <w:sz w:val="20"/>
                <w:shd w:val="clear" w:color="auto" w:fill="FFFFFF"/>
              </w:rPr>
            </w:pPr>
            <w:r w:rsidRPr="009047D8">
              <w:rPr>
                <w:rStyle w:val="normaltextrun"/>
                <w:rFonts w:eastAsiaTheme="majorEastAsia" w:cs="Calibri"/>
                <w:b w:val="0"/>
                <w:bCs/>
                <w:sz w:val="20"/>
                <w:shd w:val="clear" w:color="auto" w:fill="FFFFFF"/>
              </w:rPr>
              <w:t>Endangered</w:t>
            </w:r>
          </w:p>
        </w:tc>
        <w:tc>
          <w:tcPr>
            <w:tcW w:w="1710" w:type="dxa"/>
          </w:tcPr>
          <w:p w14:paraId="74F788FC" w14:textId="77777777" w:rsidR="003A530D" w:rsidRPr="009047D8" w:rsidRDefault="003A530D" w:rsidP="003A530D">
            <w:pPr>
              <w:pStyle w:val="Accessiblefiguretitle"/>
              <w:rPr>
                <w:rStyle w:val="normaltextrun"/>
                <w:rFonts w:eastAsiaTheme="majorEastAsia" w:cs="Calibri"/>
                <w:b w:val="0"/>
                <w:bCs/>
                <w:sz w:val="20"/>
                <w:shd w:val="clear" w:color="auto" w:fill="FFFFFF"/>
              </w:rPr>
            </w:pPr>
            <w:r w:rsidRPr="009047D8">
              <w:rPr>
                <w:rStyle w:val="normaltextrun"/>
                <w:rFonts w:eastAsiaTheme="majorEastAsia" w:cs="Calibri"/>
                <w:b w:val="0"/>
                <w:bCs/>
                <w:sz w:val="20"/>
                <w:shd w:val="clear" w:color="auto" w:fill="FFFFFF"/>
              </w:rPr>
              <w:t>Endangered*</w:t>
            </w:r>
          </w:p>
        </w:tc>
      </w:tr>
      <w:tr w:rsidR="003A530D" w:rsidRPr="003A530D" w14:paraId="768955D6" w14:textId="77777777" w:rsidTr="00C8330D">
        <w:trPr>
          <w:jc w:val="center"/>
        </w:trPr>
        <w:tc>
          <w:tcPr>
            <w:tcW w:w="5220" w:type="dxa"/>
          </w:tcPr>
          <w:p w14:paraId="13E3AFC6" w14:textId="77777777" w:rsidR="003A530D" w:rsidRPr="009047D8" w:rsidRDefault="003A530D" w:rsidP="003A530D">
            <w:pPr>
              <w:pStyle w:val="Accessiblefiguretitle"/>
              <w:rPr>
                <w:rStyle w:val="normaltextrun"/>
                <w:rFonts w:eastAsiaTheme="majorEastAsia" w:cs="Calibri"/>
                <w:b w:val="0"/>
                <w:bCs/>
                <w:sz w:val="20"/>
                <w:shd w:val="clear" w:color="auto" w:fill="FFFFFF"/>
              </w:rPr>
            </w:pPr>
            <w:r w:rsidRPr="009047D8">
              <w:rPr>
                <w:rStyle w:val="normaltextrun"/>
                <w:rFonts w:eastAsiaTheme="majorEastAsia" w:cs="Calibri"/>
                <w:b w:val="0"/>
                <w:bCs/>
                <w:sz w:val="20"/>
                <w:shd w:val="clear" w:color="auto" w:fill="FFFFFF"/>
              </w:rPr>
              <w:t>Steelhead [Central Valley DPS]</w:t>
            </w:r>
          </w:p>
        </w:tc>
        <w:tc>
          <w:tcPr>
            <w:tcW w:w="1710" w:type="dxa"/>
          </w:tcPr>
          <w:p w14:paraId="20DB08D0" w14:textId="77777777" w:rsidR="003A530D" w:rsidRPr="009047D8" w:rsidRDefault="003A530D" w:rsidP="003A530D">
            <w:pPr>
              <w:pStyle w:val="Accessiblefiguretitle"/>
              <w:rPr>
                <w:rStyle w:val="normaltextrun"/>
                <w:rFonts w:eastAsiaTheme="majorEastAsia" w:cs="Calibri"/>
                <w:b w:val="0"/>
                <w:bCs/>
                <w:sz w:val="20"/>
                <w:shd w:val="clear" w:color="auto" w:fill="FFFFFF"/>
              </w:rPr>
            </w:pPr>
            <w:r w:rsidRPr="009047D8">
              <w:rPr>
                <w:rStyle w:val="normaltextrun"/>
                <w:rFonts w:eastAsiaTheme="majorEastAsia" w:cs="Calibri"/>
                <w:b w:val="0"/>
                <w:bCs/>
                <w:sz w:val="20"/>
                <w:shd w:val="clear" w:color="auto" w:fill="FFFFFF"/>
              </w:rPr>
              <w:t>---</w:t>
            </w:r>
          </w:p>
        </w:tc>
        <w:tc>
          <w:tcPr>
            <w:tcW w:w="1710" w:type="dxa"/>
          </w:tcPr>
          <w:p w14:paraId="0DEDCACA" w14:textId="77777777" w:rsidR="003A530D" w:rsidRPr="009047D8" w:rsidRDefault="003A530D" w:rsidP="003A530D">
            <w:pPr>
              <w:pStyle w:val="Accessiblefiguretitle"/>
              <w:rPr>
                <w:rStyle w:val="normaltextrun"/>
                <w:rFonts w:eastAsiaTheme="majorEastAsia" w:cs="Calibri"/>
                <w:b w:val="0"/>
                <w:bCs/>
                <w:sz w:val="20"/>
                <w:shd w:val="clear" w:color="auto" w:fill="FFFFFF"/>
              </w:rPr>
            </w:pPr>
            <w:r w:rsidRPr="009047D8">
              <w:rPr>
                <w:rStyle w:val="normaltextrun"/>
                <w:rFonts w:eastAsiaTheme="majorEastAsia" w:cs="Calibri"/>
                <w:b w:val="0"/>
                <w:bCs/>
                <w:sz w:val="20"/>
                <w:shd w:val="clear" w:color="auto" w:fill="FFFFFF"/>
              </w:rPr>
              <w:t>Threatened</w:t>
            </w:r>
          </w:p>
        </w:tc>
      </w:tr>
      <w:tr w:rsidR="003A530D" w:rsidRPr="003A530D" w14:paraId="45B40C7A" w14:textId="77777777" w:rsidTr="00C8330D">
        <w:trPr>
          <w:jc w:val="center"/>
        </w:trPr>
        <w:tc>
          <w:tcPr>
            <w:tcW w:w="5220" w:type="dxa"/>
          </w:tcPr>
          <w:p w14:paraId="0DAEE443" w14:textId="77777777" w:rsidR="003A530D" w:rsidRPr="009047D8" w:rsidRDefault="003A530D" w:rsidP="003A530D">
            <w:pPr>
              <w:pStyle w:val="Accessiblefiguretitle"/>
              <w:rPr>
                <w:rStyle w:val="normaltextrun"/>
                <w:rFonts w:eastAsiaTheme="majorEastAsia" w:cs="Calibri"/>
                <w:b w:val="0"/>
                <w:bCs/>
                <w:sz w:val="20"/>
                <w:shd w:val="clear" w:color="auto" w:fill="FFFFFF"/>
              </w:rPr>
            </w:pPr>
            <w:r w:rsidRPr="009047D8">
              <w:rPr>
                <w:rStyle w:val="normaltextrun"/>
                <w:rFonts w:eastAsiaTheme="majorEastAsia" w:cs="Calibri"/>
                <w:b w:val="0"/>
                <w:bCs/>
                <w:sz w:val="20"/>
                <w:shd w:val="clear" w:color="auto" w:fill="FFFFFF"/>
              </w:rPr>
              <w:t>Delta Smelt</w:t>
            </w:r>
          </w:p>
        </w:tc>
        <w:tc>
          <w:tcPr>
            <w:tcW w:w="1710" w:type="dxa"/>
          </w:tcPr>
          <w:p w14:paraId="09779903" w14:textId="77777777" w:rsidR="003A530D" w:rsidRPr="009047D8" w:rsidRDefault="003A530D" w:rsidP="003A530D">
            <w:pPr>
              <w:pStyle w:val="Accessiblefiguretitle"/>
              <w:rPr>
                <w:rStyle w:val="normaltextrun"/>
                <w:rFonts w:eastAsiaTheme="majorEastAsia" w:cs="Calibri"/>
                <w:b w:val="0"/>
                <w:bCs/>
                <w:sz w:val="20"/>
                <w:shd w:val="clear" w:color="auto" w:fill="FFFFFF"/>
              </w:rPr>
            </w:pPr>
            <w:r w:rsidRPr="009047D8">
              <w:rPr>
                <w:rStyle w:val="normaltextrun"/>
                <w:rFonts w:eastAsiaTheme="majorEastAsia" w:cs="Calibri"/>
                <w:b w:val="0"/>
                <w:bCs/>
                <w:sz w:val="20"/>
                <w:shd w:val="clear" w:color="auto" w:fill="FFFFFF"/>
              </w:rPr>
              <w:t>Endangered</w:t>
            </w:r>
          </w:p>
        </w:tc>
        <w:tc>
          <w:tcPr>
            <w:tcW w:w="1710" w:type="dxa"/>
          </w:tcPr>
          <w:p w14:paraId="4C35C42F" w14:textId="77777777" w:rsidR="003A530D" w:rsidRPr="009047D8" w:rsidRDefault="003A530D" w:rsidP="003A530D">
            <w:pPr>
              <w:pStyle w:val="Accessiblefiguretitle"/>
              <w:rPr>
                <w:rStyle w:val="normaltextrun"/>
                <w:rFonts w:eastAsiaTheme="majorEastAsia" w:cs="Calibri"/>
                <w:b w:val="0"/>
                <w:bCs/>
                <w:sz w:val="20"/>
                <w:shd w:val="clear" w:color="auto" w:fill="FFFFFF"/>
              </w:rPr>
            </w:pPr>
            <w:r w:rsidRPr="009047D8">
              <w:rPr>
                <w:rStyle w:val="normaltextrun"/>
                <w:rFonts w:eastAsiaTheme="majorEastAsia" w:cs="Calibri"/>
                <w:b w:val="0"/>
                <w:bCs/>
                <w:sz w:val="20"/>
                <w:shd w:val="clear" w:color="auto" w:fill="FFFFFF"/>
              </w:rPr>
              <w:t>Threatened</w:t>
            </w:r>
          </w:p>
        </w:tc>
      </w:tr>
      <w:tr w:rsidR="003A530D" w:rsidRPr="003A530D" w14:paraId="3457247C" w14:textId="77777777" w:rsidTr="00C8330D">
        <w:trPr>
          <w:jc w:val="center"/>
        </w:trPr>
        <w:tc>
          <w:tcPr>
            <w:tcW w:w="5220" w:type="dxa"/>
          </w:tcPr>
          <w:p w14:paraId="274F7026" w14:textId="77777777" w:rsidR="003A530D" w:rsidRPr="009047D8" w:rsidRDefault="003A530D" w:rsidP="003A530D">
            <w:pPr>
              <w:pStyle w:val="Accessiblefiguretitle"/>
              <w:rPr>
                <w:rStyle w:val="normaltextrun"/>
                <w:rFonts w:eastAsiaTheme="majorEastAsia" w:cs="Calibri"/>
                <w:b w:val="0"/>
                <w:bCs/>
                <w:sz w:val="20"/>
                <w:shd w:val="clear" w:color="auto" w:fill="FFFFFF"/>
              </w:rPr>
            </w:pPr>
            <w:r w:rsidRPr="009047D8">
              <w:rPr>
                <w:rStyle w:val="normaltextrun"/>
                <w:rFonts w:eastAsiaTheme="majorEastAsia" w:cs="Calibri"/>
                <w:b w:val="0"/>
                <w:bCs/>
                <w:sz w:val="20"/>
                <w:shd w:val="clear" w:color="auto" w:fill="FFFFFF"/>
              </w:rPr>
              <w:t>Longfin Smelt</w:t>
            </w:r>
          </w:p>
        </w:tc>
        <w:tc>
          <w:tcPr>
            <w:tcW w:w="1710" w:type="dxa"/>
          </w:tcPr>
          <w:p w14:paraId="2D8E34C0" w14:textId="77777777" w:rsidR="003A530D" w:rsidRPr="009047D8" w:rsidRDefault="003A530D" w:rsidP="003A530D">
            <w:pPr>
              <w:pStyle w:val="Accessiblefiguretitle"/>
              <w:rPr>
                <w:rStyle w:val="normaltextrun"/>
                <w:rFonts w:eastAsiaTheme="majorEastAsia" w:cs="Calibri"/>
                <w:b w:val="0"/>
                <w:bCs/>
                <w:sz w:val="20"/>
                <w:shd w:val="clear" w:color="auto" w:fill="FFFFFF"/>
              </w:rPr>
            </w:pPr>
            <w:r w:rsidRPr="009047D8">
              <w:rPr>
                <w:rStyle w:val="normaltextrun"/>
                <w:rFonts w:eastAsiaTheme="majorEastAsia" w:cs="Calibri"/>
                <w:b w:val="0"/>
                <w:bCs/>
                <w:sz w:val="20"/>
                <w:shd w:val="clear" w:color="auto" w:fill="FFFFFF"/>
              </w:rPr>
              <w:t>Threatened</w:t>
            </w:r>
          </w:p>
        </w:tc>
        <w:tc>
          <w:tcPr>
            <w:tcW w:w="1710" w:type="dxa"/>
          </w:tcPr>
          <w:p w14:paraId="438A8683" w14:textId="503F9E49" w:rsidR="003A530D" w:rsidRPr="009047D8" w:rsidRDefault="001936FC" w:rsidP="003A530D">
            <w:pPr>
              <w:pStyle w:val="Accessiblefiguretitle"/>
              <w:rPr>
                <w:rStyle w:val="normaltextrun"/>
                <w:rFonts w:eastAsiaTheme="majorEastAsia" w:cs="Calibri"/>
                <w:b w:val="0"/>
                <w:bCs/>
                <w:sz w:val="20"/>
                <w:shd w:val="clear" w:color="auto" w:fill="FFFFFF"/>
              </w:rPr>
            </w:pPr>
            <w:r>
              <w:rPr>
                <w:rStyle w:val="normaltextrun"/>
                <w:rFonts w:eastAsiaTheme="majorEastAsia" w:cs="Calibri"/>
                <w:b w:val="0"/>
                <w:bCs/>
                <w:sz w:val="20"/>
                <w:shd w:val="clear" w:color="auto" w:fill="FFFFFF"/>
              </w:rPr>
              <w:t>Proposed Endangered</w:t>
            </w:r>
          </w:p>
        </w:tc>
      </w:tr>
      <w:tr w:rsidR="003A530D" w:rsidRPr="003A530D" w14:paraId="6C70DD25" w14:textId="77777777" w:rsidTr="00C8330D">
        <w:trPr>
          <w:jc w:val="center"/>
        </w:trPr>
        <w:tc>
          <w:tcPr>
            <w:tcW w:w="5220" w:type="dxa"/>
          </w:tcPr>
          <w:p w14:paraId="0E1F7B2C" w14:textId="77777777" w:rsidR="003A530D" w:rsidRPr="009047D8" w:rsidRDefault="003A530D" w:rsidP="003A530D">
            <w:pPr>
              <w:pStyle w:val="Accessiblefiguretitle"/>
              <w:rPr>
                <w:rStyle w:val="normaltextrun"/>
                <w:rFonts w:eastAsiaTheme="majorEastAsia" w:cs="Calibri"/>
                <w:b w:val="0"/>
                <w:bCs/>
                <w:sz w:val="20"/>
                <w:shd w:val="clear" w:color="auto" w:fill="FFFFFF"/>
              </w:rPr>
            </w:pPr>
            <w:r w:rsidRPr="009047D8">
              <w:rPr>
                <w:rStyle w:val="normaltextrun"/>
                <w:rFonts w:eastAsiaTheme="majorEastAsia" w:cs="Calibri"/>
                <w:b w:val="0"/>
                <w:bCs/>
                <w:sz w:val="20"/>
                <w:shd w:val="clear" w:color="auto" w:fill="FFFFFF"/>
              </w:rPr>
              <w:t>Green Sturgeon [southern DPS]</w:t>
            </w:r>
          </w:p>
        </w:tc>
        <w:tc>
          <w:tcPr>
            <w:tcW w:w="1710" w:type="dxa"/>
          </w:tcPr>
          <w:p w14:paraId="68C4FD75" w14:textId="77777777" w:rsidR="003A530D" w:rsidRPr="009047D8" w:rsidRDefault="003A530D" w:rsidP="003A530D">
            <w:pPr>
              <w:pStyle w:val="Accessiblefiguretitle"/>
              <w:rPr>
                <w:rStyle w:val="normaltextrun"/>
                <w:rFonts w:eastAsiaTheme="majorEastAsia" w:cs="Calibri"/>
                <w:b w:val="0"/>
                <w:bCs/>
                <w:sz w:val="20"/>
                <w:shd w:val="clear" w:color="auto" w:fill="FFFFFF"/>
              </w:rPr>
            </w:pPr>
            <w:r w:rsidRPr="009047D8">
              <w:rPr>
                <w:rStyle w:val="normaltextrun"/>
                <w:rFonts w:eastAsiaTheme="majorEastAsia" w:cs="Calibri"/>
                <w:b w:val="0"/>
                <w:bCs/>
                <w:sz w:val="20"/>
                <w:shd w:val="clear" w:color="auto" w:fill="FFFFFF"/>
              </w:rPr>
              <w:t>----</w:t>
            </w:r>
          </w:p>
        </w:tc>
        <w:tc>
          <w:tcPr>
            <w:tcW w:w="1710" w:type="dxa"/>
          </w:tcPr>
          <w:p w14:paraId="683C4D5D" w14:textId="77777777" w:rsidR="003A530D" w:rsidRPr="009047D8" w:rsidRDefault="003A530D" w:rsidP="003A530D">
            <w:pPr>
              <w:pStyle w:val="Accessiblefiguretitle"/>
              <w:rPr>
                <w:rStyle w:val="normaltextrun"/>
                <w:rFonts w:eastAsiaTheme="majorEastAsia" w:cs="Calibri"/>
                <w:b w:val="0"/>
                <w:bCs/>
                <w:sz w:val="20"/>
                <w:shd w:val="clear" w:color="auto" w:fill="FFFFFF"/>
              </w:rPr>
            </w:pPr>
            <w:r w:rsidRPr="009047D8">
              <w:rPr>
                <w:rStyle w:val="normaltextrun"/>
                <w:rFonts w:eastAsiaTheme="majorEastAsia" w:cs="Calibri"/>
                <w:b w:val="0"/>
                <w:bCs/>
                <w:sz w:val="20"/>
                <w:shd w:val="clear" w:color="auto" w:fill="FFFFFF"/>
              </w:rPr>
              <w:t>Threatened</w:t>
            </w:r>
          </w:p>
        </w:tc>
      </w:tr>
    </w:tbl>
    <w:p w14:paraId="40E0D804" w14:textId="77777777" w:rsidR="003A530D" w:rsidRPr="003A530D" w:rsidRDefault="003A530D" w:rsidP="003A530D">
      <w:pPr>
        <w:pStyle w:val="Accessiblefiguretitle"/>
        <w:rPr>
          <w:rStyle w:val="normaltextrun"/>
          <w:rFonts w:eastAsiaTheme="majorEastAsia" w:cs="Calibri"/>
          <w:b w:val="0"/>
          <w:bCs/>
          <w:szCs w:val="24"/>
          <w:shd w:val="clear" w:color="auto" w:fill="FFFFFF"/>
        </w:rPr>
      </w:pPr>
      <w:r w:rsidRPr="003A530D">
        <w:rPr>
          <w:rStyle w:val="normaltextrun"/>
          <w:rFonts w:eastAsiaTheme="majorEastAsia" w:cs="Calibri"/>
          <w:b w:val="0"/>
          <w:bCs/>
          <w:szCs w:val="24"/>
          <w:shd w:val="clear" w:color="auto" w:fill="FFFFFF"/>
        </w:rPr>
        <w:t>*excludes Sacramento-San Joaquin River System</w:t>
      </w:r>
    </w:p>
    <w:p w14:paraId="0CCBE9CC" w14:textId="389519F3" w:rsidR="003A530D" w:rsidRPr="003A530D" w:rsidRDefault="00C8330D" w:rsidP="003A530D">
      <w:pPr>
        <w:pStyle w:val="Accessiblefiguretitle"/>
        <w:rPr>
          <w:b w:val="0"/>
          <w:bCs/>
        </w:rPr>
      </w:pPr>
      <w:r>
        <w:rPr>
          <w:rStyle w:val="normaltextrun"/>
          <w:rFonts w:eastAsiaTheme="majorEastAsia" w:cs="Calibri"/>
          <w:b w:val="0"/>
          <w:bCs/>
          <w:szCs w:val="24"/>
          <w:shd w:val="clear" w:color="auto" w:fill="FFFFFF"/>
        </w:rPr>
        <w:t>T</w:t>
      </w:r>
      <w:r w:rsidR="003A530D" w:rsidRPr="003A530D">
        <w:rPr>
          <w:rStyle w:val="normaltextrun"/>
          <w:rFonts w:eastAsiaTheme="majorEastAsia" w:cs="Calibri"/>
          <w:b w:val="0"/>
          <w:bCs/>
          <w:szCs w:val="24"/>
          <w:shd w:val="clear" w:color="auto" w:fill="FFFFFF"/>
        </w:rPr>
        <w:t>able information from: [</w:t>
      </w:r>
      <w:hyperlink r:id="rId14" w:history="1">
        <w:r w:rsidR="003A530D" w:rsidRPr="003A530D">
          <w:rPr>
            <w:rStyle w:val="Hyperlink"/>
            <w:b w:val="0"/>
            <w:bCs/>
            <w:color w:val="2F5496" w:themeColor="accent1" w:themeShade="BF"/>
            <w:szCs w:val="24"/>
          </w:rPr>
          <w:t>https://nrm.dfg.ca.gov/FileHandler.ashx?DocumentID=109405&amp;inline</w:t>
        </w:r>
      </w:hyperlink>
      <w:r w:rsidR="003A530D" w:rsidRPr="003A530D">
        <w:rPr>
          <w:rStyle w:val="Hyperlink"/>
          <w:b w:val="0"/>
          <w:bCs/>
          <w:color w:val="2F5496" w:themeColor="accent1" w:themeShade="BF"/>
          <w:szCs w:val="24"/>
        </w:rPr>
        <w:t>]</w:t>
      </w:r>
    </w:p>
    <w:p w14:paraId="25E48EB1" w14:textId="77777777" w:rsidR="00735FAA" w:rsidRDefault="00735FAA" w:rsidP="0099412B">
      <w:pPr>
        <w:pStyle w:val="AccessibleHeading2"/>
      </w:pPr>
      <w:bookmarkStart w:id="16" w:name="_Toc107311638"/>
      <w:r>
        <w:t>Contact Information</w:t>
      </w:r>
      <w:bookmarkEnd w:id="13"/>
      <w:bookmarkEnd w:id="16"/>
    </w:p>
    <w:p w14:paraId="6CAF3240" w14:textId="77777777" w:rsidR="001A3CED" w:rsidRDefault="001A3CED" w:rsidP="001A3CED">
      <w:pPr>
        <w:pStyle w:val="Accessiblebodytext"/>
        <w:spacing w:after="0"/>
      </w:pPr>
      <w:bookmarkStart w:id="17" w:name="_Toc75534593"/>
      <w:r w:rsidRPr="009E3470">
        <w:rPr>
          <w:b/>
          <w:bCs/>
        </w:rPr>
        <w:t>Field Leads</w:t>
      </w:r>
      <w:r>
        <w:t xml:space="preserve">: </w:t>
      </w:r>
    </w:p>
    <w:p w14:paraId="1827B877" w14:textId="77777777" w:rsidR="001A3CED" w:rsidRDefault="001A3CED" w:rsidP="001A3CED">
      <w:pPr>
        <w:pStyle w:val="Accessiblebodytext"/>
        <w:spacing w:after="0"/>
      </w:pPr>
      <w:r>
        <w:t>Naoaki Ikemiyagi (</w:t>
      </w:r>
      <w:hyperlink r:id="rId15" w:history="1">
        <w:r w:rsidRPr="005841EC">
          <w:rPr>
            <w:rStyle w:val="Hyperlink"/>
          </w:rPr>
          <w:t>naoaki.ikemiyagi@water.ca.gov</w:t>
        </w:r>
      </w:hyperlink>
      <w:r>
        <w:t>)</w:t>
      </w:r>
    </w:p>
    <w:p w14:paraId="46DC6068" w14:textId="77777777" w:rsidR="001A3CED" w:rsidRPr="00B46034" w:rsidRDefault="001A3CED" w:rsidP="001A3CED">
      <w:pPr>
        <w:pStyle w:val="Accessiblebodytext"/>
      </w:pPr>
      <w:r>
        <w:t>JT Robinson (</w:t>
      </w:r>
      <w:hyperlink r:id="rId16" w:history="1">
        <w:r w:rsidRPr="005841EC">
          <w:rPr>
            <w:rStyle w:val="Hyperlink"/>
          </w:rPr>
          <w:t>james.robinson@water.ca.gov</w:t>
        </w:r>
      </w:hyperlink>
      <w:r>
        <w:t xml:space="preserve">) </w:t>
      </w:r>
    </w:p>
    <w:p w14:paraId="3FDE1545" w14:textId="77777777" w:rsidR="00B73B82" w:rsidRDefault="00B73B82" w:rsidP="0099412B">
      <w:pPr>
        <w:pStyle w:val="AccessibleHeading2"/>
      </w:pPr>
      <w:bookmarkStart w:id="18" w:name="_Toc107311639"/>
      <w:r>
        <w:lastRenderedPageBreak/>
        <w:t>Personnel Requirements</w:t>
      </w:r>
      <w:bookmarkEnd w:id="17"/>
      <w:bookmarkEnd w:id="18"/>
    </w:p>
    <w:p w14:paraId="5A402126" w14:textId="41967D47" w:rsidR="009047D8" w:rsidRDefault="00C8330D" w:rsidP="00C8330D">
      <w:pPr>
        <w:pStyle w:val="Accessiblebodytext"/>
      </w:pPr>
      <w:bookmarkStart w:id="19" w:name="_Toc75534594"/>
      <w:r>
        <w:t xml:space="preserve">Personnel will be trained on fish handling. Personnel will </w:t>
      </w:r>
      <w:r w:rsidR="00F956E1">
        <w:t xml:space="preserve">then </w:t>
      </w:r>
      <w:r>
        <w:t>first conduct the sampling while being watched by another team member who is well-practiced in the sampling procedure.</w:t>
      </w:r>
      <w:bookmarkStart w:id="20" w:name="_Toc75534599"/>
      <w:bookmarkStart w:id="21" w:name="_Toc41922629"/>
      <w:bookmarkStart w:id="22" w:name="_Toc41924205"/>
      <w:bookmarkEnd w:id="19"/>
      <w:bookmarkEnd w:id="14"/>
      <w:bookmarkEnd w:id="15"/>
    </w:p>
    <w:p w14:paraId="66EF03E4" w14:textId="7FC240E2" w:rsidR="005A2734" w:rsidRDefault="005A2734" w:rsidP="004A10B9">
      <w:pPr>
        <w:pStyle w:val="AccessibleHeading2"/>
      </w:pPr>
      <w:bookmarkStart w:id="23" w:name="_Toc107311640"/>
      <w:r>
        <w:t>Equipment &amp; Supplies</w:t>
      </w:r>
      <w:bookmarkEnd w:id="20"/>
      <w:bookmarkEnd w:id="23"/>
    </w:p>
    <w:p w14:paraId="33F600FA" w14:textId="77777777" w:rsidR="003A530D" w:rsidRPr="003A530D" w:rsidRDefault="003A530D" w:rsidP="003A530D">
      <w:pPr>
        <w:pStyle w:val="Accessiblefiguretitle"/>
        <w:numPr>
          <w:ilvl w:val="0"/>
          <w:numId w:val="30"/>
        </w:numPr>
        <w:rPr>
          <w:b w:val="0"/>
          <w:bCs/>
        </w:rPr>
      </w:pPr>
      <w:bookmarkStart w:id="24" w:name="_Toc75534600"/>
      <w:r w:rsidRPr="003A530D">
        <w:rPr>
          <w:b w:val="0"/>
          <w:bCs/>
        </w:rPr>
        <w:t>Genetics kit + swabs</w:t>
      </w:r>
    </w:p>
    <w:p w14:paraId="5FA6C73A" w14:textId="0DFB54E1" w:rsidR="003A530D" w:rsidRPr="009047D8" w:rsidRDefault="003A530D" w:rsidP="001A3CED">
      <w:pPr>
        <w:pStyle w:val="Accessiblefiguretitle"/>
        <w:numPr>
          <w:ilvl w:val="0"/>
          <w:numId w:val="30"/>
        </w:numPr>
        <w:rPr>
          <w:b w:val="0"/>
          <w:bCs/>
        </w:rPr>
      </w:pPr>
      <w:r w:rsidRPr="003A530D">
        <w:rPr>
          <w:b w:val="0"/>
          <w:bCs/>
        </w:rPr>
        <w:t>Genetics Sampling and Take Cheat Sheet</w:t>
      </w:r>
      <w:r w:rsidR="009047D8">
        <w:rPr>
          <w:b w:val="0"/>
          <w:bCs/>
        </w:rPr>
        <w:t xml:space="preserve">. </w:t>
      </w:r>
      <w:r w:rsidRPr="009047D8">
        <w:rPr>
          <w:rFonts w:cs="Calibri"/>
          <w:b w:val="0"/>
          <w:bCs/>
          <w:color w:val="201F1E"/>
        </w:rPr>
        <w:t>See: YOLO BYPASS DATA:\Yolo Biological Data\Fish\Genetics Data\Species of Interest log Sheets\</w:t>
      </w:r>
      <w:r w:rsidRPr="009047D8">
        <w:rPr>
          <w:rFonts w:cs="Calibri"/>
          <w:b w:val="0"/>
          <w:bCs/>
          <w:i/>
          <w:iCs/>
          <w:color w:val="201F1E"/>
        </w:rPr>
        <w:t xml:space="preserve">Year </w:t>
      </w:r>
      <w:r w:rsidRPr="009047D8">
        <w:rPr>
          <w:rFonts w:cs="Calibri"/>
          <w:b w:val="0"/>
          <w:bCs/>
          <w:color w:val="201F1E"/>
        </w:rPr>
        <w:t>Species of Interest Log Sheets</w:t>
      </w:r>
    </w:p>
    <w:p w14:paraId="1C35E8F2" w14:textId="77777777" w:rsidR="003A530D" w:rsidRPr="003A530D" w:rsidRDefault="003A530D" w:rsidP="003A530D">
      <w:pPr>
        <w:pStyle w:val="Accessiblefiguretitle"/>
        <w:numPr>
          <w:ilvl w:val="0"/>
          <w:numId w:val="30"/>
        </w:numPr>
        <w:rPr>
          <w:b w:val="0"/>
          <w:bCs/>
        </w:rPr>
      </w:pPr>
      <w:r w:rsidRPr="003A530D">
        <w:rPr>
          <w:b w:val="0"/>
          <w:bCs/>
        </w:rPr>
        <w:t>Scale</w:t>
      </w:r>
    </w:p>
    <w:p w14:paraId="5B363C77" w14:textId="30F83F0C" w:rsidR="003A530D" w:rsidRPr="003A530D" w:rsidRDefault="003A530D" w:rsidP="003A530D">
      <w:pPr>
        <w:pStyle w:val="Accessiblefiguretitle"/>
        <w:numPr>
          <w:ilvl w:val="0"/>
          <w:numId w:val="30"/>
        </w:numPr>
        <w:rPr>
          <w:b w:val="0"/>
          <w:bCs/>
        </w:rPr>
      </w:pPr>
      <w:r w:rsidRPr="003A530D">
        <w:rPr>
          <w:b w:val="0"/>
          <w:bCs/>
        </w:rPr>
        <w:t>Camera</w:t>
      </w:r>
      <w:r w:rsidR="001A3CED">
        <w:rPr>
          <w:b w:val="0"/>
          <w:bCs/>
        </w:rPr>
        <w:t xml:space="preserve"> </w:t>
      </w:r>
    </w:p>
    <w:p w14:paraId="4ABA960B" w14:textId="45387326" w:rsidR="003A530D" w:rsidRPr="003A530D" w:rsidRDefault="001A3CED" w:rsidP="003A530D">
      <w:pPr>
        <w:pStyle w:val="Accessiblefiguretitle"/>
        <w:numPr>
          <w:ilvl w:val="0"/>
          <w:numId w:val="30"/>
        </w:numPr>
        <w:rPr>
          <w:b w:val="0"/>
          <w:bCs/>
        </w:rPr>
      </w:pPr>
      <w:r>
        <w:rPr>
          <w:b w:val="0"/>
          <w:bCs/>
        </w:rPr>
        <w:t xml:space="preserve">Battery operated </w:t>
      </w:r>
      <w:r w:rsidR="003A530D" w:rsidRPr="003A530D">
        <w:rPr>
          <w:b w:val="0"/>
          <w:bCs/>
        </w:rPr>
        <w:t>Aerators</w:t>
      </w:r>
    </w:p>
    <w:p w14:paraId="731B04A7" w14:textId="77777777" w:rsidR="003A530D" w:rsidRPr="003A530D" w:rsidRDefault="003A530D" w:rsidP="003A530D">
      <w:pPr>
        <w:pStyle w:val="Accessiblefiguretitle"/>
        <w:numPr>
          <w:ilvl w:val="0"/>
          <w:numId w:val="30"/>
        </w:numPr>
        <w:rPr>
          <w:b w:val="0"/>
          <w:bCs/>
        </w:rPr>
      </w:pPr>
      <w:r w:rsidRPr="003A530D">
        <w:rPr>
          <w:b w:val="0"/>
          <w:bCs/>
        </w:rPr>
        <w:t>Cooler with ice</w:t>
      </w:r>
    </w:p>
    <w:p w14:paraId="6E8E60A5" w14:textId="51CF430F" w:rsidR="003A530D" w:rsidRPr="003A530D" w:rsidRDefault="003A530D" w:rsidP="003A530D">
      <w:pPr>
        <w:pStyle w:val="Accessiblefiguretitle"/>
        <w:numPr>
          <w:ilvl w:val="0"/>
          <w:numId w:val="30"/>
        </w:numPr>
        <w:rPr>
          <w:b w:val="0"/>
          <w:bCs/>
        </w:rPr>
      </w:pPr>
      <w:r w:rsidRPr="003A530D">
        <w:rPr>
          <w:b w:val="0"/>
          <w:bCs/>
        </w:rPr>
        <w:t>YBFMP daily fish sampling gear</w:t>
      </w:r>
      <w:r w:rsidR="001A3CED">
        <w:rPr>
          <w:b w:val="0"/>
          <w:bCs/>
        </w:rPr>
        <w:t xml:space="preserve"> (see Beach Seine Sampling SOP)</w:t>
      </w:r>
    </w:p>
    <w:p w14:paraId="671E7C05" w14:textId="77777777" w:rsidR="003A530D" w:rsidRPr="003A530D" w:rsidRDefault="003A530D" w:rsidP="003A530D">
      <w:pPr>
        <w:pStyle w:val="Accessiblefiguretitle"/>
        <w:numPr>
          <w:ilvl w:val="0"/>
          <w:numId w:val="30"/>
        </w:numPr>
        <w:rPr>
          <w:b w:val="0"/>
          <w:bCs/>
        </w:rPr>
      </w:pPr>
      <w:r w:rsidRPr="003A530D">
        <w:rPr>
          <w:rFonts w:eastAsia="Calibri" w:cs="Calibri"/>
          <w:b w:val="0"/>
          <w:bCs/>
        </w:rPr>
        <w:t>Yolo Bypass Fish Datasheet</w:t>
      </w:r>
    </w:p>
    <w:p w14:paraId="1788C32E" w14:textId="603BDB39" w:rsidR="003A530D" w:rsidRPr="003A530D" w:rsidRDefault="003A530D" w:rsidP="003A530D">
      <w:pPr>
        <w:pStyle w:val="Accessiblefiguretitle"/>
        <w:numPr>
          <w:ilvl w:val="0"/>
          <w:numId w:val="30"/>
        </w:numPr>
        <w:rPr>
          <w:b w:val="0"/>
          <w:bCs/>
        </w:rPr>
      </w:pPr>
      <w:r w:rsidRPr="003A530D">
        <w:rPr>
          <w:rFonts w:eastAsia="Calibri" w:cs="Calibri"/>
          <w:b w:val="0"/>
          <w:bCs/>
        </w:rPr>
        <w:t>Microscope</w:t>
      </w:r>
      <w:r w:rsidR="001A3CED">
        <w:rPr>
          <w:rFonts w:eastAsia="Calibri" w:cs="Calibri"/>
          <w:b w:val="0"/>
          <w:bCs/>
        </w:rPr>
        <w:t xml:space="preserve"> </w:t>
      </w:r>
    </w:p>
    <w:p w14:paraId="74B47CBF" w14:textId="77777777" w:rsidR="003A530D" w:rsidRPr="003A530D" w:rsidRDefault="003A530D" w:rsidP="003A530D">
      <w:pPr>
        <w:pStyle w:val="Accessiblefiguretitle"/>
        <w:numPr>
          <w:ilvl w:val="0"/>
          <w:numId w:val="30"/>
        </w:numPr>
        <w:rPr>
          <w:b w:val="0"/>
          <w:bCs/>
        </w:rPr>
      </w:pPr>
      <w:r w:rsidRPr="003A530D">
        <w:rPr>
          <w:rFonts w:eastAsia="Calibri" w:cs="Calibri"/>
          <w:b w:val="0"/>
          <w:bCs/>
        </w:rPr>
        <w:t>Section laptop</w:t>
      </w:r>
    </w:p>
    <w:p w14:paraId="55194009" w14:textId="7A0A3885" w:rsidR="00B27C75" w:rsidRDefault="001A3CED" w:rsidP="004A10B9">
      <w:pPr>
        <w:pStyle w:val="AccessibleHeading2"/>
      </w:pPr>
      <w:bookmarkStart w:id="25" w:name="_Toc41922630"/>
      <w:bookmarkStart w:id="26" w:name="_Toc41924206"/>
      <w:bookmarkStart w:id="27" w:name="_Toc75534603"/>
      <w:bookmarkStart w:id="28" w:name="_Toc107311641"/>
      <w:bookmarkEnd w:id="21"/>
      <w:bookmarkEnd w:id="22"/>
      <w:bookmarkEnd w:id="24"/>
      <w:r>
        <w:t xml:space="preserve">Fish Safety </w:t>
      </w:r>
      <w:r w:rsidR="00715EAC">
        <w:t>Procedure</w:t>
      </w:r>
      <w:bookmarkEnd w:id="25"/>
      <w:bookmarkEnd w:id="26"/>
      <w:bookmarkEnd w:id="27"/>
      <w:bookmarkEnd w:id="28"/>
    </w:p>
    <w:p w14:paraId="4CD135D4" w14:textId="77777777" w:rsidR="001A3CED" w:rsidRPr="001A3CED" w:rsidRDefault="001A3CED" w:rsidP="001A3CED">
      <w:pPr>
        <w:pStyle w:val="Accessiblefiguretitle"/>
        <w:rPr>
          <w:b w:val="0"/>
          <w:bCs/>
          <w:szCs w:val="24"/>
        </w:rPr>
      </w:pPr>
      <w:r w:rsidRPr="001A3CED">
        <w:rPr>
          <w:b w:val="0"/>
          <w:bCs/>
          <w:szCs w:val="24"/>
        </w:rPr>
        <w:t>When listed species are caught, special handling techniques should be put in place.</w:t>
      </w:r>
    </w:p>
    <w:p w14:paraId="5C054C24" w14:textId="77777777" w:rsidR="001A3CED" w:rsidRDefault="001A3CED" w:rsidP="001A3CED">
      <w:pPr>
        <w:pStyle w:val="Accessiblefiguretitle"/>
        <w:numPr>
          <w:ilvl w:val="0"/>
          <w:numId w:val="44"/>
        </w:numPr>
        <w:rPr>
          <w:b w:val="0"/>
          <w:bCs/>
          <w:szCs w:val="24"/>
        </w:rPr>
      </w:pPr>
      <w:r w:rsidRPr="001A3CED">
        <w:rPr>
          <w:b w:val="0"/>
          <w:bCs/>
          <w:szCs w:val="24"/>
        </w:rPr>
        <w:t>Small fish (such as juvenile salmon and sturgeon, and all life stages of Delta and Longfin smelt), are usually caught in the rotary screw trap and beach seines. There are several steps that should be taken to reduce stress for these small fish:</w:t>
      </w:r>
    </w:p>
    <w:p w14:paraId="3A952525" w14:textId="77777777" w:rsidR="001A3CED" w:rsidRDefault="001A3CED" w:rsidP="00485639">
      <w:pPr>
        <w:pStyle w:val="Accessiblefiguretitle"/>
        <w:numPr>
          <w:ilvl w:val="1"/>
          <w:numId w:val="44"/>
        </w:numPr>
        <w:spacing w:before="0"/>
        <w:rPr>
          <w:b w:val="0"/>
          <w:bCs/>
          <w:szCs w:val="24"/>
        </w:rPr>
      </w:pPr>
      <w:r w:rsidRPr="001A3CED">
        <w:rPr>
          <w:b w:val="0"/>
          <w:bCs/>
          <w:szCs w:val="24"/>
        </w:rPr>
        <w:t>Immediately place fish into a bucket of cool, aerated water and separate them from other non-listed species. Ice should be on hand to cool the water if necessary. Functioning aerators should always be available to provide oxygen.</w:t>
      </w:r>
    </w:p>
    <w:p w14:paraId="7DB3D038" w14:textId="4550F10C" w:rsidR="001A3CED" w:rsidRDefault="001A3CED" w:rsidP="00485639">
      <w:pPr>
        <w:pStyle w:val="Accessiblefiguretitle"/>
        <w:numPr>
          <w:ilvl w:val="2"/>
          <w:numId w:val="44"/>
        </w:numPr>
        <w:spacing w:before="0"/>
        <w:rPr>
          <w:b w:val="0"/>
          <w:bCs/>
          <w:szCs w:val="24"/>
        </w:rPr>
      </w:pPr>
      <w:r w:rsidRPr="001A3CED">
        <w:rPr>
          <w:b w:val="0"/>
          <w:bCs/>
          <w:szCs w:val="24"/>
        </w:rPr>
        <w:t>Water temperature in the bucket cannot exceed 21</w:t>
      </w:r>
      <w:r w:rsidRPr="001A3CED">
        <w:rPr>
          <w:rFonts w:cstheme="minorHAnsi"/>
          <w:b w:val="0"/>
          <w:bCs/>
          <w:szCs w:val="24"/>
        </w:rPr>
        <w:t>°</w:t>
      </w:r>
      <w:r w:rsidRPr="001A3CED">
        <w:rPr>
          <w:b w:val="0"/>
          <w:bCs/>
          <w:szCs w:val="24"/>
        </w:rPr>
        <w:t>C</w:t>
      </w:r>
      <w:r w:rsidR="00F956E1">
        <w:rPr>
          <w:b w:val="0"/>
          <w:bCs/>
          <w:szCs w:val="24"/>
        </w:rPr>
        <w:t>.</w:t>
      </w:r>
    </w:p>
    <w:p w14:paraId="255BE730" w14:textId="77777777" w:rsidR="001A3CED" w:rsidRDefault="001A3CED" w:rsidP="00485639">
      <w:pPr>
        <w:pStyle w:val="Accessiblefiguretitle"/>
        <w:numPr>
          <w:ilvl w:val="1"/>
          <w:numId w:val="44"/>
        </w:numPr>
        <w:spacing w:before="0"/>
        <w:rPr>
          <w:b w:val="0"/>
          <w:bCs/>
          <w:szCs w:val="24"/>
        </w:rPr>
      </w:pPr>
      <w:r w:rsidRPr="001A3CED">
        <w:rPr>
          <w:b w:val="0"/>
          <w:bCs/>
          <w:szCs w:val="24"/>
        </w:rPr>
        <w:t xml:space="preserve">Process listed species as soon as possible and be sure to handle </w:t>
      </w:r>
      <w:r w:rsidRPr="001A3CED">
        <w:rPr>
          <w:b w:val="0"/>
          <w:bCs/>
          <w:szCs w:val="24"/>
        </w:rPr>
        <w:lastRenderedPageBreak/>
        <w:t>them only with ungloved hands as gloves can be abrasive and disrupt their mucous coats.</w:t>
      </w:r>
    </w:p>
    <w:p w14:paraId="3AFC6CA2" w14:textId="77777777" w:rsidR="001A3CED" w:rsidRDefault="001A3CED" w:rsidP="00485639">
      <w:pPr>
        <w:pStyle w:val="Accessiblefiguretitle"/>
        <w:numPr>
          <w:ilvl w:val="1"/>
          <w:numId w:val="44"/>
        </w:numPr>
        <w:spacing w:before="0"/>
        <w:rPr>
          <w:b w:val="0"/>
          <w:bCs/>
          <w:szCs w:val="24"/>
        </w:rPr>
      </w:pPr>
      <w:r w:rsidRPr="001A3CED">
        <w:rPr>
          <w:b w:val="0"/>
          <w:bCs/>
          <w:szCs w:val="24"/>
        </w:rPr>
        <w:t xml:space="preserve">Ensure your hands and the measuring board are wetted before </w:t>
      </w:r>
      <w:proofErr w:type="gramStart"/>
      <w:r w:rsidRPr="001A3CED">
        <w:rPr>
          <w:b w:val="0"/>
          <w:bCs/>
          <w:szCs w:val="24"/>
        </w:rPr>
        <w:t>making contact with</w:t>
      </w:r>
      <w:proofErr w:type="gramEnd"/>
      <w:r w:rsidRPr="001A3CED">
        <w:rPr>
          <w:b w:val="0"/>
          <w:bCs/>
          <w:szCs w:val="24"/>
        </w:rPr>
        <w:t xml:space="preserve"> the fish. </w:t>
      </w:r>
    </w:p>
    <w:p w14:paraId="2783583A" w14:textId="77777777" w:rsidR="001A3CED" w:rsidRDefault="001A3CED" w:rsidP="00485639">
      <w:pPr>
        <w:pStyle w:val="Accessiblefiguretitle"/>
        <w:numPr>
          <w:ilvl w:val="1"/>
          <w:numId w:val="44"/>
        </w:numPr>
        <w:spacing w:before="0"/>
        <w:rPr>
          <w:b w:val="0"/>
          <w:bCs/>
          <w:szCs w:val="24"/>
        </w:rPr>
      </w:pPr>
      <w:r w:rsidRPr="001A3CED">
        <w:rPr>
          <w:b w:val="0"/>
          <w:bCs/>
          <w:szCs w:val="24"/>
        </w:rPr>
        <w:t>Remove fish from the water for the shortest amount of time possible and, if they are to be released, allow them to recover in an aerated bucket after handling.</w:t>
      </w:r>
    </w:p>
    <w:p w14:paraId="15ADA7F1" w14:textId="4BD1F5DD" w:rsidR="001A3CED" w:rsidRPr="001A3CED" w:rsidRDefault="001A3CED" w:rsidP="00485639">
      <w:pPr>
        <w:pStyle w:val="Accessiblefiguretitle"/>
        <w:numPr>
          <w:ilvl w:val="1"/>
          <w:numId w:val="44"/>
        </w:numPr>
        <w:spacing w:before="0"/>
        <w:rPr>
          <w:b w:val="0"/>
          <w:bCs/>
          <w:szCs w:val="24"/>
        </w:rPr>
      </w:pPr>
      <w:r w:rsidRPr="001A3CED">
        <w:rPr>
          <w:b w:val="0"/>
          <w:bCs/>
          <w:szCs w:val="24"/>
        </w:rPr>
        <w:t xml:space="preserve">Always use water-to-water transfers for </w:t>
      </w:r>
      <w:r w:rsidR="00F956E1">
        <w:rPr>
          <w:b w:val="0"/>
          <w:bCs/>
          <w:szCs w:val="24"/>
        </w:rPr>
        <w:t>osmerids</w:t>
      </w:r>
      <w:r w:rsidRPr="001A3CED">
        <w:rPr>
          <w:b w:val="0"/>
          <w:bCs/>
          <w:szCs w:val="24"/>
        </w:rPr>
        <w:t>.</w:t>
      </w:r>
    </w:p>
    <w:p w14:paraId="286C6FFE" w14:textId="30237D96" w:rsidR="001A3CED" w:rsidRDefault="001A3CED" w:rsidP="001A3CED">
      <w:pPr>
        <w:pStyle w:val="Accessiblefiguretitle"/>
        <w:numPr>
          <w:ilvl w:val="0"/>
          <w:numId w:val="44"/>
        </w:numPr>
        <w:rPr>
          <w:b w:val="0"/>
          <w:bCs/>
          <w:szCs w:val="24"/>
        </w:rPr>
      </w:pPr>
      <w:r w:rsidRPr="001A3CED">
        <w:rPr>
          <w:b w:val="0"/>
          <w:bCs/>
          <w:szCs w:val="24"/>
        </w:rPr>
        <w:t>Large fish (such as adult salmon and sturgeon) are usually caught in the fyke trap. There are several steps that should be taken to reduce stress for these large fish:</w:t>
      </w:r>
    </w:p>
    <w:p w14:paraId="7E17F57D" w14:textId="77777777" w:rsidR="001A3CED" w:rsidRDefault="001A3CED" w:rsidP="001A3CED">
      <w:pPr>
        <w:pStyle w:val="Accessiblefiguretitle"/>
        <w:numPr>
          <w:ilvl w:val="1"/>
          <w:numId w:val="44"/>
        </w:numPr>
        <w:rPr>
          <w:b w:val="0"/>
          <w:bCs/>
          <w:szCs w:val="24"/>
        </w:rPr>
      </w:pPr>
      <w:r w:rsidRPr="001A3CED">
        <w:rPr>
          <w:b w:val="0"/>
          <w:bCs/>
          <w:szCs w:val="24"/>
        </w:rPr>
        <w:t>Occasionally, due the water level, the fyke trap has to be lifted further out of the water than ideal, leaving little or no water for fish in the trap. To ensure this does not affect adult listed species or any salmonid or sturgeon, a field crew member should assess the contents of the trap as it is being winched to shore and look out for any large fish. If a salmonid or sturgeon is in the trap, they will usually splash around and be easy to spot. If these fish are found in to be in the fyke, every effort should be made to leave plenty of water in the trap. This may mean netting in deeper water than ideal to try and remove sensitive species, before winching the trap up further to</w:t>
      </w:r>
      <w:r>
        <w:rPr>
          <w:b w:val="0"/>
          <w:bCs/>
          <w:szCs w:val="24"/>
        </w:rPr>
        <w:t xml:space="preserve"> net the remaining</w:t>
      </w:r>
      <w:r w:rsidRPr="001A3CED">
        <w:rPr>
          <w:b w:val="0"/>
          <w:bCs/>
          <w:szCs w:val="24"/>
        </w:rPr>
        <w:t xml:space="preserve"> more efficiently.</w:t>
      </w:r>
    </w:p>
    <w:p w14:paraId="302954F5" w14:textId="77777777" w:rsidR="001A3CED" w:rsidRDefault="001A3CED" w:rsidP="001A3CED">
      <w:pPr>
        <w:pStyle w:val="Accessiblefiguretitle"/>
        <w:numPr>
          <w:ilvl w:val="1"/>
          <w:numId w:val="44"/>
        </w:numPr>
        <w:rPr>
          <w:b w:val="0"/>
          <w:bCs/>
          <w:szCs w:val="24"/>
        </w:rPr>
      </w:pPr>
      <w:r w:rsidRPr="001A3CED">
        <w:rPr>
          <w:b w:val="0"/>
          <w:bCs/>
          <w:szCs w:val="24"/>
        </w:rPr>
        <w:t>A large tub of water should be prepared on shore for the fish to recover in before measuring and, if necessary, after measurement for recovery.</w:t>
      </w:r>
    </w:p>
    <w:p w14:paraId="3306E28E" w14:textId="77777777" w:rsidR="001A3CED" w:rsidRDefault="001A3CED" w:rsidP="001A3CED">
      <w:pPr>
        <w:pStyle w:val="Accessiblefiguretitle"/>
        <w:numPr>
          <w:ilvl w:val="2"/>
          <w:numId w:val="44"/>
        </w:numPr>
        <w:rPr>
          <w:b w:val="0"/>
          <w:bCs/>
          <w:szCs w:val="24"/>
        </w:rPr>
      </w:pPr>
      <w:r w:rsidRPr="001A3CED">
        <w:rPr>
          <w:b w:val="0"/>
          <w:bCs/>
          <w:szCs w:val="24"/>
        </w:rPr>
        <w:t>Add fresh water as necessary to improve dissolved oxygen content if the fish needs extra time to recover.</w:t>
      </w:r>
    </w:p>
    <w:p w14:paraId="02DF7993" w14:textId="2C418F2A" w:rsidR="001A3CED" w:rsidRDefault="001A3CED" w:rsidP="001A3CED">
      <w:pPr>
        <w:pStyle w:val="Accessiblefiguretitle"/>
        <w:numPr>
          <w:ilvl w:val="2"/>
          <w:numId w:val="44"/>
        </w:numPr>
        <w:rPr>
          <w:b w:val="0"/>
          <w:bCs/>
          <w:szCs w:val="24"/>
        </w:rPr>
      </w:pPr>
      <w:r w:rsidRPr="001A3CED">
        <w:rPr>
          <w:b w:val="0"/>
          <w:bCs/>
          <w:szCs w:val="24"/>
        </w:rPr>
        <w:t xml:space="preserve">If the fish is not recovering </w:t>
      </w:r>
      <w:r w:rsidR="00F956E1">
        <w:rPr>
          <w:b w:val="0"/>
          <w:bCs/>
          <w:szCs w:val="24"/>
        </w:rPr>
        <w:t>well and moving very little</w:t>
      </w:r>
      <w:r w:rsidRPr="001A3CED">
        <w:rPr>
          <w:b w:val="0"/>
          <w:bCs/>
          <w:szCs w:val="24"/>
        </w:rPr>
        <w:t xml:space="preserve">, </w:t>
      </w:r>
      <w:r w:rsidR="00C55E90">
        <w:rPr>
          <w:b w:val="0"/>
          <w:bCs/>
          <w:szCs w:val="24"/>
        </w:rPr>
        <w:t>gently move water across its gills and let it swim off on its own.</w:t>
      </w:r>
    </w:p>
    <w:p w14:paraId="4C1D6AE3" w14:textId="4E02ECAA" w:rsidR="001A3CED" w:rsidRDefault="001A3CED" w:rsidP="001A3CED">
      <w:pPr>
        <w:pStyle w:val="Accessiblefiguretitle"/>
        <w:numPr>
          <w:ilvl w:val="1"/>
          <w:numId w:val="44"/>
        </w:numPr>
        <w:rPr>
          <w:b w:val="0"/>
          <w:bCs/>
          <w:szCs w:val="24"/>
        </w:rPr>
      </w:pPr>
      <w:r w:rsidRPr="001A3CED">
        <w:rPr>
          <w:b w:val="0"/>
          <w:bCs/>
          <w:szCs w:val="24"/>
        </w:rPr>
        <w:t xml:space="preserve">Try to reduce the time the fish is out of the water as </w:t>
      </w:r>
      <w:r w:rsidR="00C55E90">
        <w:rPr>
          <w:b w:val="0"/>
          <w:bCs/>
          <w:szCs w:val="24"/>
        </w:rPr>
        <w:t>well as handling time</w:t>
      </w:r>
      <w:r w:rsidR="00F956E1">
        <w:rPr>
          <w:b w:val="0"/>
          <w:bCs/>
          <w:szCs w:val="24"/>
        </w:rPr>
        <w:t>,</w:t>
      </w:r>
      <w:r w:rsidRPr="001A3CED">
        <w:rPr>
          <w:b w:val="0"/>
          <w:bCs/>
          <w:szCs w:val="24"/>
        </w:rPr>
        <w:t xml:space="preserve"> this will help them recover faster.</w:t>
      </w:r>
    </w:p>
    <w:p w14:paraId="2B95B3EE" w14:textId="77777777" w:rsidR="001A3CED" w:rsidRDefault="001A3CED" w:rsidP="001A3CED">
      <w:pPr>
        <w:pStyle w:val="Accessiblefiguretitle"/>
        <w:numPr>
          <w:ilvl w:val="1"/>
          <w:numId w:val="44"/>
        </w:numPr>
        <w:rPr>
          <w:b w:val="0"/>
          <w:bCs/>
          <w:szCs w:val="24"/>
        </w:rPr>
      </w:pPr>
      <w:r w:rsidRPr="001A3CED">
        <w:rPr>
          <w:b w:val="0"/>
          <w:bCs/>
          <w:szCs w:val="24"/>
        </w:rPr>
        <w:t xml:space="preserve">Salmonids and sturgeon should be removed from the fyke using </w:t>
      </w:r>
      <w:r w:rsidRPr="001A3CED">
        <w:rPr>
          <w:b w:val="0"/>
          <w:bCs/>
          <w:szCs w:val="24"/>
        </w:rPr>
        <w:lastRenderedPageBreak/>
        <w:t>either the fish cradle or via net. If the net is used, the field crew member handling the fish should hold the fish so that its body weight is always supported. It is ideal not to wear gloves when handling these fish as to protect their mucous coats. However, it is acceptable to wear gloves when necessary for your safety – such as when handling sturgeon, which have sharp scutes along their body.</w:t>
      </w:r>
    </w:p>
    <w:p w14:paraId="4B5F61C1" w14:textId="1FF8EC80" w:rsidR="001A3CED" w:rsidRPr="001A3CED" w:rsidRDefault="001A3CED" w:rsidP="001A3CED">
      <w:pPr>
        <w:pStyle w:val="Accessiblefiguretitle"/>
        <w:numPr>
          <w:ilvl w:val="1"/>
          <w:numId w:val="44"/>
        </w:numPr>
        <w:rPr>
          <w:b w:val="0"/>
          <w:bCs/>
          <w:szCs w:val="24"/>
        </w:rPr>
      </w:pPr>
      <w:r w:rsidRPr="001A3CED">
        <w:rPr>
          <w:b w:val="0"/>
          <w:bCs/>
          <w:szCs w:val="24"/>
        </w:rPr>
        <w:t>When transporting and measuring, be sure to keep a firm grip on the fish. It is better to apply more pressure than to allow the fish to fall or knock its head against the ground.</w:t>
      </w:r>
    </w:p>
    <w:p w14:paraId="74C2078B" w14:textId="77777777" w:rsidR="001A3CED" w:rsidRDefault="001A3CED" w:rsidP="001A3CED">
      <w:pPr>
        <w:pStyle w:val="Accessiblefiguretitle"/>
        <w:numPr>
          <w:ilvl w:val="0"/>
          <w:numId w:val="44"/>
        </w:numPr>
        <w:rPr>
          <w:b w:val="0"/>
          <w:bCs/>
          <w:szCs w:val="24"/>
        </w:rPr>
      </w:pPr>
      <w:r w:rsidRPr="001A3CED">
        <w:rPr>
          <w:b w:val="0"/>
          <w:bCs/>
          <w:szCs w:val="24"/>
        </w:rPr>
        <w:t>Spring-run and winter-run Chinook Salmon, Steelhead, and Green Sturgeon</w:t>
      </w:r>
    </w:p>
    <w:p w14:paraId="2701BAF3" w14:textId="156F955F" w:rsidR="001A3CED" w:rsidRPr="001A3CED" w:rsidRDefault="001A3CED" w:rsidP="001A3CED">
      <w:pPr>
        <w:pStyle w:val="Accessiblefiguretitle"/>
        <w:numPr>
          <w:ilvl w:val="1"/>
          <w:numId w:val="44"/>
        </w:numPr>
        <w:rPr>
          <w:b w:val="0"/>
          <w:bCs/>
          <w:szCs w:val="24"/>
        </w:rPr>
      </w:pPr>
      <w:r w:rsidRPr="001A3CED">
        <w:rPr>
          <w:b w:val="0"/>
          <w:bCs/>
          <w:szCs w:val="24"/>
        </w:rPr>
        <w:t>When water temperatures exceed 21.1</w:t>
      </w:r>
      <w:r w:rsidRPr="001A3CED">
        <w:rPr>
          <w:rFonts w:cstheme="minorHAnsi"/>
          <w:b w:val="0"/>
          <w:bCs/>
          <w:szCs w:val="24"/>
        </w:rPr>
        <w:t>°</w:t>
      </w:r>
      <w:r w:rsidRPr="001A3CED">
        <w:rPr>
          <w:b w:val="0"/>
          <w:bCs/>
          <w:szCs w:val="24"/>
        </w:rPr>
        <w:t>C, special handling (length, weight, genetics, etc.) must be suspended and only identification and counts can be done.</w:t>
      </w:r>
    </w:p>
    <w:p w14:paraId="086DBA3F" w14:textId="77777777" w:rsidR="001A3CED" w:rsidRPr="001A3CED" w:rsidRDefault="001A3CED" w:rsidP="001A3CED">
      <w:pPr>
        <w:pStyle w:val="Accessiblefiguretitle"/>
        <w:rPr>
          <w:rFonts w:cs="Calibri"/>
          <w:b w:val="0"/>
          <w:bCs/>
          <w:szCs w:val="24"/>
        </w:rPr>
      </w:pPr>
    </w:p>
    <w:p w14:paraId="2335F11B" w14:textId="7F79852B" w:rsidR="001A3CED" w:rsidRPr="00C8330D" w:rsidRDefault="00791C3A" w:rsidP="00C8330D">
      <w:pPr>
        <w:pStyle w:val="AccessibleHeading2"/>
      </w:pPr>
      <w:bookmarkStart w:id="29" w:name="_Toc107311642"/>
      <w:r>
        <w:t>Special Sampling Procedures</w:t>
      </w:r>
      <w:bookmarkEnd w:id="29"/>
    </w:p>
    <w:p w14:paraId="676F4ED4" w14:textId="3E677DC2" w:rsidR="001A3CED" w:rsidRPr="001A3CED" w:rsidRDefault="001A3CED" w:rsidP="00C8330D">
      <w:pPr>
        <w:pStyle w:val="Accessiblefiguretitle"/>
        <w:keepNext w:val="0"/>
        <w:rPr>
          <w:b w:val="0"/>
          <w:bCs/>
          <w:szCs w:val="24"/>
        </w:rPr>
      </w:pPr>
      <w:r w:rsidRPr="001A3CED">
        <w:rPr>
          <w:b w:val="0"/>
          <w:bCs/>
          <w:szCs w:val="24"/>
        </w:rPr>
        <w:t xml:space="preserve">These describe procedures beyond typical identification and fork length </w:t>
      </w:r>
      <w:r w:rsidR="00F956E1">
        <w:rPr>
          <w:b w:val="0"/>
          <w:bCs/>
          <w:szCs w:val="24"/>
        </w:rPr>
        <w:t>measurements</w:t>
      </w:r>
      <w:r w:rsidRPr="001A3CED">
        <w:rPr>
          <w:b w:val="0"/>
          <w:bCs/>
          <w:szCs w:val="24"/>
        </w:rPr>
        <w:t xml:space="preserve">. Depending on the listed species, sampling procedures may differ. Please refer to the </w:t>
      </w:r>
      <w:r w:rsidRPr="001A3CED">
        <w:rPr>
          <w:b w:val="0"/>
          <w:bCs/>
          <w:i/>
          <w:iCs/>
          <w:szCs w:val="24"/>
        </w:rPr>
        <w:t xml:space="preserve">Genetics Sampling and Take Cheat Sheet </w:t>
      </w:r>
      <w:r w:rsidRPr="001A3CED">
        <w:rPr>
          <w:b w:val="0"/>
          <w:bCs/>
          <w:szCs w:val="24"/>
        </w:rPr>
        <w:t xml:space="preserve">(example below accessed 04/17/2020 from </w:t>
      </w:r>
      <w:r w:rsidRPr="001A3CED">
        <w:rPr>
          <w:rFonts w:cs="Calibri"/>
          <w:b w:val="0"/>
          <w:bCs/>
          <w:color w:val="201F1E"/>
          <w:szCs w:val="24"/>
          <w:shd w:val="clear" w:color="auto" w:fill="FFFFFF"/>
        </w:rPr>
        <w:t>Yolo Biological Data\Fish\Genetics Data\Species of Interest log Sheets\2020 Species of Interest Log Sheets</w:t>
      </w:r>
      <w:r w:rsidRPr="001A3CED">
        <w:rPr>
          <w:b w:val="0"/>
          <w:bCs/>
          <w:szCs w:val="24"/>
        </w:rPr>
        <w:t xml:space="preserve">), which should be updated annually and always kept in the genetics tote for details regarding what samples to collect from which listed species. </w:t>
      </w:r>
    </w:p>
    <w:p w14:paraId="343019CC" w14:textId="77777777" w:rsidR="001A3CED" w:rsidRPr="001A3CED" w:rsidRDefault="001A3CED" w:rsidP="00791C3A">
      <w:pPr>
        <w:pStyle w:val="Accessiblefiguretitle"/>
        <w:jc w:val="center"/>
        <w:rPr>
          <w:b w:val="0"/>
          <w:bCs/>
          <w:szCs w:val="24"/>
        </w:rPr>
      </w:pPr>
      <w:r w:rsidRPr="001A3CED">
        <w:rPr>
          <w:b w:val="0"/>
          <w:bCs/>
          <w:noProof/>
          <w:szCs w:val="24"/>
        </w:rPr>
        <w:lastRenderedPageBreak/>
        <w:drawing>
          <wp:inline distT="0" distB="0" distL="0" distR="0" wp14:anchorId="0E233338" wp14:editId="6EF2F597">
            <wp:extent cx="5215800" cy="3515096"/>
            <wp:effectExtent l="0" t="0" r="4445" b="9525"/>
            <wp:docPr id="644054006" name="Picture 3" descr="picture of Genetics Sampling and Take Cheat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5800" cy="3515096"/>
                    </a:xfrm>
                    <a:prstGeom prst="rect">
                      <a:avLst/>
                    </a:prstGeom>
                  </pic:spPr>
                </pic:pic>
              </a:graphicData>
            </a:graphic>
          </wp:inline>
        </w:drawing>
      </w:r>
    </w:p>
    <w:p w14:paraId="345A6779" w14:textId="77777777" w:rsidR="001A3CED" w:rsidRPr="001A3CED" w:rsidRDefault="001A3CED" w:rsidP="001A3CED">
      <w:pPr>
        <w:pStyle w:val="Accessiblefiguretitle"/>
        <w:rPr>
          <w:b w:val="0"/>
          <w:bCs/>
          <w:szCs w:val="24"/>
        </w:rPr>
      </w:pPr>
      <w:r w:rsidRPr="001A3CED">
        <w:rPr>
          <w:b w:val="0"/>
          <w:bCs/>
          <w:szCs w:val="24"/>
        </w:rPr>
        <w:t>Special sampling for most listed species includes:</w:t>
      </w:r>
    </w:p>
    <w:p w14:paraId="1A790E12" w14:textId="77777777" w:rsidR="00791C3A" w:rsidRDefault="001A3CED" w:rsidP="001A3CED">
      <w:pPr>
        <w:pStyle w:val="Accessiblefiguretitle"/>
        <w:numPr>
          <w:ilvl w:val="0"/>
          <w:numId w:val="45"/>
        </w:numPr>
        <w:rPr>
          <w:b w:val="0"/>
          <w:bCs/>
          <w:szCs w:val="24"/>
        </w:rPr>
      </w:pPr>
      <w:r w:rsidRPr="001A3CED">
        <w:rPr>
          <w:b w:val="0"/>
          <w:bCs/>
          <w:szCs w:val="24"/>
        </w:rPr>
        <w:t>Genetic fin clip</w:t>
      </w:r>
    </w:p>
    <w:p w14:paraId="54E71A00" w14:textId="7B00365E" w:rsidR="00791C3A" w:rsidRDefault="001A3CED" w:rsidP="001A3CED">
      <w:pPr>
        <w:pStyle w:val="Accessiblefiguretitle"/>
        <w:numPr>
          <w:ilvl w:val="1"/>
          <w:numId w:val="45"/>
        </w:numPr>
        <w:rPr>
          <w:b w:val="0"/>
          <w:bCs/>
          <w:szCs w:val="24"/>
        </w:rPr>
      </w:pPr>
      <w:r w:rsidRPr="00791C3A">
        <w:rPr>
          <w:b w:val="0"/>
          <w:bCs/>
          <w:szCs w:val="24"/>
        </w:rPr>
        <w:t>All ad-plus Chinook Salmon should have a genetic sample collected. Coordinate with the YBFMP PI if</w:t>
      </w:r>
      <w:r w:rsidR="001B6687">
        <w:rPr>
          <w:b w:val="0"/>
          <w:bCs/>
          <w:szCs w:val="24"/>
        </w:rPr>
        <w:t xml:space="preserve"> high</w:t>
      </w:r>
      <w:r w:rsidRPr="00791C3A">
        <w:rPr>
          <w:b w:val="0"/>
          <w:bCs/>
          <w:szCs w:val="24"/>
        </w:rPr>
        <w:t xml:space="preserve"> catch </w:t>
      </w:r>
      <w:r w:rsidR="001B6687">
        <w:rPr>
          <w:b w:val="0"/>
          <w:bCs/>
          <w:szCs w:val="24"/>
        </w:rPr>
        <w:t>makes</w:t>
      </w:r>
      <w:r w:rsidRPr="00791C3A">
        <w:rPr>
          <w:b w:val="0"/>
          <w:bCs/>
          <w:szCs w:val="24"/>
        </w:rPr>
        <w:t xml:space="preserve"> this infeasible.</w:t>
      </w:r>
    </w:p>
    <w:p w14:paraId="3DA36916" w14:textId="00BBF4F5" w:rsidR="00791C3A" w:rsidRPr="001B6687" w:rsidRDefault="001A3CED" w:rsidP="001B6687">
      <w:pPr>
        <w:pStyle w:val="Accessiblefiguretitle"/>
        <w:numPr>
          <w:ilvl w:val="1"/>
          <w:numId w:val="45"/>
        </w:numPr>
        <w:rPr>
          <w:b w:val="0"/>
          <w:bCs/>
          <w:szCs w:val="24"/>
        </w:rPr>
      </w:pPr>
      <w:r w:rsidRPr="00791C3A">
        <w:rPr>
          <w:rFonts w:cstheme="minorHAnsi"/>
          <w:b w:val="0"/>
          <w:bCs/>
          <w:szCs w:val="24"/>
        </w:rPr>
        <w:t xml:space="preserve">Cut a small piece </w:t>
      </w:r>
      <w:r w:rsidR="001B6687">
        <w:rPr>
          <w:rFonts w:cstheme="minorHAnsi"/>
          <w:b w:val="0"/>
          <w:bCs/>
          <w:szCs w:val="24"/>
        </w:rPr>
        <w:t>(</w:t>
      </w:r>
      <w:r w:rsidR="001B6687" w:rsidRPr="00791C3A">
        <w:rPr>
          <w:rFonts w:cstheme="minorHAnsi"/>
          <w:b w:val="0"/>
          <w:bCs/>
          <w:szCs w:val="24"/>
        </w:rPr>
        <w:t>roughly 5 mm</w:t>
      </w:r>
      <w:r w:rsidR="001B6687" w:rsidRPr="00791C3A">
        <w:rPr>
          <w:rFonts w:cstheme="minorHAnsi"/>
          <w:b w:val="0"/>
          <w:bCs/>
          <w:szCs w:val="24"/>
          <w:vertAlign w:val="superscript"/>
        </w:rPr>
        <w:t>2</w:t>
      </w:r>
      <w:r w:rsidR="001B6687" w:rsidRPr="00791C3A">
        <w:rPr>
          <w:rFonts w:cstheme="minorHAnsi"/>
          <w:b w:val="0"/>
          <w:bCs/>
          <w:szCs w:val="24"/>
        </w:rPr>
        <w:t xml:space="preserve"> (2.5 mm x 2 mm)</w:t>
      </w:r>
      <w:r w:rsidR="001B6687">
        <w:rPr>
          <w:rFonts w:cstheme="minorHAnsi"/>
          <w:b w:val="0"/>
          <w:bCs/>
          <w:szCs w:val="24"/>
        </w:rPr>
        <w:t xml:space="preserve"> </w:t>
      </w:r>
      <w:r w:rsidRPr="001B6687">
        <w:rPr>
          <w:rFonts w:cstheme="minorHAnsi"/>
          <w:b w:val="0"/>
          <w:bCs/>
          <w:szCs w:val="24"/>
        </w:rPr>
        <w:t>of fin tissue from the caudal (preferred) or anal fin using clean scissors.</w:t>
      </w:r>
      <w:r w:rsidR="001B6687" w:rsidRPr="001B6687">
        <w:rPr>
          <w:rFonts w:cstheme="minorHAnsi"/>
          <w:b w:val="0"/>
          <w:bCs/>
          <w:szCs w:val="24"/>
        </w:rPr>
        <w:t xml:space="preserve"> </w:t>
      </w:r>
    </w:p>
    <w:p w14:paraId="420EE064" w14:textId="37041493" w:rsidR="00791C3A" w:rsidRDefault="001A3CED" w:rsidP="001A3CED">
      <w:pPr>
        <w:pStyle w:val="Accessiblefiguretitle"/>
        <w:numPr>
          <w:ilvl w:val="1"/>
          <w:numId w:val="45"/>
        </w:numPr>
        <w:rPr>
          <w:b w:val="0"/>
          <w:bCs/>
          <w:szCs w:val="24"/>
        </w:rPr>
      </w:pPr>
      <w:r w:rsidRPr="00791C3A">
        <w:rPr>
          <w:rFonts w:cstheme="minorHAnsi"/>
          <w:b w:val="0"/>
          <w:bCs/>
          <w:szCs w:val="24"/>
        </w:rPr>
        <w:t xml:space="preserve">Clip tissue from only ONE caudal lobe or one fin. </w:t>
      </w:r>
      <w:r w:rsidR="001B6687">
        <w:rPr>
          <w:rFonts w:cstheme="minorHAnsi"/>
          <w:b w:val="0"/>
          <w:bCs/>
          <w:szCs w:val="24"/>
        </w:rPr>
        <w:t>Ensure the majority of the fin lobe remains to minimize impact to swimming ability.</w:t>
      </w:r>
    </w:p>
    <w:p w14:paraId="704F0B39" w14:textId="32961C40" w:rsidR="00791C3A" w:rsidRDefault="001A3CED" w:rsidP="001A3CED">
      <w:pPr>
        <w:pStyle w:val="Accessiblefiguretitle"/>
        <w:numPr>
          <w:ilvl w:val="1"/>
          <w:numId w:val="45"/>
        </w:numPr>
        <w:rPr>
          <w:b w:val="0"/>
          <w:bCs/>
          <w:szCs w:val="24"/>
        </w:rPr>
      </w:pPr>
      <w:r w:rsidRPr="00791C3A">
        <w:rPr>
          <w:rFonts w:cstheme="minorHAnsi"/>
          <w:b w:val="0"/>
          <w:bCs/>
          <w:szCs w:val="24"/>
        </w:rPr>
        <w:t>Hands of the collector should be fairly clean of mucus and scales between fish.</w:t>
      </w:r>
    </w:p>
    <w:p w14:paraId="012F54AD" w14:textId="2E88CD7B" w:rsidR="00791C3A" w:rsidRDefault="001A3CED" w:rsidP="00C8330D">
      <w:pPr>
        <w:pStyle w:val="Accessiblefiguretitle"/>
        <w:keepNext w:val="0"/>
        <w:numPr>
          <w:ilvl w:val="1"/>
          <w:numId w:val="45"/>
        </w:numPr>
        <w:rPr>
          <w:b w:val="0"/>
          <w:bCs/>
          <w:szCs w:val="24"/>
        </w:rPr>
      </w:pPr>
      <w:r w:rsidRPr="00791C3A">
        <w:rPr>
          <w:rFonts w:cstheme="minorHAnsi"/>
          <w:b w:val="0"/>
          <w:bCs/>
          <w:szCs w:val="24"/>
        </w:rPr>
        <w:t xml:space="preserve">Scissors/knife should be sterilized between samples with </w:t>
      </w:r>
      <w:r w:rsidR="001B6687">
        <w:rPr>
          <w:rFonts w:cstheme="minorHAnsi"/>
          <w:b w:val="0"/>
          <w:bCs/>
          <w:szCs w:val="24"/>
        </w:rPr>
        <w:t xml:space="preserve">an </w:t>
      </w:r>
      <w:r w:rsidRPr="00791C3A">
        <w:rPr>
          <w:rFonts w:cstheme="minorHAnsi"/>
          <w:b w:val="0"/>
          <w:bCs/>
          <w:szCs w:val="24"/>
        </w:rPr>
        <w:t>alcohol swab.</w:t>
      </w:r>
    </w:p>
    <w:p w14:paraId="53649DE4" w14:textId="77777777" w:rsidR="00791C3A" w:rsidRDefault="001A3CED" w:rsidP="001A3CED">
      <w:pPr>
        <w:pStyle w:val="Accessiblefiguretitle"/>
        <w:numPr>
          <w:ilvl w:val="1"/>
          <w:numId w:val="45"/>
        </w:numPr>
        <w:rPr>
          <w:b w:val="0"/>
          <w:bCs/>
          <w:szCs w:val="24"/>
        </w:rPr>
      </w:pPr>
      <w:r w:rsidRPr="00791C3A">
        <w:rPr>
          <w:rFonts w:cstheme="minorHAnsi"/>
          <w:b w:val="0"/>
          <w:bCs/>
          <w:szCs w:val="24"/>
        </w:rPr>
        <w:lastRenderedPageBreak/>
        <w:t>Allow the fish to recover after collecting the clip.</w:t>
      </w:r>
    </w:p>
    <w:p w14:paraId="24EE4B74" w14:textId="216C50CD" w:rsidR="001A3CED" w:rsidRPr="00791C3A" w:rsidRDefault="001A3CED" w:rsidP="001A3CED">
      <w:pPr>
        <w:pStyle w:val="Accessiblefiguretitle"/>
        <w:numPr>
          <w:ilvl w:val="1"/>
          <w:numId w:val="45"/>
        </w:numPr>
        <w:rPr>
          <w:b w:val="0"/>
          <w:bCs/>
          <w:szCs w:val="24"/>
        </w:rPr>
      </w:pPr>
      <w:r w:rsidRPr="00791C3A">
        <w:rPr>
          <w:b w:val="0"/>
          <w:bCs/>
          <w:szCs w:val="24"/>
        </w:rPr>
        <w:t>See the Genetics SOP for further details.</w:t>
      </w:r>
    </w:p>
    <w:p w14:paraId="64D15B82" w14:textId="77777777" w:rsidR="001A3CED" w:rsidRPr="001A3CED" w:rsidRDefault="001A3CED" w:rsidP="00791C3A">
      <w:pPr>
        <w:pStyle w:val="Accessiblefiguretitle"/>
        <w:jc w:val="center"/>
        <w:rPr>
          <w:b w:val="0"/>
          <w:bCs/>
          <w:szCs w:val="24"/>
        </w:rPr>
      </w:pPr>
      <w:r w:rsidRPr="001A3CED">
        <w:rPr>
          <w:b w:val="0"/>
          <w:bCs/>
          <w:noProof/>
          <w:szCs w:val="24"/>
        </w:rPr>
        <w:drawing>
          <wp:inline distT="0" distB="0" distL="0" distR="0" wp14:anchorId="36952F72" wp14:editId="1449F179">
            <wp:extent cx="3498902" cy="1408456"/>
            <wp:effectExtent l="0" t="0" r="6350" b="1270"/>
            <wp:docPr id="6" name="Picture 6" descr="picture of salmon with location for fin clip marked on caudal f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lmon.png"/>
                    <pic:cNvPicPr/>
                  </pic:nvPicPr>
                  <pic:blipFill rotWithShape="1">
                    <a:blip r:embed="rId18" cstate="print">
                      <a:extLst>
                        <a:ext uri="{28A0092B-C50C-407E-A947-70E740481C1C}">
                          <a14:useLocalDpi xmlns:a14="http://schemas.microsoft.com/office/drawing/2010/main" val="0"/>
                        </a:ext>
                      </a:extLst>
                    </a:blip>
                    <a:srcRect l="12286" t="20133" r="12072" b="25736"/>
                    <a:stretch/>
                  </pic:blipFill>
                  <pic:spPr bwMode="auto">
                    <a:xfrm>
                      <a:off x="0" y="0"/>
                      <a:ext cx="3502539" cy="1409920"/>
                    </a:xfrm>
                    <a:prstGeom prst="rect">
                      <a:avLst/>
                    </a:prstGeom>
                    <a:ln>
                      <a:noFill/>
                    </a:ln>
                    <a:extLst>
                      <a:ext uri="{53640926-AAD7-44D8-BBD7-CCE9431645EC}">
                        <a14:shadowObscured xmlns:a14="http://schemas.microsoft.com/office/drawing/2010/main"/>
                      </a:ext>
                    </a:extLst>
                  </pic:spPr>
                </pic:pic>
              </a:graphicData>
            </a:graphic>
          </wp:inline>
        </w:drawing>
      </w:r>
    </w:p>
    <w:p w14:paraId="4FF2C34D" w14:textId="77777777" w:rsidR="00791C3A" w:rsidRDefault="001A3CED" w:rsidP="001A3CED">
      <w:pPr>
        <w:pStyle w:val="Accessiblefiguretitle"/>
        <w:numPr>
          <w:ilvl w:val="0"/>
          <w:numId w:val="45"/>
        </w:numPr>
        <w:rPr>
          <w:b w:val="0"/>
          <w:bCs/>
          <w:szCs w:val="24"/>
        </w:rPr>
      </w:pPr>
      <w:r w:rsidRPr="001A3CED">
        <w:rPr>
          <w:b w:val="0"/>
          <w:bCs/>
          <w:szCs w:val="24"/>
        </w:rPr>
        <w:t>Weight</w:t>
      </w:r>
    </w:p>
    <w:p w14:paraId="2930B1B3" w14:textId="77777777" w:rsidR="00791C3A" w:rsidRDefault="001A3CED" w:rsidP="001A3CED">
      <w:pPr>
        <w:pStyle w:val="Accessiblefiguretitle"/>
        <w:numPr>
          <w:ilvl w:val="1"/>
          <w:numId w:val="45"/>
        </w:numPr>
        <w:rPr>
          <w:b w:val="0"/>
          <w:bCs/>
          <w:szCs w:val="24"/>
        </w:rPr>
      </w:pPr>
      <w:r w:rsidRPr="00791C3A">
        <w:rPr>
          <w:b w:val="0"/>
          <w:bCs/>
          <w:szCs w:val="24"/>
        </w:rPr>
        <w:t xml:space="preserve">Weights are only taken for small fish less than 1000g. </w:t>
      </w:r>
    </w:p>
    <w:p w14:paraId="0E902AEB" w14:textId="77777777" w:rsidR="00791C3A" w:rsidRDefault="001A3CED" w:rsidP="001A3CED">
      <w:pPr>
        <w:pStyle w:val="Accessiblefiguretitle"/>
        <w:numPr>
          <w:ilvl w:val="1"/>
          <w:numId w:val="45"/>
        </w:numPr>
        <w:rPr>
          <w:b w:val="0"/>
          <w:bCs/>
          <w:szCs w:val="24"/>
        </w:rPr>
      </w:pPr>
      <w:r w:rsidRPr="00791C3A">
        <w:rPr>
          <w:b w:val="0"/>
          <w:bCs/>
          <w:szCs w:val="24"/>
        </w:rPr>
        <w:t>Prepare the scale in a stable location (such as the back of the truck) and protect it from wind.</w:t>
      </w:r>
    </w:p>
    <w:p w14:paraId="111E786A" w14:textId="77777777" w:rsidR="00791C3A" w:rsidRDefault="001A3CED" w:rsidP="001A3CED">
      <w:pPr>
        <w:pStyle w:val="Accessiblefiguretitle"/>
        <w:numPr>
          <w:ilvl w:val="1"/>
          <w:numId w:val="45"/>
        </w:numPr>
        <w:rPr>
          <w:b w:val="0"/>
          <w:bCs/>
          <w:szCs w:val="24"/>
        </w:rPr>
      </w:pPr>
      <w:r w:rsidRPr="00791C3A">
        <w:rPr>
          <w:b w:val="0"/>
          <w:bCs/>
          <w:szCs w:val="24"/>
        </w:rPr>
        <w:t>Prepare a small container with enough water to cover the fish and place this on the scale and tare.</w:t>
      </w:r>
    </w:p>
    <w:p w14:paraId="2D0F7C00" w14:textId="77777777" w:rsidR="00791C3A" w:rsidRDefault="001A3CED" w:rsidP="001A3CED">
      <w:pPr>
        <w:pStyle w:val="Accessiblefiguretitle"/>
        <w:numPr>
          <w:ilvl w:val="1"/>
          <w:numId w:val="45"/>
        </w:numPr>
        <w:rPr>
          <w:b w:val="0"/>
          <w:bCs/>
          <w:szCs w:val="24"/>
        </w:rPr>
      </w:pPr>
      <w:r w:rsidRPr="00791C3A">
        <w:rPr>
          <w:b w:val="0"/>
          <w:bCs/>
          <w:szCs w:val="24"/>
        </w:rPr>
        <w:t>Place the fish in the container, record weight, and then transfer the fish to a recovery bucket.</w:t>
      </w:r>
    </w:p>
    <w:p w14:paraId="3975FE6E" w14:textId="77777777" w:rsidR="00791C3A" w:rsidRDefault="001A3CED" w:rsidP="001A3CED">
      <w:pPr>
        <w:pStyle w:val="Accessiblefiguretitle"/>
        <w:numPr>
          <w:ilvl w:val="0"/>
          <w:numId w:val="45"/>
        </w:numPr>
        <w:rPr>
          <w:b w:val="0"/>
          <w:bCs/>
          <w:szCs w:val="24"/>
        </w:rPr>
      </w:pPr>
      <w:r w:rsidRPr="00791C3A">
        <w:rPr>
          <w:b w:val="0"/>
          <w:bCs/>
          <w:szCs w:val="24"/>
        </w:rPr>
        <w:t>Lethal sampling</w:t>
      </w:r>
    </w:p>
    <w:p w14:paraId="5ACF8E34" w14:textId="77777777" w:rsidR="00791C3A" w:rsidRDefault="001A3CED" w:rsidP="001A3CED">
      <w:pPr>
        <w:pStyle w:val="Accessiblefiguretitle"/>
        <w:numPr>
          <w:ilvl w:val="1"/>
          <w:numId w:val="45"/>
        </w:numPr>
        <w:rPr>
          <w:b w:val="0"/>
          <w:bCs/>
          <w:szCs w:val="24"/>
        </w:rPr>
      </w:pPr>
      <w:r w:rsidRPr="00791C3A">
        <w:rPr>
          <w:b w:val="0"/>
          <w:bCs/>
          <w:szCs w:val="24"/>
        </w:rPr>
        <w:t xml:space="preserve">If the fish is going to be brought back to the lab, euthanize the fish using blunt force to the head. </w:t>
      </w:r>
    </w:p>
    <w:p w14:paraId="287D91BB" w14:textId="77777777" w:rsidR="00791C3A" w:rsidRDefault="001A3CED" w:rsidP="00791C3A">
      <w:pPr>
        <w:pStyle w:val="Accessiblefiguretitle"/>
        <w:numPr>
          <w:ilvl w:val="2"/>
          <w:numId w:val="45"/>
        </w:numPr>
        <w:rPr>
          <w:b w:val="0"/>
          <w:bCs/>
          <w:szCs w:val="24"/>
        </w:rPr>
      </w:pPr>
      <w:r w:rsidRPr="00791C3A">
        <w:rPr>
          <w:b w:val="0"/>
          <w:bCs/>
          <w:szCs w:val="24"/>
        </w:rPr>
        <w:t xml:space="preserve">Blunt force consists of a precise, swift blow to the top of the head, just behind the eyes. </w:t>
      </w:r>
    </w:p>
    <w:p w14:paraId="2C3D4374" w14:textId="181C9700" w:rsidR="00791C3A" w:rsidRDefault="001A3CED" w:rsidP="001A3CED">
      <w:pPr>
        <w:pStyle w:val="Accessiblefiguretitle"/>
        <w:numPr>
          <w:ilvl w:val="2"/>
          <w:numId w:val="45"/>
        </w:numPr>
        <w:rPr>
          <w:b w:val="0"/>
          <w:bCs/>
          <w:szCs w:val="24"/>
        </w:rPr>
      </w:pPr>
      <w:r w:rsidRPr="00791C3A">
        <w:rPr>
          <w:b w:val="0"/>
          <w:bCs/>
          <w:szCs w:val="24"/>
        </w:rPr>
        <w:t xml:space="preserve">All staff should be trained first by an experienced crew member to reduce error and ensure a swift </w:t>
      </w:r>
      <w:r w:rsidR="001B6687">
        <w:rPr>
          <w:b w:val="0"/>
          <w:bCs/>
          <w:szCs w:val="24"/>
        </w:rPr>
        <w:t>procedure</w:t>
      </w:r>
      <w:r w:rsidRPr="00791C3A">
        <w:rPr>
          <w:b w:val="0"/>
          <w:bCs/>
          <w:szCs w:val="24"/>
        </w:rPr>
        <w:t>.</w:t>
      </w:r>
    </w:p>
    <w:p w14:paraId="3014F635" w14:textId="03FA167C" w:rsidR="001A3CED" w:rsidRPr="00791C3A" w:rsidRDefault="001A3CED" w:rsidP="00485639">
      <w:pPr>
        <w:pStyle w:val="Accessiblefiguretitle"/>
        <w:keepNext w:val="0"/>
        <w:numPr>
          <w:ilvl w:val="1"/>
          <w:numId w:val="45"/>
        </w:numPr>
        <w:rPr>
          <w:b w:val="0"/>
          <w:bCs/>
          <w:szCs w:val="24"/>
        </w:rPr>
      </w:pPr>
      <w:r w:rsidRPr="00791C3A">
        <w:rPr>
          <w:b w:val="0"/>
          <w:bCs/>
          <w:szCs w:val="24"/>
        </w:rPr>
        <w:t xml:space="preserve">Do this before collecting any other samples or measurements. </w:t>
      </w:r>
    </w:p>
    <w:p w14:paraId="5D1F4A3F" w14:textId="77777777" w:rsidR="00485639" w:rsidRPr="00485639" w:rsidRDefault="00485639" w:rsidP="00485639">
      <w:pPr>
        <w:pStyle w:val="Accessiblebodytext"/>
      </w:pPr>
    </w:p>
    <w:p w14:paraId="1455FBCC" w14:textId="0015AC08" w:rsidR="00791C3A" w:rsidRDefault="00791C3A" w:rsidP="00791C3A">
      <w:pPr>
        <w:pStyle w:val="AccessibleHeading2"/>
      </w:pPr>
      <w:bookmarkStart w:id="30" w:name="_Toc107311643"/>
      <w:r>
        <w:t>Additional Handling Procedures</w:t>
      </w:r>
      <w:bookmarkEnd w:id="30"/>
    </w:p>
    <w:p w14:paraId="0C7938CE" w14:textId="2CC5214B" w:rsidR="00485639" w:rsidRPr="00485639" w:rsidRDefault="00485639" w:rsidP="00485639">
      <w:pPr>
        <w:pStyle w:val="Accessiblebodytext"/>
        <w:spacing w:after="0"/>
        <w:rPr>
          <w:b/>
          <w:bCs/>
        </w:rPr>
      </w:pPr>
      <w:r w:rsidRPr="00485639">
        <w:rPr>
          <w:b/>
          <w:bCs/>
        </w:rPr>
        <w:t>Adult Salmon</w:t>
      </w:r>
    </w:p>
    <w:p w14:paraId="690B13F4" w14:textId="77777777" w:rsidR="00791C3A" w:rsidRDefault="001A3CED" w:rsidP="001A3CED">
      <w:pPr>
        <w:pStyle w:val="Accessiblefiguretitle"/>
        <w:numPr>
          <w:ilvl w:val="0"/>
          <w:numId w:val="46"/>
        </w:numPr>
        <w:rPr>
          <w:b w:val="0"/>
          <w:bCs/>
          <w:szCs w:val="24"/>
        </w:rPr>
      </w:pPr>
      <w:r w:rsidRPr="001A3CED">
        <w:rPr>
          <w:b w:val="0"/>
          <w:bCs/>
          <w:szCs w:val="24"/>
        </w:rPr>
        <w:t xml:space="preserve">Floy tag </w:t>
      </w:r>
    </w:p>
    <w:p w14:paraId="03315B10" w14:textId="25BE09C8" w:rsidR="00791C3A" w:rsidRDefault="001A3CED" w:rsidP="001A3CED">
      <w:pPr>
        <w:pStyle w:val="Accessiblefiguretitle"/>
        <w:numPr>
          <w:ilvl w:val="1"/>
          <w:numId w:val="46"/>
        </w:numPr>
        <w:rPr>
          <w:b w:val="0"/>
          <w:bCs/>
          <w:szCs w:val="24"/>
        </w:rPr>
      </w:pPr>
      <w:r w:rsidRPr="00791C3A">
        <w:rPr>
          <w:b w:val="0"/>
          <w:bCs/>
          <w:szCs w:val="24"/>
        </w:rPr>
        <w:t xml:space="preserve">Prepare the </w:t>
      </w:r>
      <w:r w:rsidR="00791C3A" w:rsidRPr="00791C3A">
        <w:rPr>
          <w:b w:val="0"/>
          <w:bCs/>
          <w:szCs w:val="24"/>
        </w:rPr>
        <w:t>Floy</w:t>
      </w:r>
      <w:r w:rsidRPr="00791C3A">
        <w:rPr>
          <w:b w:val="0"/>
          <w:bCs/>
          <w:szCs w:val="24"/>
        </w:rPr>
        <w:t xml:space="preserve"> gun for tagging by ensuring the tags are pushed fully down so you can see the “T” of the first tag in the </w:t>
      </w:r>
      <w:r w:rsidRPr="00791C3A">
        <w:rPr>
          <w:b w:val="0"/>
          <w:bCs/>
          <w:szCs w:val="24"/>
        </w:rPr>
        <w:lastRenderedPageBreak/>
        <w:t>needle side opening. Record the numbers o</w:t>
      </w:r>
      <w:r w:rsidR="00745F7B">
        <w:rPr>
          <w:b w:val="0"/>
          <w:bCs/>
          <w:szCs w:val="24"/>
        </w:rPr>
        <w:t>f</w:t>
      </w:r>
      <w:r w:rsidRPr="00791C3A">
        <w:rPr>
          <w:b w:val="0"/>
          <w:bCs/>
          <w:szCs w:val="24"/>
        </w:rPr>
        <w:t xml:space="preserve"> the 2 </w:t>
      </w:r>
      <w:r w:rsidR="00791C3A">
        <w:rPr>
          <w:b w:val="0"/>
          <w:bCs/>
          <w:szCs w:val="24"/>
        </w:rPr>
        <w:t>Floy</w:t>
      </w:r>
      <w:r w:rsidRPr="00791C3A">
        <w:rPr>
          <w:b w:val="0"/>
          <w:bCs/>
          <w:szCs w:val="24"/>
        </w:rPr>
        <w:t xml:space="preserve"> tags which will be used for the fish.</w:t>
      </w:r>
    </w:p>
    <w:p w14:paraId="1E3184CD" w14:textId="0AEA206B" w:rsidR="00791C3A" w:rsidRDefault="001A3CED" w:rsidP="001A3CED">
      <w:pPr>
        <w:pStyle w:val="Accessiblefiguretitle"/>
        <w:numPr>
          <w:ilvl w:val="1"/>
          <w:numId w:val="46"/>
        </w:numPr>
        <w:rPr>
          <w:b w:val="0"/>
          <w:bCs/>
          <w:szCs w:val="24"/>
        </w:rPr>
      </w:pPr>
      <w:r w:rsidRPr="00791C3A">
        <w:rPr>
          <w:b w:val="0"/>
          <w:bCs/>
          <w:szCs w:val="24"/>
        </w:rPr>
        <w:t xml:space="preserve">Keeping the </w:t>
      </w:r>
      <w:r w:rsidR="00745F7B">
        <w:rPr>
          <w:b w:val="0"/>
          <w:bCs/>
          <w:szCs w:val="24"/>
        </w:rPr>
        <w:t xml:space="preserve">fish’s </w:t>
      </w:r>
      <w:r w:rsidRPr="00791C3A">
        <w:rPr>
          <w:b w:val="0"/>
          <w:bCs/>
          <w:szCs w:val="24"/>
        </w:rPr>
        <w:t xml:space="preserve">head fully submerged, firmly grip the caudal peduncle and use the angled edge of the needle to </w:t>
      </w:r>
      <w:r w:rsidR="00745F7B">
        <w:rPr>
          <w:b w:val="0"/>
          <w:bCs/>
          <w:szCs w:val="24"/>
        </w:rPr>
        <w:t>slide</w:t>
      </w:r>
      <w:r w:rsidRPr="00791C3A">
        <w:rPr>
          <w:b w:val="0"/>
          <w:bCs/>
          <w:szCs w:val="24"/>
        </w:rPr>
        <w:t xml:space="preserve"> beneath</w:t>
      </w:r>
      <w:r w:rsidR="00745F7B">
        <w:rPr>
          <w:b w:val="0"/>
          <w:bCs/>
          <w:szCs w:val="24"/>
        </w:rPr>
        <w:t xml:space="preserve"> the</w:t>
      </w:r>
      <w:r w:rsidRPr="00791C3A">
        <w:rPr>
          <w:b w:val="0"/>
          <w:bCs/>
          <w:szCs w:val="24"/>
        </w:rPr>
        <w:t xml:space="preserve"> scales. Then, quickly insert the </w:t>
      </w:r>
      <w:r w:rsidR="00791C3A">
        <w:rPr>
          <w:b w:val="0"/>
          <w:bCs/>
          <w:szCs w:val="24"/>
        </w:rPr>
        <w:t>Floy</w:t>
      </w:r>
      <w:r w:rsidRPr="00791C3A">
        <w:rPr>
          <w:b w:val="0"/>
          <w:bCs/>
          <w:szCs w:val="24"/>
        </w:rPr>
        <w:t xml:space="preserve"> gun needle near the back base of </w:t>
      </w:r>
      <w:r w:rsidR="00745F7B">
        <w:rPr>
          <w:b w:val="0"/>
          <w:bCs/>
          <w:szCs w:val="24"/>
        </w:rPr>
        <w:t xml:space="preserve">the </w:t>
      </w:r>
      <w:r w:rsidRPr="00791C3A">
        <w:rPr>
          <w:b w:val="0"/>
          <w:bCs/>
          <w:szCs w:val="24"/>
        </w:rPr>
        <w:t xml:space="preserve">dorsal fin. The goal is to inject the base of the tag behind the subdermal portion of the fin rays. Click the </w:t>
      </w:r>
      <w:r w:rsidR="00791C3A">
        <w:rPr>
          <w:b w:val="0"/>
          <w:bCs/>
          <w:szCs w:val="24"/>
        </w:rPr>
        <w:t>Floy</w:t>
      </w:r>
      <w:r w:rsidRPr="00791C3A">
        <w:rPr>
          <w:b w:val="0"/>
          <w:bCs/>
          <w:szCs w:val="24"/>
        </w:rPr>
        <w:t xml:space="preserve"> gun trigger, then twist the gun 90 degrees</w:t>
      </w:r>
      <w:r w:rsidR="00745F7B">
        <w:rPr>
          <w:b w:val="0"/>
          <w:bCs/>
          <w:szCs w:val="24"/>
        </w:rPr>
        <w:t>,</w:t>
      </w:r>
      <w:r w:rsidRPr="00791C3A">
        <w:rPr>
          <w:b w:val="0"/>
          <w:bCs/>
          <w:szCs w:val="24"/>
        </w:rPr>
        <w:t xml:space="preserve"> and</w:t>
      </w:r>
      <w:r w:rsidR="00745F7B">
        <w:rPr>
          <w:b w:val="0"/>
          <w:bCs/>
          <w:szCs w:val="24"/>
        </w:rPr>
        <w:t xml:space="preserve"> lastly</w:t>
      </w:r>
      <w:r w:rsidRPr="00791C3A">
        <w:rPr>
          <w:b w:val="0"/>
          <w:bCs/>
          <w:szCs w:val="24"/>
        </w:rPr>
        <w:t xml:space="preserve"> remove the needle from the fish. Gently tug on the tag to ensure a good hold. Repeat this process on the other side of the fish. If it does not hold, try again but not within the same hole. After tagging, confirm the tags match those you recorded on your data sheet. </w:t>
      </w:r>
    </w:p>
    <w:p w14:paraId="3DD8B4DC" w14:textId="4C13E54F" w:rsidR="001A3CED" w:rsidRPr="00791C3A" w:rsidRDefault="001A3CED" w:rsidP="00791C3A">
      <w:pPr>
        <w:pStyle w:val="Accessiblefiguretitle"/>
        <w:numPr>
          <w:ilvl w:val="2"/>
          <w:numId w:val="46"/>
        </w:numPr>
        <w:rPr>
          <w:b w:val="0"/>
          <w:bCs/>
          <w:szCs w:val="24"/>
        </w:rPr>
      </w:pPr>
      <w:r w:rsidRPr="00791C3A">
        <w:rPr>
          <w:b w:val="0"/>
          <w:bCs/>
          <w:szCs w:val="24"/>
        </w:rPr>
        <w:t>All staff should be trained first by an experienced crew member to reduce error.</w:t>
      </w:r>
    </w:p>
    <w:p w14:paraId="3D9F3BAE" w14:textId="77777777" w:rsidR="001A3CED" w:rsidRPr="001A3CED" w:rsidRDefault="001A3CED" w:rsidP="00791C3A">
      <w:pPr>
        <w:pStyle w:val="Accessiblefiguretitle"/>
        <w:jc w:val="center"/>
        <w:rPr>
          <w:b w:val="0"/>
          <w:bCs/>
          <w:szCs w:val="24"/>
        </w:rPr>
      </w:pPr>
      <w:r w:rsidRPr="001A3CED">
        <w:rPr>
          <w:b w:val="0"/>
          <w:bCs/>
          <w:noProof/>
          <w:szCs w:val="24"/>
        </w:rPr>
        <w:drawing>
          <wp:inline distT="0" distB="0" distL="0" distR="0" wp14:anchorId="73C16640" wp14:editId="5D7CA766">
            <wp:extent cx="2794000" cy="2095499"/>
            <wp:effectExtent l="0" t="0" r="6350" b="635"/>
            <wp:docPr id="1696958118" name="Picture 21" descr="salmonid with floy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4000" cy="2095499"/>
                    </a:xfrm>
                    <a:prstGeom prst="rect">
                      <a:avLst/>
                    </a:prstGeom>
                  </pic:spPr>
                </pic:pic>
              </a:graphicData>
            </a:graphic>
          </wp:inline>
        </w:drawing>
      </w:r>
      <w:r w:rsidRPr="001A3CED">
        <w:rPr>
          <w:b w:val="0"/>
          <w:bCs/>
          <w:noProof/>
          <w:szCs w:val="24"/>
        </w:rPr>
        <w:drawing>
          <wp:inline distT="0" distB="0" distL="0" distR="0" wp14:anchorId="122EE187" wp14:editId="2B8EB9FB">
            <wp:extent cx="2921499" cy="2096770"/>
            <wp:effectExtent l="0" t="0" r="0" b="0"/>
            <wp:docPr id="163628490" name="Picture 22" descr="tagging gun and floy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2921499" cy="2096770"/>
                    </a:xfrm>
                    <a:prstGeom prst="rect">
                      <a:avLst/>
                    </a:prstGeom>
                  </pic:spPr>
                </pic:pic>
              </a:graphicData>
            </a:graphic>
          </wp:inline>
        </w:drawing>
      </w:r>
    </w:p>
    <w:p w14:paraId="29AD46FC" w14:textId="52EA67F6" w:rsidR="00485639" w:rsidRPr="00745F7B" w:rsidRDefault="001A3CED" w:rsidP="00745F7B">
      <w:pPr>
        <w:pStyle w:val="Accessiblefiguretitle"/>
        <w:keepNext w:val="0"/>
        <w:jc w:val="center"/>
        <w:rPr>
          <w:b w:val="0"/>
          <w:bCs/>
          <w:szCs w:val="24"/>
        </w:rPr>
      </w:pPr>
      <w:r w:rsidRPr="001A3CED">
        <w:rPr>
          <w:b w:val="0"/>
          <w:bCs/>
          <w:szCs w:val="24"/>
        </w:rPr>
        <w:t>(1) Clayton Waller, Idaho Fish and Game (2) marine.ie</w:t>
      </w:r>
    </w:p>
    <w:p w14:paraId="6E6880BC" w14:textId="77777777" w:rsidR="00485639" w:rsidRDefault="00485639" w:rsidP="00485639">
      <w:pPr>
        <w:pStyle w:val="Accessiblefiguretitle"/>
        <w:keepNext w:val="0"/>
        <w:rPr>
          <w:rFonts w:cs="Calibri"/>
          <w:szCs w:val="24"/>
        </w:rPr>
      </w:pPr>
    </w:p>
    <w:p w14:paraId="648F606D" w14:textId="59640D8B" w:rsidR="001A3CED" w:rsidRPr="00485639" w:rsidRDefault="00485639" w:rsidP="001A3CED">
      <w:pPr>
        <w:pStyle w:val="Accessiblefiguretitle"/>
        <w:rPr>
          <w:rFonts w:cs="Calibri"/>
          <w:szCs w:val="24"/>
        </w:rPr>
      </w:pPr>
      <w:r w:rsidRPr="00485639">
        <w:rPr>
          <w:rFonts w:cs="Calibri"/>
          <w:szCs w:val="24"/>
        </w:rPr>
        <w:t>Juvenile Salmon</w:t>
      </w:r>
    </w:p>
    <w:p w14:paraId="12C7FF14" w14:textId="2FD3E88E" w:rsidR="00791C3A" w:rsidRDefault="001A3CED" w:rsidP="001A3CED">
      <w:pPr>
        <w:pStyle w:val="Accessiblefiguretitle"/>
        <w:numPr>
          <w:ilvl w:val="0"/>
          <w:numId w:val="47"/>
        </w:numPr>
        <w:rPr>
          <w:rStyle w:val="normaltextrun"/>
          <w:rFonts w:eastAsiaTheme="majorEastAsia"/>
          <w:b w:val="0"/>
          <w:bCs/>
          <w:szCs w:val="24"/>
        </w:rPr>
      </w:pPr>
      <w:r w:rsidRPr="001A3CED">
        <w:rPr>
          <w:rStyle w:val="normaltextrun"/>
          <w:rFonts w:eastAsiaTheme="majorEastAsia"/>
          <w:b w:val="0"/>
          <w:bCs/>
          <w:szCs w:val="24"/>
        </w:rPr>
        <w:t xml:space="preserve">To minimize impacts, juvenile Chinook salmon are quickly sorted from other fish species and held in a separate bucket. Where possible, try and distinguish winter-run salmon from other salmon runs and process them first. Distinguishing is based </w:t>
      </w:r>
      <w:r w:rsidR="00745F7B">
        <w:rPr>
          <w:rStyle w:val="normaltextrun"/>
          <w:rFonts w:eastAsiaTheme="majorEastAsia"/>
          <w:b w:val="0"/>
          <w:bCs/>
          <w:szCs w:val="24"/>
        </w:rPr>
        <w:t xml:space="preserve">on </w:t>
      </w:r>
      <w:r w:rsidRPr="001A3CED">
        <w:rPr>
          <w:rStyle w:val="normaltextrun"/>
          <w:rFonts w:eastAsiaTheme="majorEastAsia"/>
          <w:b w:val="0"/>
          <w:bCs/>
          <w:szCs w:val="24"/>
        </w:rPr>
        <w:t xml:space="preserve">visual identification using Fisher's daily length-at-date criteria (Delta model; </w:t>
      </w:r>
      <w:hyperlink r:id="rId21" w:history="1">
        <w:r w:rsidRPr="001A3CED">
          <w:rPr>
            <w:rStyle w:val="Hyperlink"/>
            <w:b w:val="0"/>
            <w:bCs/>
            <w:szCs w:val="24"/>
          </w:rPr>
          <w:t>[</w:t>
        </w:r>
        <w:r w:rsidRPr="001A3CED">
          <w:rPr>
            <w:rStyle w:val="Hyperlink"/>
            <w:rFonts w:cs="Calibri"/>
            <w:b w:val="0"/>
            <w:bCs/>
            <w:szCs w:val="24"/>
            <w:shd w:val="clear" w:color="auto" w:fill="FFFFFF"/>
          </w:rPr>
          <w:t xml:space="preserve">Yolo Biological Data\Fish\Genetics Data\Salmon\Length-by-Date </w:t>
        </w:r>
        <w:r w:rsidRPr="001A3CED">
          <w:rPr>
            <w:rStyle w:val="Hyperlink"/>
            <w:rFonts w:cs="Calibri"/>
            <w:b w:val="0"/>
            <w:bCs/>
            <w:szCs w:val="24"/>
            <w:shd w:val="clear" w:color="auto" w:fill="FFFFFF"/>
          </w:rPr>
          <w:lastRenderedPageBreak/>
          <w:t>Documents\LengthCriteriaDelta_field version.xls</w:t>
        </w:r>
        <w:r w:rsidRPr="001A3CED">
          <w:rPr>
            <w:rStyle w:val="Hyperlink"/>
            <w:b w:val="0"/>
            <w:bCs/>
            <w:szCs w:val="24"/>
          </w:rPr>
          <w:t>]</w:t>
        </w:r>
      </w:hyperlink>
      <w:r w:rsidRPr="001A3CED">
        <w:rPr>
          <w:rStyle w:val="normaltextrun"/>
          <w:rFonts w:eastAsiaTheme="majorEastAsia"/>
          <w:b w:val="0"/>
          <w:bCs/>
          <w:szCs w:val="24"/>
        </w:rPr>
        <w:t xml:space="preserve">.   </w:t>
      </w:r>
    </w:p>
    <w:p w14:paraId="3A549424" w14:textId="21FDDDB2" w:rsidR="001A3CED" w:rsidRPr="00791C3A" w:rsidRDefault="001A3CED" w:rsidP="00791C3A">
      <w:pPr>
        <w:pStyle w:val="Accessiblefiguretitle"/>
        <w:numPr>
          <w:ilvl w:val="1"/>
          <w:numId w:val="47"/>
        </w:numPr>
        <w:rPr>
          <w:rStyle w:val="eop"/>
          <w:rFonts w:eastAsiaTheme="majorEastAsia"/>
          <w:b w:val="0"/>
          <w:bCs/>
          <w:szCs w:val="24"/>
        </w:rPr>
      </w:pPr>
      <w:r w:rsidRPr="00791C3A">
        <w:rPr>
          <w:rStyle w:val="normaltextrun"/>
          <w:rFonts w:eastAsiaTheme="majorEastAsia" w:cstheme="minorHAnsi"/>
          <w:b w:val="0"/>
          <w:bCs/>
          <w:szCs w:val="24"/>
        </w:rPr>
        <w:t xml:space="preserve">Any adipose fin-clipped salmon are euthanized (see “take” above), bagged individually (whirl-pack bags) and marked with information on sampling location, date, </w:t>
      </w:r>
      <w:r w:rsidR="00745F7B">
        <w:rPr>
          <w:rStyle w:val="normaltextrun"/>
          <w:rFonts w:eastAsiaTheme="majorEastAsia" w:cstheme="minorHAnsi"/>
          <w:b w:val="0"/>
          <w:bCs/>
          <w:szCs w:val="24"/>
        </w:rPr>
        <w:t xml:space="preserve">time, </w:t>
      </w:r>
      <w:r w:rsidRPr="00791C3A">
        <w:rPr>
          <w:rStyle w:val="normaltextrun"/>
          <w:rFonts w:eastAsiaTheme="majorEastAsia" w:cstheme="minorHAnsi"/>
          <w:b w:val="0"/>
          <w:bCs/>
          <w:szCs w:val="24"/>
        </w:rPr>
        <w:t xml:space="preserve">gear type, </w:t>
      </w:r>
      <w:r w:rsidR="00745F7B">
        <w:rPr>
          <w:rStyle w:val="normaltextrun"/>
          <w:rFonts w:eastAsiaTheme="majorEastAsia" w:cstheme="minorHAnsi"/>
          <w:b w:val="0"/>
          <w:bCs/>
          <w:szCs w:val="24"/>
        </w:rPr>
        <w:t xml:space="preserve">and </w:t>
      </w:r>
      <w:r w:rsidRPr="00791C3A">
        <w:rPr>
          <w:rStyle w:val="normaltextrun"/>
          <w:rFonts w:eastAsiaTheme="majorEastAsia" w:cstheme="minorHAnsi"/>
          <w:b w:val="0"/>
          <w:bCs/>
          <w:szCs w:val="24"/>
        </w:rPr>
        <w:t>fork length. Fish are then kept on ice in a cooler until transferred to the West Sacramento office to be weighed and frozen at -20°C. </w:t>
      </w:r>
      <w:r w:rsidRPr="00791C3A">
        <w:rPr>
          <w:rStyle w:val="eop"/>
          <w:rFonts w:cstheme="minorHAnsi"/>
          <w:b w:val="0"/>
          <w:bCs/>
          <w:szCs w:val="24"/>
        </w:rPr>
        <w:t> </w:t>
      </w:r>
    </w:p>
    <w:p w14:paraId="3229D0B2" w14:textId="77777777" w:rsidR="00791C3A" w:rsidRDefault="001A3CED" w:rsidP="001A3CED">
      <w:pPr>
        <w:pStyle w:val="Accessiblefiguretitle"/>
        <w:numPr>
          <w:ilvl w:val="0"/>
          <w:numId w:val="47"/>
        </w:numPr>
        <w:rPr>
          <w:rStyle w:val="eop"/>
          <w:b w:val="0"/>
          <w:bCs/>
          <w:szCs w:val="24"/>
        </w:rPr>
      </w:pPr>
      <w:r w:rsidRPr="001A3CED">
        <w:rPr>
          <w:rStyle w:val="normaltextrun"/>
          <w:rFonts w:eastAsiaTheme="majorEastAsia" w:cstheme="minorHAnsi"/>
          <w:b w:val="0"/>
          <w:bCs/>
          <w:szCs w:val="24"/>
        </w:rPr>
        <w:t>Captured salmonids are inspected for characters such as presence of yolk sac, </w:t>
      </w:r>
      <w:r w:rsidRPr="001A3CED">
        <w:rPr>
          <w:rStyle w:val="spellingerror"/>
          <w:rFonts w:cstheme="minorHAnsi"/>
          <w:b w:val="0"/>
          <w:bCs/>
          <w:szCs w:val="24"/>
        </w:rPr>
        <w:t>parr</w:t>
      </w:r>
      <w:r w:rsidRPr="001A3CED">
        <w:rPr>
          <w:rStyle w:val="normaltextrun"/>
          <w:rFonts w:eastAsiaTheme="majorEastAsia" w:cstheme="minorHAnsi"/>
          <w:b w:val="0"/>
          <w:bCs/>
          <w:szCs w:val="24"/>
        </w:rPr>
        <w:t> marks, silvery appearance, and deciduous scales to determine life stage and/or degree of </w:t>
      </w:r>
      <w:r w:rsidRPr="001A3CED">
        <w:rPr>
          <w:rStyle w:val="spellingerror"/>
          <w:rFonts w:cstheme="minorHAnsi"/>
          <w:b w:val="0"/>
          <w:bCs/>
          <w:szCs w:val="24"/>
        </w:rPr>
        <w:t>smolting</w:t>
      </w:r>
      <w:r w:rsidRPr="001A3CED">
        <w:rPr>
          <w:rStyle w:val="normaltextrun"/>
          <w:rFonts w:eastAsiaTheme="majorEastAsia" w:cstheme="minorHAnsi"/>
          <w:b w:val="0"/>
          <w:bCs/>
          <w:szCs w:val="24"/>
        </w:rPr>
        <w:t>. A simple life stage designation (F, P, or S) is determined for each fish measured.</w:t>
      </w:r>
    </w:p>
    <w:p w14:paraId="4FF00032" w14:textId="7B1A11CD" w:rsidR="001A3CED" w:rsidRPr="00791C3A" w:rsidRDefault="001A3CED" w:rsidP="00791C3A">
      <w:pPr>
        <w:pStyle w:val="Accessiblefiguretitle"/>
        <w:numPr>
          <w:ilvl w:val="1"/>
          <w:numId w:val="47"/>
        </w:numPr>
        <w:rPr>
          <w:b w:val="0"/>
          <w:bCs/>
          <w:szCs w:val="24"/>
        </w:rPr>
      </w:pPr>
      <w:r w:rsidRPr="00791C3A">
        <w:rPr>
          <w:rFonts w:cstheme="minorHAnsi"/>
          <w:szCs w:val="24"/>
        </w:rPr>
        <w:t>Fry</w:t>
      </w:r>
      <w:r w:rsidRPr="00791C3A">
        <w:rPr>
          <w:rFonts w:cstheme="minorHAnsi"/>
          <w:b w:val="0"/>
          <w:bCs/>
          <w:szCs w:val="24"/>
        </w:rPr>
        <w:t>: Identify fry as any fish still retaining a yolk sac or not yet fully buttoned-up. An unbuttoned fry will no longer have a visible yolk sac but will have an open slit along its stomach in the same area where the yolk sac would normally protrude from.</w:t>
      </w:r>
    </w:p>
    <w:p w14:paraId="45446FFB" w14:textId="77777777" w:rsidR="001A3CED" w:rsidRPr="001A3CED" w:rsidRDefault="001A3CED" w:rsidP="00791C3A">
      <w:pPr>
        <w:pStyle w:val="Accessiblefiguretitle"/>
        <w:jc w:val="center"/>
        <w:rPr>
          <w:rFonts w:cstheme="minorHAnsi"/>
          <w:b w:val="0"/>
          <w:bCs/>
          <w:szCs w:val="24"/>
        </w:rPr>
      </w:pPr>
      <w:r w:rsidRPr="001A3CED">
        <w:rPr>
          <w:b w:val="0"/>
          <w:bCs/>
          <w:noProof/>
          <w:szCs w:val="24"/>
        </w:rPr>
        <w:drawing>
          <wp:inline distT="0" distB="0" distL="0" distR="0" wp14:anchorId="1D81A608" wp14:editId="0133B694">
            <wp:extent cx="3505935" cy="1365662"/>
            <wp:effectExtent l="0" t="0" r="0" b="6350"/>
            <wp:docPr id="1152" name="Picture 1152" descr="salmon f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493" b="16913"/>
                    <a:stretch/>
                  </pic:blipFill>
                  <pic:spPr bwMode="auto">
                    <a:xfrm>
                      <a:off x="0" y="0"/>
                      <a:ext cx="3672723" cy="1430631"/>
                    </a:xfrm>
                    <a:prstGeom prst="rect">
                      <a:avLst/>
                    </a:prstGeom>
                    <a:ln>
                      <a:noFill/>
                    </a:ln>
                    <a:extLst>
                      <a:ext uri="{53640926-AAD7-44D8-BBD7-CCE9431645EC}">
                        <a14:shadowObscured xmlns:a14="http://schemas.microsoft.com/office/drawing/2010/main"/>
                      </a:ext>
                    </a:extLst>
                  </pic:spPr>
                </pic:pic>
              </a:graphicData>
            </a:graphic>
          </wp:inline>
        </w:drawing>
      </w:r>
    </w:p>
    <w:p w14:paraId="7A0E119E" w14:textId="232EA732" w:rsidR="00485639" w:rsidRDefault="001A3CED" w:rsidP="00745F7B">
      <w:pPr>
        <w:pStyle w:val="Accessiblefiguretitle"/>
        <w:keepNext w:val="0"/>
        <w:jc w:val="center"/>
        <w:rPr>
          <w:rFonts w:cstheme="minorHAnsi"/>
          <w:b w:val="0"/>
          <w:bCs/>
          <w:szCs w:val="24"/>
        </w:rPr>
      </w:pPr>
      <w:r w:rsidRPr="001A3CED">
        <w:rPr>
          <w:rFonts w:cstheme="minorHAnsi"/>
          <w:b w:val="0"/>
          <w:bCs/>
          <w:szCs w:val="24"/>
        </w:rPr>
        <w:t>fishbio.org</w:t>
      </w:r>
    </w:p>
    <w:p w14:paraId="3339BFAC" w14:textId="4BC5421E" w:rsidR="001A3CED" w:rsidRPr="001A3CED" w:rsidRDefault="00791C3A" w:rsidP="00791C3A">
      <w:pPr>
        <w:pStyle w:val="Accessiblefiguretitle"/>
        <w:numPr>
          <w:ilvl w:val="1"/>
          <w:numId w:val="47"/>
        </w:numPr>
        <w:rPr>
          <w:rFonts w:cstheme="minorHAnsi"/>
          <w:b w:val="0"/>
          <w:bCs/>
          <w:szCs w:val="24"/>
        </w:rPr>
      </w:pPr>
      <w:r w:rsidRPr="00791C3A">
        <w:rPr>
          <w:rFonts w:cstheme="minorHAnsi"/>
          <w:szCs w:val="24"/>
        </w:rPr>
        <w:t>Parr</w:t>
      </w:r>
      <w:r w:rsidR="001A3CED" w:rsidRPr="001A3CED">
        <w:rPr>
          <w:rFonts w:cstheme="minorHAnsi"/>
          <w:b w:val="0"/>
          <w:bCs/>
          <w:szCs w:val="24"/>
        </w:rPr>
        <w:t>: Identify parr as anything in between a fry and smolt. They should have prominent parr marks across their lateral line</w:t>
      </w:r>
    </w:p>
    <w:p w14:paraId="497AFC94" w14:textId="77777777" w:rsidR="001A3CED" w:rsidRPr="001A3CED" w:rsidRDefault="001A3CED" w:rsidP="00791C3A">
      <w:pPr>
        <w:pStyle w:val="Accessiblefiguretitle"/>
        <w:jc w:val="center"/>
        <w:rPr>
          <w:rFonts w:cstheme="minorHAnsi"/>
          <w:b w:val="0"/>
          <w:bCs/>
          <w:szCs w:val="24"/>
        </w:rPr>
      </w:pPr>
      <w:r w:rsidRPr="001A3CED">
        <w:rPr>
          <w:b w:val="0"/>
          <w:bCs/>
          <w:noProof/>
          <w:szCs w:val="24"/>
        </w:rPr>
        <w:drawing>
          <wp:inline distT="0" distB="0" distL="0" distR="0" wp14:anchorId="3D1DF455" wp14:editId="2E8E37F9">
            <wp:extent cx="3743521" cy="1413164"/>
            <wp:effectExtent l="0" t="0" r="0" b="0"/>
            <wp:docPr id="1153" name="Picture 1153" descr="salmon pa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hinook salmon parr"/>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5221"/>
                    <a:stretch/>
                  </pic:blipFill>
                  <pic:spPr bwMode="auto">
                    <a:xfrm flipH="1">
                      <a:off x="0" y="0"/>
                      <a:ext cx="3893877" cy="1469923"/>
                    </a:xfrm>
                    <a:prstGeom prst="rect">
                      <a:avLst/>
                    </a:prstGeom>
                    <a:noFill/>
                    <a:ln>
                      <a:noFill/>
                    </a:ln>
                    <a:extLst>
                      <a:ext uri="{53640926-AAD7-44D8-BBD7-CCE9431645EC}">
                        <a14:shadowObscured xmlns:a14="http://schemas.microsoft.com/office/drawing/2010/main"/>
                      </a:ext>
                    </a:extLst>
                  </pic:spPr>
                </pic:pic>
              </a:graphicData>
            </a:graphic>
          </wp:inline>
        </w:drawing>
      </w:r>
    </w:p>
    <w:p w14:paraId="0E38A478" w14:textId="77777777" w:rsidR="001A3CED" w:rsidRPr="001A3CED" w:rsidRDefault="001A3CED" w:rsidP="00791C3A">
      <w:pPr>
        <w:pStyle w:val="Accessiblefiguretitle"/>
        <w:jc w:val="center"/>
        <w:rPr>
          <w:rFonts w:cstheme="minorHAnsi"/>
          <w:b w:val="0"/>
          <w:bCs/>
          <w:szCs w:val="24"/>
        </w:rPr>
      </w:pPr>
      <w:r w:rsidRPr="001A3CED">
        <w:rPr>
          <w:rFonts w:cstheme="minorHAnsi"/>
          <w:b w:val="0"/>
          <w:bCs/>
          <w:szCs w:val="24"/>
        </w:rPr>
        <w:t>beautifuloregon.com</w:t>
      </w:r>
    </w:p>
    <w:p w14:paraId="2E0A35E2" w14:textId="374B8E45" w:rsidR="001A3CED" w:rsidRPr="001A3CED" w:rsidRDefault="001A3CED" w:rsidP="00791C3A">
      <w:pPr>
        <w:pStyle w:val="Accessiblefiguretitle"/>
        <w:numPr>
          <w:ilvl w:val="1"/>
          <w:numId w:val="47"/>
        </w:numPr>
        <w:rPr>
          <w:rFonts w:cstheme="minorHAnsi"/>
          <w:b w:val="0"/>
          <w:bCs/>
          <w:szCs w:val="24"/>
        </w:rPr>
      </w:pPr>
      <w:r w:rsidRPr="00791C3A">
        <w:rPr>
          <w:rFonts w:cstheme="minorHAnsi"/>
          <w:szCs w:val="24"/>
        </w:rPr>
        <w:t>Smolt</w:t>
      </w:r>
      <w:r w:rsidRPr="001A3CED">
        <w:rPr>
          <w:rFonts w:cstheme="minorHAnsi"/>
          <w:b w:val="0"/>
          <w:bCs/>
          <w:szCs w:val="24"/>
        </w:rPr>
        <w:t xml:space="preserve">: Identify smolts as fish who are starting to become/already are silver in color and shedding scales. Note </w:t>
      </w:r>
      <w:r w:rsidRPr="001A3CED">
        <w:rPr>
          <w:rFonts w:cstheme="minorHAnsi"/>
          <w:b w:val="0"/>
          <w:bCs/>
          <w:szCs w:val="24"/>
        </w:rPr>
        <w:lastRenderedPageBreak/>
        <w:t>that smolting fish may still have faded parr marks.</w:t>
      </w:r>
    </w:p>
    <w:p w14:paraId="58C1F1F9" w14:textId="77777777" w:rsidR="001A3CED" w:rsidRPr="001A3CED" w:rsidRDefault="001A3CED" w:rsidP="00791C3A">
      <w:pPr>
        <w:pStyle w:val="Accessiblefiguretitle"/>
        <w:jc w:val="center"/>
        <w:rPr>
          <w:rFonts w:cstheme="minorHAnsi"/>
          <w:b w:val="0"/>
          <w:bCs/>
          <w:szCs w:val="24"/>
        </w:rPr>
      </w:pPr>
      <w:r w:rsidRPr="001A3CED">
        <w:rPr>
          <w:b w:val="0"/>
          <w:bCs/>
          <w:noProof/>
          <w:szCs w:val="24"/>
        </w:rPr>
        <w:drawing>
          <wp:inline distT="0" distB="0" distL="0" distR="0" wp14:anchorId="64E4DC13" wp14:editId="3ADBB60B">
            <wp:extent cx="3879593" cy="1206759"/>
            <wp:effectExtent l="0" t="0" r="6985" b="0"/>
            <wp:docPr id="1154" name="Picture 1154" descr="salmon smo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196" t="36230" r="8648" b="28867"/>
                    <a:stretch/>
                  </pic:blipFill>
                  <pic:spPr bwMode="auto">
                    <a:xfrm flipH="1">
                      <a:off x="0" y="0"/>
                      <a:ext cx="4198755" cy="1306035"/>
                    </a:xfrm>
                    <a:prstGeom prst="rect">
                      <a:avLst/>
                    </a:prstGeom>
                    <a:ln>
                      <a:noFill/>
                    </a:ln>
                    <a:extLst>
                      <a:ext uri="{53640926-AAD7-44D8-BBD7-CCE9431645EC}">
                        <a14:shadowObscured xmlns:a14="http://schemas.microsoft.com/office/drawing/2010/main"/>
                      </a:ext>
                    </a:extLst>
                  </pic:spPr>
                </pic:pic>
              </a:graphicData>
            </a:graphic>
          </wp:inline>
        </w:drawing>
      </w:r>
    </w:p>
    <w:p w14:paraId="236CB341" w14:textId="77777777" w:rsidR="001A3CED" w:rsidRPr="001A3CED" w:rsidRDefault="001A3CED" w:rsidP="00485639">
      <w:pPr>
        <w:pStyle w:val="Accessiblefiguretitle"/>
        <w:keepNext w:val="0"/>
        <w:jc w:val="center"/>
        <w:rPr>
          <w:rFonts w:cstheme="minorHAnsi"/>
          <w:b w:val="0"/>
          <w:bCs/>
          <w:szCs w:val="24"/>
        </w:rPr>
      </w:pPr>
      <w:r w:rsidRPr="001A3CED">
        <w:rPr>
          <w:rFonts w:cstheme="minorHAnsi"/>
          <w:b w:val="0"/>
          <w:bCs/>
          <w:szCs w:val="24"/>
        </w:rPr>
        <w:t>fishbio.org</w:t>
      </w:r>
    </w:p>
    <w:p w14:paraId="1C257744" w14:textId="5CE884FD" w:rsidR="001A3CED" w:rsidRPr="001A3CED" w:rsidRDefault="001A3CED" w:rsidP="00791C3A">
      <w:pPr>
        <w:pStyle w:val="Accessiblefiguretitle"/>
        <w:numPr>
          <w:ilvl w:val="0"/>
          <w:numId w:val="47"/>
        </w:numPr>
        <w:rPr>
          <w:rFonts w:cstheme="minorHAnsi"/>
          <w:b w:val="0"/>
          <w:bCs/>
          <w:szCs w:val="24"/>
        </w:rPr>
      </w:pPr>
      <w:r w:rsidRPr="001A3CED">
        <w:rPr>
          <w:rFonts w:cstheme="minorHAnsi"/>
          <w:b w:val="0"/>
          <w:bCs/>
          <w:szCs w:val="24"/>
        </w:rPr>
        <w:lastRenderedPageBreak/>
        <w:t xml:space="preserve">Salmon take flowchart: </w:t>
      </w:r>
    </w:p>
    <w:p w14:paraId="645D3D73" w14:textId="77777777" w:rsidR="001A3CED" w:rsidRPr="001A3CED" w:rsidRDefault="001A3CED" w:rsidP="00485639">
      <w:pPr>
        <w:pStyle w:val="Accessiblefiguretitle"/>
        <w:jc w:val="center"/>
        <w:rPr>
          <w:rFonts w:cstheme="minorHAnsi"/>
          <w:b w:val="0"/>
          <w:bCs/>
          <w:szCs w:val="24"/>
        </w:rPr>
      </w:pPr>
      <w:r w:rsidRPr="001A3CED">
        <w:rPr>
          <w:b w:val="0"/>
          <w:bCs/>
          <w:noProof/>
          <w:szCs w:val="24"/>
        </w:rPr>
        <w:drawing>
          <wp:inline distT="0" distB="0" distL="0" distR="0" wp14:anchorId="19E3A87A" wp14:editId="323E204C">
            <wp:extent cx="3954483" cy="5765367"/>
            <wp:effectExtent l="0" t="0" r="8255"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69737" cy="5787607"/>
                    </a:xfrm>
                    <a:prstGeom prst="rect">
                      <a:avLst/>
                    </a:prstGeom>
                  </pic:spPr>
                </pic:pic>
              </a:graphicData>
            </a:graphic>
          </wp:inline>
        </w:drawing>
      </w:r>
    </w:p>
    <w:p w14:paraId="2729FC70" w14:textId="77777777" w:rsidR="00791C3A" w:rsidRDefault="001A3CED" w:rsidP="001A3CED">
      <w:pPr>
        <w:pStyle w:val="Accessiblefiguretitle"/>
        <w:numPr>
          <w:ilvl w:val="1"/>
          <w:numId w:val="47"/>
        </w:numPr>
        <w:rPr>
          <w:rFonts w:cstheme="minorHAnsi"/>
          <w:b w:val="0"/>
          <w:bCs/>
          <w:szCs w:val="24"/>
        </w:rPr>
      </w:pPr>
      <w:r w:rsidRPr="001A3CED">
        <w:rPr>
          <w:rFonts w:cstheme="minorHAnsi"/>
          <w:b w:val="0"/>
          <w:bCs/>
          <w:szCs w:val="24"/>
        </w:rPr>
        <w:t xml:space="preserve">To edit, visit </w:t>
      </w:r>
      <w:hyperlink r:id="rId26" w:history="1">
        <w:r w:rsidRPr="001A3CED">
          <w:rPr>
            <w:rStyle w:val="Hyperlink"/>
            <w:rFonts w:cstheme="minorHAnsi"/>
            <w:b w:val="0"/>
            <w:bCs/>
            <w:szCs w:val="24"/>
          </w:rPr>
          <w:t>https://www.lucidchart.com/</w:t>
        </w:r>
      </w:hyperlink>
      <w:r w:rsidRPr="001A3CED">
        <w:rPr>
          <w:rFonts w:cstheme="minorHAnsi"/>
          <w:b w:val="0"/>
          <w:bCs/>
          <w:szCs w:val="24"/>
        </w:rPr>
        <w:t xml:space="preserve"> </w:t>
      </w:r>
    </w:p>
    <w:p w14:paraId="4DBF46DD" w14:textId="77777777" w:rsidR="00791C3A" w:rsidRDefault="001A3CED" w:rsidP="001A3CED">
      <w:pPr>
        <w:pStyle w:val="Accessiblefiguretitle"/>
        <w:numPr>
          <w:ilvl w:val="2"/>
          <w:numId w:val="47"/>
        </w:numPr>
        <w:rPr>
          <w:rFonts w:cstheme="minorHAnsi"/>
          <w:b w:val="0"/>
          <w:bCs/>
          <w:szCs w:val="24"/>
        </w:rPr>
      </w:pPr>
      <w:r w:rsidRPr="00791C3A">
        <w:rPr>
          <w:rFonts w:cstheme="minorHAnsi"/>
          <w:b w:val="0"/>
          <w:bCs/>
          <w:szCs w:val="24"/>
        </w:rPr>
        <w:t xml:space="preserve">Email: </w:t>
      </w:r>
      <w:hyperlink r:id="rId27" w:history="1">
        <w:r w:rsidRPr="00791C3A">
          <w:rPr>
            <w:rStyle w:val="Hyperlink"/>
            <w:rFonts w:cstheme="minorHAnsi"/>
            <w:b w:val="0"/>
            <w:bCs/>
            <w:szCs w:val="24"/>
          </w:rPr>
          <w:t>Nicole.Kwan@water.ca.gov</w:t>
        </w:r>
      </w:hyperlink>
    </w:p>
    <w:p w14:paraId="1BB3596B" w14:textId="2DB682A9" w:rsidR="001A3CED" w:rsidRPr="00791C3A" w:rsidRDefault="001A3CED" w:rsidP="001A3CED">
      <w:pPr>
        <w:pStyle w:val="Accessiblefiguretitle"/>
        <w:numPr>
          <w:ilvl w:val="2"/>
          <w:numId w:val="47"/>
        </w:numPr>
        <w:rPr>
          <w:rFonts w:cstheme="minorHAnsi"/>
          <w:b w:val="0"/>
          <w:bCs/>
          <w:szCs w:val="24"/>
        </w:rPr>
      </w:pPr>
      <w:r w:rsidRPr="00791C3A">
        <w:rPr>
          <w:rFonts w:cstheme="minorHAnsi"/>
          <w:b w:val="0"/>
          <w:bCs/>
          <w:szCs w:val="24"/>
        </w:rPr>
        <w:t>Password: ybfmp2021!</w:t>
      </w:r>
    </w:p>
    <w:p w14:paraId="4A7A2654" w14:textId="12354B47" w:rsidR="001A3CED" w:rsidRPr="001A3CED" w:rsidRDefault="001A3CED" w:rsidP="00485639">
      <w:pPr>
        <w:pStyle w:val="Accessiblefiguretitle"/>
        <w:keepNext w:val="0"/>
        <w:numPr>
          <w:ilvl w:val="0"/>
          <w:numId w:val="47"/>
        </w:numPr>
        <w:rPr>
          <w:rFonts w:cstheme="minorHAnsi"/>
          <w:b w:val="0"/>
          <w:bCs/>
          <w:szCs w:val="24"/>
        </w:rPr>
      </w:pPr>
      <w:r w:rsidRPr="001A3CED">
        <w:rPr>
          <w:rFonts w:cstheme="minorHAnsi"/>
          <w:b w:val="0"/>
          <w:bCs/>
          <w:szCs w:val="24"/>
        </w:rPr>
        <w:t>See the Genetics SOP, Dissections SOP, and CWT SOP for details regarding how to process salmon in the lab.</w:t>
      </w:r>
    </w:p>
    <w:p w14:paraId="3BEFD31D" w14:textId="26031D6C" w:rsidR="001A3CED" w:rsidRPr="00485639" w:rsidRDefault="00485639" w:rsidP="001A3CED">
      <w:pPr>
        <w:pStyle w:val="Accessiblefiguretitle"/>
        <w:rPr>
          <w:rFonts w:cs="Calibri"/>
          <w:szCs w:val="24"/>
        </w:rPr>
      </w:pPr>
      <w:r w:rsidRPr="00485639">
        <w:rPr>
          <w:rFonts w:cs="Calibri"/>
          <w:szCs w:val="24"/>
        </w:rPr>
        <w:lastRenderedPageBreak/>
        <w:t>Smelt</w:t>
      </w:r>
    </w:p>
    <w:p w14:paraId="20F30CA5" w14:textId="77777777" w:rsidR="00791C3A" w:rsidRDefault="001A3CED" w:rsidP="001A3CED">
      <w:pPr>
        <w:pStyle w:val="Accessiblefiguretitle"/>
        <w:numPr>
          <w:ilvl w:val="0"/>
          <w:numId w:val="48"/>
        </w:numPr>
        <w:rPr>
          <w:rStyle w:val="eop"/>
          <w:b w:val="0"/>
          <w:bCs/>
          <w:szCs w:val="24"/>
        </w:rPr>
      </w:pPr>
      <w:r w:rsidRPr="001A3CED">
        <w:rPr>
          <w:b w:val="0"/>
          <w:bCs/>
          <w:szCs w:val="24"/>
        </w:rPr>
        <w:t>Identifying smelt in the field</w:t>
      </w:r>
      <w:r w:rsidRPr="001A3CED">
        <w:rPr>
          <w:rStyle w:val="normaltextrun"/>
          <w:rFonts w:eastAsiaTheme="majorEastAsia"/>
          <w:b w:val="0"/>
          <w:bCs/>
          <w:szCs w:val="24"/>
        </w:rPr>
        <w:t>:</w:t>
      </w:r>
    </w:p>
    <w:p w14:paraId="22CB0CDD" w14:textId="77777777" w:rsidR="00791C3A" w:rsidRDefault="001A3CED" w:rsidP="001A3CED">
      <w:pPr>
        <w:pStyle w:val="Accessiblefiguretitle"/>
        <w:numPr>
          <w:ilvl w:val="1"/>
          <w:numId w:val="48"/>
        </w:numPr>
        <w:rPr>
          <w:rStyle w:val="normaltextrun"/>
          <w:b w:val="0"/>
          <w:bCs/>
          <w:szCs w:val="24"/>
        </w:rPr>
      </w:pPr>
      <w:r w:rsidRPr="00791C3A">
        <w:rPr>
          <w:rStyle w:val="normaltextrun"/>
          <w:rFonts w:eastAsiaTheme="majorEastAsia"/>
          <w:b w:val="0"/>
          <w:bCs/>
          <w:szCs w:val="24"/>
        </w:rPr>
        <w:t xml:space="preserve">Check for chromatophore numbers and </w:t>
      </w:r>
      <w:r w:rsidR="00791C3A" w:rsidRPr="00791C3A">
        <w:rPr>
          <w:rStyle w:val="normaltextrun"/>
          <w:rFonts w:eastAsiaTheme="majorEastAsia"/>
          <w:b w:val="0"/>
          <w:bCs/>
          <w:szCs w:val="24"/>
        </w:rPr>
        <w:t>V-shaped</w:t>
      </w:r>
      <w:r w:rsidRPr="00791C3A">
        <w:rPr>
          <w:rStyle w:val="normaltextrun"/>
          <w:rFonts w:eastAsiaTheme="majorEastAsia"/>
          <w:b w:val="0"/>
          <w:bCs/>
          <w:szCs w:val="24"/>
        </w:rPr>
        <w:t xml:space="preserve"> pigmentation in the field for adult Delta Smelt only. </w:t>
      </w:r>
    </w:p>
    <w:p w14:paraId="3C092399" w14:textId="77777777" w:rsidR="00791C3A" w:rsidRDefault="001A3CED" w:rsidP="001A3CED">
      <w:pPr>
        <w:pStyle w:val="Accessiblefiguretitle"/>
        <w:numPr>
          <w:ilvl w:val="1"/>
          <w:numId w:val="48"/>
        </w:numPr>
        <w:rPr>
          <w:rStyle w:val="eop"/>
          <w:b w:val="0"/>
          <w:bCs/>
          <w:szCs w:val="24"/>
        </w:rPr>
      </w:pPr>
      <w:r w:rsidRPr="00791C3A">
        <w:rPr>
          <w:rStyle w:val="normaltextrun"/>
          <w:rFonts w:eastAsiaTheme="majorEastAsia"/>
          <w:b w:val="0"/>
          <w:bCs/>
          <w:szCs w:val="24"/>
        </w:rPr>
        <w:t xml:space="preserve">No chromatophore numbers or </w:t>
      </w:r>
      <w:r w:rsidR="00791C3A">
        <w:rPr>
          <w:rStyle w:val="normaltextrun"/>
          <w:rFonts w:eastAsiaTheme="majorEastAsia"/>
          <w:b w:val="0"/>
          <w:bCs/>
          <w:szCs w:val="24"/>
        </w:rPr>
        <w:t>V</w:t>
      </w:r>
      <w:r w:rsidRPr="00791C3A">
        <w:rPr>
          <w:rStyle w:val="normaltextrun"/>
          <w:rFonts w:eastAsiaTheme="majorEastAsia"/>
          <w:b w:val="0"/>
          <w:bCs/>
          <w:szCs w:val="24"/>
        </w:rPr>
        <w:t>-shaped pigmentation is necessary for an ID of Longfin Smelt.</w:t>
      </w:r>
    </w:p>
    <w:p w14:paraId="59C2D5AA" w14:textId="62F0F539" w:rsidR="00791C3A" w:rsidRDefault="00624A7B" w:rsidP="001A3CED">
      <w:pPr>
        <w:pStyle w:val="Accessiblefiguretitle"/>
        <w:numPr>
          <w:ilvl w:val="1"/>
          <w:numId w:val="48"/>
        </w:numPr>
        <w:rPr>
          <w:rStyle w:val="normaltextrun"/>
          <w:b w:val="0"/>
          <w:bCs/>
          <w:szCs w:val="24"/>
        </w:rPr>
      </w:pPr>
      <w:r w:rsidRPr="001A3CED">
        <w:rPr>
          <w:b w:val="0"/>
          <w:bCs/>
          <w:noProof/>
          <w:szCs w:val="24"/>
        </w:rPr>
        <w:drawing>
          <wp:anchor distT="0" distB="0" distL="114300" distR="114300" simplePos="0" relativeHeight="251658240" behindDoc="0" locked="0" layoutInCell="1" allowOverlap="1" wp14:anchorId="3746F1CD" wp14:editId="0A6E5BEE">
            <wp:simplePos x="0" y="0"/>
            <wp:positionH relativeFrom="column">
              <wp:posOffset>260985</wp:posOffset>
            </wp:positionH>
            <wp:positionV relativeFrom="paragraph">
              <wp:posOffset>290138</wp:posOffset>
            </wp:positionV>
            <wp:extent cx="3147695" cy="1557020"/>
            <wp:effectExtent l="0" t="0" r="0" b="5080"/>
            <wp:wrapSquare wrapText="bothSides"/>
            <wp:docPr id="507645806" name="Picture 10" descr="smelt isthmus pi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3147695" cy="1557020"/>
                    </a:xfrm>
                    <a:prstGeom prst="rect">
                      <a:avLst/>
                    </a:prstGeom>
                  </pic:spPr>
                </pic:pic>
              </a:graphicData>
            </a:graphic>
            <wp14:sizeRelH relativeFrom="margin">
              <wp14:pctWidth>0</wp14:pctWidth>
            </wp14:sizeRelH>
            <wp14:sizeRelV relativeFrom="margin">
              <wp14:pctHeight>0</wp14:pctHeight>
            </wp14:sizeRelV>
          </wp:anchor>
        </w:drawing>
      </w:r>
      <w:r w:rsidR="00745F7B">
        <w:rPr>
          <w:rStyle w:val="normaltextrun"/>
          <w:rFonts w:eastAsiaTheme="majorEastAsia"/>
          <w:b w:val="0"/>
          <w:bCs/>
          <w:szCs w:val="24"/>
        </w:rPr>
        <w:t>C</w:t>
      </w:r>
      <w:r w:rsidR="001A3CED" w:rsidRPr="00791C3A">
        <w:rPr>
          <w:rStyle w:val="normaltextrun"/>
          <w:rFonts w:eastAsiaTheme="majorEastAsia"/>
          <w:b w:val="0"/>
          <w:bCs/>
          <w:szCs w:val="24"/>
        </w:rPr>
        <w:t>heck for pigmentation</w:t>
      </w:r>
      <w:r w:rsidR="00745F7B">
        <w:rPr>
          <w:rStyle w:val="normaltextrun"/>
          <w:rFonts w:eastAsiaTheme="majorEastAsia"/>
          <w:b w:val="0"/>
          <w:bCs/>
          <w:szCs w:val="24"/>
        </w:rPr>
        <w:t xml:space="preserve"> on the isthmus</w:t>
      </w:r>
      <w:r w:rsidR="001A3CED" w:rsidRPr="00791C3A">
        <w:rPr>
          <w:rStyle w:val="normaltextrun"/>
          <w:rFonts w:eastAsiaTheme="majorEastAsia"/>
          <w:b w:val="0"/>
          <w:bCs/>
          <w:szCs w:val="24"/>
        </w:rPr>
        <w:t xml:space="preserve">: </w:t>
      </w:r>
    </w:p>
    <w:p w14:paraId="603BE177" w14:textId="77777777" w:rsidR="00791C3A" w:rsidRDefault="001A3CED" w:rsidP="001A3CED">
      <w:pPr>
        <w:pStyle w:val="Accessiblefiguretitle"/>
        <w:numPr>
          <w:ilvl w:val="2"/>
          <w:numId w:val="48"/>
        </w:numPr>
        <w:rPr>
          <w:rStyle w:val="normaltextrun"/>
          <w:b w:val="0"/>
          <w:bCs/>
          <w:szCs w:val="24"/>
        </w:rPr>
      </w:pPr>
      <w:r w:rsidRPr="00791C3A">
        <w:rPr>
          <w:rStyle w:val="normaltextrun"/>
          <w:rFonts w:eastAsiaTheme="majorEastAsia"/>
          <w:b w:val="0"/>
          <w:bCs/>
          <w:szCs w:val="24"/>
        </w:rPr>
        <w:t>Chromatophore is the dot pigmentation on isthmus. </w:t>
      </w:r>
    </w:p>
    <w:p w14:paraId="2C454B9C" w14:textId="2C40CE32" w:rsidR="00791C3A" w:rsidRPr="00624A7B" w:rsidRDefault="001A3CED" w:rsidP="00624A7B">
      <w:pPr>
        <w:pStyle w:val="Accessiblefiguretitle"/>
        <w:numPr>
          <w:ilvl w:val="2"/>
          <w:numId w:val="48"/>
        </w:numPr>
        <w:rPr>
          <w:rStyle w:val="normaltextrun"/>
          <w:b w:val="0"/>
          <w:bCs/>
          <w:szCs w:val="24"/>
        </w:rPr>
      </w:pPr>
      <w:r w:rsidRPr="00791C3A">
        <w:rPr>
          <w:rStyle w:val="spellingerror"/>
          <w:b w:val="0"/>
          <w:bCs/>
          <w:szCs w:val="24"/>
        </w:rPr>
        <w:t>Wakasagi</w:t>
      </w:r>
      <w:r w:rsidRPr="00791C3A">
        <w:rPr>
          <w:rStyle w:val="normaltextrun"/>
          <w:rFonts w:eastAsiaTheme="majorEastAsia"/>
          <w:b w:val="0"/>
          <w:bCs/>
          <w:szCs w:val="24"/>
        </w:rPr>
        <w:t> has two or more chromatophores on the isthmus</w:t>
      </w:r>
      <w:r w:rsidR="00624A7B">
        <w:rPr>
          <w:rStyle w:val="normaltextrun"/>
          <w:rFonts w:eastAsiaTheme="majorEastAsia"/>
          <w:b w:val="0"/>
          <w:bCs/>
          <w:szCs w:val="24"/>
        </w:rPr>
        <w:t xml:space="preserve">, but </w:t>
      </w:r>
      <w:r w:rsidRPr="00624A7B">
        <w:rPr>
          <w:rStyle w:val="normaltextrun"/>
          <w:rFonts w:eastAsiaTheme="majorEastAsia"/>
          <w:b w:val="0"/>
          <w:bCs/>
          <w:szCs w:val="24"/>
        </w:rPr>
        <w:t xml:space="preserve">Delta Smelt has one or no chromatophore on their isthmus. </w:t>
      </w:r>
    </w:p>
    <w:p w14:paraId="1D37A964" w14:textId="002F023F" w:rsidR="001A3CED" w:rsidRPr="00624A7B" w:rsidRDefault="001A3CED" w:rsidP="00624A7B">
      <w:pPr>
        <w:pStyle w:val="Accessiblefiguretitle"/>
        <w:numPr>
          <w:ilvl w:val="2"/>
          <w:numId w:val="48"/>
        </w:numPr>
        <w:rPr>
          <w:b w:val="0"/>
          <w:bCs/>
          <w:szCs w:val="24"/>
        </w:rPr>
      </w:pPr>
      <w:r w:rsidRPr="00791C3A">
        <w:rPr>
          <w:rStyle w:val="normaltextrun"/>
          <w:rFonts w:eastAsiaTheme="majorEastAsia"/>
          <w:b w:val="0"/>
          <w:bCs/>
          <w:szCs w:val="24"/>
        </w:rPr>
        <w:t>Note that juvenile </w:t>
      </w:r>
      <w:r w:rsidRPr="00791C3A">
        <w:rPr>
          <w:rStyle w:val="spellingerror"/>
          <w:b w:val="0"/>
          <w:bCs/>
          <w:szCs w:val="24"/>
        </w:rPr>
        <w:t>Wakasagi</w:t>
      </w:r>
      <w:r w:rsidRPr="00791C3A">
        <w:rPr>
          <w:rStyle w:val="normaltextrun"/>
          <w:rFonts w:eastAsiaTheme="majorEastAsia"/>
          <w:b w:val="0"/>
          <w:bCs/>
          <w:szCs w:val="24"/>
        </w:rPr>
        <w:t xml:space="preserve"> may be missing chromatophores (they develop chromatophores as they mature). Note how many chromatophores are present </w:t>
      </w:r>
      <w:r w:rsidR="00745F7B">
        <w:rPr>
          <w:rStyle w:val="normaltextrun"/>
          <w:rFonts w:eastAsiaTheme="majorEastAsia"/>
          <w:b w:val="0"/>
          <w:bCs/>
          <w:szCs w:val="24"/>
        </w:rPr>
        <w:t>o</w:t>
      </w:r>
      <w:r w:rsidRPr="00791C3A">
        <w:rPr>
          <w:rStyle w:val="normaltextrun"/>
          <w:rFonts w:eastAsiaTheme="majorEastAsia"/>
          <w:b w:val="0"/>
          <w:bCs/>
          <w:szCs w:val="24"/>
        </w:rPr>
        <w:t>n each fish on the Genetic Log Sheet.</w:t>
      </w:r>
      <w:r w:rsidRPr="00791C3A">
        <w:rPr>
          <w:rStyle w:val="eop"/>
          <w:b w:val="0"/>
          <w:bCs/>
          <w:szCs w:val="24"/>
        </w:rPr>
        <w:t> </w:t>
      </w:r>
    </w:p>
    <w:p w14:paraId="4A73A960" w14:textId="77777777" w:rsidR="00624A7B" w:rsidRPr="00624A7B" w:rsidRDefault="001A3CED" w:rsidP="00624A7B">
      <w:pPr>
        <w:pStyle w:val="Accessiblefiguretitle"/>
        <w:numPr>
          <w:ilvl w:val="1"/>
          <w:numId w:val="48"/>
        </w:numPr>
        <w:rPr>
          <w:rFonts w:eastAsiaTheme="majorEastAsia" w:cstheme="minorHAnsi"/>
          <w:b w:val="0"/>
          <w:bCs/>
          <w:szCs w:val="24"/>
        </w:rPr>
      </w:pPr>
      <w:r w:rsidRPr="001A3CED">
        <w:rPr>
          <w:rStyle w:val="normaltextrun"/>
          <w:rFonts w:eastAsiaTheme="majorEastAsia" w:cstheme="minorHAnsi"/>
          <w:b w:val="0"/>
          <w:bCs/>
          <w:szCs w:val="24"/>
        </w:rPr>
        <w:t>Look for pigmentation on top of the caudal peduncle:</w:t>
      </w:r>
      <w:r w:rsidR="00624A7B" w:rsidRPr="00624A7B">
        <w:rPr>
          <w:b w:val="0"/>
          <w:bCs/>
          <w:noProof/>
          <w:szCs w:val="24"/>
        </w:rPr>
        <w:t xml:space="preserve"> </w:t>
      </w:r>
    </w:p>
    <w:p w14:paraId="7A0F3B2B" w14:textId="0D13C4DA" w:rsidR="00791C3A" w:rsidRDefault="00624A7B" w:rsidP="00624A7B">
      <w:pPr>
        <w:pStyle w:val="Accessiblefiguretitle"/>
        <w:jc w:val="center"/>
        <w:rPr>
          <w:rStyle w:val="normaltextrun"/>
          <w:rFonts w:eastAsiaTheme="majorEastAsia" w:cstheme="minorHAnsi"/>
          <w:b w:val="0"/>
          <w:bCs/>
          <w:szCs w:val="24"/>
        </w:rPr>
      </w:pPr>
      <w:r w:rsidRPr="001A3CED">
        <w:rPr>
          <w:b w:val="0"/>
          <w:bCs/>
          <w:noProof/>
          <w:szCs w:val="24"/>
        </w:rPr>
        <w:drawing>
          <wp:inline distT="0" distB="0" distL="0" distR="0" wp14:anchorId="0528A816" wp14:editId="03C4F7E3">
            <wp:extent cx="4018225" cy="1436914"/>
            <wp:effectExtent l="0" t="0" r="1905" b="0"/>
            <wp:docPr id="311065909" name="Picture 9" descr="caudal peduncle pigmentation on Wakasagi and Delta Sm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4105820" cy="1468238"/>
                    </a:xfrm>
                    <a:prstGeom prst="rect">
                      <a:avLst/>
                    </a:prstGeom>
                  </pic:spPr>
                </pic:pic>
              </a:graphicData>
            </a:graphic>
          </wp:inline>
        </w:drawing>
      </w:r>
    </w:p>
    <w:p w14:paraId="05CCA916" w14:textId="77777777" w:rsidR="00791C3A" w:rsidRDefault="001A3CED" w:rsidP="001A3CED">
      <w:pPr>
        <w:pStyle w:val="Accessiblefiguretitle"/>
        <w:numPr>
          <w:ilvl w:val="2"/>
          <w:numId w:val="48"/>
        </w:numPr>
        <w:rPr>
          <w:rStyle w:val="normaltextrun"/>
          <w:rFonts w:eastAsiaTheme="majorEastAsia" w:cstheme="minorHAnsi"/>
          <w:b w:val="0"/>
          <w:bCs/>
          <w:szCs w:val="24"/>
        </w:rPr>
      </w:pPr>
      <w:r w:rsidRPr="00791C3A">
        <w:rPr>
          <w:rStyle w:val="spellingerror"/>
          <w:rFonts w:cstheme="minorHAnsi"/>
          <w:b w:val="0"/>
          <w:bCs/>
          <w:szCs w:val="24"/>
        </w:rPr>
        <w:t>Wakasagi</w:t>
      </w:r>
      <w:r w:rsidRPr="00791C3A">
        <w:rPr>
          <w:rStyle w:val="normaltextrun"/>
          <w:rFonts w:eastAsiaTheme="majorEastAsia" w:cstheme="minorHAnsi"/>
          <w:b w:val="0"/>
          <w:bCs/>
          <w:szCs w:val="24"/>
        </w:rPr>
        <w:t> will have scattered spots all around the top.</w:t>
      </w:r>
    </w:p>
    <w:p w14:paraId="524AB9F7" w14:textId="6B226398" w:rsidR="001A3CED" w:rsidRPr="00624A7B" w:rsidRDefault="001A3CED" w:rsidP="00624A7B">
      <w:pPr>
        <w:pStyle w:val="Accessiblefiguretitle"/>
        <w:numPr>
          <w:ilvl w:val="2"/>
          <w:numId w:val="48"/>
        </w:numPr>
        <w:rPr>
          <w:rFonts w:eastAsiaTheme="majorEastAsia" w:cstheme="minorHAnsi"/>
          <w:b w:val="0"/>
          <w:bCs/>
          <w:szCs w:val="24"/>
        </w:rPr>
      </w:pPr>
      <w:r w:rsidRPr="00791C3A">
        <w:rPr>
          <w:rStyle w:val="normaltextrun"/>
          <w:rFonts w:eastAsiaTheme="majorEastAsia" w:cstheme="minorHAnsi"/>
          <w:b w:val="0"/>
          <w:bCs/>
          <w:szCs w:val="24"/>
        </w:rPr>
        <w:t>Delta Smelt will have fewer number of spots that are clustered around the caudal fin (creating a sort of </w:t>
      </w:r>
      <w:r w:rsidR="00791C3A">
        <w:rPr>
          <w:rStyle w:val="spellingerror"/>
          <w:rFonts w:cstheme="minorHAnsi"/>
          <w:b w:val="0"/>
          <w:bCs/>
          <w:szCs w:val="24"/>
        </w:rPr>
        <w:t>V</w:t>
      </w:r>
      <w:r w:rsidRPr="00791C3A">
        <w:rPr>
          <w:rStyle w:val="spellingerror"/>
          <w:rFonts w:cstheme="minorHAnsi"/>
          <w:b w:val="0"/>
          <w:bCs/>
          <w:szCs w:val="24"/>
        </w:rPr>
        <w:t>-shape</w:t>
      </w:r>
      <w:r w:rsidRPr="00791C3A">
        <w:rPr>
          <w:rStyle w:val="normaltextrun"/>
          <w:rFonts w:eastAsiaTheme="majorEastAsia" w:cstheme="minorHAnsi"/>
          <w:b w:val="0"/>
          <w:bCs/>
          <w:szCs w:val="24"/>
        </w:rPr>
        <w:t xml:space="preserve">). </w:t>
      </w:r>
      <w:r w:rsidRPr="00624A7B">
        <w:rPr>
          <w:rStyle w:val="normaltextrun"/>
          <w:rFonts w:eastAsiaTheme="majorEastAsia" w:cstheme="minorHAnsi"/>
          <w:b w:val="0"/>
          <w:bCs/>
          <w:szCs w:val="24"/>
        </w:rPr>
        <w:t>Note whether or not fish has the </w:t>
      </w:r>
      <w:r w:rsidR="00791C3A" w:rsidRPr="00624A7B">
        <w:rPr>
          <w:rStyle w:val="normaltextrun"/>
          <w:rFonts w:eastAsiaTheme="majorEastAsia" w:cstheme="minorHAnsi"/>
          <w:b w:val="0"/>
          <w:bCs/>
          <w:szCs w:val="24"/>
        </w:rPr>
        <w:t>V</w:t>
      </w:r>
      <w:r w:rsidRPr="00624A7B">
        <w:rPr>
          <w:rStyle w:val="spellingerror"/>
          <w:rFonts w:cstheme="minorHAnsi"/>
          <w:b w:val="0"/>
          <w:bCs/>
          <w:szCs w:val="24"/>
        </w:rPr>
        <w:t>-shape</w:t>
      </w:r>
      <w:r w:rsidRPr="00624A7B">
        <w:rPr>
          <w:rStyle w:val="normaltextrun"/>
          <w:rFonts w:eastAsiaTheme="majorEastAsia" w:cstheme="minorHAnsi"/>
          <w:b w:val="0"/>
          <w:bCs/>
          <w:szCs w:val="24"/>
        </w:rPr>
        <w:t xml:space="preserve"> spotting on the </w:t>
      </w:r>
      <w:r w:rsidR="00745F7B">
        <w:rPr>
          <w:rStyle w:val="normaltextrun"/>
          <w:rFonts w:eastAsiaTheme="majorEastAsia" w:cstheme="minorHAnsi"/>
          <w:b w:val="0"/>
          <w:bCs/>
          <w:szCs w:val="24"/>
        </w:rPr>
        <w:t>G</w:t>
      </w:r>
      <w:r w:rsidRPr="00624A7B">
        <w:rPr>
          <w:rStyle w:val="normaltextrun"/>
          <w:rFonts w:eastAsiaTheme="majorEastAsia" w:cstheme="minorHAnsi"/>
          <w:b w:val="0"/>
          <w:bCs/>
          <w:szCs w:val="24"/>
        </w:rPr>
        <w:t xml:space="preserve">enetic </w:t>
      </w:r>
      <w:r w:rsidR="00745F7B">
        <w:rPr>
          <w:rStyle w:val="normaltextrun"/>
          <w:rFonts w:eastAsiaTheme="majorEastAsia" w:cstheme="minorHAnsi"/>
          <w:b w:val="0"/>
          <w:bCs/>
          <w:szCs w:val="24"/>
        </w:rPr>
        <w:t>L</w:t>
      </w:r>
      <w:r w:rsidRPr="00624A7B">
        <w:rPr>
          <w:rStyle w:val="normaltextrun"/>
          <w:rFonts w:eastAsiaTheme="majorEastAsia" w:cstheme="minorHAnsi"/>
          <w:b w:val="0"/>
          <w:bCs/>
          <w:szCs w:val="24"/>
        </w:rPr>
        <w:t xml:space="preserve">og </w:t>
      </w:r>
      <w:r w:rsidR="00745F7B">
        <w:rPr>
          <w:rStyle w:val="normaltextrun"/>
          <w:rFonts w:eastAsiaTheme="majorEastAsia" w:cstheme="minorHAnsi"/>
          <w:b w:val="0"/>
          <w:bCs/>
          <w:szCs w:val="24"/>
        </w:rPr>
        <w:t>S</w:t>
      </w:r>
      <w:r w:rsidRPr="00624A7B">
        <w:rPr>
          <w:rStyle w:val="normaltextrun"/>
          <w:rFonts w:eastAsiaTheme="majorEastAsia" w:cstheme="minorHAnsi"/>
          <w:b w:val="0"/>
          <w:bCs/>
          <w:szCs w:val="24"/>
        </w:rPr>
        <w:t>heet prior to releasing Delta Smelt.</w:t>
      </w:r>
      <w:r w:rsidRPr="00624A7B">
        <w:rPr>
          <w:rStyle w:val="eop"/>
          <w:rFonts w:cstheme="minorHAnsi"/>
          <w:b w:val="0"/>
          <w:bCs/>
          <w:szCs w:val="24"/>
        </w:rPr>
        <w:t> </w:t>
      </w:r>
    </w:p>
    <w:p w14:paraId="17CD0C6E" w14:textId="627139C4" w:rsidR="001A3CED" w:rsidRPr="001A3CED" w:rsidRDefault="001A3CED" w:rsidP="00791C3A">
      <w:pPr>
        <w:pStyle w:val="Accessiblefiguretitle"/>
        <w:jc w:val="center"/>
        <w:rPr>
          <w:rFonts w:cs="Segoe UI"/>
          <w:b w:val="0"/>
          <w:bCs/>
          <w:szCs w:val="24"/>
        </w:rPr>
      </w:pPr>
    </w:p>
    <w:p w14:paraId="30628751" w14:textId="77777777" w:rsidR="001A3CED" w:rsidRPr="001A3CED" w:rsidRDefault="001A3CED" w:rsidP="00624A7B">
      <w:pPr>
        <w:pStyle w:val="Accessiblefiguretitle"/>
        <w:keepNext w:val="0"/>
        <w:rPr>
          <w:rFonts w:cs="Segoe UI"/>
          <w:b w:val="0"/>
          <w:bCs/>
          <w:szCs w:val="24"/>
        </w:rPr>
      </w:pPr>
    </w:p>
    <w:p w14:paraId="4EEE0079" w14:textId="32AF5590" w:rsidR="001A3CED" w:rsidRPr="001A3CED" w:rsidRDefault="001A3CED" w:rsidP="00791C3A">
      <w:pPr>
        <w:pStyle w:val="Accessiblefiguretitle"/>
        <w:numPr>
          <w:ilvl w:val="0"/>
          <w:numId w:val="48"/>
        </w:numPr>
        <w:rPr>
          <w:b w:val="0"/>
          <w:bCs/>
          <w:szCs w:val="24"/>
        </w:rPr>
      </w:pPr>
      <w:r w:rsidRPr="001A3CED">
        <w:rPr>
          <w:b w:val="0"/>
          <w:bCs/>
          <w:szCs w:val="24"/>
        </w:rPr>
        <w:lastRenderedPageBreak/>
        <w:t>Smelt field handling flow chart:</w:t>
      </w:r>
    </w:p>
    <w:p w14:paraId="1B94F7D4" w14:textId="77777777" w:rsidR="001A3CED" w:rsidRPr="001A3CED" w:rsidRDefault="001A3CED" w:rsidP="00791C3A">
      <w:pPr>
        <w:pStyle w:val="Accessiblefiguretitle"/>
        <w:jc w:val="center"/>
        <w:rPr>
          <w:b w:val="0"/>
          <w:bCs/>
          <w:szCs w:val="24"/>
          <w:u w:val="single"/>
        </w:rPr>
      </w:pPr>
      <w:r w:rsidRPr="001A3CED">
        <w:rPr>
          <w:b w:val="0"/>
          <w:bCs/>
          <w:noProof/>
          <w:szCs w:val="24"/>
          <w:u w:val="single"/>
        </w:rPr>
        <w:drawing>
          <wp:inline distT="0" distB="0" distL="0" distR="0" wp14:anchorId="70FBE813" wp14:editId="0AE51442">
            <wp:extent cx="4294408" cy="5931651"/>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99803" cy="5939102"/>
                    </a:xfrm>
                    <a:prstGeom prst="rect">
                      <a:avLst/>
                    </a:prstGeom>
                  </pic:spPr>
                </pic:pic>
              </a:graphicData>
            </a:graphic>
          </wp:inline>
        </w:drawing>
      </w:r>
    </w:p>
    <w:p w14:paraId="09DC0EA3" w14:textId="77777777" w:rsidR="00791C3A" w:rsidRDefault="001A3CED" w:rsidP="001A3CED">
      <w:pPr>
        <w:pStyle w:val="Accessiblefiguretitle"/>
        <w:numPr>
          <w:ilvl w:val="1"/>
          <w:numId w:val="48"/>
        </w:numPr>
        <w:rPr>
          <w:rFonts w:cstheme="minorHAnsi"/>
          <w:b w:val="0"/>
          <w:bCs/>
          <w:szCs w:val="24"/>
        </w:rPr>
      </w:pPr>
      <w:r w:rsidRPr="001A3CED">
        <w:rPr>
          <w:rFonts w:cstheme="minorHAnsi"/>
          <w:b w:val="0"/>
          <w:bCs/>
          <w:szCs w:val="24"/>
        </w:rPr>
        <w:t xml:space="preserve">To edit, visit </w:t>
      </w:r>
      <w:hyperlink r:id="rId31" w:history="1">
        <w:r w:rsidRPr="001A3CED">
          <w:rPr>
            <w:rStyle w:val="Hyperlink"/>
            <w:rFonts w:cstheme="minorHAnsi"/>
            <w:b w:val="0"/>
            <w:bCs/>
            <w:szCs w:val="24"/>
          </w:rPr>
          <w:t>https://www.lucidchart.com/</w:t>
        </w:r>
      </w:hyperlink>
      <w:r w:rsidRPr="001A3CED">
        <w:rPr>
          <w:rFonts w:cstheme="minorHAnsi"/>
          <w:b w:val="0"/>
          <w:bCs/>
          <w:szCs w:val="24"/>
        </w:rPr>
        <w:t xml:space="preserve"> </w:t>
      </w:r>
    </w:p>
    <w:p w14:paraId="6588E0ED" w14:textId="77777777" w:rsidR="00791C3A" w:rsidRDefault="001A3CED" w:rsidP="001A3CED">
      <w:pPr>
        <w:pStyle w:val="Accessiblefiguretitle"/>
        <w:numPr>
          <w:ilvl w:val="2"/>
          <w:numId w:val="48"/>
        </w:numPr>
        <w:rPr>
          <w:rFonts w:cstheme="minorHAnsi"/>
          <w:b w:val="0"/>
          <w:bCs/>
          <w:szCs w:val="24"/>
        </w:rPr>
      </w:pPr>
      <w:r w:rsidRPr="00791C3A">
        <w:rPr>
          <w:rFonts w:cstheme="minorHAnsi"/>
          <w:b w:val="0"/>
          <w:bCs/>
          <w:szCs w:val="24"/>
        </w:rPr>
        <w:t xml:space="preserve">Email: </w:t>
      </w:r>
      <w:hyperlink r:id="rId32" w:history="1">
        <w:r w:rsidRPr="00791C3A">
          <w:rPr>
            <w:rStyle w:val="Hyperlink"/>
            <w:rFonts w:cstheme="minorHAnsi"/>
            <w:b w:val="0"/>
            <w:bCs/>
            <w:szCs w:val="24"/>
          </w:rPr>
          <w:t>Nicole.Kwan@water.ca.gov</w:t>
        </w:r>
      </w:hyperlink>
    </w:p>
    <w:p w14:paraId="2F24EBD7" w14:textId="7CEE859D" w:rsidR="001A3CED" w:rsidRPr="00791C3A" w:rsidRDefault="001A3CED" w:rsidP="001A3CED">
      <w:pPr>
        <w:pStyle w:val="Accessiblefiguretitle"/>
        <w:numPr>
          <w:ilvl w:val="2"/>
          <w:numId w:val="48"/>
        </w:numPr>
        <w:rPr>
          <w:rFonts w:cstheme="minorHAnsi"/>
          <w:b w:val="0"/>
          <w:bCs/>
          <w:szCs w:val="24"/>
        </w:rPr>
      </w:pPr>
      <w:r w:rsidRPr="00791C3A">
        <w:rPr>
          <w:rFonts w:cstheme="minorHAnsi"/>
          <w:b w:val="0"/>
          <w:bCs/>
          <w:szCs w:val="24"/>
        </w:rPr>
        <w:t>Password: ybfmp2021!</w:t>
      </w:r>
    </w:p>
    <w:p w14:paraId="36867AAA" w14:textId="77777777" w:rsidR="00791C3A" w:rsidRDefault="001A3CED" w:rsidP="001A3CED">
      <w:pPr>
        <w:pStyle w:val="Accessiblefiguretitle"/>
        <w:numPr>
          <w:ilvl w:val="0"/>
          <w:numId w:val="48"/>
        </w:numPr>
        <w:rPr>
          <w:b w:val="0"/>
          <w:bCs/>
          <w:szCs w:val="24"/>
        </w:rPr>
      </w:pPr>
      <w:r w:rsidRPr="001A3CED">
        <w:rPr>
          <w:b w:val="0"/>
          <w:bCs/>
          <w:szCs w:val="24"/>
        </w:rPr>
        <w:t>Genetic swab</w:t>
      </w:r>
    </w:p>
    <w:p w14:paraId="579AA875" w14:textId="77777777" w:rsidR="00791C3A" w:rsidRDefault="001A3CED" w:rsidP="001A3CED">
      <w:pPr>
        <w:pStyle w:val="Accessiblefiguretitle"/>
        <w:numPr>
          <w:ilvl w:val="1"/>
          <w:numId w:val="48"/>
        </w:numPr>
        <w:rPr>
          <w:b w:val="0"/>
          <w:bCs/>
          <w:szCs w:val="24"/>
        </w:rPr>
      </w:pPr>
      <w:r w:rsidRPr="00791C3A">
        <w:rPr>
          <w:rFonts w:cstheme="minorHAnsi"/>
          <w:b w:val="0"/>
          <w:bCs/>
          <w:szCs w:val="24"/>
        </w:rPr>
        <w:t>Rinse off hand prior to handling fish and swab.</w:t>
      </w:r>
    </w:p>
    <w:p w14:paraId="3DA184C8" w14:textId="77777777" w:rsidR="00791C3A" w:rsidRDefault="001A3CED" w:rsidP="001A3CED">
      <w:pPr>
        <w:pStyle w:val="Accessiblefiguretitle"/>
        <w:numPr>
          <w:ilvl w:val="1"/>
          <w:numId w:val="48"/>
        </w:numPr>
        <w:rPr>
          <w:b w:val="0"/>
          <w:bCs/>
          <w:szCs w:val="24"/>
        </w:rPr>
      </w:pPr>
      <w:r w:rsidRPr="00791C3A">
        <w:rPr>
          <w:rFonts w:cstheme="minorHAnsi"/>
          <w:b w:val="0"/>
          <w:bCs/>
          <w:szCs w:val="24"/>
        </w:rPr>
        <w:lastRenderedPageBreak/>
        <w:t>Open OmniSwab by peeling package open from the handle end of the swab. Remove carefully. Ensure that swab pad/head does not touch any fish or wet surface.</w:t>
      </w:r>
    </w:p>
    <w:p w14:paraId="306A0CCB" w14:textId="77777777" w:rsidR="00791C3A" w:rsidRDefault="001A3CED" w:rsidP="001A3CED">
      <w:pPr>
        <w:pStyle w:val="Accessiblefiguretitle"/>
        <w:numPr>
          <w:ilvl w:val="1"/>
          <w:numId w:val="48"/>
        </w:numPr>
        <w:rPr>
          <w:b w:val="0"/>
          <w:bCs/>
          <w:szCs w:val="24"/>
        </w:rPr>
      </w:pPr>
      <w:r w:rsidRPr="00791C3A">
        <w:rPr>
          <w:rFonts w:cstheme="minorHAnsi"/>
          <w:b w:val="0"/>
          <w:bCs/>
          <w:szCs w:val="24"/>
        </w:rPr>
        <w:t>Hold OmniSwab using your dominant hand. Pick up fish with your non-dominant hand.</w:t>
      </w:r>
    </w:p>
    <w:p w14:paraId="154D6EB3" w14:textId="77777777" w:rsidR="00791C3A" w:rsidRDefault="001A3CED" w:rsidP="001A3CED">
      <w:pPr>
        <w:pStyle w:val="Accessiblefiguretitle"/>
        <w:numPr>
          <w:ilvl w:val="1"/>
          <w:numId w:val="48"/>
        </w:numPr>
        <w:rPr>
          <w:b w:val="0"/>
          <w:bCs/>
          <w:szCs w:val="24"/>
        </w:rPr>
      </w:pPr>
      <w:r w:rsidRPr="00791C3A">
        <w:rPr>
          <w:rFonts w:cstheme="minorHAnsi"/>
          <w:b w:val="0"/>
          <w:bCs/>
          <w:szCs w:val="24"/>
        </w:rPr>
        <w:t xml:space="preserve">Gently rub the swab pad against fish belly or side. Rub swab pad back and forth 5-10 times. </w:t>
      </w:r>
    </w:p>
    <w:p w14:paraId="23F617FD" w14:textId="77777777" w:rsidR="00791C3A" w:rsidRDefault="001A3CED" w:rsidP="001A3CED">
      <w:pPr>
        <w:pStyle w:val="Accessiblefiguretitle"/>
        <w:numPr>
          <w:ilvl w:val="1"/>
          <w:numId w:val="48"/>
        </w:numPr>
        <w:rPr>
          <w:b w:val="0"/>
          <w:bCs/>
          <w:szCs w:val="24"/>
        </w:rPr>
      </w:pPr>
      <w:r w:rsidRPr="00791C3A">
        <w:rPr>
          <w:b w:val="0"/>
          <w:bCs/>
          <w:szCs w:val="24"/>
        </w:rPr>
        <w:t>After swabbing is done, eject swab pad into sample vial using release button at the other end.</w:t>
      </w:r>
    </w:p>
    <w:p w14:paraId="297DCCC5" w14:textId="77777777" w:rsidR="00791C3A" w:rsidRDefault="001A3CED" w:rsidP="001A3CED">
      <w:pPr>
        <w:pStyle w:val="Accessiblefiguretitle"/>
        <w:numPr>
          <w:ilvl w:val="1"/>
          <w:numId w:val="48"/>
        </w:numPr>
        <w:rPr>
          <w:b w:val="0"/>
          <w:bCs/>
          <w:szCs w:val="24"/>
        </w:rPr>
      </w:pPr>
      <w:r w:rsidRPr="00791C3A">
        <w:rPr>
          <w:rFonts w:cstheme="minorHAnsi"/>
          <w:b w:val="0"/>
          <w:bCs/>
          <w:szCs w:val="24"/>
        </w:rPr>
        <w:t>Label vial accordingly and close it.</w:t>
      </w:r>
    </w:p>
    <w:p w14:paraId="174473C0" w14:textId="77777777" w:rsidR="00791C3A" w:rsidRDefault="001A3CED" w:rsidP="001A3CED">
      <w:pPr>
        <w:pStyle w:val="Accessiblefiguretitle"/>
        <w:numPr>
          <w:ilvl w:val="1"/>
          <w:numId w:val="48"/>
        </w:numPr>
        <w:rPr>
          <w:b w:val="0"/>
          <w:bCs/>
          <w:szCs w:val="24"/>
        </w:rPr>
      </w:pPr>
      <w:r w:rsidRPr="00791C3A">
        <w:rPr>
          <w:rFonts w:cstheme="minorHAnsi"/>
          <w:b w:val="0"/>
          <w:bCs/>
          <w:szCs w:val="24"/>
        </w:rPr>
        <w:t>If raining, cover sampling area and the swab from rainwater as much as possible.</w:t>
      </w:r>
    </w:p>
    <w:p w14:paraId="461DEC7A" w14:textId="77777777" w:rsidR="00791C3A" w:rsidRDefault="001A3CED" w:rsidP="001A3CED">
      <w:pPr>
        <w:pStyle w:val="Accessiblefiguretitle"/>
        <w:numPr>
          <w:ilvl w:val="1"/>
          <w:numId w:val="48"/>
        </w:numPr>
        <w:rPr>
          <w:b w:val="0"/>
          <w:bCs/>
          <w:szCs w:val="24"/>
        </w:rPr>
      </w:pPr>
      <w:r w:rsidRPr="00791C3A">
        <w:rPr>
          <w:rFonts w:cstheme="minorHAnsi"/>
          <w:b w:val="0"/>
          <w:bCs/>
          <w:szCs w:val="24"/>
        </w:rPr>
        <w:t>Avoid having vials be in direct sunlight for prolonged amount of time.</w:t>
      </w:r>
    </w:p>
    <w:p w14:paraId="01E73DD9" w14:textId="15324F6E" w:rsidR="001A3CED" w:rsidRPr="00791C3A" w:rsidRDefault="001A3CED" w:rsidP="001A3CED">
      <w:pPr>
        <w:pStyle w:val="Accessiblefiguretitle"/>
        <w:numPr>
          <w:ilvl w:val="1"/>
          <w:numId w:val="48"/>
        </w:numPr>
        <w:rPr>
          <w:b w:val="0"/>
          <w:bCs/>
          <w:szCs w:val="24"/>
        </w:rPr>
      </w:pPr>
      <w:r w:rsidRPr="00791C3A">
        <w:rPr>
          <w:rFonts w:cstheme="minorHAnsi"/>
          <w:b w:val="0"/>
          <w:bCs/>
          <w:szCs w:val="24"/>
        </w:rPr>
        <w:t xml:space="preserve">Upon return to the office, open the vial and air-dry the swab pads overnight under fume hood in the lab. Close the vials the following day and transfer to freezer. </w:t>
      </w:r>
    </w:p>
    <w:p w14:paraId="5F012685" w14:textId="3165636A" w:rsidR="001A3CED" w:rsidRPr="001A3CED" w:rsidRDefault="001A3CED" w:rsidP="007A6B0E">
      <w:pPr>
        <w:pStyle w:val="Accessiblefiguretitle"/>
        <w:numPr>
          <w:ilvl w:val="0"/>
          <w:numId w:val="48"/>
        </w:numPr>
        <w:rPr>
          <w:rFonts w:cstheme="minorHAnsi"/>
          <w:b w:val="0"/>
          <w:bCs/>
          <w:szCs w:val="24"/>
        </w:rPr>
      </w:pPr>
      <w:r w:rsidRPr="001A3CED">
        <w:rPr>
          <w:rFonts w:cstheme="minorHAnsi"/>
          <w:b w:val="0"/>
          <w:bCs/>
          <w:szCs w:val="24"/>
        </w:rPr>
        <w:t>See the Genetics SOP and Dissections SOP for more details regarding how to process smelt in the lab.</w:t>
      </w:r>
    </w:p>
    <w:p w14:paraId="4A2FAF8E" w14:textId="77777777" w:rsidR="001A3CED" w:rsidRPr="001A3CED" w:rsidRDefault="001A3CED" w:rsidP="001A3CED">
      <w:pPr>
        <w:pStyle w:val="Accessiblefiguretitle"/>
        <w:rPr>
          <w:rFonts w:cs="Calibri"/>
          <w:b w:val="0"/>
          <w:bCs/>
          <w:szCs w:val="24"/>
        </w:rPr>
      </w:pPr>
    </w:p>
    <w:p w14:paraId="226EC25D" w14:textId="18476841" w:rsidR="001A3CED" w:rsidRPr="001A3CED" w:rsidRDefault="001A3CED" w:rsidP="001A3CED">
      <w:pPr>
        <w:pStyle w:val="Accessiblefiguretitle"/>
        <w:rPr>
          <w:rFonts w:cs="Calibri"/>
          <w:b w:val="0"/>
          <w:bCs/>
          <w:szCs w:val="24"/>
        </w:rPr>
      </w:pPr>
      <w:r w:rsidRPr="007A6B0E">
        <w:rPr>
          <w:rFonts w:cs="Calibri"/>
          <w:szCs w:val="24"/>
        </w:rPr>
        <w:t>NOTE</w:t>
      </w:r>
      <w:r w:rsidRPr="001A3CED">
        <w:rPr>
          <w:rFonts w:cs="Calibri"/>
          <w:b w:val="0"/>
          <w:bCs/>
          <w:szCs w:val="24"/>
        </w:rPr>
        <w:t xml:space="preserve">: Anytime a listed species (whole or specific parts) is transferred to an entity outside of DWR, a Chain of Custody (COC) form must accompany the exchange. The COC should be signed by both parties and a copy </w:t>
      </w:r>
      <w:r w:rsidR="00C16A99">
        <w:rPr>
          <w:rFonts w:cs="Calibri"/>
          <w:b w:val="0"/>
          <w:bCs/>
          <w:szCs w:val="24"/>
        </w:rPr>
        <w:t>shared with JT Casby and Nicole Kwan</w:t>
      </w:r>
      <w:r w:rsidRPr="001A3CED">
        <w:rPr>
          <w:rFonts w:cs="Calibri"/>
          <w:b w:val="0"/>
          <w:bCs/>
          <w:szCs w:val="24"/>
        </w:rPr>
        <w:t>. The COC should also be scanned and added into a relevant project folder.</w:t>
      </w:r>
    </w:p>
    <w:p w14:paraId="44BA8ED5" w14:textId="03A70298" w:rsidR="0057197E" w:rsidRPr="00C73C38" w:rsidRDefault="00B73B82" w:rsidP="004A10B9">
      <w:pPr>
        <w:pStyle w:val="Accessiblebodytext"/>
      </w:pPr>
      <w:r w:rsidRPr="00C73C38">
        <w:t xml:space="preserve"> </w:t>
      </w:r>
    </w:p>
    <w:p w14:paraId="4C1F462C" w14:textId="266798A8" w:rsidR="00B27C75" w:rsidRDefault="00715EAC" w:rsidP="004A10B9">
      <w:pPr>
        <w:pStyle w:val="AccessibleHeading2"/>
      </w:pPr>
      <w:bookmarkStart w:id="31" w:name="_Toc41922632"/>
      <w:bookmarkStart w:id="32" w:name="_Toc41924208"/>
      <w:bookmarkStart w:id="33" w:name="_Toc75534605"/>
      <w:bookmarkStart w:id="34" w:name="_Toc107311644"/>
      <w:r>
        <w:t>Quality Control</w:t>
      </w:r>
      <w:bookmarkEnd w:id="31"/>
      <w:bookmarkEnd w:id="32"/>
      <w:r w:rsidR="0057197E">
        <w:t xml:space="preserve"> /Quality Assurance (QA/QC)</w:t>
      </w:r>
      <w:bookmarkEnd w:id="33"/>
      <w:bookmarkEnd w:id="34"/>
    </w:p>
    <w:p w14:paraId="1EF34F5D" w14:textId="77777777" w:rsidR="007A6B0E" w:rsidRPr="007A6B0E" w:rsidRDefault="007A6B0E" w:rsidP="007A6B0E">
      <w:pPr>
        <w:pStyle w:val="Accessiblefiguretitle"/>
        <w:rPr>
          <w:b w:val="0"/>
          <w:bCs/>
        </w:rPr>
      </w:pPr>
      <w:bookmarkStart w:id="35" w:name="_Toc75534606"/>
      <w:bookmarkStart w:id="36" w:name="_Toc41922633"/>
      <w:bookmarkStart w:id="37" w:name="_Toc41924209"/>
      <w:r w:rsidRPr="007A6B0E">
        <w:rPr>
          <w:b w:val="0"/>
          <w:bCs/>
        </w:rPr>
        <w:t xml:space="preserve">At least two staff should be present to handle listed species, with each staff observing each other and providing feedback if the other is not following </w:t>
      </w:r>
      <w:r w:rsidRPr="007A6B0E">
        <w:rPr>
          <w:b w:val="0"/>
          <w:bCs/>
        </w:rPr>
        <w:lastRenderedPageBreak/>
        <w:t>proper procedures for the safety and health of themselves and the fish.</w:t>
      </w:r>
    </w:p>
    <w:p w14:paraId="4862B140" w14:textId="29023CBE" w:rsidR="0057197E" w:rsidRPr="004A10B9" w:rsidRDefault="007A6B0E" w:rsidP="004A10B9">
      <w:pPr>
        <w:pStyle w:val="AccessibleHeading2"/>
      </w:pPr>
      <w:bookmarkStart w:id="38" w:name="_Toc107311645"/>
      <w:bookmarkEnd w:id="35"/>
      <w:r>
        <w:t>New Year Preparation</w:t>
      </w:r>
      <w:bookmarkEnd w:id="38"/>
    </w:p>
    <w:p w14:paraId="5DAA33CD" w14:textId="3AFA75D0" w:rsidR="007A6B0E" w:rsidRPr="007A6B0E" w:rsidRDefault="007A6B0E" w:rsidP="007A6B0E">
      <w:pPr>
        <w:pStyle w:val="NoSpacing"/>
        <w:numPr>
          <w:ilvl w:val="0"/>
          <w:numId w:val="49"/>
        </w:numPr>
        <w:spacing w:line="276" w:lineRule="auto"/>
        <w:rPr>
          <w:rFonts w:ascii="Verdana" w:hAnsi="Verdana" w:cs="Calibri"/>
          <w:b/>
          <w:bCs/>
          <w:sz w:val="24"/>
          <w:szCs w:val="24"/>
        </w:rPr>
      </w:pPr>
      <w:bookmarkStart w:id="39" w:name="_Toc75534607"/>
      <w:r w:rsidRPr="007A6B0E">
        <w:rPr>
          <w:rFonts w:ascii="Verdana" w:hAnsi="Verdana" w:cs="Calibri"/>
          <w:sz w:val="24"/>
          <w:szCs w:val="24"/>
        </w:rPr>
        <w:t xml:space="preserve">At the end of each calendar year, a new Species of Interest Log will be made (see Genetics SOP). Ensure </w:t>
      </w:r>
      <w:r w:rsidR="00C16A99">
        <w:rPr>
          <w:rFonts w:ascii="Verdana" w:hAnsi="Verdana" w:cs="Calibri"/>
          <w:sz w:val="24"/>
          <w:szCs w:val="24"/>
        </w:rPr>
        <w:t>the details listed in this</w:t>
      </w:r>
      <w:r w:rsidRPr="007A6B0E">
        <w:rPr>
          <w:rFonts w:ascii="Verdana" w:hAnsi="Verdana" w:cs="Calibri"/>
          <w:sz w:val="24"/>
          <w:szCs w:val="24"/>
        </w:rPr>
        <w:t xml:space="preserve"> </w:t>
      </w:r>
      <w:r w:rsidR="00C16A99">
        <w:rPr>
          <w:rFonts w:ascii="Verdana" w:hAnsi="Verdana" w:cs="Calibri"/>
          <w:sz w:val="24"/>
          <w:szCs w:val="24"/>
        </w:rPr>
        <w:t>document</w:t>
      </w:r>
      <w:r w:rsidRPr="007A6B0E">
        <w:rPr>
          <w:rFonts w:ascii="Verdana" w:hAnsi="Verdana" w:cs="Calibri"/>
          <w:sz w:val="24"/>
          <w:szCs w:val="24"/>
        </w:rPr>
        <w:t xml:space="preserve"> meets all state and federal permitting requirements. </w:t>
      </w:r>
    </w:p>
    <w:p w14:paraId="65922A65" w14:textId="16AA65F5" w:rsidR="007A6B0E" w:rsidRPr="007A6B0E" w:rsidRDefault="007A6B0E" w:rsidP="007A6B0E">
      <w:pPr>
        <w:pStyle w:val="NoSpacing"/>
        <w:numPr>
          <w:ilvl w:val="0"/>
          <w:numId w:val="49"/>
        </w:numPr>
        <w:spacing w:line="276" w:lineRule="auto"/>
        <w:rPr>
          <w:rFonts w:ascii="Verdana" w:hAnsi="Verdana"/>
          <w:b/>
          <w:bCs/>
          <w:sz w:val="24"/>
          <w:szCs w:val="24"/>
        </w:rPr>
      </w:pPr>
      <w:r w:rsidRPr="007A6B0E">
        <w:rPr>
          <w:rFonts w:ascii="Verdana" w:hAnsi="Verdana" w:cs="Calibri"/>
          <w:sz w:val="24"/>
          <w:szCs w:val="24"/>
        </w:rPr>
        <w:t xml:space="preserve">Be sure that all listed species have been reported through the proper take reporting channels. See the Take Reporting </w:t>
      </w:r>
      <w:r w:rsidR="00C16A99">
        <w:rPr>
          <w:rFonts w:ascii="Verdana" w:hAnsi="Verdana" w:cs="Calibri"/>
          <w:sz w:val="24"/>
          <w:szCs w:val="24"/>
        </w:rPr>
        <w:t>Guide</w:t>
      </w:r>
      <w:r w:rsidRPr="007A6B0E">
        <w:rPr>
          <w:rFonts w:ascii="Verdana" w:hAnsi="Verdana" w:cs="Calibri"/>
          <w:sz w:val="24"/>
          <w:szCs w:val="24"/>
        </w:rPr>
        <w:t xml:space="preserve"> </w:t>
      </w:r>
      <w:hyperlink r:id="rId33" w:history="1">
        <w:r w:rsidRPr="00F4340F">
          <w:rPr>
            <w:rStyle w:val="Hyperlink"/>
            <w:rFonts w:ascii="Verdana" w:hAnsi="Verdana" w:cs="Calibri"/>
            <w:sz w:val="24"/>
            <w:szCs w:val="24"/>
          </w:rPr>
          <w:t>[</w:t>
        </w:r>
        <w:r w:rsidR="00F4340F" w:rsidRPr="00F4340F">
          <w:t xml:space="preserve"> </w:t>
        </w:r>
        <w:r w:rsidR="00F4340F">
          <w:rPr>
            <w:rStyle w:val="Hyperlink"/>
            <w:rFonts w:ascii="Verdana" w:hAnsi="Verdana" w:cs="Calibri"/>
            <w:sz w:val="24"/>
            <w:szCs w:val="24"/>
          </w:rPr>
          <w:t>Yolo Bypass</w:t>
        </w:r>
        <w:r w:rsidR="00F4340F" w:rsidRPr="00F4340F">
          <w:rPr>
            <w:rStyle w:val="Hyperlink"/>
            <w:rFonts w:ascii="Verdana" w:hAnsi="Verdana" w:cs="Calibri"/>
            <w:sz w:val="24"/>
            <w:szCs w:val="24"/>
          </w:rPr>
          <w:t>:\Permits &amp; Take\Take Reporting Guide.docx</w:t>
        </w:r>
        <w:r w:rsidRPr="00F4340F">
          <w:rPr>
            <w:rStyle w:val="Hyperlink"/>
            <w:rFonts w:ascii="Verdana" w:hAnsi="Verdana" w:cs="Calibri"/>
            <w:sz w:val="24"/>
            <w:szCs w:val="24"/>
          </w:rPr>
          <w:t>].</w:t>
        </w:r>
      </w:hyperlink>
    </w:p>
    <w:p w14:paraId="56803D0E" w14:textId="01B7E5F3" w:rsidR="00674E15" w:rsidRPr="007A6B0E" w:rsidRDefault="00B052DB" w:rsidP="007A6B0E">
      <w:pPr>
        <w:pStyle w:val="AccessibleHeading2"/>
      </w:pPr>
      <w:bookmarkStart w:id="40" w:name="_Toc41922637"/>
      <w:bookmarkStart w:id="41" w:name="_Toc41924213"/>
      <w:bookmarkStart w:id="42" w:name="_Toc75534612"/>
      <w:bookmarkEnd w:id="36"/>
      <w:bookmarkEnd w:id="37"/>
      <w:bookmarkEnd w:id="39"/>
      <w:r>
        <w:br/>
      </w:r>
      <w:bookmarkStart w:id="43" w:name="_Toc107311646"/>
      <w:r w:rsidR="00715EAC">
        <w:t>Revision History</w:t>
      </w:r>
      <w:bookmarkEnd w:id="40"/>
      <w:bookmarkEnd w:id="41"/>
      <w:bookmarkEnd w:id="42"/>
      <w:bookmarkEnd w:id="43"/>
    </w:p>
    <w:tbl>
      <w:tblPr>
        <w:tblStyle w:val="TableGrid"/>
        <w:tblW w:w="9355" w:type="dxa"/>
        <w:tblBorders>
          <w:left w:val="none" w:sz="0" w:space="0" w:color="auto"/>
          <w:right w:val="none" w:sz="0" w:space="0" w:color="auto"/>
        </w:tblBorders>
        <w:tblLayout w:type="fixed"/>
        <w:tblLook w:val="04A0" w:firstRow="1" w:lastRow="0" w:firstColumn="1" w:lastColumn="0" w:noHBand="0" w:noVBand="1"/>
      </w:tblPr>
      <w:tblGrid>
        <w:gridCol w:w="1075"/>
        <w:gridCol w:w="1350"/>
        <w:gridCol w:w="995"/>
        <w:gridCol w:w="1800"/>
        <w:gridCol w:w="4135"/>
      </w:tblGrid>
      <w:tr w:rsidR="00A611BA" w:rsidRPr="00C1419A" w14:paraId="7BBC89DF" w14:textId="77777777" w:rsidTr="007A6B0E">
        <w:tc>
          <w:tcPr>
            <w:tcW w:w="1075" w:type="dxa"/>
            <w:shd w:val="clear" w:color="auto" w:fill="auto"/>
          </w:tcPr>
          <w:p w14:paraId="10B3206D" w14:textId="77777777" w:rsidR="00A611BA" w:rsidRPr="007E7579" w:rsidRDefault="00A611BA" w:rsidP="002E75F5">
            <w:pPr>
              <w:rPr>
                <w:rFonts w:ascii="Calibri" w:eastAsia="Calibri" w:hAnsi="Calibri" w:cs="Calibri"/>
                <w:b/>
                <w:bCs/>
                <w:sz w:val="24"/>
                <w:szCs w:val="24"/>
              </w:rPr>
            </w:pPr>
            <w:r w:rsidRPr="007E7579">
              <w:rPr>
                <w:rFonts w:ascii="Calibri" w:eastAsia="Calibri" w:hAnsi="Calibri" w:cs="Calibri"/>
                <w:b/>
                <w:bCs/>
                <w:sz w:val="24"/>
                <w:szCs w:val="24"/>
              </w:rPr>
              <w:t>Revision</w:t>
            </w:r>
          </w:p>
        </w:tc>
        <w:tc>
          <w:tcPr>
            <w:tcW w:w="1350" w:type="dxa"/>
            <w:shd w:val="clear" w:color="auto" w:fill="auto"/>
          </w:tcPr>
          <w:p w14:paraId="42EF9D03" w14:textId="77777777" w:rsidR="00A611BA" w:rsidRPr="007E7579" w:rsidRDefault="00A611BA" w:rsidP="002E75F5">
            <w:pPr>
              <w:rPr>
                <w:rFonts w:ascii="Calibri" w:eastAsia="Calibri" w:hAnsi="Calibri" w:cs="Calibri"/>
                <w:b/>
                <w:bCs/>
                <w:sz w:val="24"/>
                <w:szCs w:val="24"/>
              </w:rPr>
            </w:pPr>
            <w:r w:rsidRPr="007E7579">
              <w:rPr>
                <w:rFonts w:ascii="Calibri" w:eastAsia="Calibri" w:hAnsi="Calibri" w:cs="Calibri"/>
                <w:b/>
                <w:bCs/>
                <w:sz w:val="24"/>
                <w:szCs w:val="24"/>
              </w:rPr>
              <w:t>Effective Date</w:t>
            </w:r>
          </w:p>
        </w:tc>
        <w:tc>
          <w:tcPr>
            <w:tcW w:w="995" w:type="dxa"/>
            <w:shd w:val="clear" w:color="auto" w:fill="auto"/>
          </w:tcPr>
          <w:p w14:paraId="7D674464" w14:textId="77777777" w:rsidR="00A611BA" w:rsidRPr="007E7579" w:rsidRDefault="00A611BA" w:rsidP="002E75F5">
            <w:pPr>
              <w:rPr>
                <w:sz w:val="24"/>
                <w:szCs w:val="24"/>
              </w:rPr>
            </w:pPr>
            <w:r w:rsidRPr="007E7579">
              <w:rPr>
                <w:rFonts w:ascii="Calibri" w:eastAsia="Calibri" w:hAnsi="Calibri" w:cs="Calibri"/>
                <w:b/>
                <w:bCs/>
                <w:sz w:val="24"/>
                <w:szCs w:val="24"/>
              </w:rPr>
              <w:t>Section</w:t>
            </w:r>
          </w:p>
        </w:tc>
        <w:tc>
          <w:tcPr>
            <w:tcW w:w="1800" w:type="dxa"/>
            <w:shd w:val="clear" w:color="auto" w:fill="auto"/>
          </w:tcPr>
          <w:p w14:paraId="7DB7BB64" w14:textId="77777777" w:rsidR="00A611BA" w:rsidRPr="00CF1602" w:rsidRDefault="00A611BA" w:rsidP="002E75F5">
            <w:pPr>
              <w:rPr>
                <w:rStyle w:val="CommentReference"/>
              </w:rPr>
            </w:pPr>
            <w:r w:rsidRPr="007E7579">
              <w:rPr>
                <w:rFonts w:ascii="Calibri" w:eastAsia="Calibri" w:hAnsi="Calibri" w:cs="Calibri"/>
                <w:b/>
                <w:bCs/>
                <w:sz w:val="24"/>
                <w:szCs w:val="24"/>
              </w:rPr>
              <w:t>Description of Change</w:t>
            </w:r>
          </w:p>
        </w:tc>
        <w:tc>
          <w:tcPr>
            <w:tcW w:w="4135" w:type="dxa"/>
            <w:shd w:val="clear" w:color="auto" w:fill="auto"/>
          </w:tcPr>
          <w:p w14:paraId="0C9CF054" w14:textId="77777777" w:rsidR="00A611BA" w:rsidRPr="007E7579" w:rsidRDefault="00A611BA" w:rsidP="002E75F5">
            <w:pPr>
              <w:rPr>
                <w:sz w:val="24"/>
                <w:szCs w:val="24"/>
              </w:rPr>
            </w:pPr>
            <w:r w:rsidRPr="007E7579">
              <w:rPr>
                <w:rFonts w:ascii="Calibri" w:eastAsia="Calibri" w:hAnsi="Calibri" w:cs="Calibri"/>
                <w:b/>
                <w:bCs/>
                <w:sz w:val="24"/>
                <w:szCs w:val="24"/>
              </w:rPr>
              <w:t>Justification of Change</w:t>
            </w:r>
          </w:p>
        </w:tc>
      </w:tr>
      <w:tr w:rsidR="00A611BA" w:rsidRPr="00C1419A" w14:paraId="044CF552" w14:textId="77777777" w:rsidTr="007A6B0E">
        <w:tc>
          <w:tcPr>
            <w:tcW w:w="1075" w:type="dxa"/>
            <w:shd w:val="clear" w:color="auto" w:fill="auto"/>
          </w:tcPr>
          <w:p w14:paraId="0B023B88" w14:textId="77777777" w:rsidR="00A611BA" w:rsidRPr="007E7579" w:rsidRDefault="00A611BA" w:rsidP="00A611BA">
            <w:pPr>
              <w:jc w:val="center"/>
              <w:rPr>
                <w:sz w:val="24"/>
                <w:szCs w:val="24"/>
              </w:rPr>
            </w:pPr>
            <w:r w:rsidRPr="007E7579">
              <w:rPr>
                <w:rFonts w:ascii="Calibri" w:eastAsia="Calibri" w:hAnsi="Calibri" w:cs="Calibri"/>
                <w:sz w:val="24"/>
                <w:szCs w:val="24"/>
              </w:rPr>
              <w:t>1.0</w:t>
            </w:r>
          </w:p>
        </w:tc>
        <w:tc>
          <w:tcPr>
            <w:tcW w:w="1350" w:type="dxa"/>
            <w:shd w:val="clear" w:color="auto" w:fill="auto"/>
          </w:tcPr>
          <w:p w14:paraId="6FB28C45" w14:textId="010DB2C9" w:rsidR="00A611BA" w:rsidRPr="007E7579" w:rsidRDefault="007A6B0E" w:rsidP="00A611BA">
            <w:pPr>
              <w:jc w:val="center"/>
              <w:rPr>
                <w:sz w:val="24"/>
                <w:szCs w:val="24"/>
              </w:rPr>
            </w:pPr>
            <w:r>
              <w:rPr>
                <w:sz w:val="24"/>
                <w:szCs w:val="24"/>
              </w:rPr>
              <w:t>4/10/2020</w:t>
            </w:r>
          </w:p>
        </w:tc>
        <w:tc>
          <w:tcPr>
            <w:tcW w:w="995" w:type="dxa"/>
            <w:shd w:val="clear" w:color="auto" w:fill="auto"/>
          </w:tcPr>
          <w:p w14:paraId="2FBC384A" w14:textId="77777777" w:rsidR="00A611BA" w:rsidRPr="007E7579" w:rsidRDefault="00A611BA" w:rsidP="00A611BA">
            <w:pPr>
              <w:jc w:val="center"/>
              <w:rPr>
                <w:sz w:val="24"/>
                <w:szCs w:val="24"/>
              </w:rPr>
            </w:pPr>
            <w:r w:rsidRPr="007E7579">
              <w:rPr>
                <w:rFonts w:ascii="Calibri" w:eastAsia="Calibri" w:hAnsi="Calibri" w:cs="Calibri"/>
                <w:sz w:val="24"/>
                <w:szCs w:val="24"/>
              </w:rPr>
              <w:t>All</w:t>
            </w:r>
          </w:p>
        </w:tc>
        <w:tc>
          <w:tcPr>
            <w:tcW w:w="1800" w:type="dxa"/>
            <w:shd w:val="clear" w:color="auto" w:fill="auto"/>
          </w:tcPr>
          <w:p w14:paraId="62C84739" w14:textId="77777777" w:rsidR="00A611BA" w:rsidRPr="007E7579" w:rsidRDefault="00A611BA" w:rsidP="00A611BA">
            <w:pPr>
              <w:rPr>
                <w:sz w:val="24"/>
                <w:szCs w:val="24"/>
              </w:rPr>
            </w:pPr>
            <w:r w:rsidRPr="007E7579">
              <w:rPr>
                <w:rFonts w:ascii="Calibri" w:eastAsia="Calibri" w:hAnsi="Calibri" w:cs="Calibri"/>
                <w:sz w:val="24"/>
                <w:szCs w:val="24"/>
              </w:rPr>
              <w:t>New document</w:t>
            </w:r>
          </w:p>
        </w:tc>
        <w:tc>
          <w:tcPr>
            <w:tcW w:w="4135" w:type="dxa"/>
            <w:shd w:val="clear" w:color="auto" w:fill="auto"/>
          </w:tcPr>
          <w:p w14:paraId="38613577" w14:textId="359C9B07" w:rsidR="007A6B0E" w:rsidRPr="007A6B0E" w:rsidRDefault="007A6B0E" w:rsidP="00A611BA">
            <w:pPr>
              <w:rPr>
                <w:rFonts w:ascii="Calibri" w:eastAsia="Calibri" w:hAnsi="Calibri" w:cs="Calibri"/>
                <w:sz w:val="24"/>
                <w:szCs w:val="24"/>
              </w:rPr>
            </w:pPr>
            <w:r>
              <w:rPr>
                <w:rFonts w:ascii="Calibri" w:eastAsia="Calibri" w:hAnsi="Calibri" w:cs="Calibri"/>
                <w:sz w:val="24"/>
                <w:szCs w:val="24"/>
              </w:rPr>
              <w:t>Nicole Kwan: Created the document “Species of Interest SOP”</w:t>
            </w:r>
          </w:p>
        </w:tc>
      </w:tr>
      <w:tr w:rsidR="007A6B0E" w:rsidRPr="00C1419A" w14:paraId="443E03D8" w14:textId="77777777" w:rsidTr="007A6B0E">
        <w:tc>
          <w:tcPr>
            <w:tcW w:w="1075" w:type="dxa"/>
            <w:shd w:val="clear" w:color="auto" w:fill="auto"/>
          </w:tcPr>
          <w:p w14:paraId="4FF9F061" w14:textId="7164F664" w:rsidR="007A6B0E" w:rsidRPr="007E7579" w:rsidRDefault="007A6B0E" w:rsidP="00A611BA">
            <w:pPr>
              <w:jc w:val="center"/>
              <w:rPr>
                <w:rFonts w:ascii="Calibri" w:eastAsia="Calibri" w:hAnsi="Calibri" w:cs="Calibri"/>
                <w:sz w:val="24"/>
                <w:szCs w:val="24"/>
              </w:rPr>
            </w:pPr>
            <w:r>
              <w:rPr>
                <w:rFonts w:ascii="Calibri" w:eastAsia="Calibri" w:hAnsi="Calibri" w:cs="Calibri"/>
                <w:sz w:val="24"/>
                <w:szCs w:val="24"/>
              </w:rPr>
              <w:t>1.0</w:t>
            </w:r>
          </w:p>
        </w:tc>
        <w:tc>
          <w:tcPr>
            <w:tcW w:w="1350" w:type="dxa"/>
            <w:shd w:val="clear" w:color="auto" w:fill="auto"/>
          </w:tcPr>
          <w:p w14:paraId="428788E3" w14:textId="42B747BB" w:rsidR="007A6B0E" w:rsidRDefault="007A6B0E" w:rsidP="00A611BA">
            <w:pPr>
              <w:jc w:val="center"/>
              <w:rPr>
                <w:sz w:val="24"/>
                <w:szCs w:val="24"/>
              </w:rPr>
            </w:pPr>
            <w:r>
              <w:rPr>
                <w:sz w:val="24"/>
                <w:szCs w:val="24"/>
              </w:rPr>
              <w:t>4/13/2020</w:t>
            </w:r>
          </w:p>
        </w:tc>
        <w:tc>
          <w:tcPr>
            <w:tcW w:w="995" w:type="dxa"/>
            <w:shd w:val="clear" w:color="auto" w:fill="auto"/>
          </w:tcPr>
          <w:p w14:paraId="649B4986" w14:textId="77777777" w:rsidR="007A6B0E" w:rsidRPr="007E7579" w:rsidRDefault="007A6B0E" w:rsidP="00A611BA">
            <w:pPr>
              <w:jc w:val="center"/>
              <w:rPr>
                <w:rFonts w:ascii="Calibri" w:eastAsia="Calibri" w:hAnsi="Calibri" w:cs="Calibri"/>
                <w:sz w:val="24"/>
                <w:szCs w:val="24"/>
              </w:rPr>
            </w:pPr>
          </w:p>
        </w:tc>
        <w:tc>
          <w:tcPr>
            <w:tcW w:w="1800" w:type="dxa"/>
            <w:shd w:val="clear" w:color="auto" w:fill="auto"/>
          </w:tcPr>
          <w:p w14:paraId="34608A73" w14:textId="40AECCC0" w:rsidR="007A6B0E" w:rsidRPr="007E7579" w:rsidRDefault="007A6B0E" w:rsidP="00A611BA">
            <w:pPr>
              <w:rPr>
                <w:rFonts w:ascii="Calibri" w:eastAsia="Calibri" w:hAnsi="Calibri" w:cs="Calibri"/>
                <w:sz w:val="24"/>
                <w:szCs w:val="24"/>
              </w:rPr>
            </w:pPr>
            <w:r>
              <w:rPr>
                <w:rFonts w:ascii="Calibri" w:eastAsia="Calibri" w:hAnsi="Calibri" w:cs="Calibri"/>
                <w:sz w:val="24"/>
                <w:szCs w:val="24"/>
              </w:rPr>
              <w:t>Edit</w:t>
            </w:r>
          </w:p>
        </w:tc>
        <w:tc>
          <w:tcPr>
            <w:tcW w:w="4135" w:type="dxa"/>
            <w:shd w:val="clear" w:color="auto" w:fill="auto"/>
          </w:tcPr>
          <w:p w14:paraId="76AC1F69" w14:textId="38E15E43" w:rsidR="007A6B0E" w:rsidRDefault="007A6B0E" w:rsidP="00A611BA">
            <w:pPr>
              <w:rPr>
                <w:rFonts w:ascii="Calibri" w:eastAsia="Calibri" w:hAnsi="Calibri" w:cs="Calibri"/>
                <w:sz w:val="24"/>
                <w:szCs w:val="24"/>
              </w:rPr>
            </w:pPr>
            <w:r>
              <w:rPr>
                <w:rFonts w:ascii="Calibri" w:eastAsia="Calibri" w:hAnsi="Calibri" w:cs="Calibri"/>
                <w:sz w:val="24"/>
                <w:szCs w:val="24"/>
              </w:rPr>
              <w:t>Nicole Kwan: added additional procedures and reformatted the SOP to meet YBFMP internal review standards</w:t>
            </w:r>
          </w:p>
        </w:tc>
      </w:tr>
      <w:tr w:rsidR="007A6B0E" w:rsidRPr="00C1419A" w14:paraId="0ACC43CC" w14:textId="77777777" w:rsidTr="007A6B0E">
        <w:tc>
          <w:tcPr>
            <w:tcW w:w="1075" w:type="dxa"/>
            <w:shd w:val="clear" w:color="auto" w:fill="auto"/>
          </w:tcPr>
          <w:p w14:paraId="7DD4455A" w14:textId="5BD4C366" w:rsidR="007A6B0E" w:rsidRDefault="007A6B0E" w:rsidP="00A611BA">
            <w:pPr>
              <w:jc w:val="center"/>
              <w:rPr>
                <w:rFonts w:ascii="Calibri" w:eastAsia="Calibri" w:hAnsi="Calibri" w:cs="Calibri"/>
                <w:sz w:val="24"/>
                <w:szCs w:val="24"/>
              </w:rPr>
            </w:pPr>
            <w:r>
              <w:rPr>
                <w:rFonts w:ascii="Calibri" w:eastAsia="Calibri" w:hAnsi="Calibri" w:cs="Calibri"/>
                <w:sz w:val="24"/>
                <w:szCs w:val="24"/>
              </w:rPr>
              <w:t>1.0</w:t>
            </w:r>
          </w:p>
        </w:tc>
        <w:tc>
          <w:tcPr>
            <w:tcW w:w="1350" w:type="dxa"/>
            <w:shd w:val="clear" w:color="auto" w:fill="auto"/>
          </w:tcPr>
          <w:p w14:paraId="53758E92" w14:textId="1D97CF39" w:rsidR="007A6B0E" w:rsidRDefault="007A6B0E" w:rsidP="00A611BA">
            <w:pPr>
              <w:jc w:val="center"/>
              <w:rPr>
                <w:sz w:val="24"/>
                <w:szCs w:val="24"/>
              </w:rPr>
            </w:pPr>
            <w:r>
              <w:rPr>
                <w:sz w:val="24"/>
                <w:szCs w:val="24"/>
              </w:rPr>
              <w:t>4/20/2020</w:t>
            </w:r>
          </w:p>
        </w:tc>
        <w:tc>
          <w:tcPr>
            <w:tcW w:w="995" w:type="dxa"/>
            <w:shd w:val="clear" w:color="auto" w:fill="auto"/>
          </w:tcPr>
          <w:p w14:paraId="5FEB6110" w14:textId="77777777" w:rsidR="007A6B0E" w:rsidRPr="007E7579" w:rsidRDefault="007A6B0E" w:rsidP="00A611BA">
            <w:pPr>
              <w:jc w:val="center"/>
              <w:rPr>
                <w:rFonts w:ascii="Calibri" w:eastAsia="Calibri" w:hAnsi="Calibri" w:cs="Calibri"/>
                <w:sz w:val="24"/>
                <w:szCs w:val="24"/>
              </w:rPr>
            </w:pPr>
          </w:p>
        </w:tc>
        <w:tc>
          <w:tcPr>
            <w:tcW w:w="1800" w:type="dxa"/>
            <w:shd w:val="clear" w:color="auto" w:fill="auto"/>
          </w:tcPr>
          <w:p w14:paraId="63F77D79" w14:textId="6D9E6FF0" w:rsidR="007A6B0E" w:rsidRDefault="007A6B0E" w:rsidP="00A611BA">
            <w:pPr>
              <w:rPr>
                <w:rFonts w:ascii="Calibri" w:eastAsia="Calibri" w:hAnsi="Calibri" w:cs="Calibri"/>
                <w:sz w:val="24"/>
                <w:szCs w:val="24"/>
              </w:rPr>
            </w:pPr>
            <w:r>
              <w:rPr>
                <w:rFonts w:ascii="Calibri" w:eastAsia="Calibri" w:hAnsi="Calibri" w:cs="Calibri"/>
                <w:sz w:val="24"/>
                <w:szCs w:val="24"/>
              </w:rPr>
              <w:t>Edits</w:t>
            </w:r>
          </w:p>
        </w:tc>
        <w:tc>
          <w:tcPr>
            <w:tcW w:w="4135" w:type="dxa"/>
            <w:shd w:val="clear" w:color="auto" w:fill="auto"/>
          </w:tcPr>
          <w:p w14:paraId="289582EB" w14:textId="7A75F4A9" w:rsidR="007A6B0E" w:rsidRDefault="007A6B0E" w:rsidP="00A611BA">
            <w:pPr>
              <w:rPr>
                <w:rFonts w:ascii="Calibri" w:eastAsia="Calibri" w:hAnsi="Calibri" w:cs="Calibri"/>
                <w:sz w:val="24"/>
                <w:szCs w:val="24"/>
              </w:rPr>
            </w:pPr>
            <w:r>
              <w:rPr>
                <w:rFonts w:ascii="Calibri" w:eastAsia="Calibri" w:hAnsi="Calibri" w:cs="Calibri"/>
                <w:sz w:val="24"/>
                <w:szCs w:val="24"/>
              </w:rPr>
              <w:t>Naoaki Ikemiyagi: Minor edits to text</w:t>
            </w:r>
          </w:p>
        </w:tc>
      </w:tr>
      <w:tr w:rsidR="007A6B0E" w:rsidRPr="00C1419A" w14:paraId="40BCBD2B" w14:textId="77777777" w:rsidTr="007A6B0E">
        <w:tc>
          <w:tcPr>
            <w:tcW w:w="1075" w:type="dxa"/>
            <w:shd w:val="clear" w:color="auto" w:fill="auto"/>
          </w:tcPr>
          <w:p w14:paraId="2F79C457" w14:textId="294B6032" w:rsidR="007A6B0E" w:rsidRDefault="007A6B0E" w:rsidP="00A611BA">
            <w:pPr>
              <w:jc w:val="center"/>
              <w:rPr>
                <w:rFonts w:ascii="Calibri" w:eastAsia="Calibri" w:hAnsi="Calibri" w:cs="Calibri"/>
                <w:sz w:val="24"/>
                <w:szCs w:val="24"/>
              </w:rPr>
            </w:pPr>
            <w:r>
              <w:rPr>
                <w:rFonts w:ascii="Calibri" w:eastAsia="Calibri" w:hAnsi="Calibri" w:cs="Calibri"/>
                <w:sz w:val="24"/>
                <w:szCs w:val="24"/>
              </w:rPr>
              <w:t>1.0</w:t>
            </w:r>
          </w:p>
        </w:tc>
        <w:tc>
          <w:tcPr>
            <w:tcW w:w="1350" w:type="dxa"/>
            <w:shd w:val="clear" w:color="auto" w:fill="auto"/>
          </w:tcPr>
          <w:p w14:paraId="6D6DF9B2" w14:textId="0CE3B289" w:rsidR="007A6B0E" w:rsidRDefault="007A6B0E" w:rsidP="00A611BA">
            <w:pPr>
              <w:jc w:val="center"/>
              <w:rPr>
                <w:sz w:val="24"/>
                <w:szCs w:val="24"/>
              </w:rPr>
            </w:pPr>
            <w:r>
              <w:rPr>
                <w:sz w:val="24"/>
                <w:szCs w:val="24"/>
              </w:rPr>
              <w:t>4/21/2020</w:t>
            </w:r>
          </w:p>
        </w:tc>
        <w:tc>
          <w:tcPr>
            <w:tcW w:w="995" w:type="dxa"/>
            <w:shd w:val="clear" w:color="auto" w:fill="auto"/>
          </w:tcPr>
          <w:p w14:paraId="2F11156E" w14:textId="77777777" w:rsidR="007A6B0E" w:rsidRPr="007E7579" w:rsidRDefault="007A6B0E" w:rsidP="00A611BA">
            <w:pPr>
              <w:jc w:val="center"/>
              <w:rPr>
                <w:rFonts w:ascii="Calibri" w:eastAsia="Calibri" w:hAnsi="Calibri" w:cs="Calibri"/>
                <w:sz w:val="24"/>
                <w:szCs w:val="24"/>
              </w:rPr>
            </w:pPr>
          </w:p>
        </w:tc>
        <w:tc>
          <w:tcPr>
            <w:tcW w:w="1800" w:type="dxa"/>
            <w:shd w:val="clear" w:color="auto" w:fill="auto"/>
          </w:tcPr>
          <w:p w14:paraId="3D6FE8DD" w14:textId="47614815" w:rsidR="007A6B0E" w:rsidRDefault="007A6B0E" w:rsidP="00A611BA">
            <w:pPr>
              <w:rPr>
                <w:rFonts w:ascii="Calibri" w:eastAsia="Calibri" w:hAnsi="Calibri" w:cs="Calibri"/>
                <w:sz w:val="24"/>
                <w:szCs w:val="24"/>
              </w:rPr>
            </w:pPr>
            <w:r>
              <w:rPr>
                <w:rFonts w:ascii="Calibri" w:eastAsia="Calibri" w:hAnsi="Calibri" w:cs="Calibri"/>
                <w:sz w:val="24"/>
                <w:szCs w:val="24"/>
              </w:rPr>
              <w:t>Edits</w:t>
            </w:r>
          </w:p>
        </w:tc>
        <w:tc>
          <w:tcPr>
            <w:tcW w:w="4135" w:type="dxa"/>
            <w:shd w:val="clear" w:color="auto" w:fill="auto"/>
          </w:tcPr>
          <w:p w14:paraId="09454034" w14:textId="1AD246B3" w:rsidR="007A6B0E" w:rsidRDefault="007A6B0E" w:rsidP="00A611BA">
            <w:pPr>
              <w:rPr>
                <w:rFonts w:ascii="Calibri" w:eastAsia="Calibri" w:hAnsi="Calibri" w:cs="Calibri"/>
                <w:sz w:val="24"/>
                <w:szCs w:val="24"/>
              </w:rPr>
            </w:pPr>
            <w:r>
              <w:rPr>
                <w:rFonts w:ascii="Calibri" w:eastAsia="Calibri" w:hAnsi="Calibri" w:cs="Calibri"/>
                <w:sz w:val="24"/>
                <w:szCs w:val="24"/>
              </w:rPr>
              <w:t>Brian Schreier: Minor edits to text</w:t>
            </w:r>
          </w:p>
        </w:tc>
      </w:tr>
      <w:tr w:rsidR="007A6B0E" w:rsidRPr="00C1419A" w14:paraId="63ABBA6B" w14:textId="77777777" w:rsidTr="007A6B0E">
        <w:tc>
          <w:tcPr>
            <w:tcW w:w="1075" w:type="dxa"/>
            <w:shd w:val="clear" w:color="auto" w:fill="auto"/>
          </w:tcPr>
          <w:p w14:paraId="68F3E377" w14:textId="372264D9" w:rsidR="007A6B0E" w:rsidRDefault="007A6B0E" w:rsidP="00A611BA">
            <w:pPr>
              <w:jc w:val="center"/>
              <w:rPr>
                <w:rFonts w:ascii="Calibri" w:eastAsia="Calibri" w:hAnsi="Calibri" w:cs="Calibri"/>
                <w:sz w:val="24"/>
                <w:szCs w:val="24"/>
              </w:rPr>
            </w:pPr>
            <w:r>
              <w:rPr>
                <w:rFonts w:ascii="Calibri" w:eastAsia="Calibri" w:hAnsi="Calibri" w:cs="Calibri"/>
                <w:sz w:val="24"/>
                <w:szCs w:val="24"/>
              </w:rPr>
              <w:t>1.0</w:t>
            </w:r>
          </w:p>
        </w:tc>
        <w:tc>
          <w:tcPr>
            <w:tcW w:w="1350" w:type="dxa"/>
            <w:shd w:val="clear" w:color="auto" w:fill="auto"/>
          </w:tcPr>
          <w:p w14:paraId="6F6A2AF0" w14:textId="0E95F39F" w:rsidR="007A6B0E" w:rsidRDefault="007A6B0E" w:rsidP="00A611BA">
            <w:pPr>
              <w:jc w:val="center"/>
              <w:rPr>
                <w:sz w:val="24"/>
                <w:szCs w:val="24"/>
              </w:rPr>
            </w:pPr>
            <w:r>
              <w:rPr>
                <w:sz w:val="24"/>
                <w:szCs w:val="24"/>
              </w:rPr>
              <w:t>4/22/2020</w:t>
            </w:r>
          </w:p>
        </w:tc>
        <w:tc>
          <w:tcPr>
            <w:tcW w:w="995" w:type="dxa"/>
            <w:shd w:val="clear" w:color="auto" w:fill="auto"/>
          </w:tcPr>
          <w:p w14:paraId="56FE29CE" w14:textId="77777777" w:rsidR="007A6B0E" w:rsidRPr="007E7579" w:rsidRDefault="007A6B0E" w:rsidP="00A611BA">
            <w:pPr>
              <w:jc w:val="center"/>
              <w:rPr>
                <w:rFonts w:ascii="Calibri" w:eastAsia="Calibri" w:hAnsi="Calibri" w:cs="Calibri"/>
                <w:sz w:val="24"/>
                <w:szCs w:val="24"/>
              </w:rPr>
            </w:pPr>
          </w:p>
        </w:tc>
        <w:tc>
          <w:tcPr>
            <w:tcW w:w="1800" w:type="dxa"/>
            <w:shd w:val="clear" w:color="auto" w:fill="auto"/>
          </w:tcPr>
          <w:p w14:paraId="6F969DF9" w14:textId="5C5F9A78" w:rsidR="007A6B0E" w:rsidRDefault="007A6B0E" w:rsidP="00A611BA">
            <w:pPr>
              <w:rPr>
                <w:rFonts w:ascii="Calibri" w:eastAsia="Calibri" w:hAnsi="Calibri" w:cs="Calibri"/>
                <w:sz w:val="24"/>
                <w:szCs w:val="24"/>
              </w:rPr>
            </w:pPr>
            <w:r>
              <w:rPr>
                <w:rFonts w:ascii="Calibri" w:eastAsia="Calibri" w:hAnsi="Calibri" w:cs="Calibri"/>
                <w:sz w:val="24"/>
                <w:szCs w:val="24"/>
              </w:rPr>
              <w:t>Edits</w:t>
            </w:r>
          </w:p>
        </w:tc>
        <w:tc>
          <w:tcPr>
            <w:tcW w:w="4135" w:type="dxa"/>
            <w:shd w:val="clear" w:color="auto" w:fill="auto"/>
          </w:tcPr>
          <w:p w14:paraId="00374702" w14:textId="59446D15" w:rsidR="007A6B0E" w:rsidRDefault="007A6B0E" w:rsidP="00A611BA">
            <w:pPr>
              <w:rPr>
                <w:rFonts w:ascii="Calibri" w:eastAsia="Calibri" w:hAnsi="Calibri" w:cs="Calibri"/>
                <w:sz w:val="24"/>
                <w:szCs w:val="24"/>
              </w:rPr>
            </w:pPr>
            <w:r>
              <w:rPr>
                <w:rFonts w:ascii="Calibri" w:eastAsia="Calibri" w:hAnsi="Calibri" w:cs="Calibri"/>
                <w:sz w:val="24"/>
                <w:szCs w:val="24"/>
              </w:rPr>
              <w:t>Nicole Kwan: Incorporated NI and BS edits, added file paths</w:t>
            </w:r>
          </w:p>
        </w:tc>
      </w:tr>
      <w:tr w:rsidR="007A6B0E" w:rsidRPr="00C1419A" w14:paraId="4F61F4DF" w14:textId="77777777" w:rsidTr="007A6B0E">
        <w:tc>
          <w:tcPr>
            <w:tcW w:w="1075" w:type="dxa"/>
            <w:shd w:val="clear" w:color="auto" w:fill="auto"/>
          </w:tcPr>
          <w:p w14:paraId="5CBF5044" w14:textId="5EE9A25A" w:rsidR="007A6B0E" w:rsidRDefault="007A6B0E" w:rsidP="00A611BA">
            <w:pPr>
              <w:jc w:val="center"/>
              <w:rPr>
                <w:rFonts w:ascii="Calibri" w:eastAsia="Calibri" w:hAnsi="Calibri" w:cs="Calibri"/>
                <w:sz w:val="24"/>
                <w:szCs w:val="24"/>
              </w:rPr>
            </w:pPr>
            <w:r>
              <w:rPr>
                <w:rFonts w:ascii="Calibri" w:eastAsia="Calibri" w:hAnsi="Calibri" w:cs="Calibri"/>
                <w:sz w:val="24"/>
                <w:szCs w:val="24"/>
              </w:rPr>
              <w:t>1.0</w:t>
            </w:r>
          </w:p>
        </w:tc>
        <w:tc>
          <w:tcPr>
            <w:tcW w:w="1350" w:type="dxa"/>
            <w:shd w:val="clear" w:color="auto" w:fill="auto"/>
          </w:tcPr>
          <w:p w14:paraId="32773751" w14:textId="7649CB78" w:rsidR="007A6B0E" w:rsidRDefault="007A6B0E" w:rsidP="00A611BA">
            <w:pPr>
              <w:jc w:val="center"/>
              <w:rPr>
                <w:sz w:val="24"/>
                <w:szCs w:val="24"/>
              </w:rPr>
            </w:pPr>
            <w:r>
              <w:rPr>
                <w:sz w:val="24"/>
                <w:szCs w:val="24"/>
              </w:rPr>
              <w:t>4/29/2020</w:t>
            </w:r>
          </w:p>
        </w:tc>
        <w:tc>
          <w:tcPr>
            <w:tcW w:w="995" w:type="dxa"/>
            <w:shd w:val="clear" w:color="auto" w:fill="auto"/>
          </w:tcPr>
          <w:p w14:paraId="2291E682" w14:textId="77777777" w:rsidR="007A6B0E" w:rsidRPr="007E7579" w:rsidRDefault="007A6B0E" w:rsidP="00A611BA">
            <w:pPr>
              <w:jc w:val="center"/>
              <w:rPr>
                <w:rFonts w:ascii="Calibri" w:eastAsia="Calibri" w:hAnsi="Calibri" w:cs="Calibri"/>
                <w:sz w:val="24"/>
                <w:szCs w:val="24"/>
              </w:rPr>
            </w:pPr>
          </w:p>
        </w:tc>
        <w:tc>
          <w:tcPr>
            <w:tcW w:w="1800" w:type="dxa"/>
            <w:shd w:val="clear" w:color="auto" w:fill="auto"/>
          </w:tcPr>
          <w:p w14:paraId="5244D906" w14:textId="729D15DE" w:rsidR="007A6B0E" w:rsidRDefault="007A6B0E" w:rsidP="00A611BA">
            <w:pPr>
              <w:rPr>
                <w:rFonts w:ascii="Calibri" w:eastAsia="Calibri" w:hAnsi="Calibri" w:cs="Calibri"/>
                <w:sz w:val="24"/>
                <w:szCs w:val="24"/>
              </w:rPr>
            </w:pPr>
            <w:r>
              <w:rPr>
                <w:rFonts w:ascii="Calibri" w:eastAsia="Calibri" w:hAnsi="Calibri" w:cs="Calibri"/>
                <w:sz w:val="24"/>
                <w:szCs w:val="24"/>
              </w:rPr>
              <w:t>Edits</w:t>
            </w:r>
          </w:p>
        </w:tc>
        <w:tc>
          <w:tcPr>
            <w:tcW w:w="4135" w:type="dxa"/>
            <w:shd w:val="clear" w:color="auto" w:fill="auto"/>
          </w:tcPr>
          <w:p w14:paraId="3646A62E" w14:textId="6DDB9EEF" w:rsidR="007A6B0E" w:rsidRDefault="007A6B0E" w:rsidP="00A611BA">
            <w:pPr>
              <w:rPr>
                <w:rFonts w:ascii="Calibri" w:eastAsia="Calibri" w:hAnsi="Calibri" w:cs="Calibri"/>
                <w:sz w:val="24"/>
                <w:szCs w:val="24"/>
              </w:rPr>
            </w:pPr>
            <w:r>
              <w:rPr>
                <w:rFonts w:ascii="Calibri" w:eastAsia="Calibri" w:hAnsi="Calibri" w:cs="Calibri"/>
                <w:sz w:val="24"/>
                <w:szCs w:val="24"/>
              </w:rPr>
              <w:t>Nicole Kwan: Added text about COC’s</w:t>
            </w:r>
          </w:p>
        </w:tc>
      </w:tr>
      <w:tr w:rsidR="007A6B0E" w:rsidRPr="00C1419A" w14:paraId="16FAC1B9" w14:textId="77777777" w:rsidTr="007A6B0E">
        <w:tc>
          <w:tcPr>
            <w:tcW w:w="1075" w:type="dxa"/>
            <w:shd w:val="clear" w:color="auto" w:fill="auto"/>
          </w:tcPr>
          <w:p w14:paraId="25D34DF0" w14:textId="4EFE2D04" w:rsidR="007A6B0E" w:rsidRDefault="007A6B0E" w:rsidP="00A611BA">
            <w:pPr>
              <w:jc w:val="center"/>
              <w:rPr>
                <w:rFonts w:ascii="Calibri" w:eastAsia="Calibri" w:hAnsi="Calibri" w:cs="Calibri"/>
                <w:sz w:val="24"/>
                <w:szCs w:val="24"/>
              </w:rPr>
            </w:pPr>
            <w:r>
              <w:rPr>
                <w:rFonts w:ascii="Calibri" w:eastAsia="Calibri" w:hAnsi="Calibri" w:cs="Calibri"/>
                <w:sz w:val="24"/>
                <w:szCs w:val="24"/>
              </w:rPr>
              <w:t>1.1</w:t>
            </w:r>
          </w:p>
        </w:tc>
        <w:tc>
          <w:tcPr>
            <w:tcW w:w="1350" w:type="dxa"/>
            <w:shd w:val="clear" w:color="auto" w:fill="auto"/>
          </w:tcPr>
          <w:p w14:paraId="3661BF50" w14:textId="68910D00" w:rsidR="007A6B0E" w:rsidRDefault="007A6B0E" w:rsidP="00A611BA">
            <w:pPr>
              <w:jc w:val="center"/>
              <w:rPr>
                <w:sz w:val="24"/>
                <w:szCs w:val="24"/>
              </w:rPr>
            </w:pPr>
            <w:r>
              <w:rPr>
                <w:sz w:val="24"/>
                <w:szCs w:val="24"/>
              </w:rPr>
              <w:t>4/13/2021</w:t>
            </w:r>
          </w:p>
        </w:tc>
        <w:tc>
          <w:tcPr>
            <w:tcW w:w="995" w:type="dxa"/>
            <w:shd w:val="clear" w:color="auto" w:fill="auto"/>
          </w:tcPr>
          <w:p w14:paraId="5EF532B5" w14:textId="77777777" w:rsidR="007A6B0E" w:rsidRPr="007E7579" w:rsidRDefault="007A6B0E" w:rsidP="00A611BA">
            <w:pPr>
              <w:jc w:val="center"/>
              <w:rPr>
                <w:rFonts w:ascii="Calibri" w:eastAsia="Calibri" w:hAnsi="Calibri" w:cs="Calibri"/>
                <w:sz w:val="24"/>
                <w:szCs w:val="24"/>
              </w:rPr>
            </w:pPr>
          </w:p>
        </w:tc>
        <w:tc>
          <w:tcPr>
            <w:tcW w:w="1800" w:type="dxa"/>
            <w:shd w:val="clear" w:color="auto" w:fill="auto"/>
          </w:tcPr>
          <w:p w14:paraId="7FA73100" w14:textId="6B325D09" w:rsidR="007A6B0E" w:rsidRDefault="007A6B0E" w:rsidP="00A611BA">
            <w:pPr>
              <w:rPr>
                <w:rFonts w:ascii="Calibri" w:eastAsia="Calibri" w:hAnsi="Calibri" w:cs="Calibri"/>
                <w:sz w:val="24"/>
                <w:szCs w:val="24"/>
              </w:rPr>
            </w:pPr>
            <w:r>
              <w:rPr>
                <w:rFonts w:ascii="Calibri" w:eastAsia="Calibri" w:hAnsi="Calibri" w:cs="Calibri"/>
                <w:sz w:val="24"/>
                <w:szCs w:val="24"/>
              </w:rPr>
              <w:t>Edits</w:t>
            </w:r>
          </w:p>
        </w:tc>
        <w:tc>
          <w:tcPr>
            <w:tcW w:w="4135" w:type="dxa"/>
            <w:shd w:val="clear" w:color="auto" w:fill="auto"/>
          </w:tcPr>
          <w:p w14:paraId="4C0FD8BE" w14:textId="2503E150" w:rsidR="007A6B0E" w:rsidRDefault="007A6B0E" w:rsidP="00A611BA">
            <w:pPr>
              <w:rPr>
                <w:rFonts w:ascii="Calibri" w:eastAsia="Calibri" w:hAnsi="Calibri" w:cs="Calibri"/>
                <w:sz w:val="24"/>
                <w:szCs w:val="24"/>
              </w:rPr>
            </w:pPr>
            <w:r>
              <w:rPr>
                <w:rFonts w:ascii="Calibri" w:eastAsia="Calibri" w:hAnsi="Calibri" w:cs="Calibri"/>
                <w:sz w:val="24"/>
                <w:szCs w:val="24"/>
              </w:rPr>
              <w:t>Nicole Kwan: Added QA/QC section</w:t>
            </w:r>
          </w:p>
        </w:tc>
      </w:tr>
      <w:tr w:rsidR="007A6B0E" w:rsidRPr="00C1419A" w14:paraId="504DCC42" w14:textId="77777777" w:rsidTr="007A6B0E">
        <w:tc>
          <w:tcPr>
            <w:tcW w:w="1075" w:type="dxa"/>
            <w:shd w:val="clear" w:color="auto" w:fill="auto"/>
          </w:tcPr>
          <w:p w14:paraId="15E5EF04" w14:textId="34A8804F" w:rsidR="007A6B0E" w:rsidRDefault="007A6B0E" w:rsidP="00A611BA">
            <w:pPr>
              <w:jc w:val="center"/>
              <w:rPr>
                <w:rFonts w:ascii="Calibri" w:eastAsia="Calibri" w:hAnsi="Calibri" w:cs="Calibri"/>
                <w:sz w:val="24"/>
                <w:szCs w:val="24"/>
              </w:rPr>
            </w:pPr>
            <w:r>
              <w:rPr>
                <w:rFonts w:ascii="Calibri" w:eastAsia="Calibri" w:hAnsi="Calibri" w:cs="Calibri"/>
                <w:sz w:val="24"/>
                <w:szCs w:val="24"/>
              </w:rPr>
              <w:t>1.2</w:t>
            </w:r>
          </w:p>
        </w:tc>
        <w:tc>
          <w:tcPr>
            <w:tcW w:w="1350" w:type="dxa"/>
            <w:shd w:val="clear" w:color="auto" w:fill="auto"/>
          </w:tcPr>
          <w:p w14:paraId="310F1810" w14:textId="331F35B6" w:rsidR="007A6B0E" w:rsidRDefault="007A6B0E" w:rsidP="00A611BA">
            <w:pPr>
              <w:jc w:val="center"/>
              <w:rPr>
                <w:sz w:val="24"/>
                <w:szCs w:val="24"/>
              </w:rPr>
            </w:pPr>
            <w:r>
              <w:rPr>
                <w:sz w:val="24"/>
                <w:szCs w:val="24"/>
              </w:rPr>
              <w:t>8/12/2021</w:t>
            </w:r>
          </w:p>
        </w:tc>
        <w:tc>
          <w:tcPr>
            <w:tcW w:w="995" w:type="dxa"/>
            <w:shd w:val="clear" w:color="auto" w:fill="auto"/>
          </w:tcPr>
          <w:p w14:paraId="2B1AECB7" w14:textId="77777777" w:rsidR="007A6B0E" w:rsidRPr="007E7579" w:rsidRDefault="007A6B0E" w:rsidP="00A611BA">
            <w:pPr>
              <w:jc w:val="center"/>
              <w:rPr>
                <w:rFonts w:ascii="Calibri" w:eastAsia="Calibri" w:hAnsi="Calibri" w:cs="Calibri"/>
                <w:sz w:val="24"/>
                <w:szCs w:val="24"/>
              </w:rPr>
            </w:pPr>
          </w:p>
        </w:tc>
        <w:tc>
          <w:tcPr>
            <w:tcW w:w="1800" w:type="dxa"/>
            <w:shd w:val="clear" w:color="auto" w:fill="auto"/>
          </w:tcPr>
          <w:p w14:paraId="42F7E639" w14:textId="17DD2D60" w:rsidR="007A6B0E" w:rsidRDefault="007A6B0E" w:rsidP="00A611BA">
            <w:pPr>
              <w:rPr>
                <w:rFonts w:ascii="Calibri" w:eastAsia="Calibri" w:hAnsi="Calibri" w:cs="Calibri"/>
                <w:sz w:val="24"/>
                <w:szCs w:val="24"/>
              </w:rPr>
            </w:pPr>
            <w:r>
              <w:rPr>
                <w:rFonts w:ascii="Calibri" w:eastAsia="Calibri" w:hAnsi="Calibri" w:cs="Calibri"/>
                <w:sz w:val="24"/>
                <w:szCs w:val="24"/>
              </w:rPr>
              <w:t>Edits</w:t>
            </w:r>
          </w:p>
        </w:tc>
        <w:tc>
          <w:tcPr>
            <w:tcW w:w="4135" w:type="dxa"/>
            <w:shd w:val="clear" w:color="auto" w:fill="auto"/>
          </w:tcPr>
          <w:p w14:paraId="3B47E5F5" w14:textId="75FBDB28" w:rsidR="007A6B0E" w:rsidRDefault="007A6B0E" w:rsidP="00A611BA">
            <w:pPr>
              <w:rPr>
                <w:rFonts w:ascii="Calibri" w:eastAsia="Calibri" w:hAnsi="Calibri" w:cs="Calibri"/>
                <w:sz w:val="24"/>
                <w:szCs w:val="24"/>
              </w:rPr>
            </w:pPr>
            <w:r>
              <w:rPr>
                <w:rFonts w:ascii="Calibri" w:eastAsia="Calibri" w:hAnsi="Calibri" w:cs="Calibri"/>
                <w:sz w:val="24"/>
                <w:szCs w:val="24"/>
              </w:rPr>
              <w:t>Nicole Kwan: Added login information for Lucid Chart and updated to new ReOrg division and unit names</w:t>
            </w:r>
          </w:p>
        </w:tc>
      </w:tr>
      <w:tr w:rsidR="007A6B0E" w:rsidRPr="00C1419A" w14:paraId="03FC9E32" w14:textId="77777777" w:rsidTr="007A6B0E">
        <w:tc>
          <w:tcPr>
            <w:tcW w:w="1075" w:type="dxa"/>
            <w:shd w:val="clear" w:color="auto" w:fill="auto"/>
          </w:tcPr>
          <w:p w14:paraId="0217BCD0" w14:textId="42F4DA92" w:rsidR="007A6B0E" w:rsidRDefault="007A6B0E" w:rsidP="00A611BA">
            <w:pPr>
              <w:jc w:val="center"/>
              <w:rPr>
                <w:rFonts w:ascii="Calibri" w:eastAsia="Calibri" w:hAnsi="Calibri" w:cs="Calibri"/>
                <w:sz w:val="24"/>
                <w:szCs w:val="24"/>
              </w:rPr>
            </w:pPr>
            <w:r>
              <w:rPr>
                <w:rFonts w:ascii="Calibri" w:eastAsia="Calibri" w:hAnsi="Calibri" w:cs="Calibri"/>
                <w:sz w:val="24"/>
                <w:szCs w:val="24"/>
              </w:rPr>
              <w:t>1.3</w:t>
            </w:r>
          </w:p>
        </w:tc>
        <w:tc>
          <w:tcPr>
            <w:tcW w:w="1350" w:type="dxa"/>
            <w:shd w:val="clear" w:color="auto" w:fill="auto"/>
          </w:tcPr>
          <w:p w14:paraId="63B33BE5" w14:textId="442E268F" w:rsidR="007A6B0E" w:rsidRDefault="007A6B0E" w:rsidP="00A611BA">
            <w:pPr>
              <w:jc w:val="center"/>
              <w:rPr>
                <w:sz w:val="24"/>
                <w:szCs w:val="24"/>
              </w:rPr>
            </w:pPr>
            <w:r>
              <w:rPr>
                <w:sz w:val="24"/>
                <w:szCs w:val="24"/>
              </w:rPr>
              <w:t>8/20/2021</w:t>
            </w:r>
          </w:p>
        </w:tc>
        <w:tc>
          <w:tcPr>
            <w:tcW w:w="995" w:type="dxa"/>
            <w:shd w:val="clear" w:color="auto" w:fill="auto"/>
          </w:tcPr>
          <w:p w14:paraId="6E0DB335" w14:textId="77777777" w:rsidR="007A6B0E" w:rsidRPr="007E7579" w:rsidRDefault="007A6B0E" w:rsidP="00A611BA">
            <w:pPr>
              <w:jc w:val="center"/>
              <w:rPr>
                <w:rFonts w:ascii="Calibri" w:eastAsia="Calibri" w:hAnsi="Calibri" w:cs="Calibri"/>
                <w:sz w:val="24"/>
                <w:szCs w:val="24"/>
              </w:rPr>
            </w:pPr>
          </w:p>
        </w:tc>
        <w:tc>
          <w:tcPr>
            <w:tcW w:w="1800" w:type="dxa"/>
            <w:shd w:val="clear" w:color="auto" w:fill="auto"/>
          </w:tcPr>
          <w:p w14:paraId="1EA0E221" w14:textId="66A8BD36" w:rsidR="007A6B0E" w:rsidRDefault="007A6B0E" w:rsidP="00A611BA">
            <w:pPr>
              <w:rPr>
                <w:rFonts w:ascii="Calibri" w:eastAsia="Calibri" w:hAnsi="Calibri" w:cs="Calibri"/>
                <w:sz w:val="24"/>
                <w:szCs w:val="24"/>
              </w:rPr>
            </w:pPr>
            <w:r>
              <w:rPr>
                <w:rFonts w:ascii="Calibri" w:eastAsia="Calibri" w:hAnsi="Calibri" w:cs="Calibri"/>
                <w:sz w:val="24"/>
                <w:szCs w:val="24"/>
              </w:rPr>
              <w:t>Edits</w:t>
            </w:r>
          </w:p>
        </w:tc>
        <w:tc>
          <w:tcPr>
            <w:tcW w:w="4135" w:type="dxa"/>
            <w:shd w:val="clear" w:color="auto" w:fill="auto"/>
          </w:tcPr>
          <w:p w14:paraId="1D0FD8CB" w14:textId="123F3AC8" w:rsidR="007A6B0E" w:rsidRPr="007A6B0E" w:rsidRDefault="007A6B0E" w:rsidP="007A6B0E">
            <w:pPr>
              <w:pStyle w:val="Accessiblebodytextbetweentwobulletedlists"/>
              <w:spacing w:before="0" w:after="0" w:line="240" w:lineRule="auto"/>
              <w:rPr>
                <w:rFonts w:asciiTheme="minorHAnsi" w:eastAsiaTheme="minorEastAsia" w:hAnsiTheme="minorHAnsi" w:cstheme="minorHAnsi"/>
              </w:rPr>
            </w:pPr>
            <w:r w:rsidRPr="007A6B0E">
              <w:rPr>
                <w:rFonts w:asciiTheme="minorHAnsi" w:eastAsia="Calibri" w:hAnsiTheme="minorHAnsi" w:cstheme="minorHAnsi"/>
              </w:rPr>
              <w:t xml:space="preserve">Nicole Kwan and JT Robinson: updated </w:t>
            </w:r>
            <w:r w:rsidRPr="007A6B0E">
              <w:rPr>
                <w:rFonts w:asciiTheme="minorHAnsi" w:hAnsiTheme="minorHAnsi" w:cstheme="minorHAnsi"/>
              </w:rPr>
              <w:t xml:space="preserve">some unclear language; updated salmon take flowchart to fix yes/no on CWT fish storage; added using water-to-water transfers for handling smelt; added information about water temperature thresholds listed in NMFS Sec 10 and SCP permits); changed language about sorting winter-run from other salmon runs to acknowledge that it is sometimes too challenging to tell </w:t>
            </w:r>
            <w:r w:rsidRPr="007A6B0E">
              <w:rPr>
                <w:rFonts w:asciiTheme="minorHAnsi" w:hAnsiTheme="minorHAnsi" w:cstheme="minorHAnsi"/>
              </w:rPr>
              <w:lastRenderedPageBreak/>
              <w:t>them apart</w:t>
            </w:r>
          </w:p>
        </w:tc>
      </w:tr>
      <w:tr w:rsidR="007A6B0E" w:rsidRPr="00C1419A" w14:paraId="000B214B" w14:textId="77777777" w:rsidTr="007A6B0E">
        <w:tc>
          <w:tcPr>
            <w:tcW w:w="1075" w:type="dxa"/>
            <w:shd w:val="clear" w:color="auto" w:fill="auto"/>
          </w:tcPr>
          <w:p w14:paraId="6184C871" w14:textId="682D9DE4" w:rsidR="007A6B0E" w:rsidRDefault="007A6B0E" w:rsidP="00A611BA">
            <w:pPr>
              <w:jc w:val="center"/>
              <w:rPr>
                <w:rFonts w:ascii="Calibri" w:eastAsia="Calibri" w:hAnsi="Calibri" w:cs="Calibri"/>
                <w:sz w:val="24"/>
                <w:szCs w:val="24"/>
              </w:rPr>
            </w:pPr>
            <w:r>
              <w:rPr>
                <w:rFonts w:ascii="Calibri" w:eastAsia="Calibri" w:hAnsi="Calibri" w:cs="Calibri"/>
                <w:sz w:val="24"/>
                <w:szCs w:val="24"/>
              </w:rPr>
              <w:lastRenderedPageBreak/>
              <w:t>2.0</w:t>
            </w:r>
          </w:p>
        </w:tc>
        <w:tc>
          <w:tcPr>
            <w:tcW w:w="1350" w:type="dxa"/>
            <w:shd w:val="clear" w:color="auto" w:fill="auto"/>
          </w:tcPr>
          <w:p w14:paraId="3E0A7CBB" w14:textId="450B0159" w:rsidR="007A6B0E" w:rsidRDefault="007A6B0E" w:rsidP="00A611BA">
            <w:pPr>
              <w:jc w:val="center"/>
              <w:rPr>
                <w:sz w:val="24"/>
                <w:szCs w:val="24"/>
              </w:rPr>
            </w:pPr>
            <w:r>
              <w:rPr>
                <w:sz w:val="24"/>
                <w:szCs w:val="24"/>
              </w:rPr>
              <w:t>6/28/2022</w:t>
            </w:r>
          </w:p>
        </w:tc>
        <w:tc>
          <w:tcPr>
            <w:tcW w:w="995" w:type="dxa"/>
            <w:shd w:val="clear" w:color="auto" w:fill="auto"/>
          </w:tcPr>
          <w:p w14:paraId="335FD811" w14:textId="77777777" w:rsidR="007A6B0E" w:rsidRPr="007E7579" w:rsidRDefault="007A6B0E" w:rsidP="00A611BA">
            <w:pPr>
              <w:jc w:val="center"/>
              <w:rPr>
                <w:rFonts w:ascii="Calibri" w:eastAsia="Calibri" w:hAnsi="Calibri" w:cs="Calibri"/>
                <w:sz w:val="24"/>
                <w:szCs w:val="24"/>
              </w:rPr>
            </w:pPr>
          </w:p>
        </w:tc>
        <w:tc>
          <w:tcPr>
            <w:tcW w:w="1800" w:type="dxa"/>
            <w:shd w:val="clear" w:color="auto" w:fill="auto"/>
          </w:tcPr>
          <w:p w14:paraId="7EF0DE9C" w14:textId="2CE26C41" w:rsidR="007A6B0E" w:rsidRDefault="007A6B0E" w:rsidP="00A611BA">
            <w:pPr>
              <w:rPr>
                <w:rFonts w:ascii="Calibri" w:eastAsia="Calibri" w:hAnsi="Calibri" w:cs="Calibri"/>
                <w:sz w:val="24"/>
                <w:szCs w:val="24"/>
              </w:rPr>
            </w:pPr>
            <w:r>
              <w:rPr>
                <w:rFonts w:ascii="Calibri" w:eastAsia="Calibri" w:hAnsi="Calibri" w:cs="Calibri"/>
                <w:sz w:val="24"/>
                <w:szCs w:val="24"/>
              </w:rPr>
              <w:t>Edits</w:t>
            </w:r>
          </w:p>
        </w:tc>
        <w:tc>
          <w:tcPr>
            <w:tcW w:w="4135" w:type="dxa"/>
            <w:shd w:val="clear" w:color="auto" w:fill="auto"/>
          </w:tcPr>
          <w:p w14:paraId="79991016" w14:textId="22325175" w:rsidR="007A6B0E" w:rsidRPr="007A6B0E" w:rsidRDefault="007A6B0E" w:rsidP="007A6B0E">
            <w:pPr>
              <w:pStyle w:val="Accessiblebodytextbetweentwobulletedlists"/>
              <w:spacing w:before="0" w:after="0" w:line="240" w:lineRule="auto"/>
              <w:rPr>
                <w:rFonts w:asciiTheme="minorHAnsi" w:eastAsia="Calibri" w:hAnsiTheme="minorHAnsi" w:cstheme="minorHAnsi"/>
              </w:rPr>
            </w:pPr>
            <w:r>
              <w:rPr>
                <w:rFonts w:asciiTheme="minorHAnsi" w:eastAsia="Calibri" w:hAnsiTheme="minorHAnsi" w:cstheme="minorHAnsi"/>
              </w:rPr>
              <w:t xml:space="preserve">Emily Hubbard: </w:t>
            </w:r>
            <w:r w:rsidR="00C8330D">
              <w:rPr>
                <w:rFonts w:asciiTheme="minorHAnsi" w:eastAsia="Calibri" w:hAnsiTheme="minorHAnsi" w:cstheme="minorHAnsi"/>
              </w:rPr>
              <w:t>moved document to new document format from QA</w:t>
            </w:r>
          </w:p>
        </w:tc>
      </w:tr>
      <w:tr w:rsidR="00F4340F" w:rsidRPr="00C1419A" w14:paraId="5EA89EE1" w14:textId="77777777" w:rsidTr="00C55E90">
        <w:trPr>
          <w:trHeight w:val="1367"/>
        </w:trPr>
        <w:tc>
          <w:tcPr>
            <w:tcW w:w="1075" w:type="dxa"/>
            <w:shd w:val="clear" w:color="auto" w:fill="auto"/>
          </w:tcPr>
          <w:p w14:paraId="5CEC860A" w14:textId="293DE037" w:rsidR="00F4340F" w:rsidRDefault="00F4340F" w:rsidP="00A611BA">
            <w:pPr>
              <w:jc w:val="center"/>
              <w:rPr>
                <w:rFonts w:ascii="Calibri" w:eastAsia="Calibri" w:hAnsi="Calibri" w:cs="Calibri"/>
                <w:sz w:val="24"/>
                <w:szCs w:val="24"/>
              </w:rPr>
            </w:pPr>
            <w:r>
              <w:rPr>
                <w:rFonts w:ascii="Calibri" w:eastAsia="Calibri" w:hAnsi="Calibri" w:cs="Calibri"/>
                <w:sz w:val="24"/>
                <w:szCs w:val="24"/>
              </w:rPr>
              <w:t>2.1</w:t>
            </w:r>
          </w:p>
        </w:tc>
        <w:tc>
          <w:tcPr>
            <w:tcW w:w="1350" w:type="dxa"/>
            <w:shd w:val="clear" w:color="auto" w:fill="auto"/>
          </w:tcPr>
          <w:p w14:paraId="78DF145B" w14:textId="1E1E87CF" w:rsidR="00F4340F" w:rsidRDefault="00F4340F" w:rsidP="00A611BA">
            <w:pPr>
              <w:jc w:val="center"/>
              <w:rPr>
                <w:sz w:val="24"/>
                <w:szCs w:val="24"/>
              </w:rPr>
            </w:pPr>
            <w:r>
              <w:rPr>
                <w:sz w:val="24"/>
                <w:szCs w:val="24"/>
              </w:rPr>
              <w:t>7/21/2023</w:t>
            </w:r>
          </w:p>
        </w:tc>
        <w:tc>
          <w:tcPr>
            <w:tcW w:w="995" w:type="dxa"/>
            <w:shd w:val="clear" w:color="auto" w:fill="auto"/>
          </w:tcPr>
          <w:p w14:paraId="211CE863" w14:textId="77777777" w:rsidR="00F4340F" w:rsidRPr="007E7579" w:rsidRDefault="00F4340F" w:rsidP="00A611BA">
            <w:pPr>
              <w:jc w:val="center"/>
              <w:rPr>
                <w:rFonts w:ascii="Calibri" w:eastAsia="Calibri" w:hAnsi="Calibri" w:cs="Calibri"/>
                <w:sz w:val="24"/>
                <w:szCs w:val="24"/>
              </w:rPr>
            </w:pPr>
          </w:p>
        </w:tc>
        <w:tc>
          <w:tcPr>
            <w:tcW w:w="1800" w:type="dxa"/>
            <w:shd w:val="clear" w:color="auto" w:fill="auto"/>
          </w:tcPr>
          <w:p w14:paraId="6D0BE538" w14:textId="46A154EF" w:rsidR="00F4340F" w:rsidRDefault="00F4340F" w:rsidP="00A611BA">
            <w:pPr>
              <w:rPr>
                <w:rFonts w:ascii="Calibri" w:eastAsia="Calibri" w:hAnsi="Calibri" w:cs="Calibri"/>
                <w:sz w:val="24"/>
                <w:szCs w:val="24"/>
              </w:rPr>
            </w:pPr>
            <w:r>
              <w:rPr>
                <w:rFonts w:ascii="Calibri" w:eastAsia="Calibri" w:hAnsi="Calibri" w:cs="Calibri"/>
                <w:sz w:val="24"/>
                <w:szCs w:val="24"/>
              </w:rPr>
              <w:t>Edits</w:t>
            </w:r>
          </w:p>
        </w:tc>
        <w:tc>
          <w:tcPr>
            <w:tcW w:w="4135" w:type="dxa"/>
            <w:shd w:val="clear" w:color="auto" w:fill="auto"/>
          </w:tcPr>
          <w:p w14:paraId="7C658B94" w14:textId="429F3DD6" w:rsidR="00F4340F" w:rsidRDefault="00F4340F" w:rsidP="007A6B0E">
            <w:pPr>
              <w:pStyle w:val="Accessiblebodytextbetweentwobulletedlists"/>
              <w:spacing w:before="0" w:after="0" w:line="240" w:lineRule="auto"/>
              <w:rPr>
                <w:rFonts w:asciiTheme="minorHAnsi" w:eastAsia="Calibri" w:hAnsiTheme="minorHAnsi" w:cstheme="minorHAnsi"/>
              </w:rPr>
            </w:pPr>
            <w:r>
              <w:rPr>
                <w:rFonts w:asciiTheme="minorHAnsi" w:eastAsia="Calibri" w:hAnsiTheme="minorHAnsi" w:cstheme="minorHAnsi"/>
              </w:rPr>
              <w:t xml:space="preserve">Nicole Kwan: </w:t>
            </w:r>
            <w:r w:rsidRPr="00F4340F">
              <w:rPr>
                <w:rFonts w:asciiTheme="minorHAnsi" w:eastAsia="Calibri" w:hAnsiTheme="minorHAnsi" w:cstheme="minorHAnsi"/>
              </w:rPr>
              <w:t>clarify language, review/update state &amp; federal status table</w:t>
            </w:r>
            <w:r>
              <w:rPr>
                <w:rFonts w:asciiTheme="minorHAnsi" w:eastAsia="Calibri" w:hAnsiTheme="minorHAnsi" w:cstheme="minorHAnsi"/>
              </w:rPr>
              <w:t>, update file path</w:t>
            </w:r>
            <w:r w:rsidR="00732875">
              <w:rPr>
                <w:rFonts w:asciiTheme="minorHAnsi" w:eastAsia="Calibri" w:hAnsiTheme="minorHAnsi" w:cstheme="minorHAnsi"/>
              </w:rPr>
              <w:t xml:space="preserve">, </w:t>
            </w:r>
            <w:r w:rsidR="00732875" w:rsidRPr="00732875">
              <w:rPr>
                <w:rFonts w:asciiTheme="minorHAnsi" w:eastAsia="Calibri" w:hAnsiTheme="minorHAnsi" w:cstheme="minorHAnsi"/>
              </w:rPr>
              <w:t>remove smelt photography and just reference Dissection SOP</w:t>
            </w:r>
            <w:r w:rsidR="00C55E90">
              <w:rPr>
                <w:rFonts w:asciiTheme="minorHAnsi" w:eastAsia="Calibri" w:hAnsiTheme="minorHAnsi" w:cstheme="minorHAnsi"/>
              </w:rPr>
              <w:t>, minor adjustments to fish recovery language</w:t>
            </w:r>
          </w:p>
        </w:tc>
      </w:tr>
    </w:tbl>
    <w:p w14:paraId="176BEB29" w14:textId="77777777" w:rsidR="007B0D05" w:rsidRDefault="007B0D05" w:rsidP="007B0D05">
      <w:pPr>
        <w:pStyle w:val="ListParagraph"/>
      </w:pPr>
    </w:p>
    <w:p w14:paraId="2229495B" w14:textId="229DBB36" w:rsidR="00674E15" w:rsidRDefault="00674E15" w:rsidP="004A10B9">
      <w:pPr>
        <w:pStyle w:val="AccessibleHeading2"/>
      </w:pPr>
      <w:bookmarkStart w:id="44" w:name="_Toc75534613"/>
      <w:bookmarkStart w:id="45" w:name="_Toc107311647"/>
      <w:r w:rsidRPr="00674E15">
        <w:t>Past SOP editors &amp; Collaborators / Acknowledgements</w:t>
      </w:r>
      <w:bookmarkEnd w:id="44"/>
      <w:bookmarkEnd w:id="45"/>
    </w:p>
    <w:p w14:paraId="24EFEA26" w14:textId="69BF3A6E" w:rsidR="00674E15" w:rsidRPr="007E7579" w:rsidRDefault="0053549F" w:rsidP="004A10B9">
      <w:pPr>
        <w:pStyle w:val="Accessiblebodytext"/>
      </w:pPr>
      <w:r w:rsidRPr="00137CFF">
        <w:rPr>
          <w:b/>
          <w:bCs/>
        </w:rPr>
        <w:t>Required</w:t>
      </w:r>
      <w:r w:rsidR="00137CFF">
        <w:rPr>
          <w:b/>
          <w:bCs/>
        </w:rPr>
        <w:t>.</w:t>
      </w:r>
      <w:r w:rsidR="00674E15" w:rsidRPr="007E7579">
        <w:t xml:space="preserve"> A list of all </w:t>
      </w:r>
      <w:r w:rsidR="00E00930" w:rsidRPr="007E7579">
        <w:t>contributors</w:t>
      </w:r>
      <w:r w:rsidR="00EC1493" w:rsidRPr="007E7579">
        <w:t xml:space="preserve"> (authors and/or editors)</w:t>
      </w:r>
      <w:r w:rsidR="00E00930" w:rsidRPr="007E7579">
        <w:t xml:space="preserve"> to the SOP should be </w:t>
      </w:r>
      <w:r w:rsidR="004938DA" w:rsidRPr="007E7579">
        <w:t>c</w:t>
      </w:r>
      <w:r w:rsidR="00E00930" w:rsidRPr="007E7579">
        <w:t xml:space="preserve">ited in this section. </w:t>
      </w:r>
      <w:r w:rsidR="0083271F" w:rsidRPr="007E7579">
        <w:t xml:space="preserve">Contact information should also be available for the contributors so that they can be contacted about any questions regarding the procedure. </w:t>
      </w:r>
    </w:p>
    <w:tbl>
      <w:tblPr>
        <w:tblStyle w:val="TableGrid"/>
        <w:tblW w:w="8114" w:type="dxa"/>
        <w:tblBorders>
          <w:left w:val="none" w:sz="0" w:space="0" w:color="auto"/>
          <w:right w:val="none" w:sz="0" w:space="0" w:color="auto"/>
        </w:tblBorders>
        <w:tblLook w:val="04A0" w:firstRow="1" w:lastRow="0" w:firstColumn="1" w:lastColumn="0" w:noHBand="0" w:noVBand="1"/>
      </w:tblPr>
      <w:tblGrid>
        <w:gridCol w:w="892"/>
        <w:gridCol w:w="923"/>
        <w:gridCol w:w="1144"/>
        <w:gridCol w:w="1498"/>
        <w:gridCol w:w="3345"/>
        <w:gridCol w:w="1020"/>
      </w:tblGrid>
      <w:tr w:rsidR="00C8330D" w:rsidRPr="00090075" w14:paraId="7015377E" w14:textId="77777777" w:rsidTr="00C8330D">
        <w:tc>
          <w:tcPr>
            <w:tcW w:w="897" w:type="dxa"/>
            <w:shd w:val="clear" w:color="auto" w:fill="auto"/>
          </w:tcPr>
          <w:p w14:paraId="6A191A80" w14:textId="77777777" w:rsidR="00C8330D" w:rsidRPr="007E7579" w:rsidRDefault="00C8330D" w:rsidP="00B758EB">
            <w:pPr>
              <w:rPr>
                <w:rFonts w:cstheme="minorHAnsi"/>
                <w:b/>
                <w:bCs/>
                <w:sz w:val="24"/>
                <w:szCs w:val="24"/>
              </w:rPr>
            </w:pPr>
            <w:r w:rsidRPr="007E7579">
              <w:rPr>
                <w:rFonts w:cstheme="minorHAnsi"/>
                <w:b/>
                <w:bCs/>
                <w:sz w:val="24"/>
                <w:szCs w:val="24"/>
              </w:rPr>
              <w:t>First Name</w:t>
            </w:r>
          </w:p>
        </w:tc>
        <w:tc>
          <w:tcPr>
            <w:tcW w:w="952" w:type="dxa"/>
            <w:shd w:val="clear" w:color="auto" w:fill="auto"/>
          </w:tcPr>
          <w:p w14:paraId="601A97B6" w14:textId="77777777" w:rsidR="00C8330D" w:rsidRPr="007E7579" w:rsidRDefault="00C8330D" w:rsidP="00B758EB">
            <w:pPr>
              <w:rPr>
                <w:rFonts w:cstheme="minorHAnsi"/>
                <w:b/>
                <w:bCs/>
                <w:sz w:val="24"/>
                <w:szCs w:val="24"/>
              </w:rPr>
            </w:pPr>
            <w:r w:rsidRPr="007E7579">
              <w:rPr>
                <w:rFonts w:cstheme="minorHAnsi"/>
                <w:b/>
                <w:bCs/>
                <w:sz w:val="24"/>
                <w:szCs w:val="24"/>
              </w:rPr>
              <w:t>Middle Initial</w:t>
            </w:r>
          </w:p>
        </w:tc>
        <w:tc>
          <w:tcPr>
            <w:tcW w:w="884" w:type="dxa"/>
            <w:shd w:val="clear" w:color="auto" w:fill="auto"/>
          </w:tcPr>
          <w:p w14:paraId="773AFA94" w14:textId="77777777" w:rsidR="00C8330D" w:rsidRPr="007E7579" w:rsidRDefault="00C8330D" w:rsidP="00B758EB">
            <w:pPr>
              <w:rPr>
                <w:rFonts w:cstheme="minorHAnsi"/>
                <w:b/>
                <w:bCs/>
                <w:sz w:val="24"/>
                <w:szCs w:val="24"/>
              </w:rPr>
            </w:pPr>
            <w:r w:rsidRPr="007E7579">
              <w:rPr>
                <w:rFonts w:cstheme="minorHAnsi"/>
                <w:b/>
                <w:bCs/>
                <w:sz w:val="24"/>
                <w:szCs w:val="24"/>
              </w:rPr>
              <w:t>Last Name</w:t>
            </w:r>
          </w:p>
        </w:tc>
        <w:tc>
          <w:tcPr>
            <w:tcW w:w="1498" w:type="dxa"/>
            <w:shd w:val="clear" w:color="auto" w:fill="auto"/>
          </w:tcPr>
          <w:p w14:paraId="2CABFB53" w14:textId="77777777" w:rsidR="00C8330D" w:rsidRPr="007E7579" w:rsidRDefault="00C8330D" w:rsidP="00B758EB">
            <w:pPr>
              <w:rPr>
                <w:rFonts w:cstheme="minorHAnsi"/>
                <w:b/>
                <w:bCs/>
                <w:sz w:val="24"/>
                <w:szCs w:val="24"/>
              </w:rPr>
            </w:pPr>
            <w:r w:rsidRPr="007E7579">
              <w:rPr>
                <w:rFonts w:cstheme="minorHAnsi"/>
                <w:b/>
                <w:bCs/>
                <w:sz w:val="24"/>
                <w:szCs w:val="24"/>
              </w:rPr>
              <w:t>Organization</w:t>
            </w:r>
          </w:p>
        </w:tc>
        <w:tc>
          <w:tcPr>
            <w:tcW w:w="2853" w:type="dxa"/>
            <w:shd w:val="clear" w:color="auto" w:fill="auto"/>
          </w:tcPr>
          <w:p w14:paraId="5CD566DB" w14:textId="77777777" w:rsidR="00C8330D" w:rsidRPr="007E7579" w:rsidRDefault="00C8330D" w:rsidP="00B758EB">
            <w:pPr>
              <w:rPr>
                <w:rFonts w:cstheme="minorHAnsi"/>
                <w:b/>
                <w:bCs/>
                <w:sz w:val="24"/>
                <w:szCs w:val="24"/>
              </w:rPr>
            </w:pPr>
            <w:r w:rsidRPr="007E7579">
              <w:rPr>
                <w:rFonts w:cstheme="minorHAnsi"/>
                <w:b/>
                <w:bCs/>
                <w:sz w:val="24"/>
                <w:szCs w:val="24"/>
              </w:rPr>
              <w:t>e-mail address</w:t>
            </w:r>
          </w:p>
        </w:tc>
        <w:tc>
          <w:tcPr>
            <w:tcW w:w="1030" w:type="dxa"/>
            <w:shd w:val="clear" w:color="auto" w:fill="auto"/>
          </w:tcPr>
          <w:p w14:paraId="50B5F8C3" w14:textId="68EC4798" w:rsidR="00C8330D" w:rsidRPr="007E7579" w:rsidRDefault="00C8330D" w:rsidP="0B96D3CE">
            <w:pPr>
              <w:rPr>
                <w:b/>
                <w:bCs/>
                <w:sz w:val="24"/>
                <w:szCs w:val="24"/>
              </w:rPr>
            </w:pPr>
            <w:r w:rsidRPr="007E7579">
              <w:rPr>
                <w:b/>
                <w:bCs/>
                <w:sz w:val="24"/>
                <w:szCs w:val="24"/>
              </w:rPr>
              <w:t>Author/ editor</w:t>
            </w:r>
          </w:p>
        </w:tc>
      </w:tr>
      <w:tr w:rsidR="00C8330D" w14:paraId="36136505" w14:textId="77777777" w:rsidTr="00C8330D">
        <w:tc>
          <w:tcPr>
            <w:tcW w:w="897" w:type="dxa"/>
            <w:shd w:val="clear" w:color="auto" w:fill="auto"/>
          </w:tcPr>
          <w:p w14:paraId="78FEC7C5" w14:textId="36F725E7" w:rsidR="00C8330D" w:rsidRPr="007E7579" w:rsidRDefault="00C8330D" w:rsidP="00B758EB">
            <w:pPr>
              <w:rPr>
                <w:sz w:val="24"/>
                <w:szCs w:val="24"/>
              </w:rPr>
            </w:pPr>
            <w:r>
              <w:rPr>
                <w:sz w:val="24"/>
                <w:szCs w:val="24"/>
              </w:rPr>
              <w:t>Nicole</w:t>
            </w:r>
            <w:r w:rsidRPr="007E7579">
              <w:rPr>
                <w:sz w:val="24"/>
                <w:szCs w:val="24"/>
              </w:rPr>
              <w:t xml:space="preserve"> </w:t>
            </w:r>
          </w:p>
        </w:tc>
        <w:tc>
          <w:tcPr>
            <w:tcW w:w="952" w:type="dxa"/>
            <w:shd w:val="clear" w:color="auto" w:fill="auto"/>
          </w:tcPr>
          <w:p w14:paraId="6142B917" w14:textId="4275E9F5" w:rsidR="00C8330D" w:rsidRPr="007E7579" w:rsidRDefault="00C8330D" w:rsidP="00B758EB">
            <w:pPr>
              <w:rPr>
                <w:sz w:val="24"/>
                <w:szCs w:val="24"/>
              </w:rPr>
            </w:pPr>
          </w:p>
        </w:tc>
        <w:tc>
          <w:tcPr>
            <w:tcW w:w="884" w:type="dxa"/>
            <w:shd w:val="clear" w:color="auto" w:fill="auto"/>
          </w:tcPr>
          <w:p w14:paraId="57C3902E" w14:textId="77B3171B" w:rsidR="00C8330D" w:rsidRPr="007E7579" w:rsidRDefault="00C8330D" w:rsidP="00B758EB">
            <w:pPr>
              <w:rPr>
                <w:sz w:val="24"/>
                <w:szCs w:val="24"/>
              </w:rPr>
            </w:pPr>
            <w:r>
              <w:rPr>
                <w:sz w:val="24"/>
                <w:szCs w:val="24"/>
              </w:rPr>
              <w:t>Kwan</w:t>
            </w:r>
          </w:p>
        </w:tc>
        <w:tc>
          <w:tcPr>
            <w:tcW w:w="1498" w:type="dxa"/>
            <w:shd w:val="clear" w:color="auto" w:fill="auto"/>
          </w:tcPr>
          <w:p w14:paraId="1A07A144" w14:textId="2D2BD138" w:rsidR="00C8330D" w:rsidRPr="007E7579" w:rsidRDefault="00C8330D" w:rsidP="00B758EB">
            <w:pPr>
              <w:rPr>
                <w:rFonts w:ascii="Calibri" w:hAnsi="Calibri" w:cs="Calibri"/>
                <w:sz w:val="24"/>
                <w:szCs w:val="24"/>
              </w:rPr>
            </w:pPr>
            <w:r w:rsidRPr="007E7579">
              <w:rPr>
                <w:rFonts w:ascii="Calibri" w:hAnsi="Calibri" w:cs="Calibri"/>
                <w:sz w:val="24"/>
                <w:szCs w:val="24"/>
              </w:rPr>
              <w:t>DWR</w:t>
            </w:r>
          </w:p>
        </w:tc>
        <w:tc>
          <w:tcPr>
            <w:tcW w:w="2853" w:type="dxa"/>
            <w:shd w:val="clear" w:color="auto" w:fill="auto"/>
          </w:tcPr>
          <w:p w14:paraId="31C27A22" w14:textId="2ECBBDCD" w:rsidR="00C8330D" w:rsidRPr="007E7579" w:rsidRDefault="00C55E90" w:rsidP="00B758EB">
            <w:pPr>
              <w:rPr>
                <w:color w:val="00B050"/>
                <w:sz w:val="24"/>
                <w:szCs w:val="24"/>
              </w:rPr>
            </w:pPr>
            <w:hyperlink r:id="rId34" w:history="1">
              <w:r w:rsidR="00C8330D" w:rsidRPr="009E6B77">
                <w:rPr>
                  <w:rStyle w:val="Hyperlink"/>
                  <w:sz w:val="24"/>
                  <w:szCs w:val="24"/>
                </w:rPr>
                <w:t>nicole.kwan@water.ca.gov</w:t>
              </w:r>
            </w:hyperlink>
          </w:p>
        </w:tc>
        <w:tc>
          <w:tcPr>
            <w:tcW w:w="1030" w:type="dxa"/>
            <w:shd w:val="clear" w:color="auto" w:fill="auto"/>
          </w:tcPr>
          <w:p w14:paraId="421B8D95" w14:textId="1430AB84" w:rsidR="00C8330D" w:rsidRPr="007E7579" w:rsidRDefault="00C8330D" w:rsidP="00B758EB">
            <w:pPr>
              <w:rPr>
                <w:sz w:val="24"/>
                <w:szCs w:val="24"/>
              </w:rPr>
            </w:pPr>
            <w:r w:rsidRPr="007E7579">
              <w:rPr>
                <w:sz w:val="24"/>
                <w:szCs w:val="24"/>
              </w:rPr>
              <w:t>Author</w:t>
            </w:r>
          </w:p>
        </w:tc>
      </w:tr>
      <w:tr w:rsidR="00C8330D" w14:paraId="0257F4EB" w14:textId="77777777" w:rsidTr="00C8330D">
        <w:tc>
          <w:tcPr>
            <w:tcW w:w="897" w:type="dxa"/>
            <w:shd w:val="clear" w:color="auto" w:fill="auto"/>
          </w:tcPr>
          <w:p w14:paraId="1EF88A6B" w14:textId="0F5E72CD" w:rsidR="00C8330D" w:rsidRDefault="00C8330D" w:rsidP="00B758EB">
            <w:pPr>
              <w:rPr>
                <w:sz w:val="24"/>
                <w:szCs w:val="24"/>
              </w:rPr>
            </w:pPr>
            <w:r>
              <w:rPr>
                <w:sz w:val="24"/>
                <w:szCs w:val="24"/>
              </w:rPr>
              <w:t>Naoaki</w:t>
            </w:r>
          </w:p>
        </w:tc>
        <w:tc>
          <w:tcPr>
            <w:tcW w:w="952" w:type="dxa"/>
            <w:shd w:val="clear" w:color="auto" w:fill="auto"/>
          </w:tcPr>
          <w:p w14:paraId="3FE2F221" w14:textId="77777777" w:rsidR="00C8330D" w:rsidRPr="007E7579" w:rsidRDefault="00C8330D" w:rsidP="00B758EB">
            <w:pPr>
              <w:rPr>
                <w:sz w:val="24"/>
                <w:szCs w:val="24"/>
              </w:rPr>
            </w:pPr>
          </w:p>
        </w:tc>
        <w:tc>
          <w:tcPr>
            <w:tcW w:w="884" w:type="dxa"/>
            <w:shd w:val="clear" w:color="auto" w:fill="auto"/>
          </w:tcPr>
          <w:p w14:paraId="006FABDE" w14:textId="56093772" w:rsidR="00C8330D" w:rsidRDefault="00C8330D" w:rsidP="00B758EB">
            <w:pPr>
              <w:rPr>
                <w:sz w:val="24"/>
                <w:szCs w:val="24"/>
              </w:rPr>
            </w:pPr>
            <w:r>
              <w:rPr>
                <w:sz w:val="24"/>
                <w:szCs w:val="24"/>
              </w:rPr>
              <w:t>Ikemiyagi</w:t>
            </w:r>
          </w:p>
        </w:tc>
        <w:tc>
          <w:tcPr>
            <w:tcW w:w="1498" w:type="dxa"/>
            <w:shd w:val="clear" w:color="auto" w:fill="auto"/>
          </w:tcPr>
          <w:p w14:paraId="572108E3" w14:textId="290F0040" w:rsidR="00C8330D" w:rsidRPr="007E7579" w:rsidRDefault="00C8330D" w:rsidP="00B758EB">
            <w:pPr>
              <w:rPr>
                <w:rFonts w:ascii="Calibri" w:hAnsi="Calibri" w:cs="Calibri"/>
                <w:sz w:val="24"/>
                <w:szCs w:val="24"/>
              </w:rPr>
            </w:pPr>
            <w:r>
              <w:rPr>
                <w:rFonts w:ascii="Calibri" w:hAnsi="Calibri" w:cs="Calibri"/>
                <w:sz w:val="24"/>
                <w:szCs w:val="24"/>
              </w:rPr>
              <w:t>DWR</w:t>
            </w:r>
          </w:p>
        </w:tc>
        <w:tc>
          <w:tcPr>
            <w:tcW w:w="2853" w:type="dxa"/>
            <w:shd w:val="clear" w:color="auto" w:fill="auto"/>
          </w:tcPr>
          <w:p w14:paraId="295ED0DF" w14:textId="33280D87" w:rsidR="00C8330D" w:rsidRDefault="00C55E90" w:rsidP="00B758EB">
            <w:pPr>
              <w:rPr>
                <w:sz w:val="24"/>
                <w:szCs w:val="24"/>
              </w:rPr>
            </w:pPr>
            <w:hyperlink r:id="rId35" w:history="1">
              <w:r w:rsidR="00C8330D" w:rsidRPr="009E6B77">
                <w:rPr>
                  <w:rStyle w:val="Hyperlink"/>
                  <w:sz w:val="24"/>
                  <w:szCs w:val="24"/>
                </w:rPr>
                <w:t>Naoaki.ikemiyagi@water.ca.gov</w:t>
              </w:r>
            </w:hyperlink>
          </w:p>
        </w:tc>
        <w:tc>
          <w:tcPr>
            <w:tcW w:w="1030" w:type="dxa"/>
            <w:shd w:val="clear" w:color="auto" w:fill="auto"/>
          </w:tcPr>
          <w:p w14:paraId="357FC93D" w14:textId="2C4EA768" w:rsidR="00C8330D" w:rsidRPr="007E7579" w:rsidRDefault="00C8330D" w:rsidP="00B758EB">
            <w:pPr>
              <w:rPr>
                <w:sz w:val="24"/>
                <w:szCs w:val="24"/>
              </w:rPr>
            </w:pPr>
            <w:r>
              <w:rPr>
                <w:sz w:val="24"/>
                <w:szCs w:val="24"/>
              </w:rPr>
              <w:t>Author</w:t>
            </w:r>
          </w:p>
        </w:tc>
      </w:tr>
      <w:tr w:rsidR="00C8330D" w14:paraId="2A0C4837" w14:textId="77777777" w:rsidTr="00C8330D">
        <w:tc>
          <w:tcPr>
            <w:tcW w:w="897" w:type="dxa"/>
            <w:shd w:val="clear" w:color="auto" w:fill="auto"/>
          </w:tcPr>
          <w:p w14:paraId="45B98BC0" w14:textId="057A868A" w:rsidR="00C8330D" w:rsidRDefault="00C8330D" w:rsidP="00B758EB">
            <w:pPr>
              <w:rPr>
                <w:sz w:val="24"/>
                <w:szCs w:val="24"/>
              </w:rPr>
            </w:pPr>
            <w:r>
              <w:rPr>
                <w:sz w:val="24"/>
                <w:szCs w:val="24"/>
              </w:rPr>
              <w:t>Brian</w:t>
            </w:r>
          </w:p>
        </w:tc>
        <w:tc>
          <w:tcPr>
            <w:tcW w:w="952" w:type="dxa"/>
            <w:shd w:val="clear" w:color="auto" w:fill="auto"/>
          </w:tcPr>
          <w:p w14:paraId="7A331572" w14:textId="77777777" w:rsidR="00C8330D" w:rsidRPr="007E7579" w:rsidRDefault="00C8330D" w:rsidP="00B758EB">
            <w:pPr>
              <w:rPr>
                <w:sz w:val="24"/>
                <w:szCs w:val="24"/>
              </w:rPr>
            </w:pPr>
          </w:p>
        </w:tc>
        <w:tc>
          <w:tcPr>
            <w:tcW w:w="884" w:type="dxa"/>
            <w:shd w:val="clear" w:color="auto" w:fill="auto"/>
          </w:tcPr>
          <w:p w14:paraId="14CAA84F" w14:textId="5662F8F0" w:rsidR="00C8330D" w:rsidRDefault="00C8330D" w:rsidP="00B758EB">
            <w:pPr>
              <w:rPr>
                <w:sz w:val="24"/>
                <w:szCs w:val="24"/>
              </w:rPr>
            </w:pPr>
            <w:r>
              <w:rPr>
                <w:sz w:val="24"/>
                <w:szCs w:val="24"/>
              </w:rPr>
              <w:t>Schreier</w:t>
            </w:r>
          </w:p>
        </w:tc>
        <w:tc>
          <w:tcPr>
            <w:tcW w:w="1498" w:type="dxa"/>
            <w:shd w:val="clear" w:color="auto" w:fill="auto"/>
          </w:tcPr>
          <w:p w14:paraId="3DA795C6" w14:textId="35DA379A" w:rsidR="00C8330D" w:rsidRDefault="00C8330D" w:rsidP="00B758EB">
            <w:pPr>
              <w:rPr>
                <w:rFonts w:ascii="Calibri" w:hAnsi="Calibri" w:cs="Calibri"/>
                <w:sz w:val="24"/>
                <w:szCs w:val="24"/>
              </w:rPr>
            </w:pPr>
            <w:r>
              <w:rPr>
                <w:rFonts w:ascii="Calibri" w:hAnsi="Calibri" w:cs="Calibri"/>
                <w:sz w:val="24"/>
                <w:szCs w:val="24"/>
              </w:rPr>
              <w:t>DWR</w:t>
            </w:r>
          </w:p>
        </w:tc>
        <w:tc>
          <w:tcPr>
            <w:tcW w:w="2853" w:type="dxa"/>
            <w:shd w:val="clear" w:color="auto" w:fill="auto"/>
          </w:tcPr>
          <w:p w14:paraId="612993CF" w14:textId="77777777" w:rsidR="00C8330D" w:rsidRDefault="00C8330D" w:rsidP="00B758EB">
            <w:pPr>
              <w:rPr>
                <w:sz w:val="24"/>
                <w:szCs w:val="24"/>
              </w:rPr>
            </w:pPr>
          </w:p>
        </w:tc>
        <w:tc>
          <w:tcPr>
            <w:tcW w:w="1030" w:type="dxa"/>
            <w:shd w:val="clear" w:color="auto" w:fill="auto"/>
          </w:tcPr>
          <w:p w14:paraId="131865F6" w14:textId="1983AD8A" w:rsidR="00C8330D" w:rsidRDefault="00C8330D" w:rsidP="00B758EB">
            <w:pPr>
              <w:rPr>
                <w:sz w:val="24"/>
                <w:szCs w:val="24"/>
              </w:rPr>
            </w:pPr>
            <w:r>
              <w:rPr>
                <w:sz w:val="24"/>
                <w:szCs w:val="24"/>
              </w:rPr>
              <w:t>Author</w:t>
            </w:r>
          </w:p>
        </w:tc>
      </w:tr>
      <w:tr w:rsidR="00C8330D" w14:paraId="44FB0FBC" w14:textId="77777777" w:rsidTr="00C8330D">
        <w:tc>
          <w:tcPr>
            <w:tcW w:w="897" w:type="dxa"/>
            <w:shd w:val="clear" w:color="auto" w:fill="auto"/>
          </w:tcPr>
          <w:p w14:paraId="3DB62CC6" w14:textId="138379E2" w:rsidR="00C8330D" w:rsidRDefault="00C8330D" w:rsidP="00B758EB">
            <w:pPr>
              <w:rPr>
                <w:sz w:val="24"/>
                <w:szCs w:val="24"/>
              </w:rPr>
            </w:pPr>
            <w:r>
              <w:rPr>
                <w:sz w:val="24"/>
                <w:szCs w:val="24"/>
              </w:rPr>
              <w:t>JT</w:t>
            </w:r>
          </w:p>
        </w:tc>
        <w:tc>
          <w:tcPr>
            <w:tcW w:w="952" w:type="dxa"/>
            <w:shd w:val="clear" w:color="auto" w:fill="auto"/>
          </w:tcPr>
          <w:p w14:paraId="10E08631" w14:textId="77777777" w:rsidR="00C8330D" w:rsidRPr="007E7579" w:rsidRDefault="00C8330D" w:rsidP="00B758EB">
            <w:pPr>
              <w:rPr>
                <w:sz w:val="24"/>
                <w:szCs w:val="24"/>
              </w:rPr>
            </w:pPr>
          </w:p>
        </w:tc>
        <w:tc>
          <w:tcPr>
            <w:tcW w:w="884" w:type="dxa"/>
            <w:shd w:val="clear" w:color="auto" w:fill="auto"/>
          </w:tcPr>
          <w:p w14:paraId="1088CC9C" w14:textId="6B0734F8" w:rsidR="00C8330D" w:rsidRDefault="00C8330D" w:rsidP="00B758EB">
            <w:pPr>
              <w:rPr>
                <w:sz w:val="24"/>
                <w:szCs w:val="24"/>
              </w:rPr>
            </w:pPr>
            <w:r>
              <w:rPr>
                <w:sz w:val="24"/>
                <w:szCs w:val="24"/>
              </w:rPr>
              <w:t>Robinson</w:t>
            </w:r>
          </w:p>
        </w:tc>
        <w:tc>
          <w:tcPr>
            <w:tcW w:w="1498" w:type="dxa"/>
            <w:shd w:val="clear" w:color="auto" w:fill="auto"/>
          </w:tcPr>
          <w:p w14:paraId="6B1E4919" w14:textId="65B9734A" w:rsidR="00C8330D" w:rsidRDefault="00C8330D" w:rsidP="00B758EB">
            <w:pPr>
              <w:rPr>
                <w:rFonts w:ascii="Calibri" w:hAnsi="Calibri" w:cs="Calibri"/>
                <w:sz w:val="24"/>
                <w:szCs w:val="24"/>
              </w:rPr>
            </w:pPr>
            <w:r>
              <w:rPr>
                <w:rFonts w:ascii="Calibri" w:hAnsi="Calibri" w:cs="Calibri"/>
                <w:sz w:val="24"/>
                <w:szCs w:val="24"/>
              </w:rPr>
              <w:t>DWR</w:t>
            </w:r>
          </w:p>
        </w:tc>
        <w:tc>
          <w:tcPr>
            <w:tcW w:w="2853" w:type="dxa"/>
            <w:shd w:val="clear" w:color="auto" w:fill="auto"/>
          </w:tcPr>
          <w:p w14:paraId="03E7286A" w14:textId="503B005F" w:rsidR="00C8330D" w:rsidRDefault="00C55E90" w:rsidP="00B758EB">
            <w:pPr>
              <w:rPr>
                <w:sz w:val="24"/>
                <w:szCs w:val="24"/>
              </w:rPr>
            </w:pPr>
            <w:hyperlink r:id="rId36" w:history="1">
              <w:r w:rsidR="00C8330D" w:rsidRPr="009E6B77">
                <w:rPr>
                  <w:rStyle w:val="Hyperlink"/>
                  <w:sz w:val="24"/>
                  <w:szCs w:val="24"/>
                </w:rPr>
                <w:t>James.robinson@water.ca.gov</w:t>
              </w:r>
            </w:hyperlink>
          </w:p>
        </w:tc>
        <w:tc>
          <w:tcPr>
            <w:tcW w:w="1030" w:type="dxa"/>
            <w:shd w:val="clear" w:color="auto" w:fill="auto"/>
          </w:tcPr>
          <w:p w14:paraId="56062660" w14:textId="419EA46A" w:rsidR="00C8330D" w:rsidRDefault="00C8330D" w:rsidP="00B758EB">
            <w:pPr>
              <w:rPr>
                <w:sz w:val="24"/>
                <w:szCs w:val="24"/>
              </w:rPr>
            </w:pPr>
            <w:r>
              <w:rPr>
                <w:sz w:val="24"/>
                <w:szCs w:val="24"/>
              </w:rPr>
              <w:t>Editor</w:t>
            </w:r>
          </w:p>
        </w:tc>
      </w:tr>
      <w:tr w:rsidR="00C8330D" w14:paraId="675B3215" w14:textId="77777777" w:rsidTr="00C8330D">
        <w:tc>
          <w:tcPr>
            <w:tcW w:w="897" w:type="dxa"/>
            <w:shd w:val="clear" w:color="auto" w:fill="auto"/>
          </w:tcPr>
          <w:p w14:paraId="66DACB8C" w14:textId="60CEECDF" w:rsidR="00C8330D" w:rsidRDefault="00C8330D" w:rsidP="00B758EB">
            <w:pPr>
              <w:rPr>
                <w:sz w:val="24"/>
                <w:szCs w:val="24"/>
              </w:rPr>
            </w:pPr>
            <w:r>
              <w:rPr>
                <w:sz w:val="24"/>
                <w:szCs w:val="24"/>
              </w:rPr>
              <w:t xml:space="preserve">Emily </w:t>
            </w:r>
          </w:p>
        </w:tc>
        <w:tc>
          <w:tcPr>
            <w:tcW w:w="952" w:type="dxa"/>
            <w:shd w:val="clear" w:color="auto" w:fill="auto"/>
          </w:tcPr>
          <w:p w14:paraId="72BFADFF" w14:textId="77777777" w:rsidR="00C8330D" w:rsidRPr="007E7579" w:rsidRDefault="00C8330D" w:rsidP="00B758EB">
            <w:pPr>
              <w:rPr>
                <w:sz w:val="24"/>
                <w:szCs w:val="24"/>
              </w:rPr>
            </w:pPr>
          </w:p>
        </w:tc>
        <w:tc>
          <w:tcPr>
            <w:tcW w:w="884" w:type="dxa"/>
            <w:shd w:val="clear" w:color="auto" w:fill="auto"/>
          </w:tcPr>
          <w:p w14:paraId="3E82FE4E" w14:textId="27FFE87A" w:rsidR="00C8330D" w:rsidRDefault="00C8330D" w:rsidP="00B758EB">
            <w:pPr>
              <w:rPr>
                <w:sz w:val="24"/>
                <w:szCs w:val="24"/>
              </w:rPr>
            </w:pPr>
            <w:r>
              <w:rPr>
                <w:sz w:val="24"/>
                <w:szCs w:val="24"/>
              </w:rPr>
              <w:t>Hubbard</w:t>
            </w:r>
          </w:p>
        </w:tc>
        <w:tc>
          <w:tcPr>
            <w:tcW w:w="1498" w:type="dxa"/>
            <w:shd w:val="clear" w:color="auto" w:fill="auto"/>
          </w:tcPr>
          <w:p w14:paraId="4262DB1D" w14:textId="03CD4235" w:rsidR="00C8330D" w:rsidRDefault="00C8330D" w:rsidP="00B758EB">
            <w:pPr>
              <w:rPr>
                <w:rFonts w:ascii="Calibri" w:hAnsi="Calibri" w:cs="Calibri"/>
                <w:sz w:val="24"/>
                <w:szCs w:val="24"/>
              </w:rPr>
            </w:pPr>
            <w:r>
              <w:rPr>
                <w:rFonts w:ascii="Calibri" w:hAnsi="Calibri" w:cs="Calibri"/>
                <w:sz w:val="24"/>
                <w:szCs w:val="24"/>
              </w:rPr>
              <w:t>DWR</w:t>
            </w:r>
          </w:p>
        </w:tc>
        <w:tc>
          <w:tcPr>
            <w:tcW w:w="2853" w:type="dxa"/>
            <w:shd w:val="clear" w:color="auto" w:fill="auto"/>
          </w:tcPr>
          <w:p w14:paraId="657CCD23" w14:textId="3B4864A3" w:rsidR="00C8330D" w:rsidRDefault="00C55E90" w:rsidP="00B758EB">
            <w:pPr>
              <w:rPr>
                <w:sz w:val="24"/>
                <w:szCs w:val="24"/>
              </w:rPr>
            </w:pPr>
            <w:hyperlink r:id="rId37" w:history="1">
              <w:r w:rsidR="00C8330D" w:rsidRPr="009E6B77">
                <w:rPr>
                  <w:rStyle w:val="Hyperlink"/>
                  <w:sz w:val="24"/>
                  <w:szCs w:val="24"/>
                </w:rPr>
                <w:t>Emily.hubbard@water.ca.gov</w:t>
              </w:r>
            </w:hyperlink>
          </w:p>
        </w:tc>
        <w:tc>
          <w:tcPr>
            <w:tcW w:w="1030" w:type="dxa"/>
            <w:shd w:val="clear" w:color="auto" w:fill="auto"/>
          </w:tcPr>
          <w:p w14:paraId="7FD69D3D" w14:textId="59514CCD" w:rsidR="00C8330D" w:rsidRDefault="00C8330D" w:rsidP="00B758EB">
            <w:pPr>
              <w:rPr>
                <w:sz w:val="24"/>
                <w:szCs w:val="24"/>
              </w:rPr>
            </w:pPr>
            <w:r>
              <w:rPr>
                <w:sz w:val="24"/>
                <w:szCs w:val="24"/>
              </w:rPr>
              <w:t>editor</w:t>
            </w:r>
          </w:p>
        </w:tc>
      </w:tr>
    </w:tbl>
    <w:p w14:paraId="616C98E6" w14:textId="4128E295" w:rsidR="00674E15" w:rsidRPr="007B0D05" w:rsidRDefault="00674E15" w:rsidP="00F4340F">
      <w:pPr>
        <w:pStyle w:val="AccessibleHeading2"/>
      </w:pPr>
      <w:bookmarkStart w:id="46" w:name="_Toc75534614"/>
      <w:bookmarkStart w:id="47" w:name="_Toc107311648"/>
      <w:r w:rsidRPr="004A10B9">
        <w:t>Appendices</w:t>
      </w:r>
      <w:bookmarkEnd w:id="46"/>
      <w:bookmarkEnd w:id="47"/>
    </w:p>
    <w:sectPr w:rsidR="00674E15" w:rsidRPr="007B0D05" w:rsidSect="004D39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7F5E3" w14:textId="77777777" w:rsidR="00B329A6" w:rsidRDefault="00B329A6" w:rsidP="00C77A3B">
      <w:pPr>
        <w:spacing w:after="0" w:line="240" w:lineRule="auto"/>
      </w:pPr>
      <w:r>
        <w:separator/>
      </w:r>
    </w:p>
  </w:endnote>
  <w:endnote w:type="continuationSeparator" w:id="0">
    <w:p w14:paraId="3C39193D" w14:textId="77777777" w:rsidR="00B329A6" w:rsidRDefault="00B329A6" w:rsidP="00C77A3B">
      <w:pPr>
        <w:spacing w:after="0" w:line="240" w:lineRule="auto"/>
      </w:pPr>
      <w:r>
        <w:continuationSeparator/>
      </w:r>
    </w:p>
  </w:endnote>
  <w:endnote w:type="continuationNotice" w:id="1">
    <w:p w14:paraId="4E410A93" w14:textId="77777777" w:rsidR="00B329A6" w:rsidRDefault="00B329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Myriad Pro Light">
    <w:altName w:val="Segoe UI Light"/>
    <w:panose1 w:val="00000000000000000000"/>
    <w:charset w:val="00"/>
    <w:family w:val="swiss"/>
    <w:notTrueType/>
    <w:pitch w:val="variable"/>
    <w:sig w:usb0="20000287" w:usb1="00000001" w:usb2="00000000" w:usb3="00000000" w:csb0="0000019F" w:csb1="00000000"/>
  </w:font>
  <w:font w:name="Myriad Pro">
    <w:altName w:val="Segoe UI"/>
    <w:panose1 w:val="020B0503030403020204"/>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559194"/>
      <w:docPartObj>
        <w:docPartGallery w:val="Page Numbers (Bottom of Page)"/>
        <w:docPartUnique/>
      </w:docPartObj>
    </w:sdtPr>
    <w:sdtEndPr/>
    <w:sdtContent>
      <w:sdt>
        <w:sdtPr>
          <w:id w:val="-1769616900"/>
          <w:docPartObj>
            <w:docPartGallery w:val="Page Numbers (Top of Page)"/>
            <w:docPartUnique/>
          </w:docPartObj>
        </w:sdtPr>
        <w:sdtEndPr/>
        <w:sdtContent>
          <w:p w14:paraId="7C05792B" w14:textId="77777777" w:rsidR="006E6897" w:rsidRDefault="006E689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9064E18" w14:textId="77777777" w:rsidR="006E6897" w:rsidRDefault="006E6897" w:rsidP="00C77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049AC" w14:textId="77777777" w:rsidR="00B329A6" w:rsidRDefault="00B329A6" w:rsidP="00C77A3B">
      <w:pPr>
        <w:spacing w:after="0" w:line="240" w:lineRule="auto"/>
      </w:pPr>
      <w:r>
        <w:separator/>
      </w:r>
    </w:p>
  </w:footnote>
  <w:footnote w:type="continuationSeparator" w:id="0">
    <w:p w14:paraId="7788B82F" w14:textId="77777777" w:rsidR="00B329A6" w:rsidRDefault="00B329A6" w:rsidP="00C77A3B">
      <w:pPr>
        <w:spacing w:after="0" w:line="240" w:lineRule="auto"/>
      </w:pPr>
      <w:r>
        <w:continuationSeparator/>
      </w:r>
    </w:p>
  </w:footnote>
  <w:footnote w:type="continuationNotice" w:id="1">
    <w:p w14:paraId="79BF742A" w14:textId="77777777" w:rsidR="00B329A6" w:rsidRDefault="00B329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6025"/>
      <w:gridCol w:w="3325"/>
    </w:tblGrid>
    <w:tr w:rsidR="006E6897" w:rsidRPr="00EA350C" w14:paraId="651ADE75" w14:textId="77777777" w:rsidTr="00082096">
      <w:tc>
        <w:tcPr>
          <w:tcW w:w="6025" w:type="dxa"/>
          <w:tcBorders>
            <w:bottom w:val="nil"/>
          </w:tcBorders>
        </w:tcPr>
        <w:p w14:paraId="30F63E19" w14:textId="64CFADA6" w:rsidR="006E6897" w:rsidRPr="0028524E" w:rsidRDefault="006E6897" w:rsidP="00C77A3B">
          <w:pPr>
            <w:pStyle w:val="Header"/>
            <w:tabs>
              <w:tab w:val="right" w:pos="5809"/>
            </w:tabs>
            <w:rPr>
              <w:rFonts w:cstheme="minorHAnsi"/>
              <w:b/>
              <w:sz w:val="24"/>
              <w:szCs w:val="24"/>
            </w:rPr>
          </w:pPr>
          <w:bookmarkStart w:id="3" w:name="_Hlk84344633"/>
          <w:r w:rsidRPr="0028524E">
            <w:rPr>
              <w:rFonts w:cstheme="minorHAnsi"/>
              <w:b/>
              <w:sz w:val="24"/>
              <w:szCs w:val="24"/>
            </w:rPr>
            <w:t>Title:</w:t>
          </w:r>
          <w:r w:rsidRPr="0028524E">
            <w:rPr>
              <w:rFonts w:cstheme="minorHAnsi"/>
              <w:sz w:val="24"/>
              <w:szCs w:val="24"/>
            </w:rPr>
            <w:t xml:space="preserve"> </w:t>
          </w:r>
          <w:r w:rsidR="003A530D">
            <w:rPr>
              <w:rFonts w:cstheme="minorHAnsi"/>
              <w:sz w:val="24"/>
              <w:szCs w:val="24"/>
            </w:rPr>
            <w:t>YBFMP: Listed Species Handling</w:t>
          </w:r>
          <w:r w:rsidRPr="0028524E">
            <w:rPr>
              <w:rFonts w:cstheme="minorHAnsi"/>
              <w:sz w:val="24"/>
              <w:szCs w:val="24"/>
            </w:rPr>
            <w:tab/>
          </w:r>
        </w:p>
      </w:tc>
      <w:tc>
        <w:tcPr>
          <w:tcW w:w="3325" w:type="dxa"/>
        </w:tcPr>
        <w:p w14:paraId="71B919AC" w14:textId="4C514A5C" w:rsidR="006E6897" w:rsidRPr="0028524E" w:rsidRDefault="006E6897" w:rsidP="00C77A3B">
          <w:pPr>
            <w:pStyle w:val="Header"/>
            <w:rPr>
              <w:rFonts w:cstheme="minorHAnsi"/>
              <w:b/>
              <w:sz w:val="24"/>
              <w:szCs w:val="24"/>
            </w:rPr>
          </w:pPr>
          <w:r w:rsidRPr="0028524E">
            <w:rPr>
              <w:rFonts w:cstheme="minorHAnsi"/>
              <w:b/>
              <w:sz w:val="24"/>
              <w:szCs w:val="24"/>
            </w:rPr>
            <w:t>Status:</w:t>
          </w:r>
          <w:r>
            <w:rPr>
              <w:rFonts w:cstheme="minorHAnsi"/>
              <w:b/>
              <w:sz w:val="24"/>
              <w:szCs w:val="24"/>
            </w:rPr>
            <w:t xml:space="preserve"> </w:t>
          </w:r>
          <w:r w:rsidR="003A530D">
            <w:rPr>
              <w:rFonts w:cstheme="minorHAnsi"/>
              <w:bCs/>
              <w:sz w:val="24"/>
              <w:szCs w:val="24"/>
            </w:rPr>
            <w:t>In Progress</w:t>
          </w:r>
        </w:p>
      </w:tc>
    </w:tr>
    <w:tr w:rsidR="006E6897" w:rsidRPr="00EA350C" w14:paraId="57E8550E" w14:textId="77777777" w:rsidTr="00082096">
      <w:tc>
        <w:tcPr>
          <w:tcW w:w="6025" w:type="dxa"/>
          <w:tcBorders>
            <w:top w:val="nil"/>
          </w:tcBorders>
        </w:tcPr>
        <w:p w14:paraId="5C2BEF6A" w14:textId="4D7AE214" w:rsidR="006E6897" w:rsidRPr="00EA350C" w:rsidRDefault="006E6897" w:rsidP="00C77A3B">
          <w:pPr>
            <w:pStyle w:val="Header"/>
            <w:tabs>
              <w:tab w:val="clear" w:pos="4680"/>
              <w:tab w:val="clear" w:pos="9360"/>
              <w:tab w:val="right" w:pos="5809"/>
            </w:tabs>
            <w:rPr>
              <w:rFonts w:cstheme="minorHAnsi"/>
            </w:rPr>
          </w:pPr>
        </w:p>
      </w:tc>
      <w:tc>
        <w:tcPr>
          <w:tcW w:w="3325" w:type="dxa"/>
        </w:tcPr>
        <w:p w14:paraId="1C8C92CC" w14:textId="3D36253C" w:rsidR="006E6897" w:rsidRPr="0028524E" w:rsidRDefault="008E7E09" w:rsidP="00C77A3B">
          <w:pPr>
            <w:pStyle w:val="Header"/>
            <w:rPr>
              <w:rFonts w:cstheme="minorHAnsi"/>
              <w:sz w:val="24"/>
              <w:szCs w:val="24"/>
            </w:rPr>
          </w:pPr>
          <w:r w:rsidRPr="0028524E">
            <w:rPr>
              <w:rFonts w:cstheme="minorHAnsi"/>
              <w:b/>
              <w:sz w:val="24"/>
              <w:szCs w:val="24"/>
            </w:rPr>
            <w:t>Effective Date:</w:t>
          </w:r>
          <w:r w:rsidRPr="0028524E">
            <w:rPr>
              <w:rFonts w:cstheme="minorHAnsi"/>
              <w:sz w:val="24"/>
              <w:szCs w:val="24"/>
            </w:rPr>
            <w:t xml:space="preserve">  </w:t>
          </w:r>
          <w:r w:rsidR="00C55E90">
            <w:rPr>
              <w:rFonts w:cstheme="minorHAnsi"/>
              <w:sz w:val="24"/>
              <w:szCs w:val="24"/>
            </w:rPr>
            <w:t>8</w:t>
          </w:r>
          <w:r w:rsidR="00745F7B">
            <w:rPr>
              <w:rFonts w:cstheme="minorHAnsi"/>
              <w:sz w:val="24"/>
              <w:szCs w:val="24"/>
            </w:rPr>
            <w:t>/21/2023</w:t>
          </w:r>
        </w:p>
      </w:tc>
    </w:tr>
    <w:tr w:rsidR="006E6897" w:rsidRPr="00EA350C" w14:paraId="1D48D856" w14:textId="77777777" w:rsidTr="0056064E">
      <w:trPr>
        <w:trHeight w:val="332"/>
      </w:trPr>
      <w:tc>
        <w:tcPr>
          <w:tcW w:w="6025" w:type="dxa"/>
        </w:tcPr>
        <w:p w14:paraId="0713D5BA" w14:textId="4C3C9B38" w:rsidR="006E6897" w:rsidRPr="00EA350C" w:rsidRDefault="006E6897" w:rsidP="00C77A3B">
          <w:pPr>
            <w:pStyle w:val="Header"/>
            <w:rPr>
              <w:rFonts w:cstheme="minorHAnsi"/>
            </w:rPr>
          </w:pPr>
          <w:r w:rsidRPr="00B53948">
            <w:rPr>
              <w:rFonts w:cstheme="minorHAnsi"/>
              <w:b/>
              <w:bCs/>
            </w:rPr>
            <w:t>D</w:t>
          </w:r>
          <w:r w:rsidR="008E7E09">
            <w:rPr>
              <w:rFonts w:cstheme="minorHAnsi"/>
              <w:b/>
              <w:bCs/>
            </w:rPr>
            <w:t>ocument Number</w:t>
          </w:r>
          <w:r w:rsidRPr="00B53948">
            <w:rPr>
              <w:rFonts w:cstheme="minorHAnsi"/>
              <w:b/>
              <w:bCs/>
            </w:rPr>
            <w:t>:</w:t>
          </w:r>
          <w:r>
            <w:rPr>
              <w:rFonts w:cstheme="minorHAnsi"/>
            </w:rPr>
            <w:t xml:space="preserve"> DWR-</w:t>
          </w:r>
          <w:r w:rsidR="003A530D">
            <w:rPr>
              <w:rFonts w:cstheme="minorHAnsi"/>
            </w:rPr>
            <w:t>6-SOP-008</w:t>
          </w:r>
        </w:p>
      </w:tc>
      <w:tc>
        <w:tcPr>
          <w:tcW w:w="3325" w:type="dxa"/>
        </w:tcPr>
        <w:p w14:paraId="1EFAF9AB" w14:textId="50B819A2" w:rsidR="006E6897" w:rsidRPr="0028524E" w:rsidRDefault="008E7E09" w:rsidP="00C77A3B">
          <w:pPr>
            <w:pStyle w:val="Header"/>
            <w:rPr>
              <w:rFonts w:cstheme="minorHAnsi"/>
              <w:sz w:val="24"/>
              <w:szCs w:val="24"/>
            </w:rPr>
          </w:pPr>
          <w:r w:rsidRPr="0028524E">
            <w:rPr>
              <w:rFonts w:cstheme="minorHAnsi"/>
              <w:b/>
              <w:sz w:val="24"/>
              <w:szCs w:val="24"/>
            </w:rPr>
            <w:t>Version:</w:t>
          </w:r>
          <w:r w:rsidRPr="0028524E">
            <w:rPr>
              <w:rFonts w:cstheme="minorHAnsi"/>
              <w:sz w:val="24"/>
              <w:szCs w:val="24"/>
            </w:rPr>
            <w:t xml:space="preserve">  </w:t>
          </w:r>
          <w:r w:rsidR="003A530D">
            <w:rPr>
              <w:rFonts w:cstheme="minorHAnsi"/>
              <w:sz w:val="24"/>
              <w:szCs w:val="24"/>
            </w:rPr>
            <w:t>2</w:t>
          </w:r>
          <w:r w:rsidR="0078155C">
            <w:rPr>
              <w:rFonts w:cstheme="minorHAnsi"/>
              <w:sz w:val="24"/>
              <w:szCs w:val="24"/>
            </w:rPr>
            <w:t>.</w:t>
          </w:r>
          <w:r w:rsidR="00745F7B">
            <w:rPr>
              <w:rFonts w:cstheme="minorHAnsi"/>
              <w:sz w:val="24"/>
              <w:szCs w:val="24"/>
            </w:rPr>
            <w:t>1</w:t>
          </w:r>
        </w:p>
      </w:tc>
    </w:tr>
    <w:bookmarkEnd w:id="3"/>
  </w:tbl>
  <w:p w14:paraId="0EA00C19" w14:textId="77777777" w:rsidR="006E6897" w:rsidRDefault="006E68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B6901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AC619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5DA6A1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E0C876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3D063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1743EA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DE801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A14671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1233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6840F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D278FD"/>
    <w:multiLevelType w:val="multilevel"/>
    <w:tmpl w:val="E1144E06"/>
    <w:lvl w:ilvl="0">
      <w:start w:val="1"/>
      <w:numFmt w:val="decimal"/>
      <w:lvlText w:val="%1)"/>
      <w:lvlJc w:val="left"/>
      <w:pPr>
        <w:ind w:left="720" w:hanging="360"/>
      </w:pPr>
    </w:lvl>
    <w:lvl w:ilvl="1">
      <w:start w:val="1"/>
      <w:numFmt w:val="bullet"/>
      <w:lvlText w:val=""/>
      <w:lvlJc w:val="left"/>
      <w:pPr>
        <w:ind w:left="1080" w:hanging="360"/>
      </w:pPr>
      <w:rPr>
        <w:rFonts w:ascii="Symbol" w:hAnsi="Symbol" w:cs="Symbol" w:hint="default"/>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1" w15:restartNumberingAfterBreak="0">
    <w:nsid w:val="0AB74FB2"/>
    <w:multiLevelType w:val="multilevel"/>
    <w:tmpl w:val="033A3556"/>
    <w:lvl w:ilvl="0">
      <w:start w:val="1"/>
      <w:numFmt w:val="decimal"/>
      <w:lvlText w:val="%1."/>
      <w:lvlJc w:val="left"/>
      <w:pPr>
        <w:ind w:left="720" w:hanging="360"/>
      </w:pPr>
    </w:lvl>
    <w:lvl w:ilvl="1">
      <w:start w:val="1"/>
      <w:numFmt w:val="bullet"/>
      <w:lvlText w:val=""/>
      <w:lvlJc w:val="left"/>
      <w:pPr>
        <w:ind w:left="1080" w:hanging="360"/>
      </w:pPr>
      <w:rPr>
        <w:rFonts w:ascii="Symbol" w:hAnsi="Symbol" w:cs="Symbol" w:hint="default"/>
      </w:rPr>
    </w:lvl>
    <w:lvl w:ilvl="2">
      <w:start w:val="1"/>
      <w:numFmt w:val="bullet"/>
      <w:lvlText w:val="o"/>
      <w:lvlJc w:val="left"/>
      <w:pPr>
        <w:ind w:left="1440" w:hanging="360"/>
      </w:pPr>
      <w:rPr>
        <w:rFonts w:ascii="Courier New" w:hAnsi="Courier New" w:cs="Courier New" w:hint="default"/>
      </w:r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2" w15:restartNumberingAfterBreak="0">
    <w:nsid w:val="0B1A0C93"/>
    <w:multiLevelType w:val="hybridMultilevel"/>
    <w:tmpl w:val="13668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BF72562"/>
    <w:multiLevelType w:val="hybridMultilevel"/>
    <w:tmpl w:val="90987EE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B91358"/>
    <w:multiLevelType w:val="multilevel"/>
    <w:tmpl w:val="E1144E06"/>
    <w:lvl w:ilvl="0">
      <w:start w:val="1"/>
      <w:numFmt w:val="decimal"/>
      <w:lvlText w:val="%1)"/>
      <w:lvlJc w:val="left"/>
      <w:pPr>
        <w:ind w:left="720" w:hanging="360"/>
      </w:pPr>
    </w:lvl>
    <w:lvl w:ilvl="1">
      <w:start w:val="1"/>
      <w:numFmt w:val="bullet"/>
      <w:lvlText w:val=""/>
      <w:lvlJc w:val="left"/>
      <w:pPr>
        <w:ind w:left="1080" w:hanging="360"/>
      </w:pPr>
      <w:rPr>
        <w:rFonts w:ascii="Symbol" w:hAnsi="Symbol" w:cs="Symbol" w:hint="default"/>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5" w15:restartNumberingAfterBreak="0">
    <w:nsid w:val="169215C8"/>
    <w:multiLevelType w:val="hybridMultilevel"/>
    <w:tmpl w:val="DCD8E6F4"/>
    <w:lvl w:ilvl="0" w:tplc="33A482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6BE3CDE"/>
    <w:multiLevelType w:val="multilevel"/>
    <w:tmpl w:val="9FA2AC08"/>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7" w15:restartNumberingAfterBreak="0">
    <w:nsid w:val="19B85F59"/>
    <w:multiLevelType w:val="hybridMultilevel"/>
    <w:tmpl w:val="68CE09A2"/>
    <w:lvl w:ilvl="0" w:tplc="EE42D9CE">
      <w:start w:val="1"/>
      <w:numFmt w:val="upperLetter"/>
      <w:pStyle w:val="Accessiblenumberedlist2"/>
      <w:lvlText w:val="%1."/>
      <w:lvlJc w:val="left"/>
      <w:pPr>
        <w:ind w:left="1987" w:hanging="360"/>
      </w:pPr>
    </w:lvl>
    <w:lvl w:ilvl="1" w:tplc="04090019" w:tentative="1">
      <w:start w:val="1"/>
      <w:numFmt w:val="lowerLetter"/>
      <w:lvlText w:val="%2."/>
      <w:lvlJc w:val="left"/>
      <w:pPr>
        <w:ind w:left="2707" w:hanging="360"/>
      </w:pPr>
    </w:lvl>
    <w:lvl w:ilvl="2" w:tplc="0409001B" w:tentative="1">
      <w:start w:val="1"/>
      <w:numFmt w:val="lowerRoman"/>
      <w:lvlText w:val="%3."/>
      <w:lvlJc w:val="right"/>
      <w:pPr>
        <w:ind w:left="3427" w:hanging="180"/>
      </w:pPr>
    </w:lvl>
    <w:lvl w:ilvl="3" w:tplc="0409000F" w:tentative="1">
      <w:start w:val="1"/>
      <w:numFmt w:val="decimal"/>
      <w:lvlText w:val="%4."/>
      <w:lvlJc w:val="left"/>
      <w:pPr>
        <w:ind w:left="4147" w:hanging="360"/>
      </w:pPr>
    </w:lvl>
    <w:lvl w:ilvl="4" w:tplc="04090019" w:tentative="1">
      <w:start w:val="1"/>
      <w:numFmt w:val="lowerLetter"/>
      <w:lvlText w:val="%5."/>
      <w:lvlJc w:val="left"/>
      <w:pPr>
        <w:ind w:left="4867" w:hanging="360"/>
      </w:pPr>
    </w:lvl>
    <w:lvl w:ilvl="5" w:tplc="0409001B" w:tentative="1">
      <w:start w:val="1"/>
      <w:numFmt w:val="lowerRoman"/>
      <w:lvlText w:val="%6."/>
      <w:lvlJc w:val="right"/>
      <w:pPr>
        <w:ind w:left="5587" w:hanging="180"/>
      </w:pPr>
    </w:lvl>
    <w:lvl w:ilvl="6" w:tplc="0409000F" w:tentative="1">
      <w:start w:val="1"/>
      <w:numFmt w:val="decimal"/>
      <w:lvlText w:val="%7."/>
      <w:lvlJc w:val="left"/>
      <w:pPr>
        <w:ind w:left="6307" w:hanging="360"/>
      </w:pPr>
    </w:lvl>
    <w:lvl w:ilvl="7" w:tplc="04090019" w:tentative="1">
      <w:start w:val="1"/>
      <w:numFmt w:val="lowerLetter"/>
      <w:lvlText w:val="%8."/>
      <w:lvlJc w:val="left"/>
      <w:pPr>
        <w:ind w:left="7027" w:hanging="360"/>
      </w:pPr>
    </w:lvl>
    <w:lvl w:ilvl="8" w:tplc="0409001B" w:tentative="1">
      <w:start w:val="1"/>
      <w:numFmt w:val="lowerRoman"/>
      <w:lvlText w:val="%9."/>
      <w:lvlJc w:val="right"/>
      <w:pPr>
        <w:ind w:left="7747" w:hanging="180"/>
      </w:pPr>
    </w:lvl>
  </w:abstractNum>
  <w:abstractNum w:abstractNumId="18" w15:restartNumberingAfterBreak="0">
    <w:nsid w:val="19CB3B8A"/>
    <w:multiLevelType w:val="hybridMultilevel"/>
    <w:tmpl w:val="BD587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294EB0"/>
    <w:multiLevelType w:val="multilevel"/>
    <w:tmpl w:val="E1144E06"/>
    <w:lvl w:ilvl="0">
      <w:start w:val="1"/>
      <w:numFmt w:val="decimal"/>
      <w:lvlText w:val="%1)"/>
      <w:lvlJc w:val="left"/>
      <w:pPr>
        <w:ind w:left="720" w:hanging="360"/>
      </w:pPr>
    </w:lvl>
    <w:lvl w:ilvl="1">
      <w:start w:val="1"/>
      <w:numFmt w:val="bullet"/>
      <w:lvlText w:val=""/>
      <w:lvlJc w:val="left"/>
      <w:pPr>
        <w:ind w:left="1080" w:hanging="360"/>
      </w:pPr>
      <w:rPr>
        <w:rFonts w:ascii="Symbol" w:hAnsi="Symbol" w:cs="Symbol" w:hint="default"/>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0" w15:restartNumberingAfterBreak="0">
    <w:nsid w:val="1A322B1D"/>
    <w:multiLevelType w:val="multilevel"/>
    <w:tmpl w:val="FCEC7D8E"/>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cs="Symbol" w:hint="default"/>
      </w:rPr>
    </w:lvl>
    <w:lvl w:ilvl="2">
      <w:start w:val="1"/>
      <w:numFmt w:val="bullet"/>
      <w:lvlText w:val="o"/>
      <w:lvlJc w:val="left"/>
      <w:pPr>
        <w:ind w:left="1440" w:hanging="360"/>
      </w:pPr>
      <w:rPr>
        <w:rFonts w:ascii="Courier New" w:hAnsi="Courier New" w:cs="Courier New"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 w15:restartNumberingAfterBreak="0">
    <w:nsid w:val="1ED05276"/>
    <w:multiLevelType w:val="hybridMultilevel"/>
    <w:tmpl w:val="A48C42AE"/>
    <w:lvl w:ilvl="0" w:tplc="612AFFAE">
      <w:start w:val="1"/>
      <w:numFmt w:val="decimal"/>
      <w:pStyle w:val="Accessiblenumberedlist"/>
      <w:lvlText w:val="%1."/>
      <w:lvlJc w:val="left"/>
      <w:pPr>
        <w:ind w:left="1627" w:hanging="360"/>
      </w:pPr>
    </w:lvl>
    <w:lvl w:ilvl="1" w:tplc="04090019" w:tentative="1">
      <w:start w:val="1"/>
      <w:numFmt w:val="lowerLetter"/>
      <w:lvlText w:val="%2."/>
      <w:lvlJc w:val="left"/>
      <w:pPr>
        <w:ind w:left="2347" w:hanging="360"/>
      </w:pPr>
    </w:lvl>
    <w:lvl w:ilvl="2" w:tplc="0409001B" w:tentative="1">
      <w:start w:val="1"/>
      <w:numFmt w:val="lowerRoman"/>
      <w:lvlText w:val="%3."/>
      <w:lvlJc w:val="right"/>
      <w:pPr>
        <w:ind w:left="3067" w:hanging="180"/>
      </w:pPr>
    </w:lvl>
    <w:lvl w:ilvl="3" w:tplc="0409000F" w:tentative="1">
      <w:start w:val="1"/>
      <w:numFmt w:val="decimal"/>
      <w:lvlText w:val="%4."/>
      <w:lvlJc w:val="left"/>
      <w:pPr>
        <w:ind w:left="3787" w:hanging="360"/>
      </w:pPr>
    </w:lvl>
    <w:lvl w:ilvl="4" w:tplc="04090019" w:tentative="1">
      <w:start w:val="1"/>
      <w:numFmt w:val="lowerLetter"/>
      <w:lvlText w:val="%5."/>
      <w:lvlJc w:val="left"/>
      <w:pPr>
        <w:ind w:left="4507" w:hanging="360"/>
      </w:pPr>
    </w:lvl>
    <w:lvl w:ilvl="5" w:tplc="0409001B" w:tentative="1">
      <w:start w:val="1"/>
      <w:numFmt w:val="lowerRoman"/>
      <w:lvlText w:val="%6."/>
      <w:lvlJc w:val="right"/>
      <w:pPr>
        <w:ind w:left="5227" w:hanging="180"/>
      </w:pPr>
    </w:lvl>
    <w:lvl w:ilvl="6" w:tplc="0409000F" w:tentative="1">
      <w:start w:val="1"/>
      <w:numFmt w:val="decimal"/>
      <w:lvlText w:val="%7."/>
      <w:lvlJc w:val="left"/>
      <w:pPr>
        <w:ind w:left="5947" w:hanging="360"/>
      </w:pPr>
    </w:lvl>
    <w:lvl w:ilvl="7" w:tplc="04090019" w:tentative="1">
      <w:start w:val="1"/>
      <w:numFmt w:val="lowerLetter"/>
      <w:lvlText w:val="%8."/>
      <w:lvlJc w:val="left"/>
      <w:pPr>
        <w:ind w:left="6667" w:hanging="360"/>
      </w:pPr>
    </w:lvl>
    <w:lvl w:ilvl="8" w:tplc="0409001B" w:tentative="1">
      <w:start w:val="1"/>
      <w:numFmt w:val="lowerRoman"/>
      <w:lvlText w:val="%9."/>
      <w:lvlJc w:val="right"/>
      <w:pPr>
        <w:ind w:left="7387" w:hanging="180"/>
      </w:pPr>
    </w:lvl>
  </w:abstractNum>
  <w:abstractNum w:abstractNumId="22" w15:restartNumberingAfterBreak="0">
    <w:nsid w:val="259D3586"/>
    <w:multiLevelType w:val="hybridMultilevel"/>
    <w:tmpl w:val="35428B3E"/>
    <w:lvl w:ilvl="0" w:tplc="D0D04A00">
      <w:start w:val="1"/>
      <w:numFmt w:val="bullet"/>
      <w:pStyle w:val="Accessiblebulletedtext2"/>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2F14D2"/>
    <w:multiLevelType w:val="hybridMultilevel"/>
    <w:tmpl w:val="1DC8E0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C66DFE"/>
    <w:multiLevelType w:val="hybridMultilevel"/>
    <w:tmpl w:val="EE2803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15B2B02"/>
    <w:multiLevelType w:val="hybridMultilevel"/>
    <w:tmpl w:val="AE02183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66999"/>
    <w:multiLevelType w:val="multilevel"/>
    <w:tmpl w:val="AE6019F2"/>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bullet"/>
      <w:lvlText w:val="o"/>
      <w:lvlJc w:val="left"/>
      <w:pPr>
        <w:ind w:left="1440" w:hanging="360"/>
      </w:pPr>
      <w:rPr>
        <w:rFonts w:ascii="Courier New" w:hAnsi="Courier New" w:cs="Courier New" w:hint="default"/>
      </w:r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7" w15:restartNumberingAfterBreak="0">
    <w:nsid w:val="37B26202"/>
    <w:multiLevelType w:val="multilevel"/>
    <w:tmpl w:val="3F8A245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8" w15:restartNumberingAfterBreak="0">
    <w:nsid w:val="38152E1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9" w15:restartNumberingAfterBreak="0">
    <w:nsid w:val="3A2970B6"/>
    <w:multiLevelType w:val="multilevel"/>
    <w:tmpl w:val="9A24F504"/>
    <w:lvl w:ilvl="0">
      <w:start w:val="1"/>
      <w:numFmt w:val="decimal"/>
      <w:lvlText w:val="%1)"/>
      <w:lvlJc w:val="left"/>
      <w:pPr>
        <w:ind w:left="720" w:hanging="360"/>
      </w:pPr>
    </w:lvl>
    <w:lvl w:ilvl="1">
      <w:start w:val="1"/>
      <w:numFmt w:val="bullet"/>
      <w:lvlText w:val=""/>
      <w:lvlJc w:val="left"/>
      <w:pPr>
        <w:ind w:left="1080" w:hanging="360"/>
      </w:pPr>
      <w:rPr>
        <w:rFonts w:ascii="Symbol" w:hAnsi="Symbol" w:cs="Symbol" w:hint="default"/>
      </w:rPr>
    </w:lvl>
    <w:lvl w:ilvl="2">
      <w:start w:val="1"/>
      <w:numFmt w:val="bullet"/>
      <w:lvlText w:val="o"/>
      <w:lvlJc w:val="left"/>
      <w:pPr>
        <w:ind w:left="1440" w:hanging="360"/>
      </w:pPr>
      <w:rPr>
        <w:rFonts w:ascii="Courier New" w:hAnsi="Courier New" w:cs="Courier New" w:hint="default"/>
      </w:r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0" w15:restartNumberingAfterBreak="0">
    <w:nsid w:val="421975A7"/>
    <w:multiLevelType w:val="multilevel"/>
    <w:tmpl w:val="033A3556"/>
    <w:lvl w:ilvl="0">
      <w:start w:val="1"/>
      <w:numFmt w:val="decimal"/>
      <w:lvlText w:val="%1."/>
      <w:lvlJc w:val="left"/>
      <w:pPr>
        <w:ind w:left="720" w:hanging="360"/>
      </w:pPr>
    </w:lvl>
    <w:lvl w:ilvl="1">
      <w:start w:val="1"/>
      <w:numFmt w:val="bullet"/>
      <w:lvlText w:val=""/>
      <w:lvlJc w:val="left"/>
      <w:pPr>
        <w:ind w:left="1080" w:hanging="360"/>
      </w:pPr>
      <w:rPr>
        <w:rFonts w:ascii="Symbol" w:hAnsi="Symbol" w:cs="Symbol" w:hint="default"/>
      </w:rPr>
    </w:lvl>
    <w:lvl w:ilvl="2">
      <w:start w:val="1"/>
      <w:numFmt w:val="bullet"/>
      <w:lvlText w:val="o"/>
      <w:lvlJc w:val="left"/>
      <w:pPr>
        <w:ind w:left="1440" w:hanging="360"/>
      </w:pPr>
      <w:rPr>
        <w:rFonts w:ascii="Courier New" w:hAnsi="Courier New" w:cs="Courier New" w:hint="default"/>
      </w:r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1" w15:restartNumberingAfterBreak="0">
    <w:nsid w:val="44B10900"/>
    <w:multiLevelType w:val="hybridMultilevel"/>
    <w:tmpl w:val="0B749F08"/>
    <w:lvl w:ilvl="0" w:tplc="B9A8F7D4">
      <w:start w:val="350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9B16140"/>
    <w:multiLevelType w:val="hybridMultilevel"/>
    <w:tmpl w:val="07301E6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E3496E"/>
    <w:multiLevelType w:val="hybridMultilevel"/>
    <w:tmpl w:val="7C0EBDE0"/>
    <w:lvl w:ilvl="0" w:tplc="B77A625A">
      <w:start w:val="1"/>
      <w:numFmt w:val="bullet"/>
      <w:lvlText w:val=""/>
      <w:lvlJc w:val="left"/>
      <w:pPr>
        <w:ind w:left="720" w:hanging="360"/>
      </w:pPr>
      <w:rPr>
        <w:rFonts w:ascii="Symbol" w:hAnsi="Symbol" w:hint="default"/>
      </w:rPr>
    </w:lvl>
    <w:lvl w:ilvl="1" w:tplc="7F32FE76">
      <w:start w:val="1"/>
      <w:numFmt w:val="bullet"/>
      <w:lvlText w:val=""/>
      <w:lvlJc w:val="left"/>
      <w:pPr>
        <w:ind w:left="1440" w:hanging="360"/>
      </w:pPr>
      <w:rPr>
        <w:rFonts w:ascii="Symbol" w:hAnsi="Symbol" w:hint="default"/>
      </w:rPr>
    </w:lvl>
    <w:lvl w:ilvl="2" w:tplc="9168A80E">
      <w:start w:val="1"/>
      <w:numFmt w:val="bullet"/>
      <w:lvlText w:val=""/>
      <w:lvlJc w:val="left"/>
      <w:pPr>
        <w:ind w:left="2160" w:hanging="360"/>
      </w:pPr>
      <w:rPr>
        <w:rFonts w:ascii="Wingdings" w:hAnsi="Wingdings" w:hint="default"/>
      </w:rPr>
    </w:lvl>
    <w:lvl w:ilvl="3" w:tplc="A7D66510">
      <w:start w:val="1"/>
      <w:numFmt w:val="bullet"/>
      <w:lvlText w:val=""/>
      <w:lvlJc w:val="left"/>
      <w:pPr>
        <w:ind w:left="2880" w:hanging="360"/>
      </w:pPr>
      <w:rPr>
        <w:rFonts w:ascii="Symbol" w:hAnsi="Symbol" w:hint="default"/>
      </w:rPr>
    </w:lvl>
    <w:lvl w:ilvl="4" w:tplc="70E0B130">
      <w:start w:val="1"/>
      <w:numFmt w:val="bullet"/>
      <w:lvlText w:val="o"/>
      <w:lvlJc w:val="left"/>
      <w:pPr>
        <w:ind w:left="3600" w:hanging="360"/>
      </w:pPr>
      <w:rPr>
        <w:rFonts w:ascii="Courier New" w:hAnsi="Courier New" w:hint="default"/>
      </w:rPr>
    </w:lvl>
    <w:lvl w:ilvl="5" w:tplc="0F4E77A2">
      <w:start w:val="1"/>
      <w:numFmt w:val="bullet"/>
      <w:lvlText w:val=""/>
      <w:lvlJc w:val="left"/>
      <w:pPr>
        <w:ind w:left="4320" w:hanging="360"/>
      </w:pPr>
      <w:rPr>
        <w:rFonts w:ascii="Wingdings" w:hAnsi="Wingdings" w:hint="default"/>
      </w:rPr>
    </w:lvl>
    <w:lvl w:ilvl="6" w:tplc="ED44C80A">
      <w:start w:val="1"/>
      <w:numFmt w:val="bullet"/>
      <w:lvlText w:val=""/>
      <w:lvlJc w:val="left"/>
      <w:pPr>
        <w:ind w:left="5040" w:hanging="360"/>
      </w:pPr>
      <w:rPr>
        <w:rFonts w:ascii="Symbol" w:hAnsi="Symbol" w:hint="default"/>
      </w:rPr>
    </w:lvl>
    <w:lvl w:ilvl="7" w:tplc="A4606450">
      <w:start w:val="1"/>
      <w:numFmt w:val="bullet"/>
      <w:lvlText w:val="o"/>
      <w:lvlJc w:val="left"/>
      <w:pPr>
        <w:ind w:left="5760" w:hanging="360"/>
      </w:pPr>
      <w:rPr>
        <w:rFonts w:ascii="Courier New" w:hAnsi="Courier New" w:hint="default"/>
      </w:rPr>
    </w:lvl>
    <w:lvl w:ilvl="8" w:tplc="BA6EBF8C">
      <w:start w:val="1"/>
      <w:numFmt w:val="bullet"/>
      <w:lvlText w:val=""/>
      <w:lvlJc w:val="left"/>
      <w:pPr>
        <w:ind w:left="6480" w:hanging="360"/>
      </w:pPr>
      <w:rPr>
        <w:rFonts w:ascii="Wingdings" w:hAnsi="Wingdings" w:hint="default"/>
      </w:rPr>
    </w:lvl>
  </w:abstractNum>
  <w:abstractNum w:abstractNumId="34" w15:restartNumberingAfterBreak="0">
    <w:nsid w:val="52A24FF5"/>
    <w:multiLevelType w:val="hybridMultilevel"/>
    <w:tmpl w:val="5DF27FA0"/>
    <w:lvl w:ilvl="0" w:tplc="B0B6B806">
      <w:start w:val="1"/>
      <w:numFmt w:val="bullet"/>
      <w:lvlText w:val=""/>
      <w:lvlJc w:val="left"/>
      <w:pPr>
        <w:ind w:left="720" w:hanging="360"/>
      </w:pPr>
      <w:rPr>
        <w:rFonts w:ascii="Symbol" w:hAnsi="Symbol" w:hint="default"/>
      </w:rPr>
    </w:lvl>
    <w:lvl w:ilvl="1" w:tplc="42BA5D94">
      <w:start w:val="1"/>
      <w:numFmt w:val="bullet"/>
      <w:lvlText w:val="o"/>
      <w:lvlJc w:val="left"/>
      <w:pPr>
        <w:ind w:left="1440" w:hanging="360"/>
      </w:pPr>
      <w:rPr>
        <w:rFonts w:ascii="Courier New" w:hAnsi="Courier New" w:hint="default"/>
      </w:rPr>
    </w:lvl>
    <w:lvl w:ilvl="2" w:tplc="8E02698E">
      <w:start w:val="1"/>
      <w:numFmt w:val="bullet"/>
      <w:lvlText w:val=""/>
      <w:lvlJc w:val="left"/>
      <w:pPr>
        <w:ind w:left="2160" w:hanging="360"/>
      </w:pPr>
      <w:rPr>
        <w:rFonts w:ascii="Wingdings" w:hAnsi="Wingdings" w:hint="default"/>
      </w:rPr>
    </w:lvl>
    <w:lvl w:ilvl="3" w:tplc="D43E0DD4">
      <w:start w:val="1"/>
      <w:numFmt w:val="bullet"/>
      <w:lvlText w:val=""/>
      <w:lvlJc w:val="left"/>
      <w:pPr>
        <w:ind w:left="2880" w:hanging="360"/>
      </w:pPr>
      <w:rPr>
        <w:rFonts w:ascii="Symbol" w:hAnsi="Symbol" w:hint="default"/>
      </w:rPr>
    </w:lvl>
    <w:lvl w:ilvl="4" w:tplc="C0A04894">
      <w:start w:val="1"/>
      <w:numFmt w:val="bullet"/>
      <w:lvlText w:val="o"/>
      <w:lvlJc w:val="left"/>
      <w:pPr>
        <w:ind w:left="3600" w:hanging="360"/>
      </w:pPr>
      <w:rPr>
        <w:rFonts w:ascii="Courier New" w:hAnsi="Courier New" w:hint="default"/>
      </w:rPr>
    </w:lvl>
    <w:lvl w:ilvl="5" w:tplc="C02AC058">
      <w:start w:val="1"/>
      <w:numFmt w:val="bullet"/>
      <w:lvlText w:val=""/>
      <w:lvlJc w:val="left"/>
      <w:pPr>
        <w:ind w:left="4320" w:hanging="360"/>
      </w:pPr>
      <w:rPr>
        <w:rFonts w:ascii="Wingdings" w:hAnsi="Wingdings" w:hint="default"/>
      </w:rPr>
    </w:lvl>
    <w:lvl w:ilvl="6" w:tplc="780CCF74">
      <w:start w:val="1"/>
      <w:numFmt w:val="bullet"/>
      <w:lvlText w:val=""/>
      <w:lvlJc w:val="left"/>
      <w:pPr>
        <w:ind w:left="5040" w:hanging="360"/>
      </w:pPr>
      <w:rPr>
        <w:rFonts w:ascii="Symbol" w:hAnsi="Symbol" w:hint="default"/>
      </w:rPr>
    </w:lvl>
    <w:lvl w:ilvl="7" w:tplc="38B4BF0C">
      <w:start w:val="1"/>
      <w:numFmt w:val="bullet"/>
      <w:lvlText w:val="o"/>
      <w:lvlJc w:val="left"/>
      <w:pPr>
        <w:ind w:left="5760" w:hanging="360"/>
      </w:pPr>
      <w:rPr>
        <w:rFonts w:ascii="Courier New" w:hAnsi="Courier New" w:hint="default"/>
      </w:rPr>
    </w:lvl>
    <w:lvl w:ilvl="8" w:tplc="B75E117A">
      <w:start w:val="1"/>
      <w:numFmt w:val="bullet"/>
      <w:lvlText w:val=""/>
      <w:lvlJc w:val="left"/>
      <w:pPr>
        <w:ind w:left="6480" w:hanging="360"/>
      </w:pPr>
      <w:rPr>
        <w:rFonts w:ascii="Wingdings" w:hAnsi="Wingdings" w:hint="default"/>
      </w:rPr>
    </w:lvl>
  </w:abstractNum>
  <w:abstractNum w:abstractNumId="35" w15:restartNumberingAfterBreak="0">
    <w:nsid w:val="58C25C53"/>
    <w:multiLevelType w:val="multilevel"/>
    <w:tmpl w:val="E1144E06"/>
    <w:lvl w:ilvl="0">
      <w:start w:val="1"/>
      <w:numFmt w:val="decimal"/>
      <w:lvlText w:val="%1)"/>
      <w:lvlJc w:val="left"/>
      <w:pPr>
        <w:ind w:left="720" w:hanging="360"/>
      </w:pPr>
    </w:lvl>
    <w:lvl w:ilvl="1">
      <w:start w:val="1"/>
      <w:numFmt w:val="bullet"/>
      <w:lvlText w:val=""/>
      <w:lvlJc w:val="left"/>
      <w:pPr>
        <w:ind w:left="1080" w:hanging="360"/>
      </w:pPr>
      <w:rPr>
        <w:rFonts w:ascii="Symbol" w:hAnsi="Symbol" w:cs="Symbol" w:hint="default"/>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6" w15:restartNumberingAfterBreak="0">
    <w:nsid w:val="5AF246C4"/>
    <w:multiLevelType w:val="hybridMultilevel"/>
    <w:tmpl w:val="1D20D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346114"/>
    <w:multiLevelType w:val="hybridMultilevel"/>
    <w:tmpl w:val="1F1E3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341696"/>
    <w:multiLevelType w:val="hybridMultilevel"/>
    <w:tmpl w:val="2B6066F6"/>
    <w:lvl w:ilvl="0" w:tplc="D960E0A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292941"/>
    <w:multiLevelType w:val="hybridMultilevel"/>
    <w:tmpl w:val="CAA82D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5E14620"/>
    <w:multiLevelType w:val="multilevel"/>
    <w:tmpl w:val="EF74E838"/>
    <w:lvl w:ilvl="0">
      <w:start w:val="1"/>
      <w:numFmt w:val="decimal"/>
      <w:lvlText w:val="%1)"/>
      <w:lvlJc w:val="left"/>
      <w:pPr>
        <w:ind w:left="720" w:hanging="360"/>
      </w:pPr>
    </w:lvl>
    <w:lvl w:ilvl="1">
      <w:start w:val="1"/>
      <w:numFmt w:val="bullet"/>
      <w:lvlText w:val=""/>
      <w:lvlJc w:val="left"/>
      <w:pPr>
        <w:ind w:left="1080" w:hanging="360"/>
      </w:pPr>
      <w:rPr>
        <w:rFonts w:ascii="Symbol" w:hAnsi="Symbol" w:cs="Symbol" w:hint="default"/>
      </w:rPr>
    </w:lvl>
    <w:lvl w:ilvl="2">
      <w:start w:val="1"/>
      <w:numFmt w:val="bullet"/>
      <w:lvlText w:val="o"/>
      <w:lvlJc w:val="left"/>
      <w:pPr>
        <w:ind w:left="1440" w:hanging="360"/>
      </w:pPr>
      <w:rPr>
        <w:rFonts w:ascii="Courier New" w:hAnsi="Courier New" w:cs="Courier New" w:hint="default"/>
      </w:r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1" w15:restartNumberingAfterBreak="0">
    <w:nsid w:val="6A894C63"/>
    <w:multiLevelType w:val="multilevel"/>
    <w:tmpl w:val="033A3556"/>
    <w:lvl w:ilvl="0">
      <w:start w:val="1"/>
      <w:numFmt w:val="decimal"/>
      <w:lvlText w:val="%1."/>
      <w:lvlJc w:val="left"/>
      <w:pPr>
        <w:ind w:left="720" w:hanging="360"/>
      </w:pPr>
    </w:lvl>
    <w:lvl w:ilvl="1">
      <w:start w:val="1"/>
      <w:numFmt w:val="bullet"/>
      <w:lvlText w:val=""/>
      <w:lvlJc w:val="left"/>
      <w:pPr>
        <w:ind w:left="1080" w:hanging="360"/>
      </w:pPr>
      <w:rPr>
        <w:rFonts w:ascii="Symbol" w:hAnsi="Symbol" w:cs="Symbol" w:hint="default"/>
      </w:rPr>
    </w:lvl>
    <w:lvl w:ilvl="2">
      <w:start w:val="1"/>
      <w:numFmt w:val="bullet"/>
      <w:lvlText w:val="o"/>
      <w:lvlJc w:val="left"/>
      <w:pPr>
        <w:ind w:left="1440" w:hanging="360"/>
      </w:pPr>
      <w:rPr>
        <w:rFonts w:ascii="Courier New" w:hAnsi="Courier New" w:cs="Courier New" w:hint="default"/>
      </w:r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2" w15:restartNumberingAfterBreak="0">
    <w:nsid w:val="6AF32BE6"/>
    <w:multiLevelType w:val="multilevel"/>
    <w:tmpl w:val="A766A37E"/>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43" w15:restartNumberingAfterBreak="0">
    <w:nsid w:val="6BAF5E78"/>
    <w:multiLevelType w:val="hybridMultilevel"/>
    <w:tmpl w:val="44387B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E5C0C6F"/>
    <w:multiLevelType w:val="multilevel"/>
    <w:tmpl w:val="B56C69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FDE6BAD"/>
    <w:multiLevelType w:val="multilevel"/>
    <w:tmpl w:val="20302F3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04721FE"/>
    <w:multiLevelType w:val="hybridMultilevel"/>
    <w:tmpl w:val="658AFB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1755FB4"/>
    <w:multiLevelType w:val="multilevel"/>
    <w:tmpl w:val="930CB9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rPr>
        <w:rFonts w:asciiTheme="minorHAnsi" w:eastAsiaTheme="minorHAnsi" w:hAnsiTheme="minorHAnsi" w:cstheme="minorBid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7A67409"/>
    <w:multiLevelType w:val="hybridMultilevel"/>
    <w:tmpl w:val="9F04C580"/>
    <w:lvl w:ilvl="0" w:tplc="00CCDABC">
      <w:start w:val="1"/>
      <w:numFmt w:val="bullet"/>
      <w:pStyle w:val="Accessiblebulleted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EF08C0"/>
    <w:multiLevelType w:val="multilevel"/>
    <w:tmpl w:val="1CEE56BC"/>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num w:numId="1" w16cid:durableId="690493454">
    <w:abstractNumId w:val="44"/>
  </w:num>
  <w:num w:numId="2" w16cid:durableId="1481341444">
    <w:abstractNumId w:val="47"/>
  </w:num>
  <w:num w:numId="3" w16cid:durableId="769277840">
    <w:abstractNumId w:val="42"/>
  </w:num>
  <w:num w:numId="4" w16cid:durableId="831334191">
    <w:abstractNumId w:val="24"/>
  </w:num>
  <w:num w:numId="5" w16cid:durableId="1849102500">
    <w:abstractNumId w:val="12"/>
  </w:num>
  <w:num w:numId="6" w16cid:durableId="934439355">
    <w:abstractNumId w:val="31"/>
  </w:num>
  <w:num w:numId="7" w16cid:durableId="1534462523">
    <w:abstractNumId w:val="15"/>
  </w:num>
  <w:num w:numId="8" w16cid:durableId="692456740">
    <w:abstractNumId w:val="27"/>
  </w:num>
  <w:num w:numId="9" w16cid:durableId="884028142">
    <w:abstractNumId w:val="39"/>
  </w:num>
  <w:num w:numId="10" w16cid:durableId="565141351">
    <w:abstractNumId w:val="28"/>
  </w:num>
  <w:num w:numId="11" w16cid:durableId="1696728462">
    <w:abstractNumId w:val="45"/>
  </w:num>
  <w:num w:numId="12" w16cid:durableId="244263273">
    <w:abstractNumId w:val="46"/>
  </w:num>
  <w:num w:numId="13" w16cid:durableId="781804483">
    <w:abstractNumId w:val="37"/>
  </w:num>
  <w:num w:numId="14" w16cid:durableId="726487779">
    <w:abstractNumId w:val="0"/>
  </w:num>
  <w:num w:numId="15" w16cid:durableId="498619825">
    <w:abstractNumId w:val="1"/>
  </w:num>
  <w:num w:numId="16" w16cid:durableId="1514222710">
    <w:abstractNumId w:val="2"/>
  </w:num>
  <w:num w:numId="17" w16cid:durableId="674185589">
    <w:abstractNumId w:val="3"/>
  </w:num>
  <w:num w:numId="18" w16cid:durableId="706444514">
    <w:abstractNumId w:val="8"/>
  </w:num>
  <w:num w:numId="19" w16cid:durableId="1297829783">
    <w:abstractNumId w:val="4"/>
  </w:num>
  <w:num w:numId="20" w16cid:durableId="1774936520">
    <w:abstractNumId w:val="5"/>
  </w:num>
  <w:num w:numId="21" w16cid:durableId="1643774154">
    <w:abstractNumId w:val="6"/>
  </w:num>
  <w:num w:numId="22" w16cid:durableId="98574724">
    <w:abstractNumId w:val="7"/>
  </w:num>
  <w:num w:numId="23" w16cid:durableId="2104648801">
    <w:abstractNumId w:val="9"/>
  </w:num>
  <w:num w:numId="24" w16cid:durableId="860095324">
    <w:abstractNumId w:val="48"/>
  </w:num>
  <w:num w:numId="25" w16cid:durableId="1640569857">
    <w:abstractNumId w:val="22"/>
  </w:num>
  <w:num w:numId="26" w16cid:durableId="1892643700">
    <w:abstractNumId w:val="21"/>
  </w:num>
  <w:num w:numId="27" w16cid:durableId="602149436">
    <w:abstractNumId w:val="17"/>
  </w:num>
  <w:num w:numId="28" w16cid:durableId="621694424">
    <w:abstractNumId w:val="36"/>
  </w:num>
  <w:num w:numId="29" w16cid:durableId="37710569">
    <w:abstractNumId w:val="34"/>
  </w:num>
  <w:num w:numId="30" w16cid:durableId="127093466">
    <w:abstractNumId w:val="18"/>
  </w:num>
  <w:num w:numId="31" w16cid:durableId="1951736049">
    <w:abstractNumId w:val="20"/>
  </w:num>
  <w:num w:numId="32" w16cid:durableId="552621703">
    <w:abstractNumId w:val="49"/>
  </w:num>
  <w:num w:numId="33" w16cid:durableId="1991598640">
    <w:abstractNumId w:val="16"/>
  </w:num>
  <w:num w:numId="34" w16cid:durableId="865171836">
    <w:abstractNumId w:val="19"/>
  </w:num>
  <w:num w:numId="35" w16cid:durableId="430054003">
    <w:abstractNumId w:val="40"/>
  </w:num>
  <w:num w:numId="36" w16cid:durableId="725647251">
    <w:abstractNumId w:val="14"/>
  </w:num>
  <w:num w:numId="37" w16cid:durableId="1892306360">
    <w:abstractNumId w:val="10"/>
  </w:num>
  <w:num w:numId="38" w16cid:durableId="1923486654">
    <w:abstractNumId w:val="35"/>
  </w:num>
  <w:num w:numId="39" w16cid:durableId="494691695">
    <w:abstractNumId w:val="29"/>
  </w:num>
  <w:num w:numId="40" w16cid:durableId="2131506034">
    <w:abstractNumId w:val="11"/>
  </w:num>
  <w:num w:numId="41" w16cid:durableId="822310641">
    <w:abstractNumId w:val="26"/>
  </w:num>
  <w:num w:numId="42" w16cid:durableId="386492550">
    <w:abstractNumId w:val="41"/>
  </w:num>
  <w:num w:numId="43" w16cid:durableId="1126045275">
    <w:abstractNumId w:val="30"/>
  </w:num>
  <w:num w:numId="44" w16cid:durableId="944921093">
    <w:abstractNumId w:val="25"/>
  </w:num>
  <w:num w:numId="45" w16cid:durableId="1903364146">
    <w:abstractNumId w:val="13"/>
  </w:num>
  <w:num w:numId="46" w16cid:durableId="120617081">
    <w:abstractNumId w:val="23"/>
  </w:num>
  <w:num w:numId="47" w16cid:durableId="1082679625">
    <w:abstractNumId w:val="43"/>
  </w:num>
  <w:num w:numId="48" w16cid:durableId="422993493">
    <w:abstractNumId w:val="32"/>
  </w:num>
  <w:num w:numId="49" w16cid:durableId="1445463672">
    <w:abstractNumId w:val="38"/>
  </w:num>
  <w:num w:numId="50" w16cid:durableId="174240565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184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A3B"/>
    <w:rsid w:val="00000DEC"/>
    <w:rsid w:val="000017D4"/>
    <w:rsid w:val="00003EFF"/>
    <w:rsid w:val="00006DFE"/>
    <w:rsid w:val="00011220"/>
    <w:rsid w:val="00017EF6"/>
    <w:rsid w:val="000228D0"/>
    <w:rsid w:val="000233A7"/>
    <w:rsid w:val="00023A87"/>
    <w:rsid w:val="000256F0"/>
    <w:rsid w:val="000269D0"/>
    <w:rsid w:val="00027024"/>
    <w:rsid w:val="00033353"/>
    <w:rsid w:val="0003458B"/>
    <w:rsid w:val="00036BA3"/>
    <w:rsid w:val="000371C4"/>
    <w:rsid w:val="000409B6"/>
    <w:rsid w:val="0004358A"/>
    <w:rsid w:val="000451A5"/>
    <w:rsid w:val="00055147"/>
    <w:rsid w:val="00055B44"/>
    <w:rsid w:val="00056C72"/>
    <w:rsid w:val="00057B99"/>
    <w:rsid w:val="00057BF5"/>
    <w:rsid w:val="00064A13"/>
    <w:rsid w:val="00074639"/>
    <w:rsid w:val="00074B80"/>
    <w:rsid w:val="000765D4"/>
    <w:rsid w:val="00081807"/>
    <w:rsid w:val="00082096"/>
    <w:rsid w:val="00082588"/>
    <w:rsid w:val="00082DB0"/>
    <w:rsid w:val="00086066"/>
    <w:rsid w:val="00090E85"/>
    <w:rsid w:val="00092069"/>
    <w:rsid w:val="000950DE"/>
    <w:rsid w:val="000A1E39"/>
    <w:rsid w:val="000A40DB"/>
    <w:rsid w:val="000B26FC"/>
    <w:rsid w:val="000C1FE2"/>
    <w:rsid w:val="000C4FD7"/>
    <w:rsid w:val="000C5ACF"/>
    <w:rsid w:val="000C5FE9"/>
    <w:rsid w:val="000C723D"/>
    <w:rsid w:val="000D4EE6"/>
    <w:rsid w:val="000E397A"/>
    <w:rsid w:val="000E5FB7"/>
    <w:rsid w:val="000F0A21"/>
    <w:rsid w:val="000F64C7"/>
    <w:rsid w:val="001059A4"/>
    <w:rsid w:val="001161D7"/>
    <w:rsid w:val="00116B0A"/>
    <w:rsid w:val="001235FF"/>
    <w:rsid w:val="00123A63"/>
    <w:rsid w:val="00124D66"/>
    <w:rsid w:val="00124F58"/>
    <w:rsid w:val="001269BA"/>
    <w:rsid w:val="001275FC"/>
    <w:rsid w:val="00131232"/>
    <w:rsid w:val="001319A7"/>
    <w:rsid w:val="00134A79"/>
    <w:rsid w:val="00137550"/>
    <w:rsid w:val="00137CFF"/>
    <w:rsid w:val="00141162"/>
    <w:rsid w:val="00143342"/>
    <w:rsid w:val="0014585E"/>
    <w:rsid w:val="00145BE3"/>
    <w:rsid w:val="00152451"/>
    <w:rsid w:val="00152969"/>
    <w:rsid w:val="00152DFA"/>
    <w:rsid w:val="00153695"/>
    <w:rsid w:val="00154426"/>
    <w:rsid w:val="00155AF0"/>
    <w:rsid w:val="0016092B"/>
    <w:rsid w:val="001621D4"/>
    <w:rsid w:val="00162BA4"/>
    <w:rsid w:val="001669E7"/>
    <w:rsid w:val="00172212"/>
    <w:rsid w:val="00173E7D"/>
    <w:rsid w:val="00181AE6"/>
    <w:rsid w:val="00185C0B"/>
    <w:rsid w:val="00187F0E"/>
    <w:rsid w:val="001916AD"/>
    <w:rsid w:val="00193650"/>
    <w:rsid w:val="001936FC"/>
    <w:rsid w:val="00193A31"/>
    <w:rsid w:val="001964BB"/>
    <w:rsid w:val="001974B7"/>
    <w:rsid w:val="001A0766"/>
    <w:rsid w:val="001A3CED"/>
    <w:rsid w:val="001A7A67"/>
    <w:rsid w:val="001B2C35"/>
    <w:rsid w:val="001B363A"/>
    <w:rsid w:val="001B3710"/>
    <w:rsid w:val="001B5539"/>
    <w:rsid w:val="001B6687"/>
    <w:rsid w:val="001B7BC0"/>
    <w:rsid w:val="001C166D"/>
    <w:rsid w:val="001C5EED"/>
    <w:rsid w:val="001D00D3"/>
    <w:rsid w:val="001D01C0"/>
    <w:rsid w:val="001E05E2"/>
    <w:rsid w:val="001E2621"/>
    <w:rsid w:val="001E2C96"/>
    <w:rsid w:val="001E3482"/>
    <w:rsid w:val="001E34DA"/>
    <w:rsid w:val="001E4C62"/>
    <w:rsid w:val="001F0FB6"/>
    <w:rsid w:val="001F1272"/>
    <w:rsid w:val="001F364B"/>
    <w:rsid w:val="001F3DC1"/>
    <w:rsid w:val="001F4711"/>
    <w:rsid w:val="001F4EA6"/>
    <w:rsid w:val="001F5B92"/>
    <w:rsid w:val="001F6243"/>
    <w:rsid w:val="001F629B"/>
    <w:rsid w:val="0020161A"/>
    <w:rsid w:val="002029C9"/>
    <w:rsid w:val="002032B4"/>
    <w:rsid w:val="00203ED7"/>
    <w:rsid w:val="002141F8"/>
    <w:rsid w:val="0021477C"/>
    <w:rsid w:val="00215569"/>
    <w:rsid w:val="0021572C"/>
    <w:rsid w:val="002159A9"/>
    <w:rsid w:val="002169A0"/>
    <w:rsid w:val="00217AA0"/>
    <w:rsid w:val="00221601"/>
    <w:rsid w:val="00224D4A"/>
    <w:rsid w:val="002252B8"/>
    <w:rsid w:val="002261DE"/>
    <w:rsid w:val="00227D63"/>
    <w:rsid w:val="002347A2"/>
    <w:rsid w:val="00235959"/>
    <w:rsid w:val="00235C7C"/>
    <w:rsid w:val="00236FD8"/>
    <w:rsid w:val="0024161F"/>
    <w:rsid w:val="002417AD"/>
    <w:rsid w:val="0024313E"/>
    <w:rsid w:val="00246F32"/>
    <w:rsid w:val="002471E5"/>
    <w:rsid w:val="002474D6"/>
    <w:rsid w:val="00250462"/>
    <w:rsid w:val="00251405"/>
    <w:rsid w:val="0025590A"/>
    <w:rsid w:val="00257013"/>
    <w:rsid w:val="00260980"/>
    <w:rsid w:val="0026193D"/>
    <w:rsid w:val="00270630"/>
    <w:rsid w:val="002723EA"/>
    <w:rsid w:val="00273DFE"/>
    <w:rsid w:val="00275803"/>
    <w:rsid w:val="00275E68"/>
    <w:rsid w:val="002773E1"/>
    <w:rsid w:val="002816EE"/>
    <w:rsid w:val="002836FA"/>
    <w:rsid w:val="002838E7"/>
    <w:rsid w:val="0028524E"/>
    <w:rsid w:val="00285FF2"/>
    <w:rsid w:val="0028626A"/>
    <w:rsid w:val="00290E4B"/>
    <w:rsid w:val="00291C82"/>
    <w:rsid w:val="00292639"/>
    <w:rsid w:val="002964A0"/>
    <w:rsid w:val="002A2C5D"/>
    <w:rsid w:val="002A36E1"/>
    <w:rsid w:val="002A44A2"/>
    <w:rsid w:val="002A6015"/>
    <w:rsid w:val="002A60CF"/>
    <w:rsid w:val="002C1CA0"/>
    <w:rsid w:val="002C2CE4"/>
    <w:rsid w:val="002C3CD0"/>
    <w:rsid w:val="002C485A"/>
    <w:rsid w:val="002C5163"/>
    <w:rsid w:val="002C6AEF"/>
    <w:rsid w:val="002C7FEF"/>
    <w:rsid w:val="002D0604"/>
    <w:rsid w:val="002D68AF"/>
    <w:rsid w:val="002D6C7C"/>
    <w:rsid w:val="002E110C"/>
    <w:rsid w:val="002E5555"/>
    <w:rsid w:val="002E75F5"/>
    <w:rsid w:val="002F072A"/>
    <w:rsid w:val="002F0A33"/>
    <w:rsid w:val="002F48C0"/>
    <w:rsid w:val="002F5413"/>
    <w:rsid w:val="002F5977"/>
    <w:rsid w:val="00306321"/>
    <w:rsid w:val="0030742F"/>
    <w:rsid w:val="00310387"/>
    <w:rsid w:val="00314D0F"/>
    <w:rsid w:val="00316D29"/>
    <w:rsid w:val="00317069"/>
    <w:rsid w:val="00317C0E"/>
    <w:rsid w:val="003203A3"/>
    <w:rsid w:val="0032082C"/>
    <w:rsid w:val="00322907"/>
    <w:rsid w:val="00327496"/>
    <w:rsid w:val="00332BCA"/>
    <w:rsid w:val="00344309"/>
    <w:rsid w:val="003526EB"/>
    <w:rsid w:val="0035290D"/>
    <w:rsid w:val="0035315E"/>
    <w:rsid w:val="003534EE"/>
    <w:rsid w:val="00356976"/>
    <w:rsid w:val="003610A4"/>
    <w:rsid w:val="00361E5C"/>
    <w:rsid w:val="00362040"/>
    <w:rsid w:val="00363CFC"/>
    <w:rsid w:val="003762B1"/>
    <w:rsid w:val="00377AA7"/>
    <w:rsid w:val="00383602"/>
    <w:rsid w:val="003837C6"/>
    <w:rsid w:val="00387EEB"/>
    <w:rsid w:val="00390264"/>
    <w:rsid w:val="00396C06"/>
    <w:rsid w:val="003A04A4"/>
    <w:rsid w:val="003A07D8"/>
    <w:rsid w:val="003A35F1"/>
    <w:rsid w:val="003A530D"/>
    <w:rsid w:val="003A584A"/>
    <w:rsid w:val="003B01EF"/>
    <w:rsid w:val="003B21D9"/>
    <w:rsid w:val="003B4C39"/>
    <w:rsid w:val="003C2724"/>
    <w:rsid w:val="003C3A39"/>
    <w:rsid w:val="003C591F"/>
    <w:rsid w:val="003C6E6E"/>
    <w:rsid w:val="003D3C81"/>
    <w:rsid w:val="003D4AD7"/>
    <w:rsid w:val="003D77AF"/>
    <w:rsid w:val="003E0C7B"/>
    <w:rsid w:val="003E51AE"/>
    <w:rsid w:val="003E5451"/>
    <w:rsid w:val="003E7F1F"/>
    <w:rsid w:val="003F41E8"/>
    <w:rsid w:val="004012E7"/>
    <w:rsid w:val="00401E51"/>
    <w:rsid w:val="00403F1F"/>
    <w:rsid w:val="004054B5"/>
    <w:rsid w:val="00406E05"/>
    <w:rsid w:val="0041165F"/>
    <w:rsid w:val="0041192C"/>
    <w:rsid w:val="00412FE8"/>
    <w:rsid w:val="004223FD"/>
    <w:rsid w:val="00423DA1"/>
    <w:rsid w:val="004308A4"/>
    <w:rsid w:val="00432666"/>
    <w:rsid w:val="00436BD8"/>
    <w:rsid w:val="004377F6"/>
    <w:rsid w:val="00445553"/>
    <w:rsid w:val="00447A65"/>
    <w:rsid w:val="0045083C"/>
    <w:rsid w:val="00450C3D"/>
    <w:rsid w:val="00451E3D"/>
    <w:rsid w:val="00452CAC"/>
    <w:rsid w:val="004608EF"/>
    <w:rsid w:val="0046247C"/>
    <w:rsid w:val="004634B0"/>
    <w:rsid w:val="0046393A"/>
    <w:rsid w:val="00471620"/>
    <w:rsid w:val="00477620"/>
    <w:rsid w:val="00480060"/>
    <w:rsid w:val="004802E2"/>
    <w:rsid w:val="00482927"/>
    <w:rsid w:val="00483F44"/>
    <w:rsid w:val="00485639"/>
    <w:rsid w:val="00486323"/>
    <w:rsid w:val="004875C6"/>
    <w:rsid w:val="004908ED"/>
    <w:rsid w:val="00492956"/>
    <w:rsid w:val="004936D6"/>
    <w:rsid w:val="004938DA"/>
    <w:rsid w:val="0049755B"/>
    <w:rsid w:val="004A10B9"/>
    <w:rsid w:val="004A25A1"/>
    <w:rsid w:val="004A2E24"/>
    <w:rsid w:val="004A3A12"/>
    <w:rsid w:val="004A3ABD"/>
    <w:rsid w:val="004A4317"/>
    <w:rsid w:val="004A5974"/>
    <w:rsid w:val="004A659F"/>
    <w:rsid w:val="004B0E78"/>
    <w:rsid w:val="004B4D13"/>
    <w:rsid w:val="004B52F6"/>
    <w:rsid w:val="004C0BB9"/>
    <w:rsid w:val="004C3085"/>
    <w:rsid w:val="004C5A47"/>
    <w:rsid w:val="004C602B"/>
    <w:rsid w:val="004C69E0"/>
    <w:rsid w:val="004C7EDB"/>
    <w:rsid w:val="004D096D"/>
    <w:rsid w:val="004D233A"/>
    <w:rsid w:val="004D3963"/>
    <w:rsid w:val="004D56CA"/>
    <w:rsid w:val="004D5D83"/>
    <w:rsid w:val="004E7B0E"/>
    <w:rsid w:val="004F11F9"/>
    <w:rsid w:val="004F2BF0"/>
    <w:rsid w:val="004F46AD"/>
    <w:rsid w:val="0050380B"/>
    <w:rsid w:val="00503E42"/>
    <w:rsid w:val="0050486D"/>
    <w:rsid w:val="0050566B"/>
    <w:rsid w:val="00511B23"/>
    <w:rsid w:val="005120CB"/>
    <w:rsid w:val="00513495"/>
    <w:rsid w:val="005304B7"/>
    <w:rsid w:val="005330E6"/>
    <w:rsid w:val="0053549F"/>
    <w:rsid w:val="00541B7F"/>
    <w:rsid w:val="00541C99"/>
    <w:rsid w:val="00544532"/>
    <w:rsid w:val="00546158"/>
    <w:rsid w:val="005468FA"/>
    <w:rsid w:val="00547231"/>
    <w:rsid w:val="005515F3"/>
    <w:rsid w:val="00553CE4"/>
    <w:rsid w:val="0055470E"/>
    <w:rsid w:val="0055554E"/>
    <w:rsid w:val="0056064E"/>
    <w:rsid w:val="00562165"/>
    <w:rsid w:val="00562B3E"/>
    <w:rsid w:val="00563AD4"/>
    <w:rsid w:val="0056452A"/>
    <w:rsid w:val="005646FC"/>
    <w:rsid w:val="00567504"/>
    <w:rsid w:val="0057197E"/>
    <w:rsid w:val="00572134"/>
    <w:rsid w:val="0057687A"/>
    <w:rsid w:val="00577601"/>
    <w:rsid w:val="00577680"/>
    <w:rsid w:val="005809BB"/>
    <w:rsid w:val="0058185D"/>
    <w:rsid w:val="00582FCA"/>
    <w:rsid w:val="00584C1F"/>
    <w:rsid w:val="00584E91"/>
    <w:rsid w:val="00587884"/>
    <w:rsid w:val="0059181C"/>
    <w:rsid w:val="00596708"/>
    <w:rsid w:val="005969D6"/>
    <w:rsid w:val="005A05C9"/>
    <w:rsid w:val="005A2734"/>
    <w:rsid w:val="005A395B"/>
    <w:rsid w:val="005A3E30"/>
    <w:rsid w:val="005A6630"/>
    <w:rsid w:val="005B1CB5"/>
    <w:rsid w:val="005B2232"/>
    <w:rsid w:val="005B4171"/>
    <w:rsid w:val="005B4D4A"/>
    <w:rsid w:val="005B545B"/>
    <w:rsid w:val="005C10AC"/>
    <w:rsid w:val="005C139A"/>
    <w:rsid w:val="005C2C55"/>
    <w:rsid w:val="005C2CB0"/>
    <w:rsid w:val="005C3ECD"/>
    <w:rsid w:val="005C458E"/>
    <w:rsid w:val="005C7038"/>
    <w:rsid w:val="005D06B3"/>
    <w:rsid w:val="005D0EB2"/>
    <w:rsid w:val="005D242D"/>
    <w:rsid w:val="005D285F"/>
    <w:rsid w:val="005D6F40"/>
    <w:rsid w:val="005E0062"/>
    <w:rsid w:val="005E5844"/>
    <w:rsid w:val="005E6902"/>
    <w:rsid w:val="005F23D4"/>
    <w:rsid w:val="005F2A25"/>
    <w:rsid w:val="005F2E55"/>
    <w:rsid w:val="005F2FDC"/>
    <w:rsid w:val="005F6A1A"/>
    <w:rsid w:val="005F6D4C"/>
    <w:rsid w:val="005F6FEA"/>
    <w:rsid w:val="005F7FCA"/>
    <w:rsid w:val="00600347"/>
    <w:rsid w:val="006011DE"/>
    <w:rsid w:val="00604309"/>
    <w:rsid w:val="0061726E"/>
    <w:rsid w:val="00620093"/>
    <w:rsid w:val="006213F6"/>
    <w:rsid w:val="00624A7B"/>
    <w:rsid w:val="00633EE3"/>
    <w:rsid w:val="006348D6"/>
    <w:rsid w:val="006348F2"/>
    <w:rsid w:val="006400B8"/>
    <w:rsid w:val="006402DE"/>
    <w:rsid w:val="00643006"/>
    <w:rsid w:val="006433A9"/>
    <w:rsid w:val="00645B70"/>
    <w:rsid w:val="006500EC"/>
    <w:rsid w:val="00653348"/>
    <w:rsid w:val="00655E4A"/>
    <w:rsid w:val="0065614E"/>
    <w:rsid w:val="006566FD"/>
    <w:rsid w:val="00656E41"/>
    <w:rsid w:val="00662265"/>
    <w:rsid w:val="0066316E"/>
    <w:rsid w:val="00663849"/>
    <w:rsid w:val="00664023"/>
    <w:rsid w:val="006659DB"/>
    <w:rsid w:val="00670726"/>
    <w:rsid w:val="0067144B"/>
    <w:rsid w:val="00671C08"/>
    <w:rsid w:val="00672213"/>
    <w:rsid w:val="006727E3"/>
    <w:rsid w:val="00674E15"/>
    <w:rsid w:val="006840A8"/>
    <w:rsid w:val="00686D1F"/>
    <w:rsid w:val="00687798"/>
    <w:rsid w:val="006910D9"/>
    <w:rsid w:val="006931DF"/>
    <w:rsid w:val="00693BAC"/>
    <w:rsid w:val="00695E87"/>
    <w:rsid w:val="006A09D0"/>
    <w:rsid w:val="006A2516"/>
    <w:rsid w:val="006A3E04"/>
    <w:rsid w:val="006A609E"/>
    <w:rsid w:val="006A6622"/>
    <w:rsid w:val="006C2961"/>
    <w:rsid w:val="006C37DA"/>
    <w:rsid w:val="006C487E"/>
    <w:rsid w:val="006C5538"/>
    <w:rsid w:val="006D2256"/>
    <w:rsid w:val="006D37F6"/>
    <w:rsid w:val="006D6457"/>
    <w:rsid w:val="006D6CFF"/>
    <w:rsid w:val="006E13CE"/>
    <w:rsid w:val="006E2861"/>
    <w:rsid w:val="006E287B"/>
    <w:rsid w:val="006E6897"/>
    <w:rsid w:val="006E738F"/>
    <w:rsid w:val="006F0580"/>
    <w:rsid w:val="006F37F5"/>
    <w:rsid w:val="00700FC7"/>
    <w:rsid w:val="00703B33"/>
    <w:rsid w:val="00714277"/>
    <w:rsid w:val="00715EAC"/>
    <w:rsid w:val="0072038E"/>
    <w:rsid w:val="007232E5"/>
    <w:rsid w:val="00723710"/>
    <w:rsid w:val="007267DE"/>
    <w:rsid w:val="00727B89"/>
    <w:rsid w:val="0073004E"/>
    <w:rsid w:val="0073029F"/>
    <w:rsid w:val="00732875"/>
    <w:rsid w:val="00734F08"/>
    <w:rsid w:val="00735FAA"/>
    <w:rsid w:val="007361B1"/>
    <w:rsid w:val="007430EA"/>
    <w:rsid w:val="00743185"/>
    <w:rsid w:val="007439A8"/>
    <w:rsid w:val="00745F7B"/>
    <w:rsid w:val="007463BC"/>
    <w:rsid w:val="007473FA"/>
    <w:rsid w:val="00754012"/>
    <w:rsid w:val="00754145"/>
    <w:rsid w:val="007555C2"/>
    <w:rsid w:val="00756661"/>
    <w:rsid w:val="00757406"/>
    <w:rsid w:val="007609FF"/>
    <w:rsid w:val="00761EE8"/>
    <w:rsid w:val="00767F4F"/>
    <w:rsid w:val="007717E0"/>
    <w:rsid w:val="00773503"/>
    <w:rsid w:val="00777EFD"/>
    <w:rsid w:val="0078155C"/>
    <w:rsid w:val="00782667"/>
    <w:rsid w:val="00785B50"/>
    <w:rsid w:val="00791C3A"/>
    <w:rsid w:val="00793C05"/>
    <w:rsid w:val="00794B21"/>
    <w:rsid w:val="00797A95"/>
    <w:rsid w:val="007A0F0B"/>
    <w:rsid w:val="007A1345"/>
    <w:rsid w:val="007A5CAE"/>
    <w:rsid w:val="007A6B0E"/>
    <w:rsid w:val="007B0A71"/>
    <w:rsid w:val="007B0D05"/>
    <w:rsid w:val="007C0F9B"/>
    <w:rsid w:val="007C22EC"/>
    <w:rsid w:val="007C7AFC"/>
    <w:rsid w:val="007D0C15"/>
    <w:rsid w:val="007D539C"/>
    <w:rsid w:val="007D7B01"/>
    <w:rsid w:val="007E09BE"/>
    <w:rsid w:val="007E7579"/>
    <w:rsid w:val="007F19F0"/>
    <w:rsid w:val="007F2E54"/>
    <w:rsid w:val="007F35D7"/>
    <w:rsid w:val="007F61AE"/>
    <w:rsid w:val="008000E6"/>
    <w:rsid w:val="00815388"/>
    <w:rsid w:val="00821AE4"/>
    <w:rsid w:val="00822516"/>
    <w:rsid w:val="00822772"/>
    <w:rsid w:val="00825D33"/>
    <w:rsid w:val="0083271F"/>
    <w:rsid w:val="00834BAF"/>
    <w:rsid w:val="00835120"/>
    <w:rsid w:val="00841710"/>
    <w:rsid w:val="008421E8"/>
    <w:rsid w:val="00842517"/>
    <w:rsid w:val="008428E6"/>
    <w:rsid w:val="00847795"/>
    <w:rsid w:val="00850D5B"/>
    <w:rsid w:val="00854CFB"/>
    <w:rsid w:val="0085708B"/>
    <w:rsid w:val="00865D0C"/>
    <w:rsid w:val="00874D3F"/>
    <w:rsid w:val="00882644"/>
    <w:rsid w:val="0088423E"/>
    <w:rsid w:val="008845BF"/>
    <w:rsid w:val="008926B2"/>
    <w:rsid w:val="0089295C"/>
    <w:rsid w:val="0089367D"/>
    <w:rsid w:val="008960E8"/>
    <w:rsid w:val="00897489"/>
    <w:rsid w:val="008A08F5"/>
    <w:rsid w:val="008A0C29"/>
    <w:rsid w:val="008A5B95"/>
    <w:rsid w:val="008B11FF"/>
    <w:rsid w:val="008B55B2"/>
    <w:rsid w:val="008C0432"/>
    <w:rsid w:val="008C143B"/>
    <w:rsid w:val="008C21E6"/>
    <w:rsid w:val="008C6FAB"/>
    <w:rsid w:val="008C73D5"/>
    <w:rsid w:val="008D03A6"/>
    <w:rsid w:val="008D1470"/>
    <w:rsid w:val="008D1F6B"/>
    <w:rsid w:val="008E371B"/>
    <w:rsid w:val="008E6343"/>
    <w:rsid w:val="008E7E09"/>
    <w:rsid w:val="008F06D4"/>
    <w:rsid w:val="008F0892"/>
    <w:rsid w:val="008F16E8"/>
    <w:rsid w:val="008F22C1"/>
    <w:rsid w:val="008F336E"/>
    <w:rsid w:val="00901468"/>
    <w:rsid w:val="009044B6"/>
    <w:rsid w:val="009047D8"/>
    <w:rsid w:val="00910A9D"/>
    <w:rsid w:val="00911BB1"/>
    <w:rsid w:val="00914426"/>
    <w:rsid w:val="00920962"/>
    <w:rsid w:val="00922EC2"/>
    <w:rsid w:val="00932BF0"/>
    <w:rsid w:val="00937632"/>
    <w:rsid w:val="00941576"/>
    <w:rsid w:val="009421CC"/>
    <w:rsid w:val="00943AF9"/>
    <w:rsid w:val="00944BAB"/>
    <w:rsid w:val="00945F45"/>
    <w:rsid w:val="009473C1"/>
    <w:rsid w:val="00947D7F"/>
    <w:rsid w:val="00951088"/>
    <w:rsid w:val="0095161C"/>
    <w:rsid w:val="00951F54"/>
    <w:rsid w:val="00953255"/>
    <w:rsid w:val="00957B5E"/>
    <w:rsid w:val="00961744"/>
    <w:rsid w:val="00964353"/>
    <w:rsid w:val="00964386"/>
    <w:rsid w:val="00965FB0"/>
    <w:rsid w:val="0097056A"/>
    <w:rsid w:val="009731DA"/>
    <w:rsid w:val="00975175"/>
    <w:rsid w:val="0098129A"/>
    <w:rsid w:val="00984FDA"/>
    <w:rsid w:val="0099412B"/>
    <w:rsid w:val="009959FC"/>
    <w:rsid w:val="009968B7"/>
    <w:rsid w:val="009A0D81"/>
    <w:rsid w:val="009A30CD"/>
    <w:rsid w:val="009A3FD1"/>
    <w:rsid w:val="009B1CB6"/>
    <w:rsid w:val="009B2DEC"/>
    <w:rsid w:val="009C012C"/>
    <w:rsid w:val="009C0C5F"/>
    <w:rsid w:val="009C24A3"/>
    <w:rsid w:val="009C2FA9"/>
    <w:rsid w:val="009C5F88"/>
    <w:rsid w:val="009C7E44"/>
    <w:rsid w:val="009D1A5A"/>
    <w:rsid w:val="009D1BCC"/>
    <w:rsid w:val="009D64E4"/>
    <w:rsid w:val="009E3A51"/>
    <w:rsid w:val="009E46E0"/>
    <w:rsid w:val="009E512C"/>
    <w:rsid w:val="009F048C"/>
    <w:rsid w:val="009F1977"/>
    <w:rsid w:val="009F60CE"/>
    <w:rsid w:val="009F6394"/>
    <w:rsid w:val="00A03982"/>
    <w:rsid w:val="00A10482"/>
    <w:rsid w:val="00A1171C"/>
    <w:rsid w:val="00A175DF"/>
    <w:rsid w:val="00A2099E"/>
    <w:rsid w:val="00A26A12"/>
    <w:rsid w:val="00A2731D"/>
    <w:rsid w:val="00A314AA"/>
    <w:rsid w:val="00A32E32"/>
    <w:rsid w:val="00A33002"/>
    <w:rsid w:val="00A33791"/>
    <w:rsid w:val="00A33912"/>
    <w:rsid w:val="00A34AA0"/>
    <w:rsid w:val="00A34D04"/>
    <w:rsid w:val="00A36F64"/>
    <w:rsid w:val="00A42C2A"/>
    <w:rsid w:val="00A43AFF"/>
    <w:rsid w:val="00A50097"/>
    <w:rsid w:val="00A533BA"/>
    <w:rsid w:val="00A54273"/>
    <w:rsid w:val="00A567BE"/>
    <w:rsid w:val="00A60513"/>
    <w:rsid w:val="00A611BA"/>
    <w:rsid w:val="00A623A2"/>
    <w:rsid w:val="00A6298F"/>
    <w:rsid w:val="00A62BE8"/>
    <w:rsid w:val="00A6380C"/>
    <w:rsid w:val="00A64001"/>
    <w:rsid w:val="00A65476"/>
    <w:rsid w:val="00A65629"/>
    <w:rsid w:val="00A74360"/>
    <w:rsid w:val="00A77AF3"/>
    <w:rsid w:val="00A87134"/>
    <w:rsid w:val="00A96B06"/>
    <w:rsid w:val="00AA391E"/>
    <w:rsid w:val="00AB24E8"/>
    <w:rsid w:val="00AB4055"/>
    <w:rsid w:val="00AB438E"/>
    <w:rsid w:val="00AB4CA5"/>
    <w:rsid w:val="00AC0654"/>
    <w:rsid w:val="00AC368C"/>
    <w:rsid w:val="00AC5ABB"/>
    <w:rsid w:val="00AC7145"/>
    <w:rsid w:val="00AD0393"/>
    <w:rsid w:val="00AD21FD"/>
    <w:rsid w:val="00AD4216"/>
    <w:rsid w:val="00AE08C6"/>
    <w:rsid w:val="00AE09D9"/>
    <w:rsid w:val="00AE3A42"/>
    <w:rsid w:val="00AF2C01"/>
    <w:rsid w:val="00AF5092"/>
    <w:rsid w:val="00AF609A"/>
    <w:rsid w:val="00B03257"/>
    <w:rsid w:val="00B0340D"/>
    <w:rsid w:val="00B052DB"/>
    <w:rsid w:val="00B1269A"/>
    <w:rsid w:val="00B143D2"/>
    <w:rsid w:val="00B14A5A"/>
    <w:rsid w:val="00B2310F"/>
    <w:rsid w:val="00B257DA"/>
    <w:rsid w:val="00B26299"/>
    <w:rsid w:val="00B27C75"/>
    <w:rsid w:val="00B307C5"/>
    <w:rsid w:val="00B313A4"/>
    <w:rsid w:val="00B329A6"/>
    <w:rsid w:val="00B32EAA"/>
    <w:rsid w:val="00B33555"/>
    <w:rsid w:val="00B421CD"/>
    <w:rsid w:val="00B425CE"/>
    <w:rsid w:val="00B437AA"/>
    <w:rsid w:val="00B47F0F"/>
    <w:rsid w:val="00B50258"/>
    <w:rsid w:val="00B522F9"/>
    <w:rsid w:val="00B53948"/>
    <w:rsid w:val="00B55044"/>
    <w:rsid w:val="00B56F69"/>
    <w:rsid w:val="00B6011E"/>
    <w:rsid w:val="00B6100B"/>
    <w:rsid w:val="00B627D9"/>
    <w:rsid w:val="00B64138"/>
    <w:rsid w:val="00B65D28"/>
    <w:rsid w:val="00B72AB0"/>
    <w:rsid w:val="00B73B82"/>
    <w:rsid w:val="00B744E8"/>
    <w:rsid w:val="00B758EB"/>
    <w:rsid w:val="00B80957"/>
    <w:rsid w:val="00B8238D"/>
    <w:rsid w:val="00B838C6"/>
    <w:rsid w:val="00B8534A"/>
    <w:rsid w:val="00B8694D"/>
    <w:rsid w:val="00B91A6C"/>
    <w:rsid w:val="00B91F7D"/>
    <w:rsid w:val="00B92CA4"/>
    <w:rsid w:val="00B971D2"/>
    <w:rsid w:val="00B97252"/>
    <w:rsid w:val="00B9774E"/>
    <w:rsid w:val="00BA0B0A"/>
    <w:rsid w:val="00BA4294"/>
    <w:rsid w:val="00BA467F"/>
    <w:rsid w:val="00BA686D"/>
    <w:rsid w:val="00BB22F7"/>
    <w:rsid w:val="00BB3D7F"/>
    <w:rsid w:val="00BB6F52"/>
    <w:rsid w:val="00BB7DA3"/>
    <w:rsid w:val="00BC055C"/>
    <w:rsid w:val="00BC4E04"/>
    <w:rsid w:val="00BC71AC"/>
    <w:rsid w:val="00BD4D7D"/>
    <w:rsid w:val="00BD597E"/>
    <w:rsid w:val="00BD7018"/>
    <w:rsid w:val="00BE09C1"/>
    <w:rsid w:val="00BE2DCC"/>
    <w:rsid w:val="00BE7173"/>
    <w:rsid w:val="00BE743C"/>
    <w:rsid w:val="00BF1834"/>
    <w:rsid w:val="00BF19BA"/>
    <w:rsid w:val="00BF6D55"/>
    <w:rsid w:val="00BF75DB"/>
    <w:rsid w:val="00C043D9"/>
    <w:rsid w:val="00C07802"/>
    <w:rsid w:val="00C10674"/>
    <w:rsid w:val="00C1505A"/>
    <w:rsid w:val="00C150EF"/>
    <w:rsid w:val="00C16A99"/>
    <w:rsid w:val="00C23274"/>
    <w:rsid w:val="00C244CB"/>
    <w:rsid w:val="00C27E21"/>
    <w:rsid w:val="00C304F6"/>
    <w:rsid w:val="00C31683"/>
    <w:rsid w:val="00C31835"/>
    <w:rsid w:val="00C37A17"/>
    <w:rsid w:val="00C41E8B"/>
    <w:rsid w:val="00C41ED8"/>
    <w:rsid w:val="00C45B3B"/>
    <w:rsid w:val="00C45F88"/>
    <w:rsid w:val="00C47B5E"/>
    <w:rsid w:val="00C51FBD"/>
    <w:rsid w:val="00C553AB"/>
    <w:rsid w:val="00C55E90"/>
    <w:rsid w:val="00C64E6E"/>
    <w:rsid w:val="00C6590D"/>
    <w:rsid w:val="00C65B7A"/>
    <w:rsid w:val="00C65FCB"/>
    <w:rsid w:val="00C73C38"/>
    <w:rsid w:val="00C76345"/>
    <w:rsid w:val="00C76D7C"/>
    <w:rsid w:val="00C77A3B"/>
    <w:rsid w:val="00C8330D"/>
    <w:rsid w:val="00C934C2"/>
    <w:rsid w:val="00C968A4"/>
    <w:rsid w:val="00C969A5"/>
    <w:rsid w:val="00C96EB1"/>
    <w:rsid w:val="00CA0AA9"/>
    <w:rsid w:val="00CA6AB5"/>
    <w:rsid w:val="00CB2932"/>
    <w:rsid w:val="00CB48F3"/>
    <w:rsid w:val="00CB742B"/>
    <w:rsid w:val="00CC1504"/>
    <w:rsid w:val="00CC2E2A"/>
    <w:rsid w:val="00CC3048"/>
    <w:rsid w:val="00CC3D1F"/>
    <w:rsid w:val="00CC6008"/>
    <w:rsid w:val="00CC6D2B"/>
    <w:rsid w:val="00CD29C3"/>
    <w:rsid w:val="00CD2E33"/>
    <w:rsid w:val="00CD5CE4"/>
    <w:rsid w:val="00CD6F8C"/>
    <w:rsid w:val="00CE4A1D"/>
    <w:rsid w:val="00CE70B3"/>
    <w:rsid w:val="00CE7BBC"/>
    <w:rsid w:val="00CF1602"/>
    <w:rsid w:val="00CF7118"/>
    <w:rsid w:val="00CF7B7F"/>
    <w:rsid w:val="00D0143C"/>
    <w:rsid w:val="00D02FDD"/>
    <w:rsid w:val="00D129B0"/>
    <w:rsid w:val="00D16E8A"/>
    <w:rsid w:val="00D22210"/>
    <w:rsid w:val="00D231D5"/>
    <w:rsid w:val="00D240EF"/>
    <w:rsid w:val="00D24A4D"/>
    <w:rsid w:val="00D24B38"/>
    <w:rsid w:val="00D265FB"/>
    <w:rsid w:val="00D26E8D"/>
    <w:rsid w:val="00D36CF2"/>
    <w:rsid w:val="00D36F83"/>
    <w:rsid w:val="00D36FDC"/>
    <w:rsid w:val="00D41686"/>
    <w:rsid w:val="00D50441"/>
    <w:rsid w:val="00D545CC"/>
    <w:rsid w:val="00D62024"/>
    <w:rsid w:val="00D6698D"/>
    <w:rsid w:val="00D7136F"/>
    <w:rsid w:val="00D767B8"/>
    <w:rsid w:val="00D81090"/>
    <w:rsid w:val="00D81D5C"/>
    <w:rsid w:val="00D81F4D"/>
    <w:rsid w:val="00D824EC"/>
    <w:rsid w:val="00D82C63"/>
    <w:rsid w:val="00D844A9"/>
    <w:rsid w:val="00D86178"/>
    <w:rsid w:val="00D9253A"/>
    <w:rsid w:val="00D93A45"/>
    <w:rsid w:val="00D95C82"/>
    <w:rsid w:val="00DA099C"/>
    <w:rsid w:val="00DA1BAE"/>
    <w:rsid w:val="00DA3811"/>
    <w:rsid w:val="00DB3D57"/>
    <w:rsid w:val="00DB3D8D"/>
    <w:rsid w:val="00DB67EF"/>
    <w:rsid w:val="00DC1521"/>
    <w:rsid w:val="00DC3251"/>
    <w:rsid w:val="00DC331F"/>
    <w:rsid w:val="00DC4513"/>
    <w:rsid w:val="00DC5D34"/>
    <w:rsid w:val="00DC6E54"/>
    <w:rsid w:val="00DC7F60"/>
    <w:rsid w:val="00DD0628"/>
    <w:rsid w:val="00DD5F10"/>
    <w:rsid w:val="00DD7C9B"/>
    <w:rsid w:val="00DE11FA"/>
    <w:rsid w:val="00DE1820"/>
    <w:rsid w:val="00DE2397"/>
    <w:rsid w:val="00DE45AB"/>
    <w:rsid w:val="00DE646C"/>
    <w:rsid w:val="00DF1855"/>
    <w:rsid w:val="00DF2412"/>
    <w:rsid w:val="00DF4285"/>
    <w:rsid w:val="00DF525B"/>
    <w:rsid w:val="00DF7680"/>
    <w:rsid w:val="00E0010D"/>
    <w:rsid w:val="00E00930"/>
    <w:rsid w:val="00E04F80"/>
    <w:rsid w:val="00E07DC0"/>
    <w:rsid w:val="00E107F6"/>
    <w:rsid w:val="00E12EFE"/>
    <w:rsid w:val="00E13B6F"/>
    <w:rsid w:val="00E15AE8"/>
    <w:rsid w:val="00E1645D"/>
    <w:rsid w:val="00E17490"/>
    <w:rsid w:val="00E20ABB"/>
    <w:rsid w:val="00E20AE1"/>
    <w:rsid w:val="00E20F9F"/>
    <w:rsid w:val="00E24A0A"/>
    <w:rsid w:val="00E34E56"/>
    <w:rsid w:val="00E424D6"/>
    <w:rsid w:val="00E453C1"/>
    <w:rsid w:val="00E46E6A"/>
    <w:rsid w:val="00E500CA"/>
    <w:rsid w:val="00E50381"/>
    <w:rsid w:val="00E50F95"/>
    <w:rsid w:val="00E50F9D"/>
    <w:rsid w:val="00E51517"/>
    <w:rsid w:val="00E517A4"/>
    <w:rsid w:val="00E54338"/>
    <w:rsid w:val="00E62355"/>
    <w:rsid w:val="00E62DF1"/>
    <w:rsid w:val="00E64207"/>
    <w:rsid w:val="00E67EB4"/>
    <w:rsid w:val="00E75E10"/>
    <w:rsid w:val="00E7628F"/>
    <w:rsid w:val="00E8035E"/>
    <w:rsid w:val="00E81C15"/>
    <w:rsid w:val="00E82BE2"/>
    <w:rsid w:val="00E85791"/>
    <w:rsid w:val="00E8771F"/>
    <w:rsid w:val="00E9204E"/>
    <w:rsid w:val="00E963A2"/>
    <w:rsid w:val="00EA0682"/>
    <w:rsid w:val="00EA1F5E"/>
    <w:rsid w:val="00EA2FDE"/>
    <w:rsid w:val="00EB69F0"/>
    <w:rsid w:val="00EB6A27"/>
    <w:rsid w:val="00EC0D35"/>
    <w:rsid w:val="00EC1493"/>
    <w:rsid w:val="00EC4201"/>
    <w:rsid w:val="00EC6075"/>
    <w:rsid w:val="00ED02AC"/>
    <w:rsid w:val="00ED1B50"/>
    <w:rsid w:val="00ED3B07"/>
    <w:rsid w:val="00ED6DF3"/>
    <w:rsid w:val="00EE03C3"/>
    <w:rsid w:val="00EE03F3"/>
    <w:rsid w:val="00EE2D32"/>
    <w:rsid w:val="00EE3B51"/>
    <w:rsid w:val="00EF10CF"/>
    <w:rsid w:val="00EF2692"/>
    <w:rsid w:val="00EF2D5C"/>
    <w:rsid w:val="00EF52A2"/>
    <w:rsid w:val="00F07012"/>
    <w:rsid w:val="00F159B3"/>
    <w:rsid w:val="00F1784F"/>
    <w:rsid w:val="00F20150"/>
    <w:rsid w:val="00F24E24"/>
    <w:rsid w:val="00F250EA"/>
    <w:rsid w:val="00F2664D"/>
    <w:rsid w:val="00F26942"/>
    <w:rsid w:val="00F26EA3"/>
    <w:rsid w:val="00F3173E"/>
    <w:rsid w:val="00F32C4F"/>
    <w:rsid w:val="00F3353D"/>
    <w:rsid w:val="00F33A9A"/>
    <w:rsid w:val="00F37FA2"/>
    <w:rsid w:val="00F4340F"/>
    <w:rsid w:val="00F46472"/>
    <w:rsid w:val="00F5393C"/>
    <w:rsid w:val="00F54C22"/>
    <w:rsid w:val="00F55D89"/>
    <w:rsid w:val="00F55F73"/>
    <w:rsid w:val="00F5715E"/>
    <w:rsid w:val="00F573EE"/>
    <w:rsid w:val="00F6336B"/>
    <w:rsid w:val="00F65334"/>
    <w:rsid w:val="00F66134"/>
    <w:rsid w:val="00F72CA7"/>
    <w:rsid w:val="00F76082"/>
    <w:rsid w:val="00F818D9"/>
    <w:rsid w:val="00F87355"/>
    <w:rsid w:val="00F93844"/>
    <w:rsid w:val="00F93D87"/>
    <w:rsid w:val="00F9543B"/>
    <w:rsid w:val="00F956E1"/>
    <w:rsid w:val="00FA02B1"/>
    <w:rsid w:val="00FA0BD5"/>
    <w:rsid w:val="00FA3AFF"/>
    <w:rsid w:val="00FA4C22"/>
    <w:rsid w:val="00FA75A6"/>
    <w:rsid w:val="00FB016A"/>
    <w:rsid w:val="00FB7A1C"/>
    <w:rsid w:val="00FC0E61"/>
    <w:rsid w:val="00FC14E5"/>
    <w:rsid w:val="00FC1EEA"/>
    <w:rsid w:val="00FC662A"/>
    <w:rsid w:val="00FD02E0"/>
    <w:rsid w:val="00FD0A05"/>
    <w:rsid w:val="00FD1AA6"/>
    <w:rsid w:val="00FD5024"/>
    <w:rsid w:val="00FD5C60"/>
    <w:rsid w:val="00FD5CB8"/>
    <w:rsid w:val="00FE0133"/>
    <w:rsid w:val="00FE05CB"/>
    <w:rsid w:val="00FE4A28"/>
    <w:rsid w:val="00FE61A7"/>
    <w:rsid w:val="00FF07D3"/>
    <w:rsid w:val="00FF6870"/>
    <w:rsid w:val="093F3DED"/>
    <w:rsid w:val="09753C49"/>
    <w:rsid w:val="0B96D3CE"/>
    <w:rsid w:val="0C56EF82"/>
    <w:rsid w:val="11A993F7"/>
    <w:rsid w:val="21FCFF37"/>
    <w:rsid w:val="259B3DDE"/>
    <w:rsid w:val="2F46C676"/>
    <w:rsid w:val="3F547889"/>
    <w:rsid w:val="4C35B810"/>
    <w:rsid w:val="54B08C77"/>
    <w:rsid w:val="63B41158"/>
    <w:rsid w:val="64BB8F0F"/>
    <w:rsid w:val="6BCA3F1C"/>
    <w:rsid w:val="6F52E79B"/>
    <w:rsid w:val="7EC810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0BC8D55B"/>
  <w15:chartTrackingRefBased/>
  <w15:docId w15:val="{9129C15D-15A2-4573-AB24-38E8B95D1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B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0D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0F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51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7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7A3B"/>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C77A3B"/>
    <w:rPr>
      <w:color w:val="808080"/>
    </w:rPr>
  </w:style>
  <w:style w:type="paragraph" w:styleId="Subtitle">
    <w:name w:val="Subtitle"/>
    <w:basedOn w:val="Normal"/>
    <w:next w:val="Normal"/>
    <w:link w:val="SubtitleChar"/>
    <w:uiPriority w:val="11"/>
    <w:qFormat/>
    <w:rsid w:val="00C77A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77A3B"/>
    <w:rPr>
      <w:rFonts w:eastAsiaTheme="minorEastAsia"/>
      <w:color w:val="5A5A5A" w:themeColor="text1" w:themeTint="A5"/>
      <w:spacing w:val="15"/>
    </w:rPr>
  </w:style>
  <w:style w:type="paragraph" w:styleId="Header">
    <w:name w:val="header"/>
    <w:basedOn w:val="Normal"/>
    <w:link w:val="HeaderChar"/>
    <w:uiPriority w:val="99"/>
    <w:unhideWhenUsed/>
    <w:rsid w:val="00C77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7A3B"/>
  </w:style>
  <w:style w:type="paragraph" w:styleId="Footer">
    <w:name w:val="footer"/>
    <w:basedOn w:val="Normal"/>
    <w:link w:val="FooterChar"/>
    <w:uiPriority w:val="99"/>
    <w:unhideWhenUsed/>
    <w:rsid w:val="00C77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7A3B"/>
  </w:style>
  <w:style w:type="table" w:styleId="TableGrid">
    <w:name w:val="Table Grid"/>
    <w:basedOn w:val="TableNormal"/>
    <w:uiPriority w:val="39"/>
    <w:rsid w:val="00C77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77A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7A3B"/>
    <w:rPr>
      <w:rFonts w:ascii="Segoe UI" w:hAnsi="Segoe UI" w:cs="Segoe UI"/>
      <w:sz w:val="18"/>
      <w:szCs w:val="18"/>
    </w:rPr>
  </w:style>
  <w:style w:type="character" w:styleId="SubtleEmphasis">
    <w:name w:val="Subtle Emphasis"/>
    <w:basedOn w:val="DefaultParagraphFont"/>
    <w:uiPriority w:val="19"/>
    <w:qFormat/>
    <w:rsid w:val="00C77A3B"/>
    <w:rPr>
      <w:i/>
      <w:iCs/>
      <w:color w:val="404040" w:themeColor="text1" w:themeTint="BF"/>
    </w:rPr>
  </w:style>
  <w:style w:type="paragraph" w:styleId="ListParagraph">
    <w:name w:val="List Paragraph"/>
    <w:basedOn w:val="Normal"/>
    <w:uiPriority w:val="34"/>
    <w:qFormat/>
    <w:rsid w:val="00C77A3B"/>
    <w:pPr>
      <w:ind w:left="720"/>
      <w:contextualSpacing/>
    </w:pPr>
  </w:style>
  <w:style w:type="character" w:customStyle="1" w:styleId="Heading1Char">
    <w:name w:val="Heading 1 Char"/>
    <w:basedOn w:val="DefaultParagraphFont"/>
    <w:link w:val="Heading1"/>
    <w:uiPriority w:val="9"/>
    <w:rsid w:val="00055B4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6622"/>
    <w:pPr>
      <w:outlineLvl w:val="9"/>
    </w:pPr>
  </w:style>
  <w:style w:type="paragraph" w:styleId="TOC1">
    <w:name w:val="toc 1"/>
    <w:basedOn w:val="Accessiblebodytext"/>
    <w:next w:val="Accessiblebodytext"/>
    <w:autoRedefine/>
    <w:uiPriority w:val="39"/>
    <w:unhideWhenUsed/>
    <w:rsid w:val="00C45F88"/>
    <w:pPr>
      <w:tabs>
        <w:tab w:val="right" w:pos="9350"/>
      </w:tabs>
      <w:spacing w:before="120"/>
    </w:pPr>
    <w:rPr>
      <w:rFonts w:ascii="Tahoma" w:hAnsi="Tahoma" w:cs="Arial Black"/>
      <w:color w:val="auto"/>
      <w:sz w:val="28"/>
      <w:szCs w:val="28"/>
    </w:rPr>
  </w:style>
  <w:style w:type="character" w:styleId="Hyperlink">
    <w:name w:val="Hyperlink"/>
    <w:basedOn w:val="DefaultParagraphFont"/>
    <w:uiPriority w:val="99"/>
    <w:unhideWhenUsed/>
    <w:rsid w:val="006A6622"/>
    <w:rPr>
      <w:color w:val="0563C1" w:themeColor="hyperlink"/>
      <w:u w:val="single"/>
    </w:rPr>
  </w:style>
  <w:style w:type="character" w:customStyle="1" w:styleId="Heading2Char">
    <w:name w:val="Heading 2 Char"/>
    <w:basedOn w:val="DefaultParagraphFont"/>
    <w:link w:val="Heading2"/>
    <w:uiPriority w:val="9"/>
    <w:rsid w:val="007B0D0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15EAC"/>
    <w:pPr>
      <w:spacing w:after="100"/>
      <w:ind w:left="220"/>
    </w:pPr>
  </w:style>
  <w:style w:type="character" w:styleId="CommentReference">
    <w:name w:val="annotation reference"/>
    <w:basedOn w:val="DefaultParagraphFont"/>
    <w:uiPriority w:val="99"/>
    <w:unhideWhenUsed/>
    <w:rsid w:val="00C96EB1"/>
    <w:rPr>
      <w:sz w:val="16"/>
      <w:szCs w:val="16"/>
    </w:rPr>
  </w:style>
  <w:style w:type="paragraph" w:styleId="CommentText">
    <w:name w:val="annotation text"/>
    <w:basedOn w:val="Normal"/>
    <w:link w:val="CommentTextChar"/>
    <w:uiPriority w:val="99"/>
    <w:unhideWhenUsed/>
    <w:rsid w:val="00C96EB1"/>
    <w:pPr>
      <w:spacing w:line="240" w:lineRule="auto"/>
    </w:pPr>
    <w:rPr>
      <w:sz w:val="20"/>
      <w:szCs w:val="20"/>
    </w:rPr>
  </w:style>
  <w:style w:type="character" w:customStyle="1" w:styleId="CommentTextChar">
    <w:name w:val="Comment Text Char"/>
    <w:basedOn w:val="DefaultParagraphFont"/>
    <w:link w:val="CommentText"/>
    <w:uiPriority w:val="99"/>
    <w:rsid w:val="00C96EB1"/>
    <w:rPr>
      <w:sz w:val="20"/>
      <w:szCs w:val="20"/>
    </w:rPr>
  </w:style>
  <w:style w:type="paragraph" w:styleId="BodyText">
    <w:name w:val="Body Text"/>
    <w:basedOn w:val="Normal"/>
    <w:link w:val="BodyTextChar"/>
    <w:rsid w:val="00C96EB1"/>
    <w:pPr>
      <w:widowControl w:val="0"/>
      <w:autoSpaceDE w:val="0"/>
      <w:autoSpaceDN w:val="0"/>
      <w:adjustRightInd w:val="0"/>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C96EB1"/>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4938DA"/>
    <w:rPr>
      <w:b/>
      <w:bCs/>
    </w:rPr>
  </w:style>
  <w:style w:type="character" w:customStyle="1" w:styleId="CommentSubjectChar">
    <w:name w:val="Comment Subject Char"/>
    <w:basedOn w:val="CommentTextChar"/>
    <w:link w:val="CommentSubject"/>
    <w:uiPriority w:val="99"/>
    <w:semiHidden/>
    <w:rsid w:val="004938DA"/>
    <w:rPr>
      <w:b/>
      <w:bCs/>
      <w:sz w:val="20"/>
      <w:szCs w:val="20"/>
    </w:rPr>
  </w:style>
  <w:style w:type="character" w:styleId="UnresolvedMention">
    <w:name w:val="Unresolved Mention"/>
    <w:basedOn w:val="DefaultParagraphFont"/>
    <w:uiPriority w:val="99"/>
    <w:semiHidden/>
    <w:unhideWhenUsed/>
    <w:rsid w:val="00CA6AB5"/>
    <w:rPr>
      <w:color w:val="605E5C"/>
      <w:shd w:val="clear" w:color="auto" w:fill="E1DFDD"/>
    </w:rPr>
  </w:style>
  <w:style w:type="paragraph" w:styleId="Revision">
    <w:name w:val="Revision"/>
    <w:hidden/>
    <w:uiPriority w:val="99"/>
    <w:semiHidden/>
    <w:rsid w:val="007D7B01"/>
    <w:pPr>
      <w:spacing w:after="0" w:line="240" w:lineRule="auto"/>
    </w:pPr>
  </w:style>
  <w:style w:type="character" w:styleId="FollowedHyperlink">
    <w:name w:val="FollowedHyperlink"/>
    <w:basedOn w:val="DefaultParagraphFont"/>
    <w:uiPriority w:val="99"/>
    <w:semiHidden/>
    <w:unhideWhenUsed/>
    <w:rsid w:val="00362040"/>
    <w:rPr>
      <w:color w:val="954F72" w:themeColor="followedHyperlink"/>
      <w:u w:val="single"/>
    </w:rPr>
  </w:style>
  <w:style w:type="character" w:customStyle="1" w:styleId="Heading3Char">
    <w:name w:val="Heading 3 Char"/>
    <w:basedOn w:val="DefaultParagraphFont"/>
    <w:link w:val="Heading3"/>
    <w:uiPriority w:val="9"/>
    <w:rsid w:val="00E20F9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A0B0A"/>
    <w:pPr>
      <w:spacing w:after="100"/>
      <w:ind w:left="440"/>
    </w:pPr>
  </w:style>
  <w:style w:type="paragraph" w:customStyle="1" w:styleId="Accessiblebodytext">
    <w:name w:val="Accessible body text"/>
    <w:link w:val="AccessiblebodytextChar"/>
    <w:uiPriority w:val="99"/>
    <w:rsid w:val="00D545CC"/>
    <w:pPr>
      <w:widowControl w:val="0"/>
      <w:suppressAutoHyphens/>
      <w:autoSpaceDE w:val="0"/>
      <w:autoSpaceDN w:val="0"/>
      <w:adjustRightInd w:val="0"/>
      <w:spacing w:after="320" w:line="271" w:lineRule="auto"/>
      <w:textAlignment w:val="center"/>
    </w:pPr>
    <w:rPr>
      <w:rFonts w:ascii="Verdana" w:eastAsia="Times New Roman" w:hAnsi="Verdana" w:cs="Times New Roman"/>
      <w:color w:val="000000"/>
      <w:sz w:val="24"/>
    </w:rPr>
  </w:style>
  <w:style w:type="character" w:customStyle="1" w:styleId="AccessiblebodytextChar">
    <w:name w:val="Accessible body text Char"/>
    <w:link w:val="Accessiblebodytext"/>
    <w:uiPriority w:val="99"/>
    <w:rsid w:val="00D545CC"/>
    <w:rPr>
      <w:rFonts w:ascii="Verdana" w:eastAsia="Times New Roman" w:hAnsi="Verdana" w:cs="Times New Roman"/>
      <w:color w:val="000000"/>
      <w:sz w:val="24"/>
    </w:rPr>
  </w:style>
  <w:style w:type="paragraph" w:customStyle="1" w:styleId="Accessibleblocktext">
    <w:name w:val="Accessible block text"/>
    <w:basedOn w:val="Accessiblebodytext"/>
    <w:rsid w:val="00D545CC"/>
    <w:pPr>
      <w:ind w:left="720" w:right="1440"/>
    </w:pPr>
    <w:rPr>
      <w:szCs w:val="20"/>
    </w:rPr>
  </w:style>
  <w:style w:type="paragraph" w:customStyle="1" w:styleId="Accessiblebodytextafterbulletedlist">
    <w:name w:val="Accessible body text_after bulleted list"/>
    <w:basedOn w:val="Accessiblebodytext"/>
    <w:next w:val="Accessiblebodytext"/>
    <w:link w:val="AccessiblebodytextafterbulletedlistChar"/>
    <w:uiPriority w:val="99"/>
    <w:rsid w:val="00D545CC"/>
    <w:pPr>
      <w:spacing w:before="280"/>
    </w:pPr>
  </w:style>
  <w:style w:type="character" w:customStyle="1" w:styleId="AccessiblebodytextafterbulletedlistChar">
    <w:name w:val="Accessible body text_after bulleted list Char"/>
    <w:link w:val="Accessiblebodytextafterbulletedlist"/>
    <w:uiPriority w:val="99"/>
    <w:rsid w:val="00D545CC"/>
    <w:rPr>
      <w:rFonts w:ascii="Verdana" w:eastAsia="Times New Roman" w:hAnsi="Verdana" w:cs="Times New Roman"/>
      <w:color w:val="000000"/>
      <w:sz w:val="24"/>
    </w:rPr>
  </w:style>
  <w:style w:type="paragraph" w:customStyle="1" w:styleId="Accessiblebodytextbeforebulletedlist">
    <w:name w:val="Accessible body text_before bulleted list"/>
    <w:basedOn w:val="Accessiblebodytext"/>
    <w:next w:val="Accessiblebodytext"/>
    <w:uiPriority w:val="99"/>
    <w:rsid w:val="00D545CC"/>
    <w:pPr>
      <w:keepNext/>
      <w:spacing w:after="120"/>
    </w:pPr>
  </w:style>
  <w:style w:type="paragraph" w:customStyle="1" w:styleId="Accessiblebodytextbetweentwobulletedlists">
    <w:name w:val="Accessible body text_between two bulleted lists"/>
    <w:basedOn w:val="Accessiblebodytextafterbulletedlist"/>
    <w:link w:val="AccessiblebodytextbetweentwobulletedlistsChar"/>
    <w:qFormat/>
    <w:rsid w:val="00D545CC"/>
    <w:pPr>
      <w:spacing w:before="320" w:after="120"/>
    </w:pPr>
  </w:style>
  <w:style w:type="character" w:customStyle="1" w:styleId="AccessiblebodytextbetweentwobulletedlistsChar">
    <w:name w:val="Accessible body text_between two bulleted lists Char"/>
    <w:basedOn w:val="AccessiblebodytextafterbulletedlistChar"/>
    <w:link w:val="Accessiblebodytextbetweentwobulletedlists"/>
    <w:rsid w:val="00D545CC"/>
    <w:rPr>
      <w:rFonts w:ascii="Verdana" w:eastAsia="Times New Roman" w:hAnsi="Verdana" w:cs="Times New Roman"/>
      <w:color w:val="000000"/>
      <w:sz w:val="24"/>
    </w:rPr>
  </w:style>
  <w:style w:type="paragraph" w:customStyle="1" w:styleId="Accessiblebulletedtext">
    <w:name w:val="Accessible bulleted text"/>
    <w:basedOn w:val="Accessiblebodytext"/>
    <w:uiPriority w:val="99"/>
    <w:rsid w:val="00D545CC"/>
    <w:pPr>
      <w:numPr>
        <w:numId w:val="24"/>
      </w:numPr>
      <w:tabs>
        <w:tab w:val="left" w:pos="900"/>
      </w:tabs>
      <w:spacing w:after="120"/>
    </w:pPr>
  </w:style>
  <w:style w:type="paragraph" w:customStyle="1" w:styleId="Accessiblebulletedtext2">
    <w:name w:val="Accessible bulleted text 2"/>
    <w:basedOn w:val="Accessiblebodytext"/>
    <w:qFormat/>
    <w:rsid w:val="00D545CC"/>
    <w:pPr>
      <w:numPr>
        <w:numId w:val="25"/>
      </w:numPr>
      <w:spacing w:after="120"/>
    </w:pPr>
  </w:style>
  <w:style w:type="paragraph" w:customStyle="1" w:styleId="Accessiblefigure">
    <w:name w:val="Accessible figure"/>
    <w:basedOn w:val="Normal"/>
    <w:qFormat/>
    <w:rsid w:val="00D545CC"/>
    <w:pPr>
      <w:keepNext/>
      <w:widowControl w:val="0"/>
      <w:suppressAutoHyphens/>
      <w:autoSpaceDE w:val="0"/>
      <w:autoSpaceDN w:val="0"/>
      <w:adjustRightInd w:val="0"/>
      <w:spacing w:before="120" w:after="120" w:line="271" w:lineRule="auto"/>
      <w:textAlignment w:val="center"/>
    </w:pPr>
    <w:rPr>
      <w:rFonts w:ascii="Verdana" w:eastAsia="Times New Roman" w:hAnsi="Verdana" w:cs="Arial"/>
      <w:b/>
      <w:color w:val="000000"/>
      <w:sz w:val="24"/>
      <w:szCs w:val="20"/>
    </w:rPr>
  </w:style>
  <w:style w:type="character" w:customStyle="1" w:styleId="Accessiblefigurenumber">
    <w:name w:val="Accessible figure number"/>
    <w:uiPriority w:val="1"/>
    <w:qFormat/>
    <w:rsid w:val="00D545CC"/>
    <w:rPr>
      <w:rFonts w:ascii="Verdana" w:hAnsi="Verdana"/>
      <w:color w:val="006685"/>
      <w:sz w:val="24"/>
    </w:rPr>
  </w:style>
  <w:style w:type="paragraph" w:customStyle="1" w:styleId="Accessiblefiguretitle">
    <w:name w:val="Accessible figure title"/>
    <w:basedOn w:val="Accessiblebodytext"/>
    <w:link w:val="AccessiblefiguretitleChar"/>
    <w:qFormat/>
    <w:rsid w:val="00D545CC"/>
    <w:pPr>
      <w:keepNext/>
      <w:spacing w:before="120" w:after="120"/>
    </w:pPr>
    <w:rPr>
      <w:rFonts w:cs="Arial"/>
      <w:b/>
      <w:szCs w:val="20"/>
    </w:rPr>
  </w:style>
  <w:style w:type="character" w:customStyle="1" w:styleId="AccessiblefiguretitleChar">
    <w:name w:val="Accessible figure title Char"/>
    <w:link w:val="Accessiblefiguretitle"/>
    <w:rsid w:val="00D545CC"/>
    <w:rPr>
      <w:rFonts w:ascii="Verdana" w:eastAsia="Times New Roman" w:hAnsi="Verdana" w:cs="Arial"/>
      <w:b/>
      <w:color w:val="000000"/>
      <w:sz w:val="24"/>
      <w:szCs w:val="20"/>
    </w:rPr>
  </w:style>
  <w:style w:type="paragraph" w:customStyle="1" w:styleId="AccessibleHeading1">
    <w:name w:val="Accessible Heading 1"/>
    <w:qFormat/>
    <w:rsid w:val="00D545CC"/>
    <w:pPr>
      <w:spacing w:after="240"/>
    </w:pPr>
    <w:rPr>
      <w:rFonts w:ascii="Myriad Pro Light" w:eastAsiaTheme="majorEastAsia" w:hAnsi="Myriad Pro Light" w:cstheme="majorBidi"/>
      <w:b/>
      <w:color w:val="006685"/>
      <w:sz w:val="52"/>
      <w:szCs w:val="32"/>
    </w:rPr>
  </w:style>
  <w:style w:type="paragraph" w:customStyle="1" w:styleId="AccessibleHeading2">
    <w:name w:val="Accessible Heading 2"/>
    <w:next w:val="Accessiblebodytext"/>
    <w:uiPriority w:val="99"/>
    <w:rsid w:val="00D545CC"/>
    <w:pPr>
      <w:keepNext/>
      <w:widowControl w:val="0"/>
      <w:suppressAutoHyphens/>
      <w:autoSpaceDE w:val="0"/>
      <w:autoSpaceDN w:val="0"/>
      <w:adjustRightInd w:val="0"/>
      <w:spacing w:before="240" w:after="120" w:line="360" w:lineRule="atLeast"/>
      <w:textAlignment w:val="center"/>
    </w:pPr>
    <w:rPr>
      <w:rFonts w:ascii="Tahoma" w:eastAsia="Times New Roman" w:hAnsi="Tahoma" w:cs="Arial Black"/>
      <w:b/>
      <w:color w:val="006685"/>
      <w:sz w:val="28"/>
      <w:szCs w:val="28"/>
    </w:rPr>
  </w:style>
  <w:style w:type="paragraph" w:customStyle="1" w:styleId="AccessibleHeading3">
    <w:name w:val="Accessible Heading 3"/>
    <w:next w:val="Accessiblebodytext"/>
    <w:autoRedefine/>
    <w:uiPriority w:val="99"/>
    <w:rsid w:val="00483F44"/>
    <w:pPr>
      <w:keepNext/>
      <w:widowControl w:val="0"/>
      <w:suppressAutoHyphens/>
      <w:autoSpaceDE w:val="0"/>
      <w:autoSpaceDN w:val="0"/>
      <w:adjustRightInd w:val="0"/>
      <w:spacing w:after="240" w:line="360" w:lineRule="atLeast"/>
      <w:textAlignment w:val="center"/>
    </w:pPr>
    <w:rPr>
      <w:rFonts w:ascii="Verdana" w:eastAsia="Times New Roman" w:hAnsi="Verdana" w:cs="Arial Black"/>
      <w:b/>
      <w:sz w:val="24"/>
    </w:rPr>
  </w:style>
  <w:style w:type="paragraph" w:customStyle="1" w:styleId="AccessibleHeading4">
    <w:name w:val="Accessible Heading 4"/>
    <w:basedOn w:val="Normal"/>
    <w:next w:val="Normal"/>
    <w:uiPriority w:val="99"/>
    <w:rsid w:val="00D545CC"/>
    <w:pPr>
      <w:keepNext/>
      <w:widowControl w:val="0"/>
      <w:suppressAutoHyphens/>
      <w:autoSpaceDE w:val="0"/>
      <w:autoSpaceDN w:val="0"/>
      <w:adjustRightInd w:val="0"/>
      <w:spacing w:before="200" w:after="80" w:line="280" w:lineRule="atLeast"/>
      <w:textAlignment w:val="center"/>
    </w:pPr>
    <w:rPr>
      <w:rFonts w:ascii="Myriad Pro" w:eastAsia="Times New Roman" w:hAnsi="Myriad Pro" w:cs="Arial"/>
      <w:bCs/>
      <w:color w:val="000000"/>
      <w:sz w:val="24"/>
    </w:rPr>
  </w:style>
  <w:style w:type="character" w:customStyle="1" w:styleId="Accessiblehyperlink">
    <w:name w:val="Accessible hyperlink"/>
    <w:uiPriority w:val="99"/>
    <w:rsid w:val="00D545CC"/>
    <w:rPr>
      <w:rFonts w:ascii="Verdana" w:hAnsi="Verdana"/>
      <w:color w:val="006685"/>
      <w:sz w:val="24"/>
    </w:rPr>
  </w:style>
  <w:style w:type="paragraph" w:customStyle="1" w:styleId="Accessiblenumberedlist">
    <w:name w:val="Accessible numbered list"/>
    <w:basedOn w:val="Accessiblebodytext"/>
    <w:qFormat/>
    <w:rsid w:val="00D545CC"/>
    <w:pPr>
      <w:numPr>
        <w:numId w:val="26"/>
      </w:numPr>
      <w:tabs>
        <w:tab w:val="left" w:pos="907"/>
      </w:tabs>
      <w:spacing w:after="120"/>
    </w:pPr>
  </w:style>
  <w:style w:type="paragraph" w:customStyle="1" w:styleId="Accessiblenumberedlist2">
    <w:name w:val="Accessible numbered list 2"/>
    <w:basedOn w:val="Accessiblenumberedlist"/>
    <w:qFormat/>
    <w:rsid w:val="00D545CC"/>
    <w:pPr>
      <w:numPr>
        <w:numId w:val="27"/>
      </w:numPr>
    </w:pPr>
  </w:style>
  <w:style w:type="paragraph" w:customStyle="1" w:styleId="Accessiblereference">
    <w:name w:val="Accessible reference"/>
    <w:basedOn w:val="Accessiblebodytext"/>
    <w:link w:val="AccessiblereferenceChar"/>
    <w:qFormat/>
    <w:rsid w:val="00D545CC"/>
    <w:pPr>
      <w:ind w:left="720" w:hanging="720"/>
    </w:pPr>
  </w:style>
  <w:style w:type="character" w:customStyle="1" w:styleId="AccessiblereferenceChar">
    <w:name w:val="Accessible reference Char"/>
    <w:link w:val="Accessiblereference"/>
    <w:rsid w:val="00D545CC"/>
    <w:rPr>
      <w:rFonts w:ascii="Verdana" w:eastAsia="Times New Roman" w:hAnsi="Verdana" w:cs="Times New Roman"/>
      <w:color w:val="000000"/>
      <w:sz w:val="24"/>
    </w:rPr>
  </w:style>
  <w:style w:type="paragraph" w:customStyle="1" w:styleId="Accessibletablecolumnheading">
    <w:name w:val="Accessible table column heading"/>
    <w:uiPriority w:val="99"/>
    <w:rsid w:val="00D545CC"/>
    <w:pPr>
      <w:widowControl w:val="0"/>
      <w:suppressAutoHyphens/>
      <w:autoSpaceDE w:val="0"/>
      <w:autoSpaceDN w:val="0"/>
      <w:adjustRightInd w:val="0"/>
      <w:spacing w:after="60" w:line="240" w:lineRule="atLeast"/>
      <w:textAlignment w:val="center"/>
    </w:pPr>
    <w:rPr>
      <w:rFonts w:ascii="Arial" w:eastAsia="Times New Roman" w:hAnsi="Arial" w:cs="Arial"/>
      <w:b/>
      <w:bCs/>
      <w:sz w:val="24"/>
      <w:szCs w:val="18"/>
    </w:rPr>
  </w:style>
  <w:style w:type="paragraph" w:customStyle="1" w:styleId="Accessibletabletext">
    <w:name w:val="Accessible table text"/>
    <w:link w:val="AccessibletabletextChar"/>
    <w:uiPriority w:val="99"/>
    <w:rsid w:val="00D545CC"/>
    <w:pPr>
      <w:widowControl w:val="0"/>
      <w:suppressAutoHyphens/>
      <w:autoSpaceDE w:val="0"/>
      <w:autoSpaceDN w:val="0"/>
      <w:adjustRightInd w:val="0"/>
      <w:spacing w:after="60" w:line="220" w:lineRule="atLeast"/>
      <w:textAlignment w:val="center"/>
    </w:pPr>
    <w:rPr>
      <w:rFonts w:ascii="Arial" w:eastAsia="Times New Roman" w:hAnsi="Arial" w:cs="Arial"/>
      <w:color w:val="000000"/>
      <w:sz w:val="24"/>
      <w:szCs w:val="17"/>
    </w:rPr>
  </w:style>
  <w:style w:type="character" w:customStyle="1" w:styleId="AccessibletabletextChar">
    <w:name w:val="Accessible table text Char"/>
    <w:link w:val="Accessibletabletext"/>
    <w:uiPriority w:val="99"/>
    <w:rsid w:val="00D545CC"/>
    <w:rPr>
      <w:rFonts w:ascii="Arial" w:eastAsia="Times New Roman" w:hAnsi="Arial" w:cs="Arial"/>
      <w:color w:val="000000"/>
      <w:sz w:val="24"/>
      <w:szCs w:val="17"/>
    </w:rPr>
  </w:style>
  <w:style w:type="paragraph" w:customStyle="1" w:styleId="Accessibletablenote">
    <w:name w:val="Accessible table note"/>
    <w:basedOn w:val="Accessibletabletext"/>
    <w:link w:val="AccessibletablenoteChar"/>
    <w:qFormat/>
    <w:rsid w:val="00D545CC"/>
    <w:pPr>
      <w:spacing w:after="120"/>
    </w:pPr>
    <w:rPr>
      <w:szCs w:val="15"/>
    </w:rPr>
  </w:style>
  <w:style w:type="character" w:customStyle="1" w:styleId="AccessibletablenoteChar">
    <w:name w:val="Accessible table note Char"/>
    <w:link w:val="Accessibletablenote"/>
    <w:rsid w:val="00D545CC"/>
    <w:rPr>
      <w:rFonts w:ascii="Arial" w:eastAsia="Times New Roman" w:hAnsi="Arial" w:cs="Arial"/>
      <w:color w:val="000000"/>
      <w:sz w:val="24"/>
      <w:szCs w:val="15"/>
    </w:rPr>
  </w:style>
  <w:style w:type="character" w:customStyle="1" w:styleId="Accessibletablenumber">
    <w:name w:val="Accessible table number"/>
    <w:uiPriority w:val="1"/>
    <w:qFormat/>
    <w:rsid w:val="00D545CC"/>
    <w:rPr>
      <w:rFonts w:ascii="Verdana" w:hAnsi="Verdana"/>
      <w:color w:val="006685"/>
      <w:spacing w:val="0"/>
      <w:sz w:val="24"/>
    </w:rPr>
  </w:style>
  <w:style w:type="paragraph" w:customStyle="1" w:styleId="Accessibletabletitle">
    <w:name w:val="Accessible table title"/>
    <w:uiPriority w:val="99"/>
    <w:rsid w:val="00D545CC"/>
    <w:pPr>
      <w:keepNext/>
      <w:widowControl w:val="0"/>
      <w:suppressAutoHyphens/>
      <w:autoSpaceDE w:val="0"/>
      <w:autoSpaceDN w:val="0"/>
      <w:adjustRightInd w:val="0"/>
      <w:spacing w:before="120" w:after="120" w:line="220" w:lineRule="atLeast"/>
      <w:textAlignment w:val="center"/>
    </w:pPr>
    <w:rPr>
      <w:rFonts w:ascii="Verdana" w:eastAsia="Times New Roman" w:hAnsi="Verdana" w:cs="Arial"/>
      <w:b/>
      <w:bCs/>
      <w:color w:val="000000"/>
      <w:sz w:val="24"/>
      <w:szCs w:val="20"/>
    </w:rPr>
  </w:style>
  <w:style w:type="character" w:customStyle="1" w:styleId="Heading4Char">
    <w:name w:val="Heading 4 Char"/>
    <w:basedOn w:val="DefaultParagraphFont"/>
    <w:link w:val="Heading4"/>
    <w:uiPriority w:val="9"/>
    <w:semiHidden/>
    <w:rsid w:val="00451E3D"/>
    <w:rPr>
      <w:rFonts w:asciiTheme="majorHAnsi" w:eastAsiaTheme="majorEastAsia" w:hAnsiTheme="majorHAnsi" w:cstheme="majorBidi"/>
      <w:i/>
      <w:iCs/>
      <w:color w:val="2F5496" w:themeColor="accent1" w:themeShade="BF"/>
    </w:rPr>
  </w:style>
  <w:style w:type="character" w:customStyle="1" w:styleId="normaltextrun">
    <w:name w:val="normaltextrun"/>
    <w:basedOn w:val="DefaultParagraphFont"/>
    <w:rsid w:val="003A530D"/>
  </w:style>
  <w:style w:type="paragraph" w:styleId="NoSpacing">
    <w:name w:val="No Spacing"/>
    <w:uiPriority w:val="1"/>
    <w:qFormat/>
    <w:rsid w:val="001A3CED"/>
    <w:pPr>
      <w:spacing w:after="0" w:line="240" w:lineRule="auto"/>
    </w:pPr>
  </w:style>
  <w:style w:type="paragraph" w:customStyle="1" w:styleId="Default">
    <w:name w:val="Default"/>
    <w:rsid w:val="001A3CED"/>
    <w:pPr>
      <w:autoSpaceDE w:val="0"/>
      <w:autoSpaceDN w:val="0"/>
      <w:adjustRightInd w:val="0"/>
      <w:spacing w:after="0" w:line="240" w:lineRule="auto"/>
    </w:pPr>
    <w:rPr>
      <w:rFonts w:ascii="Verdana" w:hAnsi="Verdana" w:cs="Verdana"/>
      <w:color w:val="000000"/>
      <w:sz w:val="24"/>
      <w:szCs w:val="24"/>
    </w:rPr>
  </w:style>
  <w:style w:type="character" w:customStyle="1" w:styleId="eop">
    <w:name w:val="eop"/>
    <w:basedOn w:val="DefaultParagraphFont"/>
    <w:rsid w:val="001A3CED"/>
  </w:style>
  <w:style w:type="character" w:customStyle="1" w:styleId="spellingerror">
    <w:name w:val="spellingerror"/>
    <w:basedOn w:val="DefaultParagraphFont"/>
    <w:rsid w:val="001A3CED"/>
  </w:style>
  <w:style w:type="paragraph" w:customStyle="1" w:styleId="paragraph">
    <w:name w:val="paragraph"/>
    <w:basedOn w:val="Normal"/>
    <w:rsid w:val="001A3CE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06355">
      <w:bodyDiv w:val="1"/>
      <w:marLeft w:val="0"/>
      <w:marRight w:val="0"/>
      <w:marTop w:val="0"/>
      <w:marBottom w:val="0"/>
      <w:divBdr>
        <w:top w:val="none" w:sz="0" w:space="0" w:color="auto"/>
        <w:left w:val="none" w:sz="0" w:space="0" w:color="auto"/>
        <w:bottom w:val="none" w:sz="0" w:space="0" w:color="auto"/>
        <w:right w:val="none" w:sz="0" w:space="0" w:color="auto"/>
      </w:divBdr>
    </w:div>
    <w:div w:id="700476386">
      <w:bodyDiv w:val="1"/>
      <w:marLeft w:val="0"/>
      <w:marRight w:val="0"/>
      <w:marTop w:val="0"/>
      <w:marBottom w:val="0"/>
      <w:divBdr>
        <w:top w:val="none" w:sz="0" w:space="0" w:color="auto"/>
        <w:left w:val="none" w:sz="0" w:space="0" w:color="auto"/>
        <w:bottom w:val="none" w:sz="0" w:space="0" w:color="auto"/>
        <w:right w:val="none" w:sz="0" w:space="0" w:color="auto"/>
      </w:divBdr>
    </w:div>
    <w:div w:id="819738035">
      <w:bodyDiv w:val="1"/>
      <w:marLeft w:val="0"/>
      <w:marRight w:val="0"/>
      <w:marTop w:val="0"/>
      <w:marBottom w:val="0"/>
      <w:divBdr>
        <w:top w:val="none" w:sz="0" w:space="0" w:color="auto"/>
        <w:left w:val="none" w:sz="0" w:space="0" w:color="auto"/>
        <w:bottom w:val="none" w:sz="0" w:space="0" w:color="auto"/>
        <w:right w:val="none" w:sz="0" w:space="0" w:color="auto"/>
      </w:divBdr>
    </w:div>
    <w:div w:id="1174762702">
      <w:bodyDiv w:val="1"/>
      <w:marLeft w:val="0"/>
      <w:marRight w:val="0"/>
      <w:marTop w:val="0"/>
      <w:marBottom w:val="0"/>
      <w:divBdr>
        <w:top w:val="none" w:sz="0" w:space="0" w:color="auto"/>
        <w:left w:val="none" w:sz="0" w:space="0" w:color="auto"/>
        <w:bottom w:val="none" w:sz="0" w:space="0" w:color="auto"/>
        <w:right w:val="none" w:sz="0" w:space="0" w:color="auto"/>
      </w:divBdr>
    </w:div>
    <w:div w:id="211301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hyperlink" Target="https://www.lucidchart.com/" TargetMode="Externa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file:///\\cnrastore-des\DESSRV20\M%20&amp;%20A%20Branch%20Data\Yolo%20Bypass\YOLO%20BYPASS%20DATA\Yolo%20Biological%20Data\Fish\Genetics%20Data\Salmon\Length-by-Date%20Documents\LengthCriteriaDelta_field%20version.xls" TargetMode="External"/><Relationship Id="rId34" Type="http://schemas.openxmlformats.org/officeDocument/2006/relationships/hyperlink" Target="mailto:nicole.kwan@water.ca.gov"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file:///X:\Permits%20&amp;%20Take\Take%20Reporting%20Guide.docx"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james.robinson@water.ca.gov" TargetMode="External"/><Relationship Id="rId20" Type="http://schemas.openxmlformats.org/officeDocument/2006/relationships/image" Target="media/image5.jp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hyperlink" Target="mailto:Nicole.Kwan@water.ca.gov" TargetMode="External"/><Relationship Id="rId37" Type="http://schemas.openxmlformats.org/officeDocument/2006/relationships/hyperlink" Target="mailto:Emily.hubbard@water.ca.gov" TargetMode="External"/><Relationship Id="rId5" Type="http://schemas.openxmlformats.org/officeDocument/2006/relationships/numbering" Target="numbering.xml"/><Relationship Id="rId15" Type="http://schemas.openxmlformats.org/officeDocument/2006/relationships/hyperlink" Target="mailto:naoaki.ikemiyagi@water.ca.gov" TargetMode="External"/><Relationship Id="rId23" Type="http://schemas.openxmlformats.org/officeDocument/2006/relationships/image" Target="media/image7.jpeg"/><Relationship Id="rId28" Type="http://schemas.openxmlformats.org/officeDocument/2006/relationships/image" Target="media/image10.png"/><Relationship Id="rId36" Type="http://schemas.openxmlformats.org/officeDocument/2006/relationships/hyperlink" Target="mailto:James.robinson@water.ca.gov" TargetMode="Externa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hyperlink" Target="https://www.lucidchart.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nrm.dfg.ca.gov/FileHandler.ashx?DocumentID=109405&amp;inline" TargetMode="External"/><Relationship Id="rId22" Type="http://schemas.openxmlformats.org/officeDocument/2006/relationships/image" Target="media/image6.png"/><Relationship Id="rId27" Type="http://schemas.openxmlformats.org/officeDocument/2006/relationships/hyperlink" Target="mailto:Nicole.Kwan@water.ca.gov" TargetMode="External"/><Relationship Id="rId30" Type="http://schemas.openxmlformats.org/officeDocument/2006/relationships/image" Target="media/image12.png"/><Relationship Id="rId35" Type="http://schemas.openxmlformats.org/officeDocument/2006/relationships/hyperlink" Target="mailto:Naoaki.ikemiyagi@water.c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a5e2e7bd-04b9-4713-882a-b9d79b9d9643">
      <UserInfo>
        <DisplayName/>
        <AccountId xsi:nil="true"/>
        <AccountType/>
      </UserInfo>
    </SharedWithUsers>
    <Document_x0020_Owner xmlns="6767c9ab-ecc8-49c5-b5d9-b85753ace081">Rachel Pisor</Document_x0020_Owner>
    <Effective_x0020_Date xmlns="6767c9ab-ecc8-49c5-b5d9-b85753ace081">2021-10-15T07:00:00+00:00</Effective_x0020_Date>
    <Program xmlns="6767c9ab-ecc8-49c5-b5d9-b85753ace081">QA</Program>
    <Revision xmlns="6767c9ab-ecc8-49c5-b5d9-b85753ace081">1</Revision>
    <Status xmlns="6767c9ab-ecc8-49c5-b5d9-b85753ace081">Effective</Statu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579082F6E43A42A76B23EF95406E5D" ma:contentTypeVersion="10" ma:contentTypeDescription="Create a new document." ma:contentTypeScope="" ma:versionID="9b9e07d22b84452c268420978f7b8edd">
  <xsd:schema xmlns:xsd="http://www.w3.org/2001/XMLSchema" xmlns:xs="http://www.w3.org/2001/XMLSchema" xmlns:p="http://schemas.microsoft.com/office/2006/metadata/properties" xmlns:ns2="6767c9ab-ecc8-49c5-b5d9-b85753ace081" xmlns:ns3="a5e2e7bd-04b9-4713-882a-b9d79b9d9643" targetNamespace="http://schemas.microsoft.com/office/2006/metadata/properties" ma:root="true" ma:fieldsID="e408d375db08c92e3c5df128e9dfb187" ns2:_="" ns3:_="">
    <xsd:import namespace="6767c9ab-ecc8-49c5-b5d9-b85753ace081"/>
    <xsd:import namespace="a5e2e7bd-04b9-4713-882a-b9d79b9d9643"/>
    <xsd:element name="properties">
      <xsd:complexType>
        <xsd:sequence>
          <xsd:element name="documentManagement">
            <xsd:complexType>
              <xsd:all>
                <xsd:element ref="ns2:MediaServiceMetadata" minOccurs="0"/>
                <xsd:element ref="ns2:MediaServiceFastMetadata" minOccurs="0"/>
                <xsd:element ref="ns2:Effective_x0020_Date"/>
                <xsd:element ref="ns2:Program"/>
                <xsd:element ref="ns2:Document_x0020_Owner"/>
                <xsd:element ref="ns2:Status"/>
                <xsd:element ref="ns2:Revision"/>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67c9ab-ecc8-49c5-b5d9-b85753ace0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Effective_x0020_Date" ma:index="10" ma:displayName="Effective Date" ma:description="The effective date of the document." ma:format="DateOnly" ma:internalName="Effective_x0020_Date">
      <xsd:simpleType>
        <xsd:restriction base="dms:DateTime"/>
      </xsd:simpleType>
    </xsd:element>
    <xsd:element name="Program" ma:index="11" ma:displayName="Program" ma:description="The program the document belongs to." ma:internalName="Program">
      <xsd:simpleType>
        <xsd:restriction base="dms:Text">
          <xsd:maxLength value="255"/>
        </xsd:restriction>
      </xsd:simpleType>
    </xsd:element>
    <xsd:element name="Document_x0020_Owner" ma:index="12" ma:displayName="Owner" ma:description="The owner of the document" ma:format="Dropdown" ma:internalName="Document_x0020_Owner">
      <xsd:simpleType>
        <xsd:restriction base="dms:Text">
          <xsd:maxLength value="255"/>
        </xsd:restriction>
      </xsd:simpleType>
    </xsd:element>
    <xsd:element name="Status" ma:index="13" ma:displayName="Status" ma:description="The status of the document." ma:internalName="Status">
      <xsd:simpleType>
        <xsd:restriction base="dms:Text">
          <xsd:maxLength value="255"/>
        </xsd:restriction>
      </xsd:simpleType>
    </xsd:element>
    <xsd:element name="Revision" ma:index="14" ma:displayName="Revision" ma:description="Indicates the version number of the document." ma:internalName="Revision">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5e2e7bd-04b9-4713-882a-b9d79b9d964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485102D-8E9E-4E3F-A3E2-750B8222ACCA}">
  <ds:schemaRefs>
    <ds:schemaRef ds:uri="http://schemas.microsoft.com/office/2006/metadata/properties"/>
    <ds:schemaRef ds:uri="http://schemas.microsoft.com/office/infopath/2007/PartnerControls"/>
    <ds:schemaRef ds:uri="a5e2e7bd-04b9-4713-882a-b9d79b9d9643"/>
    <ds:schemaRef ds:uri="6767c9ab-ecc8-49c5-b5d9-b85753ace081"/>
  </ds:schemaRefs>
</ds:datastoreItem>
</file>

<file path=customXml/itemProps2.xml><?xml version="1.0" encoding="utf-8"?>
<ds:datastoreItem xmlns:ds="http://schemas.openxmlformats.org/officeDocument/2006/customXml" ds:itemID="{642DE094-22F5-493D-A75B-28C2A0713C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67c9ab-ecc8-49c5-b5d9-b85753ace081"/>
    <ds:schemaRef ds:uri="a5e2e7bd-04b9-4713-882a-b9d79b9d96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8510F1-34C8-48FB-A250-66A42C7CC2FB}">
  <ds:schemaRefs>
    <ds:schemaRef ds:uri="http://schemas.openxmlformats.org/officeDocument/2006/bibliography"/>
  </ds:schemaRefs>
</ds:datastoreItem>
</file>

<file path=customXml/itemProps4.xml><?xml version="1.0" encoding="utf-8"?>
<ds:datastoreItem xmlns:ds="http://schemas.openxmlformats.org/officeDocument/2006/customXml" ds:itemID="{FAA7B72A-F668-4A59-909E-E772374E33B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18</Pages>
  <Words>2644</Words>
  <Characters>15072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DWR Standard Operating Procedures Template</vt:lpstr>
    </vt:vector>
  </TitlesOfParts>
  <Company>DWR</Company>
  <LinksUpToDate>false</LinksUpToDate>
  <CharactersWithSpaces>17681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DWR Standard Operating Procedures Template</dc:title>
  <dc:subject/>
  <dc:creator>Head, Michael@DWR</dc:creator>
  <cp:keywords/>
  <dc:description/>
  <cp:lastModifiedBy>Kwan, Nicole@DWR</cp:lastModifiedBy>
  <cp:revision>4</cp:revision>
  <dcterms:created xsi:type="dcterms:W3CDTF">2023-08-17T00:01:00Z</dcterms:created>
  <dcterms:modified xsi:type="dcterms:W3CDTF">2023-08-21T20:11:00Z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0x010100AF579082F6E43A42A76B23EF95406E5D</vt:lpwstr>
  </property>
  <property fmtid="{D5CDD505-2E9C-101B-9397-08002B2CF9AE}" pid="3" name="MSIP_Label_6e685f86-ed8d-482b-be3a-2b7af73f9b7f_Enabled">
    <vt:lpwstr>True</vt:lpwstr>
  </property>
  <property fmtid="{D5CDD505-2E9C-101B-9397-08002B2CF9AE}" pid="4" name="MSIP_Label_6e685f86-ed8d-482b-be3a-2b7af73f9b7f_SiteId">
    <vt:lpwstr>4b633c25-efbf-4006-9f15-07442ba7aa0b</vt:lpwstr>
  </property>
  <property fmtid="{D5CDD505-2E9C-101B-9397-08002B2CF9AE}" pid="5" name="MSIP_Label_6e685f86-ed8d-482b-be3a-2b7af73f9b7f_Owner">
    <vt:lpwstr>Christine.Joab@Wildlife.ca.gov</vt:lpwstr>
  </property>
  <property fmtid="{D5CDD505-2E9C-101B-9397-08002B2CF9AE}" pid="6" name="MSIP_Label_6e685f86-ed8d-482b-be3a-2b7af73f9b7f_SetDate">
    <vt:lpwstr>2021-06-01T21:19:47.1697120Z</vt:lpwstr>
  </property>
  <property fmtid="{D5CDD505-2E9C-101B-9397-08002B2CF9AE}" pid="7" name="MSIP_Label_6e685f86-ed8d-482b-be3a-2b7af73f9b7f_Name">
    <vt:lpwstr>General</vt:lpwstr>
  </property>
  <property fmtid="{D5CDD505-2E9C-101B-9397-08002B2CF9AE}" pid="8" name="MSIP_Label_6e685f86-ed8d-482b-be3a-2b7af73f9b7f_Application">
    <vt:lpwstr>Microsoft Azure Information Protection</vt:lpwstr>
  </property>
  <property fmtid="{D5CDD505-2E9C-101B-9397-08002B2CF9AE}" pid="9" name="MSIP_Label_6e685f86-ed8d-482b-be3a-2b7af73f9b7f_ActionId">
    <vt:lpwstr>1508a9f7-ec02-4e74-8d97-b62efb737d0b</vt:lpwstr>
  </property>
  <property fmtid="{D5CDD505-2E9C-101B-9397-08002B2CF9AE}" pid="10" name="MSIP_Label_6e685f86-ed8d-482b-be3a-2b7af73f9b7f_Extended_MSFT_Method">
    <vt:lpwstr>Automatic</vt:lpwstr>
  </property>
  <property fmtid="{D5CDD505-2E9C-101B-9397-08002B2CF9AE}" pid="11" name="Sensitivity">
    <vt:lpwstr>General</vt:lpwstr>
  </property>
  <property fmtid="{D5CDD505-2E9C-101B-9397-08002B2CF9AE}" pid="12" name="Order">
    <vt:r8>7400</vt:r8>
  </property>
  <property fmtid="{D5CDD505-2E9C-101B-9397-08002B2CF9AE}" pid="13" name="xd_Signature">
    <vt:bool>false</vt:bool>
  </property>
  <property fmtid="{D5CDD505-2E9C-101B-9397-08002B2CF9AE}" pid="14" name="xd_ProgID">
    <vt:lpwstr/>
  </property>
  <property fmtid="{D5CDD505-2E9C-101B-9397-08002B2CF9AE}" pid="15" name="TriggerFlowInfo">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ies>
</file>