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3AD0D7" w14:textId="3C0B27C9" w:rsidR="00E20F9F" w:rsidRPr="008E7E09" w:rsidRDefault="002D5BA7" w:rsidP="00FA0BD5">
      <w:pPr>
        <w:pStyle w:val="AccessibleHeading1"/>
        <w:jc w:val="center"/>
      </w:pPr>
      <w:r>
        <w:t>Yolo Bypass Fish Monitoring Program: Beach Seine Sampling</w:t>
      </w:r>
    </w:p>
    <w:p w14:paraId="4B1DE280" w14:textId="77777777" w:rsidR="004802E2" w:rsidRDefault="004802E2" w:rsidP="004802E2">
      <w:pPr>
        <w:pStyle w:val="Accessiblebodytext"/>
        <w:jc w:val="center"/>
      </w:pPr>
    </w:p>
    <w:p w14:paraId="01935A49" w14:textId="305EF77B" w:rsidR="008E7E09" w:rsidRPr="004802E2" w:rsidRDefault="008E7E09" w:rsidP="004802E2">
      <w:pPr>
        <w:pStyle w:val="Accessiblebodytext"/>
        <w:jc w:val="center"/>
      </w:pPr>
      <w:r w:rsidRPr="004802E2">
        <w:t>Document Control Number:</w:t>
      </w:r>
      <w:r w:rsidR="002D5BA7">
        <w:t xml:space="preserve"> DWR-6-SOP-016</w:t>
      </w:r>
    </w:p>
    <w:p w14:paraId="0CFB5C4B" w14:textId="0D740616" w:rsidR="008E7E09" w:rsidRPr="004802E2" w:rsidRDefault="008E7E09" w:rsidP="004802E2">
      <w:pPr>
        <w:pStyle w:val="Accessiblebodytext"/>
        <w:jc w:val="center"/>
      </w:pPr>
      <w:r w:rsidRPr="004802E2">
        <w:t>Version:</w:t>
      </w:r>
      <w:r w:rsidR="002D5BA7">
        <w:t xml:space="preserve"> 2.</w:t>
      </w:r>
      <w:r w:rsidR="002D6B16">
        <w:t>1</w:t>
      </w:r>
    </w:p>
    <w:p w14:paraId="22105E73" w14:textId="1A674BDD" w:rsidR="008E7E09" w:rsidRPr="004802E2" w:rsidRDefault="008E7E09" w:rsidP="004802E2">
      <w:pPr>
        <w:pStyle w:val="Accessiblebodytext"/>
        <w:jc w:val="center"/>
      </w:pPr>
      <w:r w:rsidRPr="004802E2">
        <w:t>Status:</w:t>
      </w:r>
      <w:r w:rsidR="002D5BA7">
        <w:t xml:space="preserve"> In Progress</w:t>
      </w:r>
    </w:p>
    <w:p w14:paraId="38ECBA50" w14:textId="3308ABD8" w:rsidR="00C77A3B" w:rsidRPr="004802E2" w:rsidRDefault="008E7E09" w:rsidP="004802E2">
      <w:pPr>
        <w:pStyle w:val="Accessiblebodytext"/>
        <w:jc w:val="center"/>
      </w:pPr>
      <w:r w:rsidRPr="004802E2">
        <w:t>Effective Date:</w:t>
      </w:r>
      <w:r w:rsidR="00E850FD">
        <w:t xml:space="preserve"> </w:t>
      </w:r>
      <w:r w:rsidR="002D6B16">
        <w:t>8/16/2023</w:t>
      </w:r>
    </w:p>
    <w:p w14:paraId="75E5195D" w14:textId="77777777" w:rsidR="00B8694D" w:rsidRDefault="00B8694D" w:rsidP="002D5BA7">
      <w:pPr>
        <w:pStyle w:val="Subtitle"/>
        <w:rPr>
          <w:rFonts w:eastAsiaTheme="minorHAnsi"/>
          <w:color w:val="auto"/>
          <w:sz w:val="24"/>
          <w:szCs w:val="24"/>
        </w:rPr>
      </w:pPr>
    </w:p>
    <w:p w14:paraId="2A13A912" w14:textId="77777777" w:rsidR="00B8694D" w:rsidRDefault="00B8694D" w:rsidP="002D5BA7">
      <w:pPr>
        <w:pStyle w:val="Subtitle"/>
        <w:rPr>
          <w:rFonts w:eastAsiaTheme="minorHAnsi"/>
          <w:color w:val="auto"/>
          <w:sz w:val="24"/>
          <w:szCs w:val="24"/>
        </w:rPr>
      </w:pPr>
    </w:p>
    <w:p w14:paraId="5E79990D" w14:textId="77777777" w:rsidR="00B8694D" w:rsidRDefault="00B8694D" w:rsidP="00C77A3B">
      <w:pPr>
        <w:pStyle w:val="Subtitle"/>
        <w:jc w:val="center"/>
        <w:rPr>
          <w:rFonts w:eastAsiaTheme="minorHAnsi"/>
          <w:color w:val="auto"/>
          <w:sz w:val="24"/>
          <w:szCs w:val="24"/>
        </w:rPr>
      </w:pPr>
    </w:p>
    <w:p w14:paraId="20EDDC3C" w14:textId="4F49D4E8" w:rsidR="00E500CA" w:rsidRDefault="002816EE" w:rsidP="00C77A3B">
      <w:pPr>
        <w:pStyle w:val="Subtitle"/>
        <w:jc w:val="center"/>
        <w:rPr>
          <w:rFonts w:eastAsiaTheme="minorHAnsi"/>
          <w:color w:val="auto"/>
          <w:sz w:val="24"/>
          <w:szCs w:val="24"/>
        </w:rPr>
      </w:pPr>
      <w:r>
        <w:rPr>
          <w:rFonts w:eastAsiaTheme="minorHAnsi"/>
          <w:noProof/>
          <w:color w:val="auto"/>
          <w:sz w:val="24"/>
          <w:szCs w:val="24"/>
        </w:rPr>
        <w:drawing>
          <wp:inline distT="0" distB="0" distL="0" distR="0" wp14:anchorId="69B427E1" wp14:editId="39416F53">
            <wp:extent cx="2157984" cy="2157984"/>
            <wp:effectExtent l="0" t="0" r="0" b="0"/>
            <wp:docPr id="2" name="Picture 2" descr="Official seal of the California Department of Water Resources.">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Official seal of the California Department of Water Resources.">
                      <a:extLst>
                        <a:ext uri="{C183D7F6-B498-43B3-948B-1728B52AA6E4}">
                          <adec:decorative xmlns:adec="http://schemas.microsoft.com/office/drawing/2017/decorative" val="0"/>
                        </a:ext>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57984" cy="2157984"/>
                    </a:xfrm>
                    <a:prstGeom prst="rect">
                      <a:avLst/>
                    </a:prstGeom>
                    <a:noFill/>
                    <a:ln>
                      <a:noFill/>
                    </a:ln>
                  </pic:spPr>
                </pic:pic>
              </a:graphicData>
            </a:graphic>
          </wp:inline>
        </w:drawing>
      </w:r>
    </w:p>
    <w:p w14:paraId="5F8552D4" w14:textId="77777777" w:rsidR="008428E6" w:rsidRDefault="008428E6" w:rsidP="00C77A3B">
      <w:pPr>
        <w:pStyle w:val="Subtitle"/>
        <w:jc w:val="center"/>
        <w:rPr>
          <w:rFonts w:eastAsiaTheme="minorHAnsi"/>
          <w:color w:val="auto"/>
          <w:sz w:val="24"/>
          <w:szCs w:val="24"/>
        </w:rPr>
      </w:pPr>
    </w:p>
    <w:p w14:paraId="72664360" w14:textId="77777777" w:rsidR="002D5BA7" w:rsidRPr="001275FC" w:rsidRDefault="002D5BA7" w:rsidP="002D5BA7">
      <w:pPr>
        <w:pStyle w:val="Accessiblebodytext"/>
        <w:spacing w:after="0"/>
        <w:jc w:val="center"/>
        <w:rPr>
          <w:rFonts w:eastAsiaTheme="minorHAnsi"/>
        </w:rPr>
      </w:pPr>
      <w:r w:rsidRPr="001275FC">
        <w:rPr>
          <w:rFonts w:eastAsiaTheme="minorHAnsi"/>
        </w:rPr>
        <w:t>Department of Water Resources</w:t>
      </w:r>
    </w:p>
    <w:p w14:paraId="5833A9E4" w14:textId="77777777" w:rsidR="002D5BA7" w:rsidRPr="001275FC" w:rsidRDefault="002D5BA7" w:rsidP="002D5BA7">
      <w:pPr>
        <w:pStyle w:val="Accessiblebodytext"/>
        <w:spacing w:after="0"/>
        <w:jc w:val="center"/>
      </w:pPr>
      <w:r w:rsidRPr="001275FC">
        <w:t>Division</w:t>
      </w:r>
      <w:r>
        <w:t xml:space="preserve"> of Integrated Science and Engineering</w:t>
      </w:r>
    </w:p>
    <w:p w14:paraId="51097EF2" w14:textId="77777777" w:rsidR="002D5BA7" w:rsidRPr="001275FC" w:rsidRDefault="002D5BA7" w:rsidP="002D5BA7">
      <w:pPr>
        <w:pStyle w:val="Accessiblebodytext"/>
        <w:spacing w:after="0"/>
        <w:jc w:val="center"/>
        <w:rPr>
          <w:szCs w:val="24"/>
        </w:rPr>
      </w:pPr>
      <w:r>
        <w:rPr>
          <w:szCs w:val="24"/>
        </w:rPr>
        <w:t>3500 Industrial Blvd</w:t>
      </w:r>
    </w:p>
    <w:p w14:paraId="542D2B9F" w14:textId="621FEFFC" w:rsidR="00D82C63" w:rsidRPr="001275FC" w:rsidRDefault="002D5BA7" w:rsidP="00794B21">
      <w:pPr>
        <w:pStyle w:val="Accessiblebodytext"/>
        <w:spacing w:after="0"/>
        <w:jc w:val="center"/>
        <w:rPr>
          <w:szCs w:val="24"/>
        </w:rPr>
      </w:pPr>
      <w:r>
        <w:rPr>
          <w:szCs w:val="24"/>
        </w:rPr>
        <w:t>West Sacramento</w:t>
      </w:r>
      <w:r w:rsidRPr="001275FC">
        <w:rPr>
          <w:szCs w:val="24"/>
        </w:rPr>
        <w:t xml:space="preserve">, </w:t>
      </w:r>
      <w:r>
        <w:rPr>
          <w:szCs w:val="24"/>
        </w:rPr>
        <w:t>CA</w:t>
      </w:r>
      <w:r w:rsidRPr="001275FC">
        <w:rPr>
          <w:szCs w:val="24"/>
        </w:rPr>
        <w:t xml:space="preserve">, </w:t>
      </w:r>
      <w:r>
        <w:rPr>
          <w:szCs w:val="24"/>
        </w:rPr>
        <w:t>95691</w:t>
      </w:r>
    </w:p>
    <w:p w14:paraId="01EEE915" w14:textId="77777777" w:rsidR="000B26FC" w:rsidRDefault="000B26FC" w:rsidP="004A10B9">
      <w:pPr>
        <w:pStyle w:val="Heading1"/>
        <w:sectPr w:rsidR="000B26FC">
          <w:headerReference w:type="default" r:id="rId12"/>
          <w:footerReference w:type="default" r:id="rId13"/>
          <w:pgSz w:w="12240" w:h="15840"/>
          <w:pgMar w:top="1440" w:right="1440" w:bottom="1440" w:left="1440" w:header="720" w:footer="720" w:gutter="0"/>
          <w:cols w:space="720"/>
          <w:docGrid w:linePitch="360"/>
        </w:sectPr>
      </w:pPr>
      <w:bookmarkStart w:id="1" w:name="_Toc41922624"/>
      <w:bookmarkStart w:id="2" w:name="_Toc41924200"/>
    </w:p>
    <w:bookmarkEnd w:id="1"/>
    <w:bookmarkEnd w:id="2"/>
    <w:p w14:paraId="39B0B5AC" w14:textId="77777777" w:rsidR="00B8694D" w:rsidRPr="009E3A51" w:rsidRDefault="00B8694D" w:rsidP="002347A2">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8694D" w:rsidRPr="009E3A51" w14:paraId="59011AD1" w14:textId="26E15CCE" w:rsidTr="00B8694D">
        <w:trPr>
          <w:trHeight w:val="864"/>
        </w:trPr>
        <w:tc>
          <w:tcPr>
            <w:tcW w:w="4675" w:type="dxa"/>
            <w:tcBorders>
              <w:bottom w:val="single" w:sz="4" w:space="0" w:color="auto"/>
              <w:right w:val="single" w:sz="4" w:space="0" w:color="auto"/>
            </w:tcBorders>
          </w:tcPr>
          <w:p w14:paraId="2FF15971" w14:textId="77777777" w:rsidR="00B8694D" w:rsidRPr="009E3A51" w:rsidRDefault="00B8694D" w:rsidP="00B8694D">
            <w:pPr>
              <w:rPr>
                <w:sz w:val="24"/>
                <w:szCs w:val="24"/>
              </w:rPr>
            </w:pPr>
          </w:p>
        </w:tc>
        <w:tc>
          <w:tcPr>
            <w:tcW w:w="4675" w:type="dxa"/>
            <w:tcBorders>
              <w:left w:val="single" w:sz="4" w:space="0" w:color="auto"/>
              <w:bottom w:val="single" w:sz="4" w:space="0" w:color="auto"/>
            </w:tcBorders>
          </w:tcPr>
          <w:p w14:paraId="2EB2049B" w14:textId="77777777" w:rsidR="00B8694D" w:rsidRPr="009E3A51" w:rsidRDefault="00B8694D" w:rsidP="00B8694D"/>
        </w:tc>
      </w:tr>
      <w:tr w:rsidR="00B8694D" w:rsidRPr="009E3A51" w14:paraId="7E415B2F" w14:textId="7E6789DE" w:rsidTr="00B8694D">
        <w:trPr>
          <w:trHeight w:val="864"/>
        </w:trPr>
        <w:tc>
          <w:tcPr>
            <w:tcW w:w="4675" w:type="dxa"/>
            <w:tcBorders>
              <w:top w:val="single" w:sz="4" w:space="0" w:color="auto"/>
              <w:right w:val="single" w:sz="4" w:space="0" w:color="auto"/>
            </w:tcBorders>
          </w:tcPr>
          <w:p w14:paraId="3038632C" w14:textId="4C335A9F" w:rsidR="00B8694D" w:rsidRPr="009E3A51" w:rsidRDefault="00B8694D" w:rsidP="00B8694D">
            <w:pPr>
              <w:rPr>
                <w:sz w:val="24"/>
                <w:szCs w:val="24"/>
              </w:rPr>
            </w:pPr>
            <w:r w:rsidRPr="0055554E">
              <w:rPr>
                <w:rFonts w:ascii="Verdana" w:hAnsi="Verdana"/>
                <w:sz w:val="24"/>
                <w:szCs w:val="24"/>
              </w:rPr>
              <w:t>Name</w:t>
            </w:r>
            <w:r>
              <w:rPr>
                <w:sz w:val="24"/>
                <w:szCs w:val="24"/>
              </w:rPr>
              <w:br/>
            </w:r>
            <w:r w:rsidRPr="0055554E">
              <w:rPr>
                <w:rFonts w:ascii="Verdana" w:hAnsi="Verdana"/>
                <w:sz w:val="24"/>
                <w:szCs w:val="24"/>
              </w:rPr>
              <w:t>position and program</w:t>
            </w:r>
            <w:r>
              <w:rPr>
                <w:rFonts w:ascii="Verdana" w:hAnsi="Verdana"/>
                <w:sz w:val="24"/>
                <w:szCs w:val="24"/>
              </w:rPr>
              <w:br/>
            </w:r>
            <w:r w:rsidRPr="0055554E">
              <w:rPr>
                <w:rFonts w:ascii="Verdana" w:hAnsi="Verdana"/>
                <w:sz w:val="24"/>
                <w:szCs w:val="24"/>
              </w:rPr>
              <w:t>division</w:t>
            </w:r>
          </w:p>
        </w:tc>
        <w:tc>
          <w:tcPr>
            <w:tcW w:w="4675" w:type="dxa"/>
            <w:tcBorders>
              <w:top w:val="single" w:sz="4" w:space="0" w:color="auto"/>
              <w:left w:val="single" w:sz="4" w:space="0" w:color="auto"/>
            </w:tcBorders>
          </w:tcPr>
          <w:p w14:paraId="65210880" w14:textId="3F500445" w:rsidR="00B8694D" w:rsidRPr="009E3A51" w:rsidRDefault="00B8694D" w:rsidP="00B8694D">
            <w:r w:rsidRPr="0055554E">
              <w:rPr>
                <w:rFonts w:ascii="Verdana" w:hAnsi="Verdana"/>
                <w:sz w:val="24"/>
                <w:szCs w:val="24"/>
              </w:rPr>
              <w:t>Name</w:t>
            </w:r>
            <w:r>
              <w:rPr>
                <w:sz w:val="24"/>
                <w:szCs w:val="24"/>
              </w:rPr>
              <w:br/>
            </w:r>
            <w:r w:rsidRPr="0055554E">
              <w:rPr>
                <w:rFonts w:ascii="Verdana" w:hAnsi="Verdana"/>
                <w:sz w:val="24"/>
                <w:szCs w:val="24"/>
              </w:rPr>
              <w:t>position and program</w:t>
            </w:r>
            <w:r>
              <w:rPr>
                <w:rFonts w:ascii="Verdana" w:hAnsi="Verdana"/>
                <w:sz w:val="24"/>
                <w:szCs w:val="24"/>
              </w:rPr>
              <w:br/>
            </w:r>
            <w:r w:rsidRPr="0055554E">
              <w:rPr>
                <w:rFonts w:ascii="Verdana" w:hAnsi="Verdana"/>
                <w:sz w:val="24"/>
                <w:szCs w:val="24"/>
              </w:rPr>
              <w:t>division</w:t>
            </w:r>
          </w:p>
        </w:tc>
      </w:tr>
      <w:tr w:rsidR="00B8694D" w:rsidRPr="009E3A51" w14:paraId="680BF9C1" w14:textId="7BC0A8E0" w:rsidTr="00B8694D">
        <w:trPr>
          <w:trHeight w:val="864"/>
        </w:trPr>
        <w:tc>
          <w:tcPr>
            <w:tcW w:w="4675" w:type="dxa"/>
            <w:tcBorders>
              <w:bottom w:val="single" w:sz="4" w:space="0" w:color="auto"/>
              <w:right w:val="single" w:sz="4" w:space="0" w:color="auto"/>
            </w:tcBorders>
          </w:tcPr>
          <w:p w14:paraId="4CF181C3" w14:textId="77777777" w:rsidR="00B8694D" w:rsidRPr="009E3A51" w:rsidRDefault="00B8694D" w:rsidP="00B8694D">
            <w:pPr>
              <w:rPr>
                <w:sz w:val="24"/>
                <w:szCs w:val="24"/>
              </w:rPr>
            </w:pPr>
          </w:p>
        </w:tc>
        <w:tc>
          <w:tcPr>
            <w:tcW w:w="4675" w:type="dxa"/>
            <w:tcBorders>
              <w:left w:val="single" w:sz="4" w:space="0" w:color="auto"/>
              <w:bottom w:val="single" w:sz="4" w:space="0" w:color="auto"/>
            </w:tcBorders>
          </w:tcPr>
          <w:p w14:paraId="291B831A" w14:textId="77777777" w:rsidR="00B8694D" w:rsidRPr="009E3A51" w:rsidRDefault="00B8694D" w:rsidP="00B8694D"/>
        </w:tc>
      </w:tr>
      <w:tr w:rsidR="00B8694D" w:rsidRPr="009E3A51" w14:paraId="7FF664D9" w14:textId="1F813B50" w:rsidTr="00B8694D">
        <w:trPr>
          <w:trHeight w:val="864"/>
        </w:trPr>
        <w:tc>
          <w:tcPr>
            <w:tcW w:w="4675" w:type="dxa"/>
            <w:tcBorders>
              <w:top w:val="single" w:sz="4" w:space="0" w:color="auto"/>
              <w:right w:val="single" w:sz="4" w:space="0" w:color="auto"/>
            </w:tcBorders>
          </w:tcPr>
          <w:p w14:paraId="2E795674" w14:textId="098E6996" w:rsidR="00B8694D" w:rsidRPr="009E3A51" w:rsidRDefault="00B8694D" w:rsidP="00B8694D">
            <w:pPr>
              <w:rPr>
                <w:sz w:val="24"/>
                <w:szCs w:val="24"/>
              </w:rPr>
            </w:pPr>
            <w:r w:rsidRPr="0055554E">
              <w:rPr>
                <w:rFonts w:ascii="Verdana" w:hAnsi="Verdana"/>
                <w:sz w:val="24"/>
                <w:szCs w:val="24"/>
              </w:rPr>
              <w:t>Name</w:t>
            </w:r>
            <w:r>
              <w:rPr>
                <w:sz w:val="24"/>
                <w:szCs w:val="24"/>
              </w:rPr>
              <w:br/>
            </w:r>
            <w:r w:rsidRPr="0055554E">
              <w:rPr>
                <w:rFonts w:ascii="Verdana" w:hAnsi="Verdana"/>
                <w:sz w:val="24"/>
                <w:szCs w:val="24"/>
              </w:rPr>
              <w:t>position and program</w:t>
            </w:r>
            <w:r>
              <w:rPr>
                <w:rFonts w:ascii="Verdana" w:hAnsi="Verdana"/>
                <w:sz w:val="24"/>
                <w:szCs w:val="24"/>
              </w:rPr>
              <w:br/>
            </w:r>
            <w:r w:rsidRPr="0055554E">
              <w:rPr>
                <w:rFonts w:ascii="Verdana" w:hAnsi="Verdana"/>
                <w:sz w:val="24"/>
                <w:szCs w:val="24"/>
              </w:rPr>
              <w:t>division</w:t>
            </w:r>
          </w:p>
        </w:tc>
        <w:tc>
          <w:tcPr>
            <w:tcW w:w="4675" w:type="dxa"/>
            <w:tcBorders>
              <w:top w:val="single" w:sz="4" w:space="0" w:color="auto"/>
              <w:left w:val="single" w:sz="4" w:space="0" w:color="auto"/>
            </w:tcBorders>
          </w:tcPr>
          <w:p w14:paraId="3BCD2EC0" w14:textId="4987488D" w:rsidR="00B8694D" w:rsidRPr="009E3A51" w:rsidRDefault="00B8694D" w:rsidP="00B8694D">
            <w:r w:rsidRPr="0055554E">
              <w:rPr>
                <w:rFonts w:ascii="Verdana" w:hAnsi="Verdana"/>
                <w:sz w:val="24"/>
                <w:szCs w:val="24"/>
              </w:rPr>
              <w:t>Name</w:t>
            </w:r>
            <w:r>
              <w:rPr>
                <w:sz w:val="24"/>
                <w:szCs w:val="24"/>
              </w:rPr>
              <w:br/>
            </w:r>
            <w:r w:rsidRPr="0055554E">
              <w:rPr>
                <w:rFonts w:ascii="Verdana" w:hAnsi="Verdana"/>
                <w:sz w:val="24"/>
                <w:szCs w:val="24"/>
              </w:rPr>
              <w:t>position and program</w:t>
            </w:r>
            <w:r>
              <w:rPr>
                <w:rFonts w:ascii="Verdana" w:hAnsi="Verdana"/>
                <w:sz w:val="24"/>
                <w:szCs w:val="24"/>
              </w:rPr>
              <w:br/>
            </w:r>
            <w:r w:rsidRPr="0055554E">
              <w:rPr>
                <w:rFonts w:ascii="Verdana" w:hAnsi="Verdana"/>
                <w:sz w:val="24"/>
                <w:szCs w:val="24"/>
              </w:rPr>
              <w:t>division</w:t>
            </w:r>
          </w:p>
        </w:tc>
      </w:tr>
      <w:tr w:rsidR="00B8694D" w:rsidRPr="009E3A51" w14:paraId="03EFFA45" w14:textId="65F72A07" w:rsidTr="00B8694D">
        <w:trPr>
          <w:trHeight w:val="864"/>
        </w:trPr>
        <w:tc>
          <w:tcPr>
            <w:tcW w:w="4675" w:type="dxa"/>
            <w:tcBorders>
              <w:bottom w:val="single" w:sz="4" w:space="0" w:color="auto"/>
              <w:right w:val="single" w:sz="4" w:space="0" w:color="auto"/>
            </w:tcBorders>
          </w:tcPr>
          <w:p w14:paraId="007E2F7A" w14:textId="77777777" w:rsidR="00B8694D" w:rsidRPr="009E3A51" w:rsidRDefault="00B8694D" w:rsidP="00B8694D">
            <w:pPr>
              <w:rPr>
                <w:sz w:val="24"/>
                <w:szCs w:val="24"/>
              </w:rPr>
            </w:pPr>
          </w:p>
        </w:tc>
        <w:tc>
          <w:tcPr>
            <w:tcW w:w="4675" w:type="dxa"/>
            <w:tcBorders>
              <w:left w:val="single" w:sz="4" w:space="0" w:color="auto"/>
              <w:bottom w:val="single" w:sz="4" w:space="0" w:color="auto"/>
            </w:tcBorders>
          </w:tcPr>
          <w:p w14:paraId="56144275" w14:textId="77777777" w:rsidR="00B8694D" w:rsidRPr="009E3A51" w:rsidRDefault="00B8694D" w:rsidP="00B8694D"/>
        </w:tc>
      </w:tr>
      <w:tr w:rsidR="00B8694D" w:rsidRPr="009E3A51" w14:paraId="27137C81" w14:textId="62465C44" w:rsidTr="00B8694D">
        <w:trPr>
          <w:trHeight w:val="864"/>
        </w:trPr>
        <w:tc>
          <w:tcPr>
            <w:tcW w:w="4675" w:type="dxa"/>
            <w:tcBorders>
              <w:top w:val="single" w:sz="4" w:space="0" w:color="auto"/>
              <w:right w:val="single" w:sz="4" w:space="0" w:color="auto"/>
            </w:tcBorders>
          </w:tcPr>
          <w:p w14:paraId="2860DD38" w14:textId="7022FE9B" w:rsidR="00B8694D" w:rsidRPr="009E3A51" w:rsidRDefault="00B8694D" w:rsidP="00B8694D">
            <w:pPr>
              <w:rPr>
                <w:sz w:val="24"/>
                <w:szCs w:val="24"/>
              </w:rPr>
            </w:pPr>
            <w:r w:rsidRPr="0055554E">
              <w:rPr>
                <w:rFonts w:ascii="Verdana" w:hAnsi="Verdana"/>
                <w:sz w:val="24"/>
                <w:szCs w:val="24"/>
              </w:rPr>
              <w:t>Name</w:t>
            </w:r>
            <w:r>
              <w:rPr>
                <w:sz w:val="24"/>
                <w:szCs w:val="24"/>
              </w:rPr>
              <w:br/>
            </w:r>
            <w:r w:rsidRPr="0055554E">
              <w:rPr>
                <w:rFonts w:ascii="Verdana" w:hAnsi="Verdana"/>
                <w:sz w:val="24"/>
                <w:szCs w:val="24"/>
              </w:rPr>
              <w:t>position and program</w:t>
            </w:r>
            <w:r>
              <w:rPr>
                <w:rFonts w:ascii="Verdana" w:hAnsi="Verdana"/>
                <w:sz w:val="24"/>
                <w:szCs w:val="24"/>
              </w:rPr>
              <w:br/>
            </w:r>
            <w:r w:rsidRPr="0055554E">
              <w:rPr>
                <w:rFonts w:ascii="Verdana" w:hAnsi="Verdana"/>
                <w:sz w:val="24"/>
                <w:szCs w:val="24"/>
              </w:rPr>
              <w:t>division</w:t>
            </w:r>
          </w:p>
        </w:tc>
        <w:tc>
          <w:tcPr>
            <w:tcW w:w="4675" w:type="dxa"/>
            <w:tcBorders>
              <w:top w:val="single" w:sz="4" w:space="0" w:color="auto"/>
              <w:left w:val="single" w:sz="4" w:space="0" w:color="auto"/>
            </w:tcBorders>
          </w:tcPr>
          <w:p w14:paraId="404E8DC5" w14:textId="20A19C14" w:rsidR="00B8694D" w:rsidRPr="009E3A51" w:rsidRDefault="00B8694D" w:rsidP="00B8694D">
            <w:r w:rsidRPr="0055554E">
              <w:rPr>
                <w:rFonts w:ascii="Verdana" w:hAnsi="Verdana"/>
                <w:sz w:val="24"/>
                <w:szCs w:val="24"/>
              </w:rPr>
              <w:t>Name</w:t>
            </w:r>
            <w:r>
              <w:rPr>
                <w:sz w:val="24"/>
                <w:szCs w:val="24"/>
              </w:rPr>
              <w:br/>
            </w:r>
            <w:r w:rsidRPr="0055554E">
              <w:rPr>
                <w:rFonts w:ascii="Verdana" w:hAnsi="Verdana"/>
                <w:sz w:val="24"/>
                <w:szCs w:val="24"/>
              </w:rPr>
              <w:t>position and program</w:t>
            </w:r>
            <w:r>
              <w:rPr>
                <w:rFonts w:ascii="Verdana" w:hAnsi="Verdana"/>
                <w:sz w:val="24"/>
                <w:szCs w:val="24"/>
              </w:rPr>
              <w:br/>
            </w:r>
            <w:r w:rsidRPr="0055554E">
              <w:rPr>
                <w:rFonts w:ascii="Verdana" w:hAnsi="Verdana"/>
                <w:sz w:val="24"/>
                <w:szCs w:val="24"/>
              </w:rPr>
              <w:t>division</w:t>
            </w:r>
          </w:p>
        </w:tc>
      </w:tr>
      <w:tr w:rsidR="00B8694D" w:rsidRPr="009E3A51" w14:paraId="08259163" w14:textId="72ED791D" w:rsidTr="00B8694D">
        <w:trPr>
          <w:trHeight w:val="864"/>
        </w:trPr>
        <w:tc>
          <w:tcPr>
            <w:tcW w:w="4675" w:type="dxa"/>
            <w:tcBorders>
              <w:bottom w:val="single" w:sz="4" w:space="0" w:color="auto"/>
              <w:right w:val="single" w:sz="4" w:space="0" w:color="auto"/>
            </w:tcBorders>
          </w:tcPr>
          <w:p w14:paraId="280CA513" w14:textId="77777777" w:rsidR="00B8694D" w:rsidRPr="009E3A51" w:rsidRDefault="00B8694D" w:rsidP="00B8694D">
            <w:pPr>
              <w:rPr>
                <w:sz w:val="24"/>
                <w:szCs w:val="24"/>
              </w:rPr>
            </w:pPr>
          </w:p>
        </w:tc>
        <w:tc>
          <w:tcPr>
            <w:tcW w:w="4675" w:type="dxa"/>
            <w:tcBorders>
              <w:left w:val="single" w:sz="4" w:space="0" w:color="auto"/>
              <w:bottom w:val="single" w:sz="4" w:space="0" w:color="auto"/>
            </w:tcBorders>
          </w:tcPr>
          <w:p w14:paraId="1B4C432D" w14:textId="77777777" w:rsidR="00B8694D" w:rsidRPr="009E3A51" w:rsidRDefault="00B8694D" w:rsidP="00B8694D"/>
        </w:tc>
      </w:tr>
      <w:tr w:rsidR="00B8694D" w:rsidRPr="009E3A51" w14:paraId="3AC25169" w14:textId="57B9CFB7" w:rsidTr="00B8694D">
        <w:tc>
          <w:tcPr>
            <w:tcW w:w="4675" w:type="dxa"/>
            <w:tcBorders>
              <w:top w:val="single" w:sz="4" w:space="0" w:color="auto"/>
              <w:right w:val="single" w:sz="4" w:space="0" w:color="auto"/>
            </w:tcBorders>
          </w:tcPr>
          <w:p w14:paraId="1C671CA3" w14:textId="7B7FF355" w:rsidR="00B8694D" w:rsidRPr="009E3A51" w:rsidRDefault="00B8694D" w:rsidP="00B8694D">
            <w:pPr>
              <w:rPr>
                <w:sz w:val="24"/>
                <w:szCs w:val="24"/>
              </w:rPr>
            </w:pPr>
            <w:r w:rsidRPr="0055554E">
              <w:rPr>
                <w:rFonts w:ascii="Verdana" w:hAnsi="Verdana"/>
                <w:sz w:val="24"/>
                <w:szCs w:val="24"/>
              </w:rPr>
              <w:t>Name</w:t>
            </w:r>
            <w:r>
              <w:rPr>
                <w:sz w:val="24"/>
                <w:szCs w:val="24"/>
              </w:rPr>
              <w:br/>
            </w:r>
            <w:r w:rsidRPr="0055554E">
              <w:rPr>
                <w:rFonts w:ascii="Verdana" w:hAnsi="Verdana"/>
                <w:sz w:val="24"/>
                <w:szCs w:val="24"/>
              </w:rPr>
              <w:t>position and program</w:t>
            </w:r>
            <w:r>
              <w:rPr>
                <w:rFonts w:ascii="Verdana" w:hAnsi="Verdana"/>
                <w:sz w:val="24"/>
                <w:szCs w:val="24"/>
              </w:rPr>
              <w:br/>
            </w:r>
            <w:r w:rsidRPr="0055554E">
              <w:rPr>
                <w:rFonts w:ascii="Verdana" w:hAnsi="Verdana"/>
                <w:sz w:val="24"/>
                <w:szCs w:val="24"/>
              </w:rPr>
              <w:t>division</w:t>
            </w:r>
          </w:p>
        </w:tc>
        <w:tc>
          <w:tcPr>
            <w:tcW w:w="4675" w:type="dxa"/>
            <w:tcBorders>
              <w:top w:val="single" w:sz="4" w:space="0" w:color="auto"/>
              <w:left w:val="single" w:sz="4" w:space="0" w:color="auto"/>
            </w:tcBorders>
          </w:tcPr>
          <w:p w14:paraId="0E628C6E" w14:textId="75B20F7B" w:rsidR="00B8694D" w:rsidRPr="009E3A51" w:rsidRDefault="00B8694D" w:rsidP="00B8694D">
            <w:r w:rsidRPr="0055554E">
              <w:rPr>
                <w:rFonts w:ascii="Verdana" w:hAnsi="Verdana"/>
                <w:sz w:val="24"/>
                <w:szCs w:val="24"/>
              </w:rPr>
              <w:t>Name</w:t>
            </w:r>
            <w:r>
              <w:rPr>
                <w:sz w:val="24"/>
                <w:szCs w:val="24"/>
              </w:rPr>
              <w:br/>
            </w:r>
            <w:r w:rsidRPr="0055554E">
              <w:rPr>
                <w:rFonts w:ascii="Verdana" w:hAnsi="Verdana"/>
                <w:sz w:val="24"/>
                <w:szCs w:val="24"/>
              </w:rPr>
              <w:t>position and program</w:t>
            </w:r>
            <w:r>
              <w:rPr>
                <w:rFonts w:ascii="Verdana" w:hAnsi="Verdana"/>
                <w:sz w:val="24"/>
                <w:szCs w:val="24"/>
              </w:rPr>
              <w:br/>
            </w:r>
            <w:r w:rsidRPr="0055554E">
              <w:rPr>
                <w:rFonts w:ascii="Verdana" w:hAnsi="Verdana"/>
                <w:sz w:val="24"/>
                <w:szCs w:val="24"/>
              </w:rPr>
              <w:t>division</w:t>
            </w:r>
          </w:p>
        </w:tc>
      </w:tr>
      <w:tr w:rsidR="00B8694D" w:rsidRPr="009E3A51" w14:paraId="7AB93A95" w14:textId="4B08D260" w:rsidTr="00B8694D">
        <w:trPr>
          <w:trHeight w:val="944"/>
        </w:trPr>
        <w:tc>
          <w:tcPr>
            <w:tcW w:w="4675" w:type="dxa"/>
            <w:tcBorders>
              <w:bottom w:val="single" w:sz="4" w:space="0" w:color="auto"/>
              <w:right w:val="single" w:sz="4" w:space="0" w:color="auto"/>
            </w:tcBorders>
          </w:tcPr>
          <w:p w14:paraId="7EC23005" w14:textId="77777777" w:rsidR="00B8694D" w:rsidRPr="0055554E" w:rsidRDefault="00B8694D" w:rsidP="00B8694D">
            <w:pPr>
              <w:rPr>
                <w:rFonts w:ascii="Verdana" w:hAnsi="Verdana"/>
                <w:sz w:val="24"/>
                <w:szCs w:val="24"/>
              </w:rPr>
            </w:pPr>
          </w:p>
        </w:tc>
        <w:tc>
          <w:tcPr>
            <w:tcW w:w="4675" w:type="dxa"/>
            <w:tcBorders>
              <w:left w:val="single" w:sz="4" w:space="0" w:color="auto"/>
              <w:bottom w:val="single" w:sz="4" w:space="0" w:color="auto"/>
            </w:tcBorders>
          </w:tcPr>
          <w:p w14:paraId="2C7B8DE9" w14:textId="77777777" w:rsidR="00B8694D" w:rsidRPr="009E3A51" w:rsidRDefault="00B8694D" w:rsidP="00B8694D"/>
        </w:tc>
      </w:tr>
      <w:tr w:rsidR="00B8694D" w:rsidRPr="009E3A51" w14:paraId="4E8B174E" w14:textId="1AFFDFBD" w:rsidTr="00B8694D">
        <w:tc>
          <w:tcPr>
            <w:tcW w:w="4675" w:type="dxa"/>
            <w:tcBorders>
              <w:top w:val="single" w:sz="4" w:space="0" w:color="auto"/>
              <w:right w:val="single" w:sz="4" w:space="0" w:color="auto"/>
            </w:tcBorders>
          </w:tcPr>
          <w:p w14:paraId="01CDC855" w14:textId="4909EE8B" w:rsidR="00B8694D" w:rsidRPr="0055554E" w:rsidRDefault="00B8694D" w:rsidP="00B8694D">
            <w:pPr>
              <w:rPr>
                <w:rFonts w:ascii="Verdana" w:hAnsi="Verdana"/>
                <w:sz w:val="24"/>
                <w:szCs w:val="24"/>
              </w:rPr>
            </w:pPr>
            <w:r w:rsidRPr="0055554E">
              <w:rPr>
                <w:rFonts w:ascii="Verdana" w:hAnsi="Verdana"/>
                <w:sz w:val="24"/>
                <w:szCs w:val="24"/>
              </w:rPr>
              <w:t>Name</w:t>
            </w:r>
            <w:r>
              <w:rPr>
                <w:sz w:val="24"/>
                <w:szCs w:val="24"/>
              </w:rPr>
              <w:br/>
            </w:r>
            <w:r w:rsidRPr="0055554E">
              <w:rPr>
                <w:rFonts w:ascii="Verdana" w:hAnsi="Verdana"/>
                <w:sz w:val="24"/>
                <w:szCs w:val="24"/>
              </w:rPr>
              <w:t>position and program</w:t>
            </w:r>
            <w:r>
              <w:rPr>
                <w:rFonts w:ascii="Verdana" w:hAnsi="Verdana"/>
                <w:sz w:val="24"/>
                <w:szCs w:val="24"/>
              </w:rPr>
              <w:br/>
            </w:r>
            <w:r w:rsidRPr="0055554E">
              <w:rPr>
                <w:rFonts w:ascii="Verdana" w:hAnsi="Verdana"/>
                <w:sz w:val="24"/>
                <w:szCs w:val="24"/>
              </w:rPr>
              <w:t>division</w:t>
            </w:r>
          </w:p>
        </w:tc>
        <w:tc>
          <w:tcPr>
            <w:tcW w:w="4675" w:type="dxa"/>
            <w:tcBorders>
              <w:top w:val="single" w:sz="4" w:space="0" w:color="auto"/>
              <w:left w:val="single" w:sz="4" w:space="0" w:color="auto"/>
            </w:tcBorders>
          </w:tcPr>
          <w:p w14:paraId="6537230F" w14:textId="0F48E8A5" w:rsidR="00B8694D" w:rsidRPr="009E3A51" w:rsidRDefault="00B8694D" w:rsidP="00B8694D">
            <w:r w:rsidRPr="0055554E">
              <w:rPr>
                <w:rFonts w:ascii="Verdana" w:hAnsi="Verdana"/>
                <w:sz w:val="24"/>
                <w:szCs w:val="24"/>
              </w:rPr>
              <w:t>Name</w:t>
            </w:r>
            <w:r>
              <w:rPr>
                <w:sz w:val="24"/>
                <w:szCs w:val="24"/>
              </w:rPr>
              <w:br/>
            </w:r>
            <w:r w:rsidRPr="0055554E">
              <w:rPr>
                <w:rFonts w:ascii="Verdana" w:hAnsi="Verdana"/>
                <w:sz w:val="24"/>
                <w:szCs w:val="24"/>
              </w:rPr>
              <w:t>position and program</w:t>
            </w:r>
            <w:r>
              <w:rPr>
                <w:rFonts w:ascii="Verdana" w:hAnsi="Verdana"/>
                <w:sz w:val="24"/>
                <w:szCs w:val="24"/>
              </w:rPr>
              <w:br/>
            </w:r>
            <w:r w:rsidRPr="0055554E">
              <w:rPr>
                <w:rFonts w:ascii="Verdana" w:hAnsi="Verdana"/>
                <w:sz w:val="24"/>
                <w:szCs w:val="24"/>
              </w:rPr>
              <w:t>division</w:t>
            </w:r>
          </w:p>
        </w:tc>
      </w:tr>
      <w:tr w:rsidR="00B8694D" w:rsidRPr="009E3A51" w14:paraId="59350342" w14:textId="7B11AE85" w:rsidTr="00B8694D">
        <w:trPr>
          <w:trHeight w:val="989"/>
        </w:trPr>
        <w:tc>
          <w:tcPr>
            <w:tcW w:w="4675" w:type="dxa"/>
            <w:tcBorders>
              <w:bottom w:val="single" w:sz="4" w:space="0" w:color="auto"/>
              <w:right w:val="single" w:sz="4" w:space="0" w:color="auto"/>
            </w:tcBorders>
          </w:tcPr>
          <w:p w14:paraId="3632E2D6" w14:textId="77777777" w:rsidR="00B8694D" w:rsidRPr="0055554E" w:rsidRDefault="00B8694D" w:rsidP="00B8694D">
            <w:pPr>
              <w:rPr>
                <w:rFonts w:ascii="Verdana" w:hAnsi="Verdana"/>
                <w:sz w:val="24"/>
                <w:szCs w:val="24"/>
              </w:rPr>
            </w:pPr>
          </w:p>
        </w:tc>
        <w:tc>
          <w:tcPr>
            <w:tcW w:w="4675" w:type="dxa"/>
            <w:tcBorders>
              <w:left w:val="single" w:sz="4" w:space="0" w:color="auto"/>
              <w:bottom w:val="single" w:sz="4" w:space="0" w:color="auto"/>
            </w:tcBorders>
          </w:tcPr>
          <w:p w14:paraId="70612770" w14:textId="77777777" w:rsidR="00B8694D" w:rsidRPr="009E3A51" w:rsidRDefault="00B8694D" w:rsidP="00B8694D"/>
        </w:tc>
      </w:tr>
      <w:tr w:rsidR="00B8694D" w:rsidRPr="009E3A51" w14:paraId="3024093A" w14:textId="5A32EF18" w:rsidTr="00B8694D">
        <w:tc>
          <w:tcPr>
            <w:tcW w:w="4675" w:type="dxa"/>
            <w:tcBorders>
              <w:top w:val="single" w:sz="4" w:space="0" w:color="auto"/>
              <w:right w:val="single" w:sz="4" w:space="0" w:color="auto"/>
            </w:tcBorders>
          </w:tcPr>
          <w:p w14:paraId="3E391D41" w14:textId="7182BBE7" w:rsidR="00B8694D" w:rsidRPr="0055554E" w:rsidRDefault="00B8694D" w:rsidP="00B8694D">
            <w:pPr>
              <w:rPr>
                <w:rFonts w:ascii="Verdana" w:hAnsi="Verdana"/>
                <w:sz w:val="24"/>
                <w:szCs w:val="24"/>
              </w:rPr>
            </w:pPr>
            <w:r w:rsidRPr="0055554E">
              <w:rPr>
                <w:rFonts w:ascii="Verdana" w:hAnsi="Verdana"/>
                <w:sz w:val="24"/>
                <w:szCs w:val="24"/>
              </w:rPr>
              <w:t>Name</w:t>
            </w:r>
            <w:r>
              <w:rPr>
                <w:sz w:val="24"/>
                <w:szCs w:val="24"/>
              </w:rPr>
              <w:br/>
            </w:r>
            <w:r w:rsidRPr="0055554E">
              <w:rPr>
                <w:rFonts w:ascii="Verdana" w:hAnsi="Verdana"/>
                <w:sz w:val="24"/>
                <w:szCs w:val="24"/>
              </w:rPr>
              <w:t>position and program</w:t>
            </w:r>
            <w:r>
              <w:rPr>
                <w:rFonts w:ascii="Verdana" w:hAnsi="Verdana"/>
                <w:sz w:val="24"/>
                <w:szCs w:val="24"/>
              </w:rPr>
              <w:br/>
            </w:r>
            <w:r w:rsidRPr="0055554E">
              <w:rPr>
                <w:rFonts w:ascii="Verdana" w:hAnsi="Verdana"/>
                <w:sz w:val="24"/>
                <w:szCs w:val="24"/>
              </w:rPr>
              <w:t>division</w:t>
            </w:r>
          </w:p>
        </w:tc>
        <w:tc>
          <w:tcPr>
            <w:tcW w:w="4675" w:type="dxa"/>
            <w:tcBorders>
              <w:top w:val="single" w:sz="4" w:space="0" w:color="auto"/>
              <w:left w:val="single" w:sz="4" w:space="0" w:color="auto"/>
            </w:tcBorders>
          </w:tcPr>
          <w:p w14:paraId="6F0B4BD9" w14:textId="1F69C5C3" w:rsidR="00B8694D" w:rsidRPr="009E3A51" w:rsidRDefault="00B8694D" w:rsidP="00B8694D">
            <w:r w:rsidRPr="0055554E">
              <w:rPr>
                <w:rFonts w:ascii="Verdana" w:hAnsi="Verdana"/>
                <w:sz w:val="24"/>
                <w:szCs w:val="24"/>
              </w:rPr>
              <w:t>Name</w:t>
            </w:r>
            <w:r>
              <w:rPr>
                <w:sz w:val="24"/>
                <w:szCs w:val="24"/>
              </w:rPr>
              <w:br/>
            </w:r>
            <w:r w:rsidRPr="0055554E">
              <w:rPr>
                <w:rFonts w:ascii="Verdana" w:hAnsi="Verdana"/>
                <w:sz w:val="24"/>
                <w:szCs w:val="24"/>
              </w:rPr>
              <w:t>position and program</w:t>
            </w:r>
            <w:r>
              <w:rPr>
                <w:rFonts w:ascii="Verdana" w:hAnsi="Verdana"/>
                <w:sz w:val="24"/>
                <w:szCs w:val="24"/>
              </w:rPr>
              <w:br/>
            </w:r>
            <w:r w:rsidRPr="0055554E">
              <w:rPr>
                <w:rFonts w:ascii="Verdana" w:hAnsi="Verdana"/>
                <w:sz w:val="24"/>
                <w:szCs w:val="24"/>
              </w:rPr>
              <w:t>division</w:t>
            </w:r>
          </w:p>
        </w:tc>
      </w:tr>
    </w:tbl>
    <w:p w14:paraId="4BBA0BD3" w14:textId="77777777" w:rsidR="002347A2" w:rsidRPr="009E3A51" w:rsidRDefault="002347A2" w:rsidP="002347A2">
      <w:pPr>
        <w:rPr>
          <w:sz w:val="24"/>
          <w:szCs w:val="24"/>
        </w:rPr>
      </w:pPr>
    </w:p>
    <w:p w14:paraId="033AF879" w14:textId="4EC4664D" w:rsidR="00123A63" w:rsidRDefault="00723710" w:rsidP="007717E0">
      <w:pPr>
        <w:pStyle w:val="AccessibleHeading2"/>
      </w:pPr>
      <w:r>
        <w:br/>
      </w:r>
      <w:r>
        <w:br/>
      </w:r>
      <w:r>
        <w:lastRenderedPageBreak/>
        <w:br/>
      </w:r>
      <w:bookmarkStart w:id="3" w:name="_Toc106801690"/>
      <w:r w:rsidR="00735FAA" w:rsidRPr="009E3A51">
        <w:t>Contents</w:t>
      </w:r>
      <w:bookmarkEnd w:id="3"/>
    </w:p>
    <w:p w14:paraId="12942093" w14:textId="5062B572" w:rsidR="007135B3" w:rsidRDefault="00727B89">
      <w:pPr>
        <w:pStyle w:val="TOC1"/>
        <w:rPr>
          <w:rFonts w:asciiTheme="minorHAnsi" w:eastAsiaTheme="minorEastAsia" w:hAnsiTheme="minorHAnsi" w:cstheme="minorBidi"/>
          <w:noProof/>
          <w:sz w:val="22"/>
          <w:szCs w:val="22"/>
        </w:rPr>
      </w:pPr>
      <w:r>
        <w:fldChar w:fldCharType="begin"/>
      </w:r>
      <w:r>
        <w:instrText xml:space="preserve"> TOC \t "Accessible Heading 2,1" </w:instrText>
      </w:r>
      <w:r>
        <w:fldChar w:fldCharType="separate"/>
      </w:r>
      <w:r w:rsidR="007135B3">
        <w:rPr>
          <w:noProof/>
        </w:rPr>
        <w:t>Contents</w:t>
      </w:r>
      <w:r w:rsidR="007135B3">
        <w:rPr>
          <w:noProof/>
        </w:rPr>
        <w:tab/>
      </w:r>
      <w:r w:rsidR="007135B3">
        <w:rPr>
          <w:noProof/>
        </w:rPr>
        <w:fldChar w:fldCharType="begin"/>
      </w:r>
      <w:r w:rsidR="007135B3">
        <w:rPr>
          <w:noProof/>
        </w:rPr>
        <w:instrText xml:space="preserve"> PAGEREF _Toc106801690 \h </w:instrText>
      </w:r>
      <w:r w:rsidR="007135B3">
        <w:rPr>
          <w:noProof/>
        </w:rPr>
      </w:r>
      <w:r w:rsidR="007135B3">
        <w:rPr>
          <w:noProof/>
        </w:rPr>
        <w:fldChar w:fldCharType="separate"/>
      </w:r>
      <w:r w:rsidR="007135B3">
        <w:rPr>
          <w:noProof/>
        </w:rPr>
        <w:t>3</w:t>
      </w:r>
      <w:r w:rsidR="007135B3">
        <w:rPr>
          <w:noProof/>
        </w:rPr>
        <w:fldChar w:fldCharType="end"/>
      </w:r>
    </w:p>
    <w:p w14:paraId="57B26538" w14:textId="70292BB2" w:rsidR="007135B3" w:rsidRDefault="007135B3">
      <w:pPr>
        <w:pStyle w:val="TOC1"/>
        <w:rPr>
          <w:rFonts w:asciiTheme="minorHAnsi" w:eastAsiaTheme="minorEastAsia" w:hAnsiTheme="minorHAnsi" w:cstheme="minorBidi"/>
          <w:noProof/>
          <w:sz w:val="22"/>
          <w:szCs w:val="22"/>
        </w:rPr>
      </w:pPr>
      <w:r>
        <w:rPr>
          <w:noProof/>
        </w:rPr>
        <w:t>Acronyms &amp; Abbreviations</w:t>
      </w:r>
      <w:r>
        <w:rPr>
          <w:noProof/>
        </w:rPr>
        <w:tab/>
      </w:r>
      <w:r>
        <w:rPr>
          <w:noProof/>
        </w:rPr>
        <w:fldChar w:fldCharType="begin"/>
      </w:r>
      <w:r>
        <w:rPr>
          <w:noProof/>
        </w:rPr>
        <w:instrText xml:space="preserve"> PAGEREF _Toc106801691 \h </w:instrText>
      </w:r>
      <w:r>
        <w:rPr>
          <w:noProof/>
        </w:rPr>
      </w:r>
      <w:r>
        <w:rPr>
          <w:noProof/>
        </w:rPr>
        <w:fldChar w:fldCharType="separate"/>
      </w:r>
      <w:r>
        <w:rPr>
          <w:noProof/>
        </w:rPr>
        <w:t>5</w:t>
      </w:r>
      <w:r>
        <w:rPr>
          <w:noProof/>
        </w:rPr>
        <w:fldChar w:fldCharType="end"/>
      </w:r>
    </w:p>
    <w:p w14:paraId="71E1E98F" w14:textId="746FDADD" w:rsidR="007135B3" w:rsidRDefault="007135B3">
      <w:pPr>
        <w:pStyle w:val="TOC1"/>
        <w:rPr>
          <w:rFonts w:asciiTheme="minorHAnsi" w:eastAsiaTheme="minorEastAsia" w:hAnsiTheme="minorHAnsi" w:cstheme="minorBidi"/>
          <w:noProof/>
          <w:sz w:val="22"/>
          <w:szCs w:val="22"/>
        </w:rPr>
      </w:pPr>
      <w:r>
        <w:rPr>
          <w:noProof/>
        </w:rPr>
        <w:t>Scope and Application</w:t>
      </w:r>
      <w:r>
        <w:rPr>
          <w:noProof/>
        </w:rPr>
        <w:tab/>
      </w:r>
      <w:r>
        <w:rPr>
          <w:noProof/>
        </w:rPr>
        <w:fldChar w:fldCharType="begin"/>
      </w:r>
      <w:r>
        <w:rPr>
          <w:noProof/>
        </w:rPr>
        <w:instrText xml:space="preserve"> PAGEREF _Toc106801692 \h </w:instrText>
      </w:r>
      <w:r>
        <w:rPr>
          <w:noProof/>
        </w:rPr>
      </w:r>
      <w:r>
        <w:rPr>
          <w:noProof/>
        </w:rPr>
        <w:fldChar w:fldCharType="separate"/>
      </w:r>
      <w:r>
        <w:rPr>
          <w:noProof/>
        </w:rPr>
        <w:t>5</w:t>
      </w:r>
      <w:r>
        <w:rPr>
          <w:noProof/>
        </w:rPr>
        <w:fldChar w:fldCharType="end"/>
      </w:r>
    </w:p>
    <w:p w14:paraId="02CA1973" w14:textId="75BFC44D" w:rsidR="007135B3" w:rsidRDefault="007135B3">
      <w:pPr>
        <w:pStyle w:val="TOC1"/>
        <w:rPr>
          <w:rFonts w:asciiTheme="minorHAnsi" w:eastAsiaTheme="minorEastAsia" w:hAnsiTheme="minorHAnsi" w:cstheme="minorBidi"/>
          <w:noProof/>
          <w:sz w:val="22"/>
          <w:szCs w:val="22"/>
        </w:rPr>
      </w:pPr>
      <w:r>
        <w:rPr>
          <w:noProof/>
        </w:rPr>
        <w:t>Contact Information</w:t>
      </w:r>
      <w:r>
        <w:rPr>
          <w:noProof/>
        </w:rPr>
        <w:tab/>
      </w:r>
      <w:r>
        <w:rPr>
          <w:noProof/>
        </w:rPr>
        <w:fldChar w:fldCharType="begin"/>
      </w:r>
      <w:r>
        <w:rPr>
          <w:noProof/>
        </w:rPr>
        <w:instrText xml:space="preserve"> PAGEREF _Toc106801693 \h </w:instrText>
      </w:r>
      <w:r>
        <w:rPr>
          <w:noProof/>
        </w:rPr>
      </w:r>
      <w:r>
        <w:rPr>
          <w:noProof/>
        </w:rPr>
        <w:fldChar w:fldCharType="separate"/>
      </w:r>
      <w:r>
        <w:rPr>
          <w:noProof/>
        </w:rPr>
        <w:t>5</w:t>
      </w:r>
      <w:r>
        <w:rPr>
          <w:noProof/>
        </w:rPr>
        <w:fldChar w:fldCharType="end"/>
      </w:r>
    </w:p>
    <w:p w14:paraId="1E3F060E" w14:textId="7A4F771A" w:rsidR="007135B3" w:rsidRDefault="007135B3">
      <w:pPr>
        <w:pStyle w:val="TOC1"/>
        <w:rPr>
          <w:rFonts w:asciiTheme="minorHAnsi" w:eastAsiaTheme="minorEastAsia" w:hAnsiTheme="minorHAnsi" w:cstheme="minorBidi"/>
          <w:noProof/>
          <w:sz w:val="22"/>
          <w:szCs w:val="22"/>
        </w:rPr>
      </w:pPr>
      <w:r>
        <w:rPr>
          <w:noProof/>
        </w:rPr>
        <w:t>Personnel Requirements</w:t>
      </w:r>
      <w:r>
        <w:rPr>
          <w:noProof/>
        </w:rPr>
        <w:tab/>
      </w:r>
      <w:r>
        <w:rPr>
          <w:noProof/>
        </w:rPr>
        <w:fldChar w:fldCharType="begin"/>
      </w:r>
      <w:r>
        <w:rPr>
          <w:noProof/>
        </w:rPr>
        <w:instrText xml:space="preserve"> PAGEREF _Toc106801694 \h </w:instrText>
      </w:r>
      <w:r>
        <w:rPr>
          <w:noProof/>
        </w:rPr>
      </w:r>
      <w:r>
        <w:rPr>
          <w:noProof/>
        </w:rPr>
        <w:fldChar w:fldCharType="separate"/>
      </w:r>
      <w:r>
        <w:rPr>
          <w:noProof/>
        </w:rPr>
        <w:t>5</w:t>
      </w:r>
      <w:r>
        <w:rPr>
          <w:noProof/>
        </w:rPr>
        <w:fldChar w:fldCharType="end"/>
      </w:r>
    </w:p>
    <w:p w14:paraId="72D8002E" w14:textId="5DD00832" w:rsidR="007135B3" w:rsidRDefault="007135B3">
      <w:pPr>
        <w:pStyle w:val="TOC1"/>
        <w:rPr>
          <w:rFonts w:asciiTheme="minorHAnsi" w:eastAsiaTheme="minorEastAsia" w:hAnsiTheme="minorHAnsi" w:cstheme="minorBidi"/>
          <w:noProof/>
          <w:sz w:val="22"/>
          <w:szCs w:val="22"/>
        </w:rPr>
      </w:pPr>
      <w:r>
        <w:rPr>
          <w:noProof/>
        </w:rPr>
        <w:t>Technical Considerations</w:t>
      </w:r>
      <w:r>
        <w:rPr>
          <w:noProof/>
        </w:rPr>
        <w:tab/>
      </w:r>
      <w:r>
        <w:rPr>
          <w:noProof/>
        </w:rPr>
        <w:fldChar w:fldCharType="begin"/>
      </w:r>
      <w:r>
        <w:rPr>
          <w:noProof/>
        </w:rPr>
        <w:instrText xml:space="preserve"> PAGEREF _Toc106801695 \h </w:instrText>
      </w:r>
      <w:r>
        <w:rPr>
          <w:noProof/>
        </w:rPr>
      </w:r>
      <w:r>
        <w:rPr>
          <w:noProof/>
        </w:rPr>
        <w:fldChar w:fldCharType="separate"/>
      </w:r>
      <w:r>
        <w:rPr>
          <w:noProof/>
        </w:rPr>
        <w:t>6</w:t>
      </w:r>
      <w:r>
        <w:rPr>
          <w:noProof/>
        </w:rPr>
        <w:fldChar w:fldCharType="end"/>
      </w:r>
    </w:p>
    <w:p w14:paraId="638BE549" w14:textId="2709F10A" w:rsidR="007135B3" w:rsidRDefault="007135B3">
      <w:pPr>
        <w:pStyle w:val="TOC1"/>
        <w:rPr>
          <w:rFonts w:asciiTheme="minorHAnsi" w:eastAsiaTheme="minorEastAsia" w:hAnsiTheme="minorHAnsi" w:cstheme="minorBidi"/>
          <w:noProof/>
          <w:sz w:val="22"/>
          <w:szCs w:val="22"/>
        </w:rPr>
      </w:pPr>
      <w:r>
        <w:rPr>
          <w:noProof/>
        </w:rPr>
        <w:t>Safety</w:t>
      </w:r>
      <w:r>
        <w:rPr>
          <w:noProof/>
        </w:rPr>
        <w:tab/>
      </w:r>
      <w:r>
        <w:rPr>
          <w:noProof/>
        </w:rPr>
        <w:fldChar w:fldCharType="begin"/>
      </w:r>
      <w:r>
        <w:rPr>
          <w:noProof/>
        </w:rPr>
        <w:instrText xml:space="preserve"> PAGEREF _Toc106801696 \h </w:instrText>
      </w:r>
      <w:r>
        <w:rPr>
          <w:noProof/>
        </w:rPr>
      </w:r>
      <w:r>
        <w:rPr>
          <w:noProof/>
        </w:rPr>
        <w:fldChar w:fldCharType="separate"/>
      </w:r>
      <w:r>
        <w:rPr>
          <w:noProof/>
        </w:rPr>
        <w:t>6</w:t>
      </w:r>
      <w:r>
        <w:rPr>
          <w:noProof/>
        </w:rPr>
        <w:fldChar w:fldCharType="end"/>
      </w:r>
    </w:p>
    <w:p w14:paraId="08E81609" w14:textId="2C77F1B3" w:rsidR="007135B3" w:rsidRDefault="007135B3">
      <w:pPr>
        <w:pStyle w:val="TOC1"/>
        <w:rPr>
          <w:rFonts w:asciiTheme="minorHAnsi" w:eastAsiaTheme="minorEastAsia" w:hAnsiTheme="minorHAnsi" w:cstheme="minorBidi"/>
          <w:noProof/>
          <w:sz w:val="22"/>
          <w:szCs w:val="22"/>
        </w:rPr>
      </w:pPr>
      <w:r>
        <w:rPr>
          <w:noProof/>
        </w:rPr>
        <w:t>Sample Management</w:t>
      </w:r>
      <w:r>
        <w:rPr>
          <w:noProof/>
        </w:rPr>
        <w:tab/>
      </w:r>
      <w:r>
        <w:rPr>
          <w:noProof/>
        </w:rPr>
        <w:fldChar w:fldCharType="begin"/>
      </w:r>
      <w:r>
        <w:rPr>
          <w:noProof/>
        </w:rPr>
        <w:instrText xml:space="preserve"> PAGEREF _Toc106801697 \h </w:instrText>
      </w:r>
      <w:r>
        <w:rPr>
          <w:noProof/>
        </w:rPr>
      </w:r>
      <w:r>
        <w:rPr>
          <w:noProof/>
        </w:rPr>
        <w:fldChar w:fldCharType="separate"/>
      </w:r>
      <w:r>
        <w:rPr>
          <w:noProof/>
        </w:rPr>
        <w:t>7</w:t>
      </w:r>
      <w:r>
        <w:rPr>
          <w:noProof/>
        </w:rPr>
        <w:fldChar w:fldCharType="end"/>
      </w:r>
    </w:p>
    <w:p w14:paraId="4AA21C0E" w14:textId="62B2DB43" w:rsidR="007135B3" w:rsidRDefault="007135B3">
      <w:pPr>
        <w:pStyle w:val="TOC1"/>
        <w:rPr>
          <w:rFonts w:asciiTheme="minorHAnsi" w:eastAsiaTheme="minorEastAsia" w:hAnsiTheme="minorHAnsi" w:cstheme="minorBidi"/>
          <w:noProof/>
          <w:sz w:val="22"/>
          <w:szCs w:val="22"/>
        </w:rPr>
      </w:pPr>
      <w:r>
        <w:rPr>
          <w:noProof/>
        </w:rPr>
        <w:t>Chain of Custody</w:t>
      </w:r>
      <w:r>
        <w:rPr>
          <w:noProof/>
        </w:rPr>
        <w:tab/>
      </w:r>
      <w:r>
        <w:rPr>
          <w:noProof/>
        </w:rPr>
        <w:fldChar w:fldCharType="begin"/>
      </w:r>
      <w:r>
        <w:rPr>
          <w:noProof/>
        </w:rPr>
        <w:instrText xml:space="preserve"> PAGEREF _Toc106801698 \h </w:instrText>
      </w:r>
      <w:r>
        <w:rPr>
          <w:noProof/>
        </w:rPr>
      </w:r>
      <w:r>
        <w:rPr>
          <w:noProof/>
        </w:rPr>
        <w:fldChar w:fldCharType="separate"/>
      </w:r>
      <w:r>
        <w:rPr>
          <w:noProof/>
        </w:rPr>
        <w:t>7</w:t>
      </w:r>
      <w:r>
        <w:rPr>
          <w:noProof/>
        </w:rPr>
        <w:fldChar w:fldCharType="end"/>
      </w:r>
    </w:p>
    <w:p w14:paraId="481B152F" w14:textId="47330A6B" w:rsidR="007135B3" w:rsidRDefault="007135B3">
      <w:pPr>
        <w:pStyle w:val="TOC1"/>
        <w:rPr>
          <w:rFonts w:asciiTheme="minorHAnsi" w:eastAsiaTheme="minorEastAsia" w:hAnsiTheme="minorHAnsi" w:cstheme="minorBidi"/>
          <w:noProof/>
          <w:sz w:val="22"/>
          <w:szCs w:val="22"/>
        </w:rPr>
      </w:pPr>
      <w:r>
        <w:rPr>
          <w:noProof/>
        </w:rPr>
        <w:t>Sample Collection, Preservation, Shipment and Storage</w:t>
      </w:r>
      <w:r>
        <w:rPr>
          <w:noProof/>
        </w:rPr>
        <w:tab/>
      </w:r>
      <w:r>
        <w:rPr>
          <w:noProof/>
        </w:rPr>
        <w:fldChar w:fldCharType="begin"/>
      </w:r>
      <w:r>
        <w:rPr>
          <w:noProof/>
        </w:rPr>
        <w:instrText xml:space="preserve"> PAGEREF _Toc106801699 \h </w:instrText>
      </w:r>
      <w:r>
        <w:rPr>
          <w:noProof/>
        </w:rPr>
      </w:r>
      <w:r>
        <w:rPr>
          <w:noProof/>
        </w:rPr>
        <w:fldChar w:fldCharType="separate"/>
      </w:r>
      <w:r>
        <w:rPr>
          <w:noProof/>
        </w:rPr>
        <w:t>7</w:t>
      </w:r>
      <w:r>
        <w:rPr>
          <w:noProof/>
        </w:rPr>
        <w:fldChar w:fldCharType="end"/>
      </w:r>
    </w:p>
    <w:p w14:paraId="52088C95" w14:textId="6D9AAF40" w:rsidR="007135B3" w:rsidRDefault="007135B3">
      <w:pPr>
        <w:pStyle w:val="TOC1"/>
        <w:rPr>
          <w:rFonts w:asciiTheme="minorHAnsi" w:eastAsiaTheme="minorEastAsia" w:hAnsiTheme="minorHAnsi" w:cstheme="minorBidi"/>
          <w:noProof/>
          <w:sz w:val="22"/>
          <w:szCs w:val="22"/>
        </w:rPr>
      </w:pPr>
      <w:r>
        <w:rPr>
          <w:noProof/>
        </w:rPr>
        <w:t>Equipment &amp; Supplies</w:t>
      </w:r>
      <w:r>
        <w:rPr>
          <w:noProof/>
        </w:rPr>
        <w:tab/>
      </w:r>
      <w:r>
        <w:rPr>
          <w:noProof/>
        </w:rPr>
        <w:fldChar w:fldCharType="begin"/>
      </w:r>
      <w:r>
        <w:rPr>
          <w:noProof/>
        </w:rPr>
        <w:instrText xml:space="preserve"> PAGEREF _Toc106801700 \h </w:instrText>
      </w:r>
      <w:r>
        <w:rPr>
          <w:noProof/>
        </w:rPr>
      </w:r>
      <w:r>
        <w:rPr>
          <w:noProof/>
        </w:rPr>
        <w:fldChar w:fldCharType="separate"/>
      </w:r>
      <w:r>
        <w:rPr>
          <w:noProof/>
        </w:rPr>
        <w:t>8</w:t>
      </w:r>
      <w:r>
        <w:rPr>
          <w:noProof/>
        </w:rPr>
        <w:fldChar w:fldCharType="end"/>
      </w:r>
    </w:p>
    <w:p w14:paraId="2D06082C" w14:textId="6778E830" w:rsidR="007135B3" w:rsidRDefault="007135B3">
      <w:pPr>
        <w:pStyle w:val="TOC1"/>
        <w:rPr>
          <w:rFonts w:asciiTheme="minorHAnsi" w:eastAsiaTheme="minorEastAsia" w:hAnsiTheme="minorHAnsi" w:cstheme="minorBidi"/>
          <w:noProof/>
          <w:sz w:val="22"/>
          <w:szCs w:val="22"/>
        </w:rPr>
      </w:pPr>
      <w:r>
        <w:rPr>
          <w:noProof/>
        </w:rPr>
        <w:t>Cleaning and Preparation</w:t>
      </w:r>
      <w:r>
        <w:rPr>
          <w:noProof/>
        </w:rPr>
        <w:tab/>
      </w:r>
      <w:r>
        <w:rPr>
          <w:noProof/>
        </w:rPr>
        <w:fldChar w:fldCharType="begin"/>
      </w:r>
      <w:r>
        <w:rPr>
          <w:noProof/>
        </w:rPr>
        <w:instrText xml:space="preserve"> PAGEREF _Toc106801701 \h </w:instrText>
      </w:r>
      <w:r>
        <w:rPr>
          <w:noProof/>
        </w:rPr>
      </w:r>
      <w:r>
        <w:rPr>
          <w:noProof/>
        </w:rPr>
        <w:fldChar w:fldCharType="separate"/>
      </w:r>
      <w:r>
        <w:rPr>
          <w:noProof/>
        </w:rPr>
        <w:t>8</w:t>
      </w:r>
      <w:r>
        <w:rPr>
          <w:noProof/>
        </w:rPr>
        <w:fldChar w:fldCharType="end"/>
      </w:r>
    </w:p>
    <w:p w14:paraId="5B7443DE" w14:textId="3E27617C" w:rsidR="007135B3" w:rsidRDefault="007135B3">
      <w:pPr>
        <w:pStyle w:val="TOC1"/>
        <w:rPr>
          <w:rFonts w:asciiTheme="minorHAnsi" w:eastAsiaTheme="minorEastAsia" w:hAnsiTheme="minorHAnsi" w:cstheme="minorBidi"/>
          <w:noProof/>
          <w:sz w:val="22"/>
          <w:szCs w:val="22"/>
        </w:rPr>
      </w:pPr>
      <w:r>
        <w:rPr>
          <w:noProof/>
        </w:rPr>
        <w:t>Reagents and Standards Preparation</w:t>
      </w:r>
      <w:r>
        <w:rPr>
          <w:noProof/>
        </w:rPr>
        <w:tab/>
      </w:r>
      <w:r>
        <w:rPr>
          <w:noProof/>
        </w:rPr>
        <w:fldChar w:fldCharType="begin"/>
      </w:r>
      <w:r>
        <w:rPr>
          <w:noProof/>
        </w:rPr>
        <w:instrText xml:space="preserve"> PAGEREF _Toc106801702 \h </w:instrText>
      </w:r>
      <w:r>
        <w:rPr>
          <w:noProof/>
        </w:rPr>
      </w:r>
      <w:r>
        <w:rPr>
          <w:noProof/>
        </w:rPr>
        <w:fldChar w:fldCharType="separate"/>
      </w:r>
      <w:r>
        <w:rPr>
          <w:noProof/>
        </w:rPr>
        <w:t>8</w:t>
      </w:r>
      <w:r>
        <w:rPr>
          <w:noProof/>
        </w:rPr>
        <w:fldChar w:fldCharType="end"/>
      </w:r>
    </w:p>
    <w:p w14:paraId="165C8B38" w14:textId="29E63644" w:rsidR="007135B3" w:rsidRDefault="007135B3">
      <w:pPr>
        <w:pStyle w:val="TOC1"/>
        <w:rPr>
          <w:rFonts w:asciiTheme="minorHAnsi" w:eastAsiaTheme="minorEastAsia" w:hAnsiTheme="minorHAnsi" w:cstheme="minorBidi"/>
          <w:noProof/>
          <w:sz w:val="22"/>
          <w:szCs w:val="22"/>
        </w:rPr>
      </w:pPr>
      <w:r>
        <w:rPr>
          <w:noProof/>
        </w:rPr>
        <w:t>Calibration and Maintenance</w:t>
      </w:r>
      <w:r>
        <w:rPr>
          <w:noProof/>
        </w:rPr>
        <w:tab/>
      </w:r>
      <w:r>
        <w:rPr>
          <w:noProof/>
        </w:rPr>
        <w:fldChar w:fldCharType="begin"/>
      </w:r>
      <w:r>
        <w:rPr>
          <w:noProof/>
        </w:rPr>
        <w:instrText xml:space="preserve"> PAGEREF _Toc106801703 \h </w:instrText>
      </w:r>
      <w:r>
        <w:rPr>
          <w:noProof/>
        </w:rPr>
      </w:r>
      <w:r>
        <w:rPr>
          <w:noProof/>
        </w:rPr>
        <w:fldChar w:fldCharType="separate"/>
      </w:r>
      <w:r>
        <w:rPr>
          <w:noProof/>
        </w:rPr>
        <w:t>8</w:t>
      </w:r>
      <w:r>
        <w:rPr>
          <w:noProof/>
        </w:rPr>
        <w:fldChar w:fldCharType="end"/>
      </w:r>
    </w:p>
    <w:p w14:paraId="7755A893" w14:textId="6BFE4DF8" w:rsidR="007135B3" w:rsidRDefault="007135B3">
      <w:pPr>
        <w:pStyle w:val="TOC1"/>
        <w:rPr>
          <w:rFonts w:asciiTheme="minorHAnsi" w:eastAsiaTheme="minorEastAsia" w:hAnsiTheme="minorHAnsi" w:cstheme="minorBidi"/>
          <w:noProof/>
          <w:sz w:val="22"/>
          <w:szCs w:val="22"/>
        </w:rPr>
      </w:pPr>
      <w:r>
        <w:rPr>
          <w:noProof/>
        </w:rPr>
        <w:t>Sample Collection Procedure</w:t>
      </w:r>
      <w:r>
        <w:rPr>
          <w:noProof/>
        </w:rPr>
        <w:tab/>
      </w:r>
      <w:r>
        <w:rPr>
          <w:noProof/>
        </w:rPr>
        <w:fldChar w:fldCharType="begin"/>
      </w:r>
      <w:r>
        <w:rPr>
          <w:noProof/>
        </w:rPr>
        <w:instrText xml:space="preserve"> PAGEREF _Toc106801704 \h </w:instrText>
      </w:r>
      <w:r>
        <w:rPr>
          <w:noProof/>
        </w:rPr>
      </w:r>
      <w:r>
        <w:rPr>
          <w:noProof/>
        </w:rPr>
        <w:fldChar w:fldCharType="separate"/>
      </w:r>
      <w:r>
        <w:rPr>
          <w:noProof/>
        </w:rPr>
        <w:t>9</w:t>
      </w:r>
      <w:r>
        <w:rPr>
          <w:noProof/>
        </w:rPr>
        <w:fldChar w:fldCharType="end"/>
      </w:r>
    </w:p>
    <w:p w14:paraId="2C310950" w14:textId="1CBE8A61" w:rsidR="007135B3" w:rsidRDefault="007135B3">
      <w:pPr>
        <w:pStyle w:val="TOC1"/>
        <w:rPr>
          <w:rFonts w:asciiTheme="minorHAnsi" w:eastAsiaTheme="minorEastAsia" w:hAnsiTheme="minorHAnsi" w:cstheme="minorBidi"/>
          <w:noProof/>
          <w:sz w:val="22"/>
          <w:szCs w:val="22"/>
        </w:rPr>
      </w:pPr>
      <w:r>
        <w:rPr>
          <w:noProof/>
        </w:rPr>
        <w:t>Fish Processing Procedure</w:t>
      </w:r>
      <w:r>
        <w:rPr>
          <w:noProof/>
        </w:rPr>
        <w:tab/>
      </w:r>
      <w:r>
        <w:rPr>
          <w:noProof/>
        </w:rPr>
        <w:fldChar w:fldCharType="begin"/>
      </w:r>
      <w:r>
        <w:rPr>
          <w:noProof/>
        </w:rPr>
        <w:instrText xml:space="preserve"> PAGEREF _Toc106801705 \h </w:instrText>
      </w:r>
      <w:r>
        <w:rPr>
          <w:noProof/>
        </w:rPr>
      </w:r>
      <w:r>
        <w:rPr>
          <w:noProof/>
        </w:rPr>
        <w:fldChar w:fldCharType="separate"/>
      </w:r>
      <w:r>
        <w:rPr>
          <w:noProof/>
        </w:rPr>
        <w:t>16</w:t>
      </w:r>
      <w:r>
        <w:rPr>
          <w:noProof/>
        </w:rPr>
        <w:fldChar w:fldCharType="end"/>
      </w:r>
    </w:p>
    <w:p w14:paraId="703F09EB" w14:textId="1EEE2AB3" w:rsidR="007135B3" w:rsidRDefault="007135B3">
      <w:pPr>
        <w:pStyle w:val="TOC1"/>
        <w:rPr>
          <w:rFonts w:asciiTheme="minorHAnsi" w:eastAsiaTheme="minorEastAsia" w:hAnsiTheme="minorHAnsi" w:cstheme="minorBidi"/>
          <w:noProof/>
          <w:sz w:val="22"/>
          <w:szCs w:val="22"/>
        </w:rPr>
      </w:pPr>
      <w:r>
        <w:rPr>
          <w:noProof/>
        </w:rPr>
        <w:t>Quality Control /Quality Assurance (QA/QC)</w:t>
      </w:r>
      <w:r>
        <w:rPr>
          <w:noProof/>
        </w:rPr>
        <w:tab/>
      </w:r>
      <w:r>
        <w:rPr>
          <w:noProof/>
        </w:rPr>
        <w:fldChar w:fldCharType="begin"/>
      </w:r>
      <w:r>
        <w:rPr>
          <w:noProof/>
        </w:rPr>
        <w:instrText xml:space="preserve"> PAGEREF _Toc106801706 \h </w:instrText>
      </w:r>
      <w:r>
        <w:rPr>
          <w:noProof/>
        </w:rPr>
      </w:r>
      <w:r>
        <w:rPr>
          <w:noProof/>
        </w:rPr>
        <w:fldChar w:fldCharType="separate"/>
      </w:r>
      <w:r>
        <w:rPr>
          <w:noProof/>
        </w:rPr>
        <w:t>18</w:t>
      </w:r>
      <w:r>
        <w:rPr>
          <w:noProof/>
        </w:rPr>
        <w:fldChar w:fldCharType="end"/>
      </w:r>
    </w:p>
    <w:p w14:paraId="3D6C5DA1" w14:textId="5EDD7BBF" w:rsidR="007135B3" w:rsidRDefault="007135B3">
      <w:pPr>
        <w:pStyle w:val="TOC1"/>
        <w:rPr>
          <w:rFonts w:asciiTheme="minorHAnsi" w:eastAsiaTheme="minorEastAsia" w:hAnsiTheme="minorHAnsi" w:cstheme="minorBidi"/>
          <w:noProof/>
          <w:sz w:val="22"/>
          <w:szCs w:val="22"/>
        </w:rPr>
      </w:pPr>
      <w:r>
        <w:rPr>
          <w:noProof/>
        </w:rPr>
        <w:lastRenderedPageBreak/>
        <w:t>Data Collection, Entry, and QA/QC</w:t>
      </w:r>
      <w:r>
        <w:rPr>
          <w:noProof/>
        </w:rPr>
        <w:tab/>
      </w:r>
      <w:r>
        <w:rPr>
          <w:noProof/>
        </w:rPr>
        <w:fldChar w:fldCharType="begin"/>
      </w:r>
      <w:r>
        <w:rPr>
          <w:noProof/>
        </w:rPr>
        <w:instrText xml:space="preserve"> PAGEREF _Toc106801707 \h </w:instrText>
      </w:r>
      <w:r>
        <w:rPr>
          <w:noProof/>
        </w:rPr>
      </w:r>
      <w:r>
        <w:rPr>
          <w:noProof/>
        </w:rPr>
        <w:fldChar w:fldCharType="separate"/>
      </w:r>
      <w:r>
        <w:rPr>
          <w:noProof/>
        </w:rPr>
        <w:t>18</w:t>
      </w:r>
      <w:r>
        <w:rPr>
          <w:noProof/>
        </w:rPr>
        <w:fldChar w:fldCharType="end"/>
      </w:r>
    </w:p>
    <w:p w14:paraId="0150BAA4" w14:textId="213E9E44" w:rsidR="007135B3" w:rsidRDefault="007135B3">
      <w:pPr>
        <w:pStyle w:val="TOC1"/>
        <w:rPr>
          <w:rFonts w:asciiTheme="minorHAnsi" w:eastAsiaTheme="minorEastAsia" w:hAnsiTheme="minorHAnsi" w:cstheme="minorBidi"/>
          <w:noProof/>
          <w:sz w:val="22"/>
          <w:szCs w:val="22"/>
        </w:rPr>
      </w:pPr>
      <w:r>
        <w:rPr>
          <w:noProof/>
        </w:rPr>
        <w:t>Routine Maintenance</w:t>
      </w:r>
      <w:r>
        <w:rPr>
          <w:noProof/>
        </w:rPr>
        <w:tab/>
      </w:r>
      <w:r>
        <w:rPr>
          <w:noProof/>
        </w:rPr>
        <w:fldChar w:fldCharType="begin"/>
      </w:r>
      <w:r>
        <w:rPr>
          <w:noProof/>
        </w:rPr>
        <w:instrText xml:space="preserve"> PAGEREF _Toc106801708 \h </w:instrText>
      </w:r>
      <w:r>
        <w:rPr>
          <w:noProof/>
        </w:rPr>
      </w:r>
      <w:r>
        <w:rPr>
          <w:noProof/>
        </w:rPr>
        <w:fldChar w:fldCharType="separate"/>
      </w:r>
      <w:r>
        <w:rPr>
          <w:noProof/>
        </w:rPr>
        <w:t>19</w:t>
      </w:r>
      <w:r>
        <w:rPr>
          <w:noProof/>
        </w:rPr>
        <w:fldChar w:fldCharType="end"/>
      </w:r>
    </w:p>
    <w:p w14:paraId="1114CE31" w14:textId="28142D3F" w:rsidR="007135B3" w:rsidRDefault="007135B3">
      <w:pPr>
        <w:pStyle w:val="TOC1"/>
        <w:rPr>
          <w:rFonts w:asciiTheme="minorHAnsi" w:eastAsiaTheme="minorEastAsia" w:hAnsiTheme="minorHAnsi" w:cstheme="minorBidi"/>
          <w:noProof/>
          <w:sz w:val="22"/>
          <w:szCs w:val="22"/>
        </w:rPr>
      </w:pPr>
      <w:r>
        <w:rPr>
          <w:noProof/>
        </w:rPr>
        <w:t>Corrective Action</w:t>
      </w:r>
      <w:r>
        <w:rPr>
          <w:noProof/>
        </w:rPr>
        <w:tab/>
      </w:r>
      <w:r>
        <w:rPr>
          <w:noProof/>
        </w:rPr>
        <w:fldChar w:fldCharType="begin"/>
      </w:r>
      <w:r>
        <w:rPr>
          <w:noProof/>
        </w:rPr>
        <w:instrText xml:space="preserve"> PAGEREF _Toc106801709 \h </w:instrText>
      </w:r>
      <w:r>
        <w:rPr>
          <w:noProof/>
        </w:rPr>
      </w:r>
      <w:r>
        <w:rPr>
          <w:noProof/>
        </w:rPr>
        <w:fldChar w:fldCharType="separate"/>
      </w:r>
      <w:r>
        <w:rPr>
          <w:noProof/>
        </w:rPr>
        <w:t>20</w:t>
      </w:r>
      <w:r>
        <w:rPr>
          <w:noProof/>
        </w:rPr>
        <w:fldChar w:fldCharType="end"/>
      </w:r>
    </w:p>
    <w:p w14:paraId="6636F282" w14:textId="5849538B" w:rsidR="007135B3" w:rsidRDefault="007135B3">
      <w:pPr>
        <w:pStyle w:val="TOC1"/>
        <w:rPr>
          <w:rFonts w:asciiTheme="minorHAnsi" w:eastAsiaTheme="minorEastAsia" w:hAnsiTheme="minorHAnsi" w:cstheme="minorBidi"/>
          <w:noProof/>
          <w:sz w:val="22"/>
          <w:szCs w:val="22"/>
        </w:rPr>
      </w:pPr>
      <w:r>
        <w:rPr>
          <w:noProof/>
        </w:rPr>
        <w:t>Data Analysis &amp; Calculations</w:t>
      </w:r>
      <w:r>
        <w:rPr>
          <w:noProof/>
        </w:rPr>
        <w:tab/>
      </w:r>
      <w:r>
        <w:rPr>
          <w:noProof/>
        </w:rPr>
        <w:fldChar w:fldCharType="begin"/>
      </w:r>
      <w:r>
        <w:rPr>
          <w:noProof/>
        </w:rPr>
        <w:instrText xml:space="preserve"> PAGEREF _Toc106801710 \h </w:instrText>
      </w:r>
      <w:r>
        <w:rPr>
          <w:noProof/>
        </w:rPr>
      </w:r>
      <w:r>
        <w:rPr>
          <w:noProof/>
        </w:rPr>
        <w:fldChar w:fldCharType="separate"/>
      </w:r>
      <w:r>
        <w:rPr>
          <w:noProof/>
        </w:rPr>
        <w:t>20</w:t>
      </w:r>
      <w:r>
        <w:rPr>
          <w:noProof/>
        </w:rPr>
        <w:fldChar w:fldCharType="end"/>
      </w:r>
    </w:p>
    <w:p w14:paraId="65026038" w14:textId="5F934C8E" w:rsidR="007135B3" w:rsidRDefault="007135B3">
      <w:pPr>
        <w:pStyle w:val="TOC1"/>
        <w:rPr>
          <w:rFonts w:asciiTheme="minorHAnsi" w:eastAsiaTheme="minorEastAsia" w:hAnsiTheme="minorHAnsi" w:cstheme="minorBidi"/>
          <w:noProof/>
          <w:sz w:val="22"/>
          <w:szCs w:val="22"/>
        </w:rPr>
      </w:pPr>
      <w:r>
        <w:rPr>
          <w:noProof/>
        </w:rPr>
        <w:t>Data Reporting</w:t>
      </w:r>
      <w:r>
        <w:rPr>
          <w:noProof/>
        </w:rPr>
        <w:tab/>
      </w:r>
      <w:r>
        <w:rPr>
          <w:noProof/>
        </w:rPr>
        <w:fldChar w:fldCharType="begin"/>
      </w:r>
      <w:r>
        <w:rPr>
          <w:noProof/>
        </w:rPr>
        <w:instrText xml:space="preserve"> PAGEREF _Toc106801711 \h </w:instrText>
      </w:r>
      <w:r>
        <w:rPr>
          <w:noProof/>
        </w:rPr>
      </w:r>
      <w:r>
        <w:rPr>
          <w:noProof/>
        </w:rPr>
        <w:fldChar w:fldCharType="separate"/>
      </w:r>
      <w:r>
        <w:rPr>
          <w:noProof/>
        </w:rPr>
        <w:t>20</w:t>
      </w:r>
      <w:r>
        <w:rPr>
          <w:noProof/>
        </w:rPr>
        <w:fldChar w:fldCharType="end"/>
      </w:r>
    </w:p>
    <w:p w14:paraId="27323796" w14:textId="38016931" w:rsidR="007135B3" w:rsidRDefault="007135B3">
      <w:pPr>
        <w:pStyle w:val="TOC1"/>
        <w:rPr>
          <w:rFonts w:asciiTheme="minorHAnsi" w:eastAsiaTheme="minorEastAsia" w:hAnsiTheme="minorHAnsi" w:cstheme="minorBidi"/>
          <w:noProof/>
          <w:sz w:val="22"/>
          <w:szCs w:val="22"/>
        </w:rPr>
      </w:pPr>
      <w:r>
        <w:rPr>
          <w:noProof/>
        </w:rPr>
        <w:t>Pollution Prevention &amp; Waste Management</w:t>
      </w:r>
      <w:r>
        <w:rPr>
          <w:noProof/>
        </w:rPr>
        <w:tab/>
      </w:r>
      <w:r>
        <w:rPr>
          <w:noProof/>
        </w:rPr>
        <w:fldChar w:fldCharType="begin"/>
      </w:r>
      <w:r>
        <w:rPr>
          <w:noProof/>
        </w:rPr>
        <w:instrText xml:space="preserve"> PAGEREF _Toc106801712 \h </w:instrText>
      </w:r>
      <w:r>
        <w:rPr>
          <w:noProof/>
        </w:rPr>
      </w:r>
      <w:r>
        <w:rPr>
          <w:noProof/>
        </w:rPr>
        <w:fldChar w:fldCharType="separate"/>
      </w:r>
      <w:r>
        <w:rPr>
          <w:noProof/>
        </w:rPr>
        <w:t>21</w:t>
      </w:r>
      <w:r>
        <w:rPr>
          <w:noProof/>
        </w:rPr>
        <w:fldChar w:fldCharType="end"/>
      </w:r>
    </w:p>
    <w:p w14:paraId="4C8B36E7" w14:textId="5EBCD641" w:rsidR="007135B3" w:rsidRDefault="007135B3">
      <w:pPr>
        <w:pStyle w:val="TOC1"/>
        <w:rPr>
          <w:rFonts w:asciiTheme="minorHAnsi" w:eastAsiaTheme="minorEastAsia" w:hAnsiTheme="minorHAnsi" w:cstheme="minorBidi"/>
          <w:noProof/>
          <w:sz w:val="22"/>
          <w:szCs w:val="22"/>
        </w:rPr>
      </w:pPr>
      <w:r>
        <w:rPr>
          <w:noProof/>
        </w:rPr>
        <w:t>References</w:t>
      </w:r>
      <w:r>
        <w:rPr>
          <w:noProof/>
        </w:rPr>
        <w:tab/>
      </w:r>
      <w:r>
        <w:rPr>
          <w:noProof/>
        </w:rPr>
        <w:fldChar w:fldCharType="begin"/>
      </w:r>
      <w:r>
        <w:rPr>
          <w:noProof/>
        </w:rPr>
        <w:instrText xml:space="preserve"> PAGEREF _Toc106801713 \h </w:instrText>
      </w:r>
      <w:r>
        <w:rPr>
          <w:noProof/>
        </w:rPr>
      </w:r>
      <w:r>
        <w:rPr>
          <w:noProof/>
        </w:rPr>
        <w:fldChar w:fldCharType="separate"/>
      </w:r>
      <w:r>
        <w:rPr>
          <w:noProof/>
        </w:rPr>
        <w:t>22</w:t>
      </w:r>
      <w:r>
        <w:rPr>
          <w:noProof/>
        </w:rPr>
        <w:fldChar w:fldCharType="end"/>
      </w:r>
    </w:p>
    <w:p w14:paraId="13C62BB7" w14:textId="1F946D08" w:rsidR="007135B3" w:rsidRDefault="007135B3">
      <w:pPr>
        <w:pStyle w:val="TOC1"/>
        <w:rPr>
          <w:rFonts w:asciiTheme="minorHAnsi" w:eastAsiaTheme="minorEastAsia" w:hAnsiTheme="minorHAnsi" w:cstheme="minorBidi"/>
          <w:noProof/>
          <w:sz w:val="22"/>
          <w:szCs w:val="22"/>
        </w:rPr>
      </w:pPr>
      <w:r>
        <w:rPr>
          <w:noProof/>
        </w:rPr>
        <w:t>Revision History</w:t>
      </w:r>
      <w:r>
        <w:rPr>
          <w:noProof/>
        </w:rPr>
        <w:tab/>
      </w:r>
      <w:r>
        <w:rPr>
          <w:noProof/>
        </w:rPr>
        <w:fldChar w:fldCharType="begin"/>
      </w:r>
      <w:r>
        <w:rPr>
          <w:noProof/>
        </w:rPr>
        <w:instrText xml:space="preserve"> PAGEREF _Toc106801714 \h </w:instrText>
      </w:r>
      <w:r>
        <w:rPr>
          <w:noProof/>
        </w:rPr>
      </w:r>
      <w:r>
        <w:rPr>
          <w:noProof/>
        </w:rPr>
        <w:fldChar w:fldCharType="separate"/>
      </w:r>
      <w:r>
        <w:rPr>
          <w:noProof/>
        </w:rPr>
        <w:t>22</w:t>
      </w:r>
      <w:r>
        <w:rPr>
          <w:noProof/>
        </w:rPr>
        <w:fldChar w:fldCharType="end"/>
      </w:r>
    </w:p>
    <w:p w14:paraId="3487BF42" w14:textId="6A114A2C" w:rsidR="007135B3" w:rsidRDefault="007135B3">
      <w:pPr>
        <w:pStyle w:val="TOC1"/>
        <w:rPr>
          <w:rFonts w:asciiTheme="minorHAnsi" w:eastAsiaTheme="minorEastAsia" w:hAnsiTheme="minorHAnsi" w:cstheme="minorBidi"/>
          <w:noProof/>
          <w:sz w:val="22"/>
          <w:szCs w:val="22"/>
        </w:rPr>
      </w:pPr>
      <w:r>
        <w:rPr>
          <w:noProof/>
        </w:rPr>
        <w:t>Past SOP editors &amp; Collaborators / Acknowledgements</w:t>
      </w:r>
      <w:r>
        <w:rPr>
          <w:noProof/>
        </w:rPr>
        <w:tab/>
      </w:r>
      <w:r>
        <w:rPr>
          <w:noProof/>
        </w:rPr>
        <w:fldChar w:fldCharType="begin"/>
      </w:r>
      <w:r>
        <w:rPr>
          <w:noProof/>
        </w:rPr>
        <w:instrText xml:space="preserve"> PAGEREF _Toc106801715 \h </w:instrText>
      </w:r>
      <w:r>
        <w:rPr>
          <w:noProof/>
        </w:rPr>
      </w:r>
      <w:r>
        <w:rPr>
          <w:noProof/>
        </w:rPr>
        <w:fldChar w:fldCharType="separate"/>
      </w:r>
      <w:r>
        <w:rPr>
          <w:noProof/>
        </w:rPr>
        <w:t>22</w:t>
      </w:r>
      <w:r>
        <w:rPr>
          <w:noProof/>
        </w:rPr>
        <w:fldChar w:fldCharType="end"/>
      </w:r>
    </w:p>
    <w:p w14:paraId="56C10E28" w14:textId="7EBD5437" w:rsidR="007135B3" w:rsidRDefault="007135B3">
      <w:pPr>
        <w:pStyle w:val="TOC1"/>
        <w:rPr>
          <w:rFonts w:asciiTheme="minorHAnsi" w:eastAsiaTheme="minorEastAsia" w:hAnsiTheme="minorHAnsi" w:cstheme="minorBidi"/>
          <w:noProof/>
          <w:sz w:val="22"/>
          <w:szCs w:val="22"/>
        </w:rPr>
      </w:pPr>
      <w:r>
        <w:rPr>
          <w:noProof/>
        </w:rPr>
        <w:t>Appendices</w:t>
      </w:r>
      <w:r>
        <w:rPr>
          <w:noProof/>
        </w:rPr>
        <w:tab/>
      </w:r>
      <w:r>
        <w:rPr>
          <w:noProof/>
        </w:rPr>
        <w:fldChar w:fldCharType="begin"/>
      </w:r>
      <w:r>
        <w:rPr>
          <w:noProof/>
        </w:rPr>
        <w:instrText xml:space="preserve"> PAGEREF _Toc106801716 \h </w:instrText>
      </w:r>
      <w:r>
        <w:rPr>
          <w:noProof/>
        </w:rPr>
      </w:r>
      <w:r>
        <w:rPr>
          <w:noProof/>
        </w:rPr>
        <w:fldChar w:fldCharType="separate"/>
      </w:r>
      <w:r>
        <w:rPr>
          <w:noProof/>
        </w:rPr>
        <w:t>22</w:t>
      </w:r>
      <w:r>
        <w:rPr>
          <w:noProof/>
        </w:rPr>
        <w:fldChar w:fldCharType="end"/>
      </w:r>
    </w:p>
    <w:p w14:paraId="4BA60C12" w14:textId="474903CD" w:rsidR="006011DE" w:rsidRPr="00CD6F8C" w:rsidRDefault="00727B89" w:rsidP="00CD6F8C">
      <w:pPr>
        <w:pStyle w:val="Accessiblebodytext"/>
      </w:pPr>
      <w:r>
        <w:fldChar w:fldCharType="end"/>
      </w:r>
      <w:bookmarkStart w:id="4" w:name="_Toc41924201"/>
      <w:bookmarkStart w:id="5" w:name="_Toc41922625"/>
      <w:r w:rsidR="006011DE">
        <w:br w:type="page"/>
      </w:r>
    </w:p>
    <w:p w14:paraId="3C29E60E" w14:textId="19BA2B1F" w:rsidR="00735FAA" w:rsidRDefault="00735FAA" w:rsidP="0099412B">
      <w:pPr>
        <w:pStyle w:val="AccessibleHeading2"/>
      </w:pPr>
      <w:bookmarkStart w:id="6" w:name="_Toc75534590"/>
      <w:bookmarkStart w:id="7" w:name="_Toc106801691"/>
      <w:bookmarkStart w:id="8" w:name="_Toc41922626"/>
      <w:bookmarkStart w:id="9" w:name="_Toc41924202"/>
      <w:bookmarkEnd w:id="4"/>
      <w:bookmarkEnd w:id="5"/>
      <w:r w:rsidRPr="00735FAA">
        <w:lastRenderedPageBreak/>
        <w:t>Acronyms &amp; Abbreviations</w:t>
      </w:r>
      <w:bookmarkEnd w:id="6"/>
      <w:bookmarkEnd w:id="7"/>
    </w:p>
    <w:tbl>
      <w:tblPr>
        <w:tblStyle w:val="TableGrid"/>
        <w:tblW w:w="0" w:type="auto"/>
        <w:tblLook w:val="04A0" w:firstRow="1" w:lastRow="0" w:firstColumn="1" w:lastColumn="0" w:noHBand="0" w:noVBand="1"/>
      </w:tblPr>
      <w:tblGrid>
        <w:gridCol w:w="3325"/>
        <w:gridCol w:w="6025"/>
      </w:tblGrid>
      <w:tr w:rsidR="00636F21" w14:paraId="29C2AB9F" w14:textId="77777777" w:rsidTr="00D57396">
        <w:trPr>
          <w:trHeight w:val="440"/>
        </w:trPr>
        <w:tc>
          <w:tcPr>
            <w:tcW w:w="3325" w:type="dxa"/>
          </w:tcPr>
          <w:p w14:paraId="0FF5D460" w14:textId="77777777" w:rsidR="00636F21" w:rsidRDefault="00636F21" w:rsidP="00D57396">
            <w:pPr>
              <w:pStyle w:val="Accessiblebodytext"/>
              <w:spacing w:after="0"/>
              <w:jc w:val="center"/>
            </w:pPr>
            <w:r>
              <w:t>Acronym</w:t>
            </w:r>
          </w:p>
        </w:tc>
        <w:tc>
          <w:tcPr>
            <w:tcW w:w="6025" w:type="dxa"/>
          </w:tcPr>
          <w:p w14:paraId="64E113D4" w14:textId="77777777" w:rsidR="00636F21" w:rsidRDefault="00636F21" w:rsidP="00D57396">
            <w:pPr>
              <w:pStyle w:val="Accessiblebodytext"/>
              <w:spacing w:after="0"/>
              <w:jc w:val="center"/>
            </w:pPr>
            <w:r>
              <w:t>Full Name</w:t>
            </w:r>
          </w:p>
        </w:tc>
      </w:tr>
      <w:tr w:rsidR="00636F21" w14:paraId="685D9F6C" w14:textId="77777777" w:rsidTr="00D57396">
        <w:tc>
          <w:tcPr>
            <w:tcW w:w="3325" w:type="dxa"/>
          </w:tcPr>
          <w:p w14:paraId="646128A3" w14:textId="77777777" w:rsidR="00636F21" w:rsidRDefault="00636F21" w:rsidP="00D57396">
            <w:pPr>
              <w:pStyle w:val="Accessiblebodytext"/>
              <w:spacing w:after="0"/>
            </w:pPr>
            <w:r>
              <w:t>YBFMP</w:t>
            </w:r>
          </w:p>
        </w:tc>
        <w:tc>
          <w:tcPr>
            <w:tcW w:w="6025" w:type="dxa"/>
          </w:tcPr>
          <w:p w14:paraId="7E60F32A" w14:textId="77777777" w:rsidR="00636F21" w:rsidRDefault="00636F21" w:rsidP="00D57396">
            <w:pPr>
              <w:pStyle w:val="Accessiblebodytext"/>
              <w:spacing w:after="0"/>
            </w:pPr>
            <w:r>
              <w:t>Yolo Bypass Fish Monitoring Program</w:t>
            </w:r>
          </w:p>
        </w:tc>
      </w:tr>
      <w:tr w:rsidR="00636F21" w14:paraId="15FA30E1" w14:textId="77777777" w:rsidTr="00D57396">
        <w:tc>
          <w:tcPr>
            <w:tcW w:w="3325" w:type="dxa"/>
          </w:tcPr>
          <w:p w14:paraId="22DD4B02" w14:textId="264F1662" w:rsidR="00636F21" w:rsidRDefault="00636F21" w:rsidP="00D57396">
            <w:pPr>
              <w:pStyle w:val="Accessiblebodytext"/>
              <w:spacing w:after="0"/>
            </w:pPr>
            <w:r>
              <w:t>PFD</w:t>
            </w:r>
          </w:p>
        </w:tc>
        <w:tc>
          <w:tcPr>
            <w:tcW w:w="6025" w:type="dxa"/>
          </w:tcPr>
          <w:p w14:paraId="1E935A41" w14:textId="63F2F07A" w:rsidR="00636F21" w:rsidRDefault="00636F21" w:rsidP="00D57396">
            <w:pPr>
              <w:pStyle w:val="Accessiblebodytext"/>
              <w:spacing w:after="0"/>
            </w:pPr>
            <w:r>
              <w:t>Personal Flotation Device</w:t>
            </w:r>
          </w:p>
        </w:tc>
      </w:tr>
      <w:tr w:rsidR="00636F21" w14:paraId="0DF66D79" w14:textId="77777777" w:rsidTr="00D57396">
        <w:tc>
          <w:tcPr>
            <w:tcW w:w="3325" w:type="dxa"/>
          </w:tcPr>
          <w:p w14:paraId="07533B9D" w14:textId="78AA6F21" w:rsidR="00636F21" w:rsidRDefault="00636F21" w:rsidP="00D57396">
            <w:pPr>
              <w:pStyle w:val="Accessiblebodytext"/>
              <w:spacing w:after="0"/>
            </w:pPr>
            <w:r>
              <w:t>IEP</w:t>
            </w:r>
          </w:p>
        </w:tc>
        <w:tc>
          <w:tcPr>
            <w:tcW w:w="6025" w:type="dxa"/>
          </w:tcPr>
          <w:p w14:paraId="1F229D3A" w14:textId="0CA146B9" w:rsidR="00636F21" w:rsidRDefault="00636F21" w:rsidP="00D57396">
            <w:pPr>
              <w:pStyle w:val="Accessiblebodytext"/>
              <w:spacing w:after="0"/>
            </w:pPr>
            <w:r>
              <w:t>Interagency Ecological Program</w:t>
            </w:r>
          </w:p>
        </w:tc>
      </w:tr>
    </w:tbl>
    <w:p w14:paraId="2E6B86EC" w14:textId="173C9790" w:rsidR="00735FAA" w:rsidRPr="009E3A51" w:rsidRDefault="00735FAA" w:rsidP="0099412B">
      <w:pPr>
        <w:pStyle w:val="Accessiblebodytext"/>
      </w:pPr>
    </w:p>
    <w:p w14:paraId="6E23CB6C" w14:textId="55DB095D" w:rsidR="007B0D05" w:rsidRDefault="007B0D05" w:rsidP="0099412B">
      <w:pPr>
        <w:pStyle w:val="AccessibleHeading2"/>
      </w:pPr>
      <w:bookmarkStart w:id="10" w:name="_Toc75534591"/>
      <w:bookmarkStart w:id="11" w:name="_Toc106801692"/>
      <w:r>
        <w:t>Scope</w:t>
      </w:r>
      <w:bookmarkEnd w:id="8"/>
      <w:bookmarkEnd w:id="9"/>
      <w:r w:rsidR="003A35F1">
        <w:t xml:space="preserve"> and Application</w:t>
      </w:r>
      <w:bookmarkEnd w:id="10"/>
      <w:bookmarkEnd w:id="11"/>
    </w:p>
    <w:p w14:paraId="76CA4ACE" w14:textId="352A280C" w:rsidR="00B522F9" w:rsidRPr="00B46034" w:rsidRDefault="00B46034" w:rsidP="00B46034">
      <w:pPr>
        <w:spacing w:line="276" w:lineRule="auto"/>
        <w:rPr>
          <w:rFonts w:ascii="Verdana" w:hAnsi="Verdana"/>
          <w:sz w:val="24"/>
          <w:szCs w:val="24"/>
        </w:rPr>
      </w:pPr>
      <w:r>
        <w:rPr>
          <w:rFonts w:ascii="Verdana" w:hAnsi="Verdana"/>
          <w:sz w:val="24"/>
          <w:szCs w:val="24"/>
        </w:rPr>
        <w:t>The Yolo Bypass Fish Monitoring Program</w:t>
      </w:r>
      <w:r w:rsidRPr="00B46034">
        <w:rPr>
          <w:rFonts w:ascii="Verdana" w:hAnsi="Verdana"/>
          <w:sz w:val="24"/>
          <w:szCs w:val="24"/>
        </w:rPr>
        <w:t xml:space="preserve"> beach seining is conducted in coordination with the </w:t>
      </w:r>
      <w:r>
        <w:rPr>
          <w:rFonts w:ascii="Verdana" w:hAnsi="Verdana"/>
          <w:sz w:val="24"/>
          <w:szCs w:val="24"/>
        </w:rPr>
        <w:t>Interagency Ecological Program</w:t>
      </w:r>
      <w:r w:rsidRPr="00B46034">
        <w:rPr>
          <w:rFonts w:ascii="Verdana" w:hAnsi="Verdana"/>
          <w:sz w:val="24"/>
          <w:szCs w:val="24"/>
        </w:rPr>
        <w:t xml:space="preserve">. Beach seine surveys are conducted in </w:t>
      </w:r>
      <w:r>
        <w:rPr>
          <w:rFonts w:ascii="Verdana" w:hAnsi="Verdana"/>
          <w:sz w:val="24"/>
          <w:szCs w:val="24"/>
        </w:rPr>
        <w:t xml:space="preserve">the </w:t>
      </w:r>
      <w:r w:rsidRPr="00B46034">
        <w:rPr>
          <w:rFonts w:ascii="Verdana" w:hAnsi="Verdana"/>
          <w:sz w:val="24"/>
          <w:szCs w:val="24"/>
        </w:rPr>
        <w:t>Yolo Bypass’s perennial channel (i.e., the Toe Drain), perennial ponds, seasonal ponds, and inundated floodplain. The main objective is to monitor nearshore habitat use by small adult and juvenile fish species. The nine core sites include the YB pond, AL1,3, and 4 as well as BL1-5, though not all sites are sampled regularly. The high flow sites are RD22, FW1, SW, LIHF, and YBI80, and are only seined during times of floodplain inundation or high flows. Sampling days are usually scheduled with the tidal cycle, providing an adequate amount of water at sites but shallow enough that field crew workers can wade safely.</w:t>
      </w:r>
    </w:p>
    <w:p w14:paraId="25E48EB1" w14:textId="77777777" w:rsidR="00735FAA" w:rsidRDefault="00735FAA" w:rsidP="0099412B">
      <w:pPr>
        <w:pStyle w:val="AccessibleHeading2"/>
      </w:pPr>
      <w:bookmarkStart w:id="12" w:name="_Toc75534592"/>
      <w:bookmarkStart w:id="13" w:name="_Toc106801693"/>
      <w:bookmarkStart w:id="14" w:name="_Toc41922628"/>
      <w:bookmarkStart w:id="15" w:name="_Toc41924204"/>
      <w:r>
        <w:t>Contact Information</w:t>
      </w:r>
      <w:bookmarkEnd w:id="12"/>
      <w:bookmarkEnd w:id="13"/>
    </w:p>
    <w:p w14:paraId="17C737E3" w14:textId="128BC7FD" w:rsidR="00B46034" w:rsidRDefault="00B46034" w:rsidP="00B46034">
      <w:pPr>
        <w:pStyle w:val="Accessiblebodytext"/>
        <w:spacing w:after="0"/>
      </w:pPr>
      <w:r w:rsidRPr="009E3470">
        <w:rPr>
          <w:b/>
          <w:bCs/>
        </w:rPr>
        <w:t>Field Leads</w:t>
      </w:r>
      <w:r>
        <w:t xml:space="preserve">: </w:t>
      </w:r>
    </w:p>
    <w:p w14:paraId="48A4347C" w14:textId="797DF93D" w:rsidR="00B46034" w:rsidRDefault="00B46034" w:rsidP="00B46034">
      <w:pPr>
        <w:pStyle w:val="Accessiblebodytext"/>
        <w:spacing w:after="0"/>
      </w:pPr>
      <w:proofErr w:type="spellStart"/>
      <w:r>
        <w:t>Naoaki</w:t>
      </w:r>
      <w:proofErr w:type="spellEnd"/>
      <w:r>
        <w:t xml:space="preserve"> </w:t>
      </w:r>
      <w:proofErr w:type="spellStart"/>
      <w:r>
        <w:t>Ikemiyagi</w:t>
      </w:r>
      <w:proofErr w:type="spellEnd"/>
      <w:r>
        <w:t xml:space="preserve"> (</w:t>
      </w:r>
      <w:hyperlink r:id="rId14" w:history="1">
        <w:r w:rsidRPr="005841EC">
          <w:rPr>
            <w:rStyle w:val="Hyperlink"/>
          </w:rPr>
          <w:t>naoaki.ikemiyagi@water.ca.gov</w:t>
        </w:r>
      </w:hyperlink>
      <w:r>
        <w:t>)</w:t>
      </w:r>
    </w:p>
    <w:p w14:paraId="55F5B620" w14:textId="61099D55" w:rsidR="00B46034" w:rsidRPr="00B46034" w:rsidRDefault="00B46034" w:rsidP="00B46034">
      <w:pPr>
        <w:pStyle w:val="Accessiblebodytext"/>
      </w:pPr>
      <w:r>
        <w:t>JT Robinson (</w:t>
      </w:r>
      <w:hyperlink r:id="rId15" w:history="1">
        <w:r w:rsidRPr="005841EC">
          <w:rPr>
            <w:rStyle w:val="Hyperlink"/>
          </w:rPr>
          <w:t>james.robinson@water.ca.gov</w:t>
        </w:r>
      </w:hyperlink>
      <w:r>
        <w:t xml:space="preserve">) </w:t>
      </w:r>
    </w:p>
    <w:p w14:paraId="3FDE1545" w14:textId="77777777" w:rsidR="00B73B82" w:rsidRDefault="00B73B82" w:rsidP="0099412B">
      <w:pPr>
        <w:pStyle w:val="AccessibleHeading2"/>
      </w:pPr>
      <w:bookmarkStart w:id="16" w:name="_Toc75534593"/>
      <w:bookmarkStart w:id="17" w:name="_Toc106801694"/>
      <w:r>
        <w:t>Personnel Requirements</w:t>
      </w:r>
      <w:bookmarkEnd w:id="16"/>
      <w:bookmarkEnd w:id="17"/>
    </w:p>
    <w:p w14:paraId="185407FA" w14:textId="6AC2C46E" w:rsidR="00B46034" w:rsidRDefault="00B46034" w:rsidP="00C738CD">
      <w:pPr>
        <w:spacing w:after="0" w:line="276" w:lineRule="auto"/>
        <w:rPr>
          <w:rFonts w:ascii="Verdana" w:hAnsi="Verdana"/>
          <w:b/>
          <w:bCs/>
          <w:sz w:val="24"/>
          <w:szCs w:val="24"/>
        </w:rPr>
      </w:pPr>
      <w:r w:rsidRPr="00B46034">
        <w:rPr>
          <w:rFonts w:ascii="Verdana" w:hAnsi="Verdana"/>
          <w:b/>
          <w:bCs/>
          <w:sz w:val="24"/>
          <w:szCs w:val="24"/>
        </w:rPr>
        <w:t xml:space="preserve">Crew </w:t>
      </w:r>
    </w:p>
    <w:p w14:paraId="54E146D0" w14:textId="21C832DD" w:rsidR="00B46034" w:rsidRPr="00B46034" w:rsidRDefault="00B46034" w:rsidP="00B46034">
      <w:pPr>
        <w:spacing w:after="240" w:line="276" w:lineRule="auto"/>
        <w:rPr>
          <w:rFonts w:ascii="Verdana" w:hAnsi="Verdana"/>
          <w:sz w:val="24"/>
          <w:szCs w:val="24"/>
        </w:rPr>
      </w:pPr>
      <w:r w:rsidRPr="00B46034">
        <w:rPr>
          <w:rFonts w:ascii="Verdana" w:hAnsi="Verdana"/>
          <w:sz w:val="24"/>
          <w:szCs w:val="24"/>
        </w:rPr>
        <w:t xml:space="preserve">A successful beach seining program requires professional and technical staff dedicated to the success of the project. Winter and Spring storm events increase river discharge and debris loads, making sampling more difficult, dangerous, and time consuming. Sampling all beach seine sites during these periods often requires working long and physically taxing periods. </w:t>
      </w:r>
    </w:p>
    <w:p w14:paraId="764CA5F0" w14:textId="5FF89EF6" w:rsidR="00B46034" w:rsidRDefault="00B46034" w:rsidP="00B46034">
      <w:pPr>
        <w:pStyle w:val="Accessiblebodytext"/>
        <w:rPr>
          <w:szCs w:val="24"/>
        </w:rPr>
      </w:pPr>
      <w:r w:rsidRPr="00F121A2">
        <w:rPr>
          <w:szCs w:val="24"/>
        </w:rPr>
        <w:t xml:space="preserve">A minimum crew of two is required for sampling, though three is </w:t>
      </w:r>
      <w:r w:rsidR="00C43937">
        <w:rPr>
          <w:szCs w:val="24"/>
        </w:rPr>
        <w:t>preferred</w:t>
      </w:r>
      <w:r w:rsidRPr="00F121A2">
        <w:rPr>
          <w:szCs w:val="24"/>
        </w:rPr>
        <w:t xml:space="preserve"> (two for pulling the seine and one for taking water quality</w:t>
      </w:r>
      <w:r>
        <w:rPr>
          <w:szCs w:val="24"/>
        </w:rPr>
        <w:t xml:space="preserve"> samples</w:t>
      </w:r>
      <w:r w:rsidRPr="00F121A2">
        <w:rPr>
          <w:szCs w:val="24"/>
        </w:rPr>
        <w:t xml:space="preserve">). A field </w:t>
      </w:r>
      <w:r w:rsidRPr="00F121A2">
        <w:rPr>
          <w:szCs w:val="24"/>
        </w:rPr>
        <w:lastRenderedPageBreak/>
        <w:t>lead, typically an Environmental Scientist, supervises the field crew. The field lead oversees the project, schedules the crew,</w:t>
      </w:r>
      <w:r>
        <w:rPr>
          <w:szCs w:val="24"/>
        </w:rPr>
        <w:t xml:space="preserve"> and facilitates</w:t>
      </w:r>
      <w:r w:rsidRPr="00F121A2">
        <w:rPr>
          <w:szCs w:val="24"/>
        </w:rPr>
        <w:t xml:space="preserve"> communication with crew members</w:t>
      </w:r>
      <w:r>
        <w:rPr>
          <w:szCs w:val="24"/>
        </w:rPr>
        <w:t>, supervisors, project leads and collaborators</w:t>
      </w:r>
      <w:r w:rsidRPr="00F121A2">
        <w:rPr>
          <w:szCs w:val="24"/>
        </w:rPr>
        <w:t>.</w:t>
      </w:r>
    </w:p>
    <w:p w14:paraId="2BD18F76" w14:textId="4AA5D648" w:rsidR="00B46034" w:rsidRDefault="00B46034" w:rsidP="00B46034">
      <w:pPr>
        <w:spacing w:line="276" w:lineRule="auto"/>
        <w:rPr>
          <w:rFonts w:ascii="Verdana" w:hAnsi="Verdana"/>
          <w:b/>
          <w:bCs/>
          <w:sz w:val="24"/>
          <w:szCs w:val="24"/>
        </w:rPr>
      </w:pPr>
      <w:r w:rsidRPr="00B46034">
        <w:rPr>
          <w:rFonts w:ascii="Verdana" w:hAnsi="Verdana"/>
          <w:b/>
          <w:bCs/>
          <w:sz w:val="24"/>
          <w:szCs w:val="24"/>
        </w:rPr>
        <w:t>Training</w:t>
      </w:r>
    </w:p>
    <w:p w14:paraId="17D5AA3A" w14:textId="0092F08E" w:rsidR="00B46034" w:rsidRDefault="00B46034" w:rsidP="00B46034">
      <w:pPr>
        <w:spacing w:line="276" w:lineRule="auto"/>
        <w:rPr>
          <w:rFonts w:ascii="Verdana" w:hAnsi="Verdana"/>
          <w:sz w:val="24"/>
          <w:szCs w:val="24"/>
        </w:rPr>
      </w:pPr>
      <w:r w:rsidRPr="00B46034">
        <w:rPr>
          <w:rFonts w:ascii="Verdana" w:hAnsi="Verdana"/>
          <w:sz w:val="24"/>
          <w:szCs w:val="24"/>
        </w:rPr>
        <w:t xml:space="preserve">Before participation in the beach seine surveys, all personnel are briefed by a field lead during the tailgate safety training. All personnel must be able to swim and feel comfortable working in challenging terrain and conditions such as heat and cold, uneven ground, stinging insects, and potentially dangerous equipment. In addition to these requirements, CPR, Wilderness First Aid, and Swift Water Rescue Training </w:t>
      </w:r>
      <w:r w:rsidR="00C43937">
        <w:rPr>
          <w:rFonts w:ascii="Verdana" w:hAnsi="Verdana"/>
          <w:sz w:val="24"/>
          <w:szCs w:val="24"/>
        </w:rPr>
        <w:t>must</w:t>
      </w:r>
      <w:r w:rsidRPr="00B46034">
        <w:rPr>
          <w:rFonts w:ascii="Verdana" w:hAnsi="Verdana"/>
          <w:sz w:val="24"/>
          <w:szCs w:val="24"/>
        </w:rPr>
        <w:t xml:space="preserve"> be completed as soon as possible and </w:t>
      </w:r>
      <w:r w:rsidR="00C43937">
        <w:rPr>
          <w:rFonts w:ascii="Verdana" w:hAnsi="Verdana"/>
          <w:sz w:val="24"/>
          <w:szCs w:val="24"/>
        </w:rPr>
        <w:t xml:space="preserve">a </w:t>
      </w:r>
      <w:r w:rsidRPr="00B46034">
        <w:rPr>
          <w:rFonts w:ascii="Verdana" w:hAnsi="Verdana"/>
          <w:sz w:val="24"/>
          <w:szCs w:val="24"/>
        </w:rPr>
        <w:t xml:space="preserve">certification </w:t>
      </w:r>
      <w:r w:rsidR="00C43937">
        <w:rPr>
          <w:rFonts w:ascii="Verdana" w:hAnsi="Verdana"/>
          <w:sz w:val="24"/>
          <w:szCs w:val="24"/>
        </w:rPr>
        <w:t xml:space="preserve">for each </w:t>
      </w:r>
      <w:r w:rsidRPr="00B46034">
        <w:rPr>
          <w:rFonts w:ascii="Verdana" w:hAnsi="Verdana"/>
          <w:sz w:val="24"/>
          <w:szCs w:val="24"/>
        </w:rPr>
        <w:t>maintained.</w:t>
      </w:r>
    </w:p>
    <w:p w14:paraId="34CC4818" w14:textId="77777777" w:rsidR="004F374A" w:rsidRDefault="004F374A" w:rsidP="004F374A">
      <w:pPr>
        <w:pStyle w:val="AccessibleHeading2"/>
      </w:pPr>
      <w:bookmarkStart w:id="18" w:name="_Toc106801695"/>
      <w:r>
        <w:t>Technical Considerations</w:t>
      </w:r>
      <w:bookmarkEnd w:id="18"/>
    </w:p>
    <w:p w14:paraId="20232FDC" w14:textId="16AA2767" w:rsidR="004F374A" w:rsidRPr="004F374A" w:rsidRDefault="004F374A" w:rsidP="004F374A">
      <w:pPr>
        <w:pStyle w:val="Accessiblebodytext"/>
      </w:pPr>
      <w:r w:rsidRPr="00910A9D">
        <w:rPr>
          <w:b/>
          <w:bCs/>
        </w:rPr>
        <w:t>As needed.</w:t>
      </w:r>
      <w:r w:rsidRPr="00C73C38">
        <w:t xml:space="preserve"> </w:t>
      </w:r>
      <w:r>
        <w:t>N/A</w:t>
      </w:r>
    </w:p>
    <w:p w14:paraId="6F2A867B" w14:textId="69DAEB87" w:rsidR="00B27C75" w:rsidRDefault="00715EAC" w:rsidP="0099412B">
      <w:pPr>
        <w:pStyle w:val="AccessibleHeading2"/>
      </w:pPr>
      <w:bookmarkStart w:id="19" w:name="_Toc75534595"/>
      <w:bookmarkStart w:id="20" w:name="_Toc106801696"/>
      <w:r>
        <w:t>Safety</w:t>
      </w:r>
      <w:bookmarkEnd w:id="14"/>
      <w:bookmarkEnd w:id="15"/>
      <w:bookmarkEnd w:id="19"/>
      <w:bookmarkEnd w:id="20"/>
    </w:p>
    <w:p w14:paraId="54E96BFD" w14:textId="6A3127AF" w:rsidR="00C113A2" w:rsidRPr="00C113A2" w:rsidRDefault="00C113A2" w:rsidP="00B46034">
      <w:pPr>
        <w:spacing w:line="276" w:lineRule="auto"/>
        <w:rPr>
          <w:rFonts w:ascii="Verdana" w:eastAsia="Times New Roman" w:hAnsi="Verdana"/>
          <w:sz w:val="24"/>
          <w:szCs w:val="24"/>
        </w:rPr>
      </w:pPr>
      <w:r w:rsidRPr="00C113A2">
        <w:rPr>
          <w:rFonts w:ascii="Verdana" w:eastAsia="Times New Roman" w:hAnsi="Verdana"/>
          <w:sz w:val="24"/>
          <w:szCs w:val="24"/>
        </w:rPr>
        <w:t>Crew members must wear appropriate attire for the conditions. Depending on the time of year, this can include eye protection (</w:t>
      </w:r>
      <w:proofErr w:type="gramStart"/>
      <w:r w:rsidRPr="00C113A2">
        <w:rPr>
          <w:rFonts w:ascii="Verdana" w:eastAsia="Times New Roman" w:hAnsi="Verdana"/>
          <w:sz w:val="24"/>
          <w:szCs w:val="24"/>
        </w:rPr>
        <w:t>sun glasses</w:t>
      </w:r>
      <w:proofErr w:type="gramEnd"/>
      <w:r w:rsidRPr="00C113A2">
        <w:rPr>
          <w:rFonts w:ascii="Verdana" w:eastAsia="Times New Roman" w:hAnsi="Verdana"/>
          <w:sz w:val="24"/>
          <w:szCs w:val="24"/>
        </w:rPr>
        <w:t>), sunscreen, hats, layers for cold w</w:t>
      </w:r>
      <w:r w:rsidR="00243D36">
        <w:rPr>
          <w:rFonts w:ascii="Verdana" w:eastAsia="Times New Roman" w:hAnsi="Verdana"/>
          <w:sz w:val="24"/>
          <w:szCs w:val="24"/>
        </w:rPr>
        <w:t>eath</w:t>
      </w:r>
      <w:r w:rsidRPr="00C113A2">
        <w:rPr>
          <w:rFonts w:ascii="Verdana" w:eastAsia="Times New Roman" w:hAnsi="Verdana"/>
          <w:sz w:val="24"/>
          <w:szCs w:val="24"/>
        </w:rPr>
        <w:t>er, and gloves.</w:t>
      </w:r>
    </w:p>
    <w:p w14:paraId="02B48D11" w14:textId="77777777" w:rsidR="00C113A2" w:rsidRDefault="00B46034" w:rsidP="00C113A2">
      <w:pPr>
        <w:pStyle w:val="ListParagraph"/>
        <w:numPr>
          <w:ilvl w:val="0"/>
          <w:numId w:val="47"/>
        </w:numPr>
        <w:spacing w:line="276" w:lineRule="auto"/>
        <w:rPr>
          <w:rFonts w:ascii="Verdana" w:eastAsia="Times New Roman" w:hAnsi="Verdana"/>
          <w:sz w:val="24"/>
          <w:szCs w:val="24"/>
        </w:rPr>
      </w:pPr>
      <w:r w:rsidRPr="00C113A2">
        <w:rPr>
          <w:rFonts w:ascii="Verdana" w:eastAsia="Times New Roman" w:hAnsi="Verdana"/>
          <w:sz w:val="24"/>
          <w:szCs w:val="24"/>
        </w:rPr>
        <w:t xml:space="preserve">Life Jackets (Type III PFD) must always be worn by all personnel when operating in or around the water. </w:t>
      </w:r>
    </w:p>
    <w:p w14:paraId="520DAE88" w14:textId="77777777" w:rsidR="00C113A2" w:rsidRDefault="00B46034" w:rsidP="00C113A2">
      <w:pPr>
        <w:pStyle w:val="ListParagraph"/>
        <w:numPr>
          <w:ilvl w:val="0"/>
          <w:numId w:val="47"/>
        </w:numPr>
        <w:spacing w:line="276" w:lineRule="auto"/>
        <w:rPr>
          <w:rFonts w:ascii="Verdana" w:eastAsia="Times New Roman" w:hAnsi="Verdana"/>
          <w:sz w:val="24"/>
          <w:szCs w:val="24"/>
        </w:rPr>
      </w:pPr>
      <w:r w:rsidRPr="00C113A2">
        <w:rPr>
          <w:rFonts w:ascii="Verdana" w:eastAsia="Times New Roman" w:hAnsi="Verdana"/>
          <w:sz w:val="24"/>
          <w:szCs w:val="24"/>
        </w:rPr>
        <w:t xml:space="preserve">Under normal conditions, staff will sample the nearshore habitat along the Toe Drain. Sampling will often occur to the edge of the natural shelf created by the main channel, avoiding the drop-off. Due to poor visibility from high turbidity in the Toe Drain, care must be taken when conducting beach seines to avoid falling or overtopping waders. Wader belts should be tight to prevent excess water infiltration if overtopping does occur. </w:t>
      </w:r>
    </w:p>
    <w:p w14:paraId="3D99E9FF" w14:textId="77777777" w:rsidR="00C113A2" w:rsidRDefault="00B46034" w:rsidP="00C113A2">
      <w:pPr>
        <w:pStyle w:val="ListParagraph"/>
        <w:numPr>
          <w:ilvl w:val="0"/>
          <w:numId w:val="47"/>
        </w:numPr>
        <w:spacing w:line="276" w:lineRule="auto"/>
        <w:rPr>
          <w:rFonts w:ascii="Verdana" w:eastAsia="Times New Roman" w:hAnsi="Verdana"/>
          <w:sz w:val="24"/>
          <w:szCs w:val="24"/>
        </w:rPr>
      </w:pPr>
      <w:r w:rsidRPr="00C113A2">
        <w:rPr>
          <w:rFonts w:ascii="Verdana" w:eastAsia="Times New Roman" w:hAnsi="Verdana"/>
          <w:sz w:val="24"/>
          <w:szCs w:val="24"/>
        </w:rPr>
        <w:t xml:space="preserve">Spare clothes are kept in the AEU trucks in the event they are needed and should be used to reduce the chance of hypothermia. </w:t>
      </w:r>
    </w:p>
    <w:p w14:paraId="690B026B" w14:textId="4B657515" w:rsidR="00C113A2" w:rsidRDefault="00B46034" w:rsidP="00C113A2">
      <w:pPr>
        <w:pStyle w:val="ListParagraph"/>
        <w:numPr>
          <w:ilvl w:val="0"/>
          <w:numId w:val="47"/>
        </w:numPr>
        <w:spacing w:line="276" w:lineRule="auto"/>
        <w:rPr>
          <w:rFonts w:ascii="Verdana" w:eastAsia="Times New Roman" w:hAnsi="Verdana"/>
          <w:sz w:val="24"/>
          <w:szCs w:val="24"/>
        </w:rPr>
      </w:pPr>
      <w:r w:rsidRPr="00C113A2">
        <w:rPr>
          <w:rFonts w:ascii="Verdana" w:eastAsia="Times New Roman" w:hAnsi="Verdana"/>
          <w:sz w:val="24"/>
          <w:szCs w:val="24"/>
        </w:rPr>
        <w:t xml:space="preserve">During hot conditions, staff should be informed of the heat illness prevention plan prior to field sampling. A large cooler of ice water is required for the field crew in hot temperatures. </w:t>
      </w:r>
    </w:p>
    <w:p w14:paraId="0E4971C9" w14:textId="557A224E" w:rsidR="00C113A2" w:rsidRPr="00C113A2" w:rsidRDefault="00C113A2" w:rsidP="00C113A2">
      <w:pPr>
        <w:spacing w:line="276" w:lineRule="auto"/>
        <w:rPr>
          <w:rFonts w:ascii="Verdana" w:eastAsia="Times New Roman" w:hAnsi="Verdana"/>
          <w:sz w:val="24"/>
          <w:szCs w:val="24"/>
        </w:rPr>
      </w:pPr>
      <w:r>
        <w:rPr>
          <w:rFonts w:ascii="Verdana" w:eastAsia="Times New Roman" w:hAnsi="Verdana"/>
          <w:sz w:val="24"/>
          <w:szCs w:val="24"/>
        </w:rPr>
        <w:lastRenderedPageBreak/>
        <w:t>Walking down the levee can present tripping hazards such as drop-offs and hidden holes, and slope can be muddy/slippery, especially after rain. Proceed carefully and slowly to each site.</w:t>
      </w:r>
    </w:p>
    <w:p w14:paraId="5D761509" w14:textId="77777777" w:rsidR="00B46034" w:rsidRPr="00B46034" w:rsidRDefault="00B46034" w:rsidP="00B46034">
      <w:pPr>
        <w:spacing w:line="276" w:lineRule="auto"/>
        <w:rPr>
          <w:rFonts w:ascii="Verdana" w:eastAsia="Times New Roman" w:hAnsi="Verdana"/>
          <w:sz w:val="24"/>
          <w:szCs w:val="24"/>
        </w:rPr>
      </w:pPr>
      <w:r w:rsidRPr="00B46034">
        <w:rPr>
          <w:rFonts w:ascii="Verdana" w:eastAsia="Times New Roman" w:hAnsi="Verdana"/>
          <w:sz w:val="24"/>
          <w:szCs w:val="24"/>
        </w:rPr>
        <w:t>Other things to lookout for while working along the Toe Drain:</w:t>
      </w:r>
    </w:p>
    <w:p w14:paraId="1611E4E5" w14:textId="77777777" w:rsidR="00B46034" w:rsidRPr="00B46034" w:rsidRDefault="00B46034" w:rsidP="00B46034">
      <w:pPr>
        <w:pStyle w:val="ListParagraph"/>
        <w:numPr>
          <w:ilvl w:val="0"/>
          <w:numId w:val="30"/>
        </w:numPr>
        <w:spacing w:line="276" w:lineRule="auto"/>
        <w:rPr>
          <w:rFonts w:ascii="Verdana" w:eastAsia="Times New Roman" w:hAnsi="Verdana"/>
          <w:sz w:val="24"/>
          <w:szCs w:val="24"/>
        </w:rPr>
      </w:pPr>
      <w:r w:rsidRPr="00B46034">
        <w:rPr>
          <w:rFonts w:ascii="Verdana" w:eastAsia="Times New Roman" w:hAnsi="Verdana"/>
          <w:sz w:val="24"/>
          <w:szCs w:val="24"/>
        </w:rPr>
        <w:t>Electric fences may be put up for the livestock at certain times of the year.</w:t>
      </w:r>
    </w:p>
    <w:p w14:paraId="4786EAE0" w14:textId="77777777" w:rsidR="00B46034" w:rsidRPr="00B46034" w:rsidRDefault="00B46034" w:rsidP="00B46034">
      <w:pPr>
        <w:pStyle w:val="ListParagraph"/>
        <w:numPr>
          <w:ilvl w:val="0"/>
          <w:numId w:val="30"/>
        </w:numPr>
        <w:spacing w:line="276" w:lineRule="auto"/>
        <w:rPr>
          <w:rFonts w:ascii="Verdana" w:eastAsia="Times New Roman" w:hAnsi="Verdana"/>
          <w:sz w:val="24"/>
          <w:szCs w:val="24"/>
        </w:rPr>
      </w:pPr>
      <w:r w:rsidRPr="00B46034">
        <w:rPr>
          <w:rFonts w:ascii="Verdana" w:eastAsia="Times New Roman" w:hAnsi="Verdana"/>
          <w:sz w:val="24"/>
          <w:szCs w:val="24"/>
        </w:rPr>
        <w:t xml:space="preserve">Barbwire fences may be upright or broken and could be scattered around, watch your step. </w:t>
      </w:r>
    </w:p>
    <w:p w14:paraId="1DED6A5F" w14:textId="77777777" w:rsidR="00B46034" w:rsidRPr="00B46034" w:rsidRDefault="00B46034" w:rsidP="00B46034">
      <w:pPr>
        <w:pStyle w:val="ListParagraph"/>
        <w:numPr>
          <w:ilvl w:val="0"/>
          <w:numId w:val="30"/>
        </w:numPr>
        <w:spacing w:line="276" w:lineRule="auto"/>
        <w:rPr>
          <w:rFonts w:ascii="Verdana" w:eastAsia="Times New Roman" w:hAnsi="Verdana"/>
          <w:sz w:val="24"/>
          <w:szCs w:val="24"/>
        </w:rPr>
      </w:pPr>
      <w:r w:rsidRPr="00B46034">
        <w:rPr>
          <w:rFonts w:ascii="Verdana" w:eastAsia="Times New Roman" w:hAnsi="Verdana"/>
          <w:sz w:val="24"/>
          <w:szCs w:val="24"/>
        </w:rPr>
        <w:t xml:space="preserve">Watch out for any potential allergic reactions as you are exposed to various biohazards in the field (e.g., </w:t>
      </w:r>
      <w:r w:rsidRPr="00B46034">
        <w:rPr>
          <w:rFonts w:ascii="Verdana" w:eastAsia="Times New Roman" w:hAnsi="Verdana"/>
          <w:i/>
          <w:iCs/>
          <w:sz w:val="24"/>
          <w:szCs w:val="24"/>
        </w:rPr>
        <w:t xml:space="preserve">Microcystis, </w:t>
      </w:r>
      <w:r w:rsidRPr="00B46034">
        <w:rPr>
          <w:rFonts w:ascii="Verdana" w:eastAsia="Times New Roman" w:hAnsi="Verdana"/>
          <w:sz w:val="24"/>
          <w:szCs w:val="24"/>
        </w:rPr>
        <w:t>wasps, bees, etc.)</w:t>
      </w:r>
    </w:p>
    <w:p w14:paraId="7F9ED15D" w14:textId="35C52516" w:rsidR="00E20F9F" w:rsidRPr="00B46034" w:rsidRDefault="00B46034" w:rsidP="00B46034">
      <w:pPr>
        <w:pStyle w:val="Accessiblebodytext"/>
      </w:pPr>
      <w:r w:rsidRPr="00B46034">
        <w:rPr>
          <w:rFonts w:eastAsia="Calibri" w:cs="Calibri"/>
          <w:szCs w:val="24"/>
        </w:rPr>
        <w:t>Check to see if Microcystis is present or if sampling conditions make it likely (warm and stagnant water during spring and summer). If there is any sampling with risk of exposure directly from water or indirectly from handling equipment, one should follow guidelines in the Microcystis Safety Protocol</w:t>
      </w:r>
      <w:r w:rsidR="00C43937">
        <w:t xml:space="preserve"> on Yolo Bypass Drive</w:t>
      </w:r>
      <w:r w:rsidR="00C43937" w:rsidRPr="0057733E">
        <w:t>:\</w:t>
      </w:r>
      <w:proofErr w:type="spellStart"/>
      <w:r w:rsidR="00C43937" w:rsidRPr="0057733E">
        <w:t>YB_Safety</w:t>
      </w:r>
      <w:proofErr w:type="spellEnd"/>
      <w:r w:rsidR="00C43937" w:rsidRPr="0057733E">
        <w:t>\Safety Plans &amp; Tailgates\Yolo Bypass</w:t>
      </w:r>
      <w:r w:rsidR="00C43937">
        <w:t>\</w:t>
      </w:r>
      <w:r w:rsidR="00C43937" w:rsidRPr="0057733E">
        <w:t>DWR-6-SPT-002_v1.0_MicrocystisTailgate</w:t>
      </w:r>
    </w:p>
    <w:p w14:paraId="1FE4F873" w14:textId="2E1C0D66" w:rsidR="004F374A" w:rsidRPr="004F374A" w:rsidRDefault="00F2664D" w:rsidP="004F374A">
      <w:pPr>
        <w:pStyle w:val="AccessibleHeading2"/>
      </w:pPr>
      <w:bookmarkStart w:id="21" w:name="_Toc75534596"/>
      <w:bookmarkStart w:id="22" w:name="_Toc106801697"/>
      <w:r>
        <w:t>Sample Management</w:t>
      </w:r>
      <w:bookmarkEnd w:id="21"/>
      <w:bookmarkEnd w:id="22"/>
    </w:p>
    <w:p w14:paraId="729D5ED5" w14:textId="6FDF1A42" w:rsidR="0072672E" w:rsidRDefault="00383602" w:rsidP="0072672E">
      <w:pPr>
        <w:pStyle w:val="Accessiblebodytext"/>
        <w:ind w:right="-180"/>
      </w:pPr>
      <w:r w:rsidRPr="00910A9D">
        <w:rPr>
          <w:b/>
          <w:bCs/>
        </w:rPr>
        <w:t>Required</w:t>
      </w:r>
      <w:r w:rsidR="00910A9D" w:rsidRPr="00910A9D">
        <w:rPr>
          <w:b/>
          <w:bCs/>
        </w:rPr>
        <w:t>.</w:t>
      </w:r>
      <w:r w:rsidRPr="0099412B">
        <w:t xml:space="preserve"> </w:t>
      </w:r>
      <w:r w:rsidR="00C738CD">
        <w:t>N/A</w:t>
      </w:r>
    </w:p>
    <w:p w14:paraId="4624C7E0" w14:textId="77777777" w:rsidR="004F374A" w:rsidRDefault="004F374A" w:rsidP="004F374A">
      <w:pPr>
        <w:pStyle w:val="AccessibleHeading2"/>
      </w:pPr>
      <w:bookmarkStart w:id="23" w:name="_Toc75534597"/>
      <w:bookmarkStart w:id="24" w:name="_Toc84857167"/>
      <w:bookmarkStart w:id="25" w:name="_Toc106801698"/>
      <w:r>
        <w:t>Chain of Custody</w:t>
      </w:r>
      <w:bookmarkEnd w:id="23"/>
      <w:bookmarkEnd w:id="24"/>
      <w:bookmarkEnd w:id="25"/>
    </w:p>
    <w:p w14:paraId="0C14B625" w14:textId="77777777" w:rsidR="004F374A" w:rsidRPr="002A6015" w:rsidRDefault="004F374A" w:rsidP="004F374A">
      <w:pPr>
        <w:pStyle w:val="Accessiblebodytextafterbulletedlist"/>
      </w:pPr>
      <w:r>
        <w:t>N/A</w:t>
      </w:r>
    </w:p>
    <w:p w14:paraId="119C4DC9" w14:textId="77777777" w:rsidR="004F374A" w:rsidRPr="00080CD5" w:rsidRDefault="004F374A" w:rsidP="004F374A">
      <w:pPr>
        <w:pStyle w:val="ListParagraph"/>
        <w:numPr>
          <w:ilvl w:val="0"/>
          <w:numId w:val="10"/>
        </w:numPr>
        <w:rPr>
          <w:vanish/>
        </w:rPr>
      </w:pPr>
    </w:p>
    <w:p w14:paraId="3460CF2B" w14:textId="77777777" w:rsidR="004F374A" w:rsidRDefault="004F374A" w:rsidP="004F374A">
      <w:pPr>
        <w:pStyle w:val="AccessibleHeading2"/>
      </w:pPr>
      <w:bookmarkStart w:id="26" w:name="_Toc75534598"/>
      <w:bookmarkStart w:id="27" w:name="_Toc84857168"/>
      <w:bookmarkStart w:id="28" w:name="_Toc106801699"/>
      <w:r>
        <w:t>Sample Collection, Preservation, Shipment and Storage</w:t>
      </w:r>
      <w:bookmarkEnd w:id="26"/>
      <w:bookmarkEnd w:id="27"/>
      <w:bookmarkEnd w:id="28"/>
    </w:p>
    <w:p w14:paraId="00F8727A" w14:textId="77777777" w:rsidR="004F374A" w:rsidRPr="00C73C38" w:rsidRDefault="004F374A" w:rsidP="004F374A">
      <w:pPr>
        <w:pStyle w:val="Accessiblebodytext"/>
      </w:pPr>
      <w:r>
        <w:t>N/A</w:t>
      </w:r>
    </w:p>
    <w:p w14:paraId="5CFF386E" w14:textId="4AAD9AD8" w:rsidR="004F374A" w:rsidRDefault="004F374A" w:rsidP="0072672E">
      <w:pPr>
        <w:pStyle w:val="Accessiblebodytext"/>
        <w:ind w:right="-180"/>
      </w:pPr>
    </w:p>
    <w:p w14:paraId="011A39BF" w14:textId="66260FBA" w:rsidR="004F374A" w:rsidRDefault="004F374A" w:rsidP="0072672E">
      <w:pPr>
        <w:pStyle w:val="Accessiblebodytext"/>
        <w:ind w:right="-180"/>
      </w:pPr>
    </w:p>
    <w:p w14:paraId="5D364D61" w14:textId="07435C61" w:rsidR="004F374A" w:rsidRDefault="004F374A" w:rsidP="0072672E">
      <w:pPr>
        <w:pStyle w:val="Accessiblebodytext"/>
        <w:ind w:right="-180"/>
      </w:pPr>
    </w:p>
    <w:p w14:paraId="3E3BBC6C" w14:textId="77777777" w:rsidR="004F374A" w:rsidRPr="0072672E" w:rsidRDefault="004F374A" w:rsidP="0072672E">
      <w:pPr>
        <w:pStyle w:val="Accessiblebodytext"/>
        <w:ind w:right="-180"/>
      </w:pPr>
    </w:p>
    <w:p w14:paraId="72E0E82F" w14:textId="77777777" w:rsidR="00F2664D" w:rsidRPr="00080CD5" w:rsidRDefault="00F2664D" w:rsidP="00F2664D">
      <w:pPr>
        <w:pStyle w:val="ListParagraph"/>
        <w:numPr>
          <w:ilvl w:val="0"/>
          <w:numId w:val="10"/>
        </w:numPr>
        <w:rPr>
          <w:vanish/>
        </w:rPr>
      </w:pPr>
    </w:p>
    <w:p w14:paraId="2C714BF8" w14:textId="77777777" w:rsidR="0072672E" w:rsidRPr="00B46034" w:rsidRDefault="0072672E" w:rsidP="0072672E">
      <w:pPr>
        <w:pStyle w:val="AccessibleHeading2"/>
      </w:pPr>
      <w:bookmarkStart w:id="29" w:name="_Toc75534599"/>
      <w:bookmarkStart w:id="30" w:name="_Toc106801700"/>
      <w:r>
        <w:t>Equipment &amp; Supplies</w:t>
      </w:r>
      <w:bookmarkEnd w:id="29"/>
      <w:bookmarkEnd w:id="30"/>
    </w:p>
    <w:p w14:paraId="117C3D51" w14:textId="15DC8064" w:rsidR="0072672E" w:rsidRDefault="0072672E" w:rsidP="0072672E">
      <w:pPr>
        <w:pStyle w:val="ListParagraph"/>
        <w:numPr>
          <w:ilvl w:val="0"/>
          <w:numId w:val="29"/>
        </w:numPr>
        <w:spacing w:line="276" w:lineRule="auto"/>
        <w:rPr>
          <w:rFonts w:ascii="Verdana" w:hAnsi="Verdana"/>
          <w:sz w:val="24"/>
          <w:szCs w:val="24"/>
        </w:rPr>
      </w:pPr>
      <w:r w:rsidRPr="00B46034">
        <w:rPr>
          <w:rFonts w:ascii="Verdana" w:hAnsi="Verdana"/>
          <w:sz w:val="24"/>
          <w:szCs w:val="24"/>
        </w:rPr>
        <w:t>25ft x 4ft pole seine</w:t>
      </w:r>
    </w:p>
    <w:p w14:paraId="47363A98" w14:textId="440ACDD2" w:rsidR="00292142" w:rsidRDefault="00292142" w:rsidP="0072672E">
      <w:pPr>
        <w:pStyle w:val="ListParagraph"/>
        <w:numPr>
          <w:ilvl w:val="0"/>
          <w:numId w:val="29"/>
        </w:numPr>
        <w:spacing w:line="276" w:lineRule="auto"/>
        <w:rPr>
          <w:rFonts w:ascii="Verdana" w:hAnsi="Verdana"/>
          <w:sz w:val="24"/>
          <w:szCs w:val="24"/>
        </w:rPr>
      </w:pPr>
      <w:r>
        <w:rPr>
          <w:rFonts w:ascii="Verdana" w:hAnsi="Verdana"/>
          <w:sz w:val="24"/>
          <w:szCs w:val="24"/>
        </w:rPr>
        <w:t>5-gallon buckets (at least 2) holding:</w:t>
      </w:r>
    </w:p>
    <w:p w14:paraId="66490632" w14:textId="75E0930F" w:rsidR="0072672E" w:rsidRDefault="00292142" w:rsidP="00292142">
      <w:pPr>
        <w:pStyle w:val="ListParagraph"/>
        <w:numPr>
          <w:ilvl w:val="1"/>
          <w:numId w:val="29"/>
        </w:numPr>
        <w:spacing w:line="276" w:lineRule="auto"/>
        <w:rPr>
          <w:rFonts w:ascii="Verdana" w:hAnsi="Verdana"/>
          <w:sz w:val="24"/>
          <w:szCs w:val="24"/>
        </w:rPr>
      </w:pPr>
      <w:r>
        <w:rPr>
          <w:rFonts w:ascii="Verdana" w:hAnsi="Verdana"/>
          <w:sz w:val="24"/>
          <w:szCs w:val="24"/>
        </w:rPr>
        <w:t>Measuring tape</w:t>
      </w:r>
    </w:p>
    <w:p w14:paraId="43768D2D" w14:textId="5E776EBA" w:rsidR="00292142" w:rsidRDefault="00292142" w:rsidP="00292142">
      <w:pPr>
        <w:pStyle w:val="ListParagraph"/>
        <w:numPr>
          <w:ilvl w:val="1"/>
          <w:numId w:val="29"/>
        </w:numPr>
        <w:spacing w:line="276" w:lineRule="auto"/>
        <w:rPr>
          <w:rFonts w:ascii="Verdana" w:hAnsi="Verdana"/>
          <w:sz w:val="24"/>
          <w:szCs w:val="24"/>
        </w:rPr>
      </w:pPr>
      <w:r>
        <w:rPr>
          <w:rFonts w:ascii="Verdana" w:hAnsi="Verdana"/>
          <w:sz w:val="24"/>
          <w:szCs w:val="24"/>
        </w:rPr>
        <w:t>Small fish measuring boards (2)</w:t>
      </w:r>
    </w:p>
    <w:p w14:paraId="26DFB674" w14:textId="61BE980E" w:rsidR="00292142" w:rsidRDefault="00292142" w:rsidP="00292142">
      <w:pPr>
        <w:pStyle w:val="ListParagraph"/>
        <w:numPr>
          <w:ilvl w:val="1"/>
          <w:numId w:val="29"/>
        </w:numPr>
        <w:spacing w:line="276" w:lineRule="auto"/>
        <w:rPr>
          <w:rFonts w:ascii="Verdana" w:hAnsi="Verdana"/>
          <w:sz w:val="24"/>
          <w:szCs w:val="24"/>
        </w:rPr>
      </w:pPr>
      <w:r>
        <w:rPr>
          <w:rFonts w:ascii="Verdana" w:hAnsi="Verdana"/>
          <w:sz w:val="24"/>
          <w:szCs w:val="24"/>
        </w:rPr>
        <w:t>Small fishing nets (2)</w:t>
      </w:r>
    </w:p>
    <w:p w14:paraId="67DC479F" w14:textId="34E60F53" w:rsidR="00292142" w:rsidRDefault="00292142" w:rsidP="00292142">
      <w:pPr>
        <w:pStyle w:val="ListParagraph"/>
        <w:numPr>
          <w:ilvl w:val="1"/>
          <w:numId w:val="29"/>
        </w:numPr>
        <w:spacing w:line="276" w:lineRule="auto"/>
        <w:rPr>
          <w:rFonts w:ascii="Verdana" w:hAnsi="Verdana"/>
          <w:sz w:val="24"/>
          <w:szCs w:val="24"/>
        </w:rPr>
      </w:pPr>
      <w:r>
        <w:rPr>
          <w:rFonts w:ascii="Verdana" w:hAnsi="Verdana"/>
          <w:sz w:val="24"/>
          <w:szCs w:val="24"/>
        </w:rPr>
        <w:t>Battery operated aerators (2)</w:t>
      </w:r>
    </w:p>
    <w:p w14:paraId="78E6BEB6" w14:textId="0C5B746D" w:rsidR="00292142" w:rsidRPr="00292142" w:rsidRDefault="00292142" w:rsidP="00292142">
      <w:pPr>
        <w:pStyle w:val="ListParagraph"/>
        <w:numPr>
          <w:ilvl w:val="1"/>
          <w:numId w:val="29"/>
        </w:numPr>
        <w:spacing w:line="276" w:lineRule="auto"/>
        <w:rPr>
          <w:rFonts w:ascii="Verdana" w:hAnsi="Verdana"/>
          <w:sz w:val="24"/>
          <w:szCs w:val="24"/>
        </w:rPr>
      </w:pPr>
      <w:r>
        <w:rPr>
          <w:rFonts w:ascii="Verdana" w:hAnsi="Verdana"/>
          <w:sz w:val="24"/>
          <w:szCs w:val="24"/>
        </w:rPr>
        <w:t>Cut resistant gloves</w:t>
      </w:r>
    </w:p>
    <w:p w14:paraId="79D45839" w14:textId="17A876E6" w:rsidR="00292142" w:rsidRPr="00292142" w:rsidRDefault="0072672E" w:rsidP="00292142">
      <w:pPr>
        <w:pStyle w:val="ListParagraph"/>
        <w:numPr>
          <w:ilvl w:val="0"/>
          <w:numId w:val="29"/>
        </w:numPr>
        <w:spacing w:line="276" w:lineRule="auto"/>
        <w:rPr>
          <w:rFonts w:ascii="Verdana" w:hAnsi="Verdana"/>
          <w:sz w:val="24"/>
          <w:szCs w:val="24"/>
        </w:rPr>
      </w:pPr>
      <w:r w:rsidRPr="00B46034">
        <w:rPr>
          <w:rFonts w:ascii="Verdana" w:hAnsi="Verdana"/>
          <w:sz w:val="24"/>
          <w:szCs w:val="24"/>
        </w:rPr>
        <w:t>Type III PFD’s</w:t>
      </w:r>
    </w:p>
    <w:p w14:paraId="2986C310" w14:textId="09135BB0" w:rsidR="0072672E" w:rsidRDefault="0072672E" w:rsidP="0072672E">
      <w:pPr>
        <w:pStyle w:val="ListParagraph"/>
        <w:numPr>
          <w:ilvl w:val="0"/>
          <w:numId w:val="29"/>
        </w:numPr>
        <w:spacing w:line="276" w:lineRule="auto"/>
        <w:rPr>
          <w:rFonts w:ascii="Verdana" w:hAnsi="Verdana"/>
          <w:sz w:val="24"/>
          <w:szCs w:val="24"/>
        </w:rPr>
      </w:pPr>
      <w:r w:rsidRPr="00B46034">
        <w:rPr>
          <w:rFonts w:ascii="Verdana" w:hAnsi="Verdana"/>
          <w:sz w:val="24"/>
          <w:szCs w:val="24"/>
        </w:rPr>
        <w:t>Throw bag</w:t>
      </w:r>
    </w:p>
    <w:p w14:paraId="31F60425" w14:textId="41543738" w:rsidR="0072672E" w:rsidRPr="00B46034" w:rsidRDefault="0072672E" w:rsidP="0072672E">
      <w:pPr>
        <w:pStyle w:val="ListParagraph"/>
        <w:numPr>
          <w:ilvl w:val="0"/>
          <w:numId w:val="29"/>
        </w:numPr>
        <w:spacing w:line="276" w:lineRule="auto"/>
        <w:rPr>
          <w:rFonts w:ascii="Verdana" w:hAnsi="Verdana"/>
          <w:sz w:val="24"/>
          <w:szCs w:val="24"/>
        </w:rPr>
      </w:pPr>
      <w:r w:rsidRPr="00B46034">
        <w:rPr>
          <w:rFonts w:ascii="Verdana" w:hAnsi="Verdana"/>
          <w:sz w:val="24"/>
          <w:szCs w:val="24"/>
        </w:rPr>
        <w:t>Secchi</w:t>
      </w:r>
      <w:r w:rsidR="00C43937">
        <w:rPr>
          <w:rFonts w:ascii="Verdana" w:hAnsi="Verdana"/>
          <w:sz w:val="24"/>
          <w:szCs w:val="24"/>
        </w:rPr>
        <w:t xml:space="preserve"> disk </w:t>
      </w:r>
    </w:p>
    <w:p w14:paraId="4609D649" w14:textId="1C6EF589" w:rsidR="0072672E" w:rsidRPr="00B46034" w:rsidRDefault="0072672E" w:rsidP="0072672E">
      <w:pPr>
        <w:pStyle w:val="ListParagraph"/>
        <w:numPr>
          <w:ilvl w:val="0"/>
          <w:numId w:val="29"/>
        </w:numPr>
        <w:spacing w:line="276" w:lineRule="auto"/>
        <w:rPr>
          <w:rFonts w:ascii="Verdana" w:hAnsi="Verdana"/>
          <w:sz w:val="24"/>
          <w:szCs w:val="24"/>
        </w:rPr>
      </w:pPr>
      <w:r w:rsidRPr="00B46034">
        <w:rPr>
          <w:rFonts w:ascii="Verdana" w:hAnsi="Verdana"/>
          <w:sz w:val="24"/>
          <w:szCs w:val="24"/>
        </w:rPr>
        <w:t xml:space="preserve">YSI </w:t>
      </w:r>
      <w:proofErr w:type="spellStart"/>
      <w:r w:rsidR="00C43937">
        <w:rPr>
          <w:rFonts w:ascii="Verdana" w:hAnsi="Verdana"/>
          <w:sz w:val="24"/>
          <w:szCs w:val="24"/>
        </w:rPr>
        <w:t>ProDSS</w:t>
      </w:r>
      <w:proofErr w:type="spellEnd"/>
      <w:r w:rsidR="00C43937">
        <w:rPr>
          <w:rFonts w:ascii="Verdana" w:hAnsi="Verdana"/>
          <w:sz w:val="24"/>
          <w:szCs w:val="24"/>
        </w:rPr>
        <w:t xml:space="preserve"> water quality meter</w:t>
      </w:r>
    </w:p>
    <w:p w14:paraId="48EEB688" w14:textId="77777777" w:rsidR="0072672E" w:rsidRPr="00B46034" w:rsidRDefault="0072672E" w:rsidP="0072672E">
      <w:pPr>
        <w:pStyle w:val="ListParagraph"/>
        <w:numPr>
          <w:ilvl w:val="0"/>
          <w:numId w:val="29"/>
        </w:numPr>
        <w:spacing w:line="276" w:lineRule="auto"/>
        <w:rPr>
          <w:rFonts w:ascii="Verdana" w:hAnsi="Verdana"/>
          <w:sz w:val="24"/>
          <w:szCs w:val="24"/>
        </w:rPr>
      </w:pPr>
      <w:r w:rsidRPr="00B46034">
        <w:rPr>
          <w:rFonts w:ascii="Verdana" w:hAnsi="Verdana"/>
          <w:sz w:val="24"/>
          <w:szCs w:val="24"/>
        </w:rPr>
        <w:t>Fish data clipboard/binder</w:t>
      </w:r>
    </w:p>
    <w:p w14:paraId="08DD61A4" w14:textId="6D86DB3C" w:rsidR="0072672E" w:rsidRPr="00B46034" w:rsidRDefault="0072672E" w:rsidP="0072672E">
      <w:pPr>
        <w:pStyle w:val="ListParagraph"/>
        <w:numPr>
          <w:ilvl w:val="1"/>
          <w:numId w:val="29"/>
        </w:numPr>
        <w:spacing w:line="276" w:lineRule="auto"/>
        <w:rPr>
          <w:rFonts w:ascii="Verdana" w:hAnsi="Verdana"/>
          <w:sz w:val="24"/>
          <w:szCs w:val="24"/>
        </w:rPr>
      </w:pPr>
      <w:r w:rsidRPr="00B46034">
        <w:rPr>
          <w:rFonts w:ascii="Verdana" w:hAnsi="Verdana"/>
          <w:sz w:val="24"/>
          <w:szCs w:val="24"/>
        </w:rPr>
        <w:t>Data sheet</w:t>
      </w:r>
    </w:p>
    <w:p w14:paraId="2FF78913" w14:textId="77777777" w:rsidR="0072672E" w:rsidRPr="00B46034" w:rsidRDefault="0072672E" w:rsidP="0072672E">
      <w:pPr>
        <w:pStyle w:val="ListParagraph"/>
        <w:numPr>
          <w:ilvl w:val="1"/>
          <w:numId w:val="29"/>
        </w:numPr>
        <w:spacing w:line="276" w:lineRule="auto"/>
        <w:rPr>
          <w:rFonts w:ascii="Verdana" w:hAnsi="Verdana"/>
          <w:sz w:val="24"/>
          <w:szCs w:val="24"/>
        </w:rPr>
      </w:pPr>
      <w:r w:rsidRPr="00B46034">
        <w:rPr>
          <w:rFonts w:ascii="Verdana" w:hAnsi="Verdana"/>
          <w:sz w:val="24"/>
          <w:szCs w:val="24"/>
        </w:rPr>
        <w:t>Fish ID keys</w:t>
      </w:r>
    </w:p>
    <w:p w14:paraId="46527618" w14:textId="77777777" w:rsidR="0072672E" w:rsidRPr="00B46034" w:rsidRDefault="0072672E" w:rsidP="0072672E">
      <w:pPr>
        <w:pStyle w:val="ListParagraph"/>
        <w:numPr>
          <w:ilvl w:val="1"/>
          <w:numId w:val="29"/>
        </w:numPr>
        <w:spacing w:line="276" w:lineRule="auto"/>
        <w:rPr>
          <w:rFonts w:ascii="Verdana" w:hAnsi="Verdana"/>
          <w:sz w:val="24"/>
          <w:szCs w:val="24"/>
        </w:rPr>
      </w:pPr>
      <w:r w:rsidRPr="00B46034">
        <w:rPr>
          <w:rFonts w:ascii="Verdana" w:hAnsi="Verdana"/>
          <w:sz w:val="24"/>
          <w:szCs w:val="24"/>
        </w:rPr>
        <w:t>Scientific collection permits</w:t>
      </w:r>
    </w:p>
    <w:p w14:paraId="6489488A" w14:textId="67CE5724" w:rsidR="0072672E" w:rsidRDefault="0072672E" w:rsidP="0072672E">
      <w:pPr>
        <w:pStyle w:val="ListParagraph"/>
        <w:numPr>
          <w:ilvl w:val="1"/>
          <w:numId w:val="29"/>
        </w:numPr>
        <w:spacing w:line="276" w:lineRule="auto"/>
        <w:rPr>
          <w:rFonts w:ascii="Verdana" w:hAnsi="Verdana"/>
          <w:sz w:val="24"/>
          <w:szCs w:val="24"/>
        </w:rPr>
      </w:pPr>
      <w:r w:rsidRPr="00B46034">
        <w:rPr>
          <w:rFonts w:ascii="Verdana" w:hAnsi="Verdana"/>
          <w:sz w:val="24"/>
          <w:szCs w:val="24"/>
        </w:rPr>
        <w:t xml:space="preserve">Pens/pencils </w:t>
      </w:r>
    </w:p>
    <w:p w14:paraId="71F20021" w14:textId="7D61E8D5" w:rsidR="00C43937" w:rsidRPr="00B46034" w:rsidRDefault="00C43937" w:rsidP="0072672E">
      <w:pPr>
        <w:pStyle w:val="ListParagraph"/>
        <w:numPr>
          <w:ilvl w:val="1"/>
          <w:numId w:val="29"/>
        </w:numPr>
        <w:spacing w:line="276" w:lineRule="auto"/>
        <w:rPr>
          <w:rFonts w:ascii="Verdana" w:hAnsi="Verdana"/>
          <w:sz w:val="24"/>
          <w:szCs w:val="24"/>
        </w:rPr>
      </w:pPr>
      <w:r>
        <w:rPr>
          <w:rFonts w:ascii="Verdana" w:hAnsi="Verdana"/>
          <w:sz w:val="24"/>
          <w:szCs w:val="24"/>
        </w:rPr>
        <w:t>SOP’s</w:t>
      </w:r>
    </w:p>
    <w:p w14:paraId="093AB653" w14:textId="6BBD11B7" w:rsidR="0072672E" w:rsidRDefault="0072672E" w:rsidP="004A10B9">
      <w:pPr>
        <w:pStyle w:val="ListParagraph"/>
        <w:numPr>
          <w:ilvl w:val="0"/>
          <w:numId w:val="29"/>
        </w:numPr>
        <w:spacing w:line="276" w:lineRule="auto"/>
        <w:rPr>
          <w:rFonts w:ascii="Verdana" w:hAnsi="Verdana"/>
          <w:sz w:val="24"/>
          <w:szCs w:val="24"/>
        </w:rPr>
      </w:pPr>
      <w:r w:rsidRPr="00B46034">
        <w:rPr>
          <w:rFonts w:ascii="Verdana" w:hAnsi="Verdana"/>
          <w:sz w:val="24"/>
          <w:szCs w:val="24"/>
        </w:rPr>
        <w:t>Genetics kit (see Genetics SOP)</w:t>
      </w:r>
    </w:p>
    <w:p w14:paraId="4F5D94E3" w14:textId="071AF610" w:rsidR="00292142" w:rsidRDefault="00292142" w:rsidP="004A10B9">
      <w:pPr>
        <w:pStyle w:val="ListParagraph"/>
        <w:numPr>
          <w:ilvl w:val="0"/>
          <w:numId w:val="29"/>
        </w:numPr>
        <w:spacing w:line="276" w:lineRule="auto"/>
        <w:rPr>
          <w:rFonts w:ascii="Verdana" w:hAnsi="Verdana"/>
          <w:sz w:val="24"/>
          <w:szCs w:val="24"/>
        </w:rPr>
      </w:pPr>
      <w:r>
        <w:rPr>
          <w:rFonts w:ascii="Verdana" w:hAnsi="Verdana"/>
          <w:sz w:val="24"/>
          <w:szCs w:val="24"/>
        </w:rPr>
        <w:t>Keep in truck unless needed:</w:t>
      </w:r>
    </w:p>
    <w:p w14:paraId="00C7A118" w14:textId="77777777" w:rsidR="00292142" w:rsidRPr="00B46034" w:rsidRDefault="00292142" w:rsidP="00292142">
      <w:pPr>
        <w:pStyle w:val="ListParagraph"/>
        <w:numPr>
          <w:ilvl w:val="1"/>
          <w:numId w:val="29"/>
        </w:numPr>
        <w:spacing w:line="276" w:lineRule="auto"/>
        <w:rPr>
          <w:rFonts w:ascii="Verdana" w:hAnsi="Verdana"/>
          <w:sz w:val="24"/>
          <w:szCs w:val="24"/>
        </w:rPr>
      </w:pPr>
      <w:r>
        <w:rPr>
          <w:rFonts w:ascii="Verdana" w:hAnsi="Verdana"/>
          <w:sz w:val="24"/>
          <w:szCs w:val="24"/>
        </w:rPr>
        <w:t>Drybags with spare clothes</w:t>
      </w:r>
    </w:p>
    <w:p w14:paraId="75EB3EFA" w14:textId="4EF126B0" w:rsidR="00C43937" w:rsidRDefault="00C43937" w:rsidP="00292142">
      <w:pPr>
        <w:pStyle w:val="ListParagraph"/>
        <w:numPr>
          <w:ilvl w:val="1"/>
          <w:numId w:val="29"/>
        </w:numPr>
        <w:spacing w:line="276" w:lineRule="auto"/>
        <w:rPr>
          <w:rFonts w:ascii="Verdana" w:hAnsi="Verdana"/>
          <w:sz w:val="24"/>
          <w:szCs w:val="24"/>
        </w:rPr>
      </w:pPr>
      <w:r w:rsidRPr="00292142">
        <w:rPr>
          <w:rFonts w:ascii="Verdana" w:hAnsi="Verdana"/>
          <w:sz w:val="24"/>
          <w:szCs w:val="24"/>
        </w:rPr>
        <w:t>Shovel and orange spray paint (for field maintenance)</w:t>
      </w:r>
    </w:p>
    <w:p w14:paraId="7D16F430" w14:textId="77777777" w:rsidR="004F374A" w:rsidRDefault="004F374A" w:rsidP="004F374A">
      <w:pPr>
        <w:pStyle w:val="AccessibleHeading2"/>
        <w:ind w:left="360"/>
      </w:pPr>
      <w:bookmarkStart w:id="31" w:name="_Toc106801701"/>
      <w:r>
        <w:t>Cleaning and Preparation</w:t>
      </w:r>
      <w:bookmarkEnd w:id="31"/>
    </w:p>
    <w:p w14:paraId="74A2DAF5" w14:textId="77777777" w:rsidR="004F374A" w:rsidRPr="002A6015" w:rsidRDefault="004F374A" w:rsidP="004F374A">
      <w:pPr>
        <w:pStyle w:val="Accessiblebodytext"/>
        <w:ind w:left="360"/>
      </w:pPr>
      <w:r w:rsidRPr="002773E1">
        <w:rPr>
          <w:b/>
          <w:bCs/>
        </w:rPr>
        <w:t>Required.</w:t>
      </w:r>
      <w:r w:rsidRPr="00C73C38">
        <w:t xml:space="preserve"> </w:t>
      </w:r>
      <w:r>
        <w:t>N/A</w:t>
      </w:r>
      <w:r w:rsidRPr="00C73C38">
        <w:t xml:space="preserve"> </w:t>
      </w:r>
    </w:p>
    <w:p w14:paraId="26B6DD38" w14:textId="77777777" w:rsidR="004F374A" w:rsidRDefault="004F374A" w:rsidP="004F374A">
      <w:pPr>
        <w:pStyle w:val="AccessibleHeading2"/>
        <w:ind w:left="360"/>
      </w:pPr>
      <w:bookmarkStart w:id="32" w:name="_Toc84857171"/>
      <w:bookmarkStart w:id="33" w:name="_Toc106801702"/>
      <w:r>
        <w:t>Reagents and Standards Preparation</w:t>
      </w:r>
      <w:bookmarkEnd w:id="32"/>
      <w:bookmarkEnd w:id="33"/>
    </w:p>
    <w:p w14:paraId="50517CB1" w14:textId="77777777" w:rsidR="004F374A" w:rsidRPr="00C73C38" w:rsidRDefault="004F374A" w:rsidP="004F374A">
      <w:pPr>
        <w:pStyle w:val="Accessiblebodytext"/>
        <w:ind w:left="360"/>
      </w:pPr>
      <w:r w:rsidRPr="00291C82">
        <w:rPr>
          <w:b/>
          <w:bCs/>
        </w:rPr>
        <w:t>As Needed.</w:t>
      </w:r>
      <w:r w:rsidRPr="00C73C38">
        <w:t xml:space="preserve"> </w:t>
      </w:r>
      <w:r>
        <w:t>N/A</w:t>
      </w:r>
      <w:r w:rsidRPr="00C73C38">
        <w:t xml:space="preserve"> </w:t>
      </w:r>
    </w:p>
    <w:p w14:paraId="61E3436F" w14:textId="77777777" w:rsidR="004F374A" w:rsidRDefault="004F374A" w:rsidP="004F374A">
      <w:pPr>
        <w:pStyle w:val="AccessibleHeading2"/>
        <w:ind w:left="360"/>
      </w:pPr>
      <w:bookmarkStart w:id="34" w:name="_Toc75534602"/>
      <w:bookmarkStart w:id="35" w:name="_Toc84857172"/>
      <w:bookmarkStart w:id="36" w:name="_Toc106801703"/>
      <w:r>
        <w:t>Calibration and Maintenance</w:t>
      </w:r>
      <w:bookmarkEnd w:id="34"/>
      <w:bookmarkEnd w:id="35"/>
      <w:bookmarkEnd w:id="36"/>
    </w:p>
    <w:p w14:paraId="669EF029" w14:textId="77777777" w:rsidR="004F374A" w:rsidRPr="00C73C38" w:rsidRDefault="004F374A" w:rsidP="004F374A">
      <w:pPr>
        <w:pStyle w:val="Accessiblebodytext"/>
        <w:ind w:left="360"/>
      </w:pPr>
      <w:r w:rsidRPr="002A6015">
        <w:rPr>
          <w:b/>
          <w:bCs/>
        </w:rPr>
        <w:t>Required.</w:t>
      </w:r>
      <w:r w:rsidRPr="00C73C38">
        <w:t xml:space="preserve"> </w:t>
      </w:r>
      <w:r>
        <w:t>N/A</w:t>
      </w:r>
    </w:p>
    <w:p w14:paraId="146604A2" w14:textId="77777777" w:rsidR="004F374A" w:rsidRPr="004F374A" w:rsidRDefault="004F374A" w:rsidP="004F374A">
      <w:pPr>
        <w:spacing w:line="276" w:lineRule="auto"/>
        <w:rPr>
          <w:rFonts w:ascii="Verdana" w:hAnsi="Verdana"/>
          <w:sz w:val="24"/>
          <w:szCs w:val="24"/>
        </w:rPr>
      </w:pPr>
    </w:p>
    <w:p w14:paraId="55194009" w14:textId="101CCF44" w:rsidR="00B27C75" w:rsidRDefault="00F34B96" w:rsidP="004A10B9">
      <w:pPr>
        <w:pStyle w:val="AccessibleHeading2"/>
      </w:pPr>
      <w:bookmarkStart w:id="37" w:name="_Toc41922630"/>
      <w:bookmarkStart w:id="38" w:name="_Toc41924206"/>
      <w:bookmarkStart w:id="39" w:name="_Toc75534603"/>
      <w:bookmarkStart w:id="40" w:name="_Toc106801704"/>
      <w:r>
        <w:lastRenderedPageBreak/>
        <w:t xml:space="preserve">Sample Collection </w:t>
      </w:r>
      <w:r w:rsidR="00715EAC">
        <w:t>Procedure</w:t>
      </w:r>
      <w:bookmarkEnd w:id="37"/>
      <w:bookmarkEnd w:id="38"/>
      <w:bookmarkEnd w:id="39"/>
      <w:bookmarkEnd w:id="40"/>
    </w:p>
    <w:p w14:paraId="37B9F691" w14:textId="1E57D151" w:rsidR="00F34B96" w:rsidRPr="00F34B96" w:rsidRDefault="00F34B96" w:rsidP="00F34B96">
      <w:pPr>
        <w:pStyle w:val="Accessiblefiguretitle"/>
        <w:rPr>
          <w:b w:val="0"/>
          <w:bCs/>
        </w:rPr>
      </w:pPr>
      <w:r w:rsidRPr="00F34B96">
        <w:rPr>
          <w:b w:val="0"/>
          <w:bCs/>
        </w:rPr>
        <w:t xml:space="preserve">Beach seine procedures are split into two parts: </w:t>
      </w:r>
      <w:r w:rsidRPr="00F34B96">
        <w:rPr>
          <w:b w:val="0"/>
          <w:bCs/>
          <w:u w:val="single"/>
        </w:rPr>
        <w:t>Fish sample collection</w:t>
      </w:r>
      <w:r w:rsidRPr="00F34B96">
        <w:rPr>
          <w:b w:val="0"/>
          <w:bCs/>
        </w:rPr>
        <w:t xml:space="preserve"> and </w:t>
      </w:r>
      <w:r w:rsidRPr="00F34B96">
        <w:rPr>
          <w:b w:val="0"/>
          <w:bCs/>
          <w:u w:val="single"/>
        </w:rPr>
        <w:t>water quality collection</w:t>
      </w:r>
      <w:r w:rsidRPr="00F34B96">
        <w:rPr>
          <w:b w:val="0"/>
          <w:bCs/>
        </w:rPr>
        <w:t>. This SOP will focus on the fish sample collection procedures, refer to the water quality section of the lower trophic SOP</w:t>
      </w:r>
      <w:hyperlink r:id="rId16" w:history="1"/>
      <w:r w:rsidRPr="00F34B96">
        <w:rPr>
          <w:b w:val="0"/>
          <w:bCs/>
          <w:color w:val="2F5496" w:themeColor="accent1" w:themeShade="BF"/>
        </w:rPr>
        <w:t xml:space="preserve"> </w:t>
      </w:r>
      <w:r w:rsidRPr="00F34B96">
        <w:rPr>
          <w:b w:val="0"/>
          <w:bCs/>
        </w:rPr>
        <w:t>for details on collecting water quality data</w:t>
      </w:r>
      <w:r w:rsidR="00C43937">
        <w:rPr>
          <w:b w:val="0"/>
          <w:bCs/>
        </w:rPr>
        <w:t xml:space="preserve"> </w:t>
      </w:r>
      <w:r w:rsidR="0032415B">
        <w:rPr>
          <w:b w:val="0"/>
          <w:bCs/>
        </w:rPr>
        <w:t>(</w:t>
      </w:r>
      <w:r w:rsidR="00C43937" w:rsidRPr="00C43937">
        <w:rPr>
          <w:b w:val="0"/>
          <w:bCs/>
        </w:rPr>
        <w:t>:\YB_Standard Operating Procedures\Lower Trophic Sampling</w:t>
      </w:r>
      <w:r w:rsidR="0032415B">
        <w:rPr>
          <w:b w:val="0"/>
          <w:bCs/>
        </w:rPr>
        <w:t>\DWR-6-SOP-015_v1.7_LowerTrophicSampleCollection)</w:t>
      </w:r>
    </w:p>
    <w:p w14:paraId="7434D956" w14:textId="59B42AF5" w:rsidR="00F34B96" w:rsidRPr="00F34B96" w:rsidRDefault="00F34B96" w:rsidP="00F34B96">
      <w:pPr>
        <w:pStyle w:val="Accessiblefiguretitle"/>
        <w:numPr>
          <w:ilvl w:val="0"/>
          <w:numId w:val="32"/>
        </w:numPr>
        <w:rPr>
          <w:b w:val="0"/>
          <w:bCs/>
        </w:rPr>
      </w:pPr>
      <w:r w:rsidRPr="00F34B96">
        <w:rPr>
          <w:b w:val="0"/>
          <w:bCs/>
        </w:rPr>
        <w:t>Crew members must wear appropriate field attire. Depending on the time of year, this can include eye protection, sunscreen, hats, layers for cold weather, and gloves. It is also important for crew members to adjust their waders and PFD to fit properly.</w:t>
      </w:r>
    </w:p>
    <w:p w14:paraId="7CE202DC" w14:textId="77777777" w:rsidR="00F34B96" w:rsidRDefault="00F34B96" w:rsidP="00F34B96">
      <w:pPr>
        <w:pStyle w:val="Accessiblefiguretitle"/>
        <w:numPr>
          <w:ilvl w:val="0"/>
          <w:numId w:val="32"/>
        </w:numPr>
        <w:rPr>
          <w:b w:val="0"/>
          <w:bCs/>
        </w:rPr>
      </w:pPr>
      <w:r w:rsidRPr="00F34B96">
        <w:rPr>
          <w:b w:val="0"/>
          <w:bCs/>
        </w:rPr>
        <w:t xml:space="preserve">Gather all necessary equipment before heading down the levee to the water’s edge. </w:t>
      </w:r>
      <w:r w:rsidRPr="0032415B">
        <w:t>SAFETY NOTE</w:t>
      </w:r>
      <w:r w:rsidRPr="00F34B96">
        <w:rPr>
          <w:b w:val="0"/>
          <w:bCs/>
        </w:rPr>
        <w:t>:</w:t>
      </w:r>
      <w:r w:rsidRPr="00F34B96">
        <w:rPr>
          <w:b w:val="0"/>
          <w:bCs/>
          <w:i/>
          <w:iCs/>
        </w:rPr>
        <w:t xml:space="preserve"> walking down the levee can present tripping hazards such as drop-offs and hidden holes, and slopes can be steep and muddy/slippery, especially after rain. Proceed with caution to each site.</w:t>
      </w:r>
    </w:p>
    <w:p w14:paraId="191EEDD2" w14:textId="5994F02B" w:rsidR="0052298E" w:rsidRDefault="00F34B96" w:rsidP="0052298E">
      <w:pPr>
        <w:pStyle w:val="Accessiblefiguretitle"/>
        <w:numPr>
          <w:ilvl w:val="0"/>
          <w:numId w:val="32"/>
        </w:numPr>
        <w:rPr>
          <w:b w:val="0"/>
          <w:bCs/>
        </w:rPr>
      </w:pPr>
      <w:r w:rsidRPr="00F34B96">
        <w:rPr>
          <w:b w:val="0"/>
          <w:bCs/>
        </w:rPr>
        <w:t>Typically, a crew of three will be present for a beach seine sampling event. For a crew of three, two crew members will conduct the beach seine collection while the third crew member collects water quality data. In the case of a crew of only two, both crew members will assist</w:t>
      </w:r>
      <w:r>
        <w:rPr>
          <w:b w:val="0"/>
          <w:bCs/>
        </w:rPr>
        <w:t xml:space="preserve"> </w:t>
      </w:r>
      <w:r w:rsidRPr="00F34B96">
        <w:rPr>
          <w:b w:val="0"/>
          <w:bCs/>
        </w:rPr>
        <w:t>with water quality and then conduct the beach seine.</w:t>
      </w:r>
      <w:bookmarkStart w:id="41" w:name="_Toc41922632"/>
      <w:bookmarkStart w:id="42" w:name="_Toc41924208"/>
      <w:bookmarkStart w:id="43" w:name="_Toc75534605"/>
    </w:p>
    <w:p w14:paraId="6FF2AD02" w14:textId="77777777" w:rsidR="0072672E" w:rsidRDefault="0072672E" w:rsidP="0052298E">
      <w:pPr>
        <w:pStyle w:val="Accessiblefiguretitle"/>
        <w:rPr>
          <w:b w:val="0"/>
          <w:bCs/>
        </w:rPr>
      </w:pPr>
    </w:p>
    <w:p w14:paraId="41071E1E" w14:textId="4F7FABE7" w:rsidR="0052298E" w:rsidRDefault="0052298E" w:rsidP="0052298E">
      <w:pPr>
        <w:pStyle w:val="Accessiblefiguretitle"/>
      </w:pPr>
      <w:r>
        <w:t>Core Sites:</w:t>
      </w:r>
    </w:p>
    <w:p w14:paraId="4D9D1E94" w14:textId="77777777" w:rsidR="0052298E" w:rsidRDefault="0052298E" w:rsidP="0052298E">
      <w:pPr>
        <w:pStyle w:val="Accessiblefiguretitle"/>
        <w:numPr>
          <w:ilvl w:val="0"/>
          <w:numId w:val="34"/>
        </w:numPr>
        <w:rPr>
          <w:b w:val="0"/>
          <w:bCs/>
        </w:rPr>
      </w:pPr>
      <w:r w:rsidRPr="0052298E">
        <w:rPr>
          <w:b w:val="0"/>
          <w:bCs/>
        </w:rPr>
        <w:t>Two crew members will carry the beach seine to the start of the transect, at the downstream painted stake or marker.</w:t>
      </w:r>
    </w:p>
    <w:p w14:paraId="4A2BFA67" w14:textId="3DB7C213" w:rsidR="0052298E" w:rsidRPr="0052298E" w:rsidRDefault="0052298E" w:rsidP="0052298E">
      <w:pPr>
        <w:pStyle w:val="Accessiblefiguretitle"/>
        <w:numPr>
          <w:ilvl w:val="1"/>
          <w:numId w:val="34"/>
        </w:numPr>
        <w:rPr>
          <w:b w:val="0"/>
          <w:bCs/>
        </w:rPr>
      </w:pPr>
      <w:r w:rsidRPr="0052298E">
        <w:t>Note</w:t>
      </w:r>
      <w:r w:rsidRPr="0052298E">
        <w:rPr>
          <w:b w:val="0"/>
          <w:bCs/>
        </w:rPr>
        <w:t xml:space="preserve">: during </w:t>
      </w:r>
      <w:r w:rsidRPr="00292142">
        <w:rPr>
          <w:b w:val="0"/>
          <w:bCs/>
          <w:u w:val="single"/>
        </w:rPr>
        <w:t>high-flows and/or inundation</w:t>
      </w:r>
      <w:r w:rsidRPr="0052298E">
        <w:rPr>
          <w:b w:val="0"/>
          <w:bCs/>
        </w:rPr>
        <w:t>, stakes will not be visible, therefore crew members will need to use the tape measure to mark a 30m transect (maximum).</w:t>
      </w:r>
    </w:p>
    <w:p w14:paraId="3FF7CC9B" w14:textId="77777777" w:rsidR="0052298E" w:rsidRDefault="0052298E" w:rsidP="0052298E">
      <w:pPr>
        <w:pStyle w:val="Accessiblefiguretitle"/>
        <w:numPr>
          <w:ilvl w:val="0"/>
          <w:numId w:val="34"/>
        </w:numPr>
        <w:rPr>
          <w:b w:val="0"/>
          <w:bCs/>
        </w:rPr>
      </w:pPr>
      <w:r w:rsidRPr="0052298E">
        <w:rPr>
          <w:b w:val="0"/>
          <w:bCs/>
        </w:rPr>
        <w:t xml:space="preserve">The crew member handling the outside pole will enter the water first. The second crew member will put the seine into the water, handing it off to the first crew member while the second member enters the water. </w:t>
      </w:r>
    </w:p>
    <w:p w14:paraId="60668EFE" w14:textId="156788CD" w:rsidR="0052298E" w:rsidRPr="0052298E" w:rsidRDefault="0052298E" w:rsidP="0052298E">
      <w:pPr>
        <w:pStyle w:val="Accessiblefiguretitle"/>
        <w:numPr>
          <w:ilvl w:val="1"/>
          <w:numId w:val="34"/>
        </w:numPr>
        <w:rPr>
          <w:b w:val="0"/>
          <w:bCs/>
        </w:rPr>
      </w:pPr>
      <w:r w:rsidRPr="0052298E">
        <w:t>Note</w:t>
      </w:r>
      <w:r w:rsidRPr="0052298E">
        <w:rPr>
          <w:b w:val="0"/>
          <w:bCs/>
        </w:rPr>
        <w:t xml:space="preserve">: during </w:t>
      </w:r>
      <w:r w:rsidRPr="00292142">
        <w:rPr>
          <w:b w:val="0"/>
          <w:bCs/>
          <w:u w:val="single"/>
        </w:rPr>
        <w:t>high-flows and/or inundation</w:t>
      </w:r>
      <w:r w:rsidRPr="0052298E">
        <w:rPr>
          <w:b w:val="0"/>
          <w:bCs/>
        </w:rPr>
        <w:t>, the water level at the core sites will be deeper than normal and usually over-</w:t>
      </w:r>
      <w:r w:rsidRPr="0052298E">
        <w:rPr>
          <w:b w:val="0"/>
          <w:bCs/>
        </w:rPr>
        <w:lastRenderedPageBreak/>
        <w:t xml:space="preserve">topping the bank of the shore. These conditions require extra safety awareness as the turbid water will make it difficult to determine where the drop-off is from the shoreline. </w:t>
      </w:r>
    </w:p>
    <w:p w14:paraId="34FA14EC" w14:textId="77777777" w:rsidR="0052298E" w:rsidRDefault="0052298E" w:rsidP="0052298E">
      <w:pPr>
        <w:pStyle w:val="Accessiblefiguretitle"/>
        <w:numPr>
          <w:ilvl w:val="0"/>
          <w:numId w:val="34"/>
        </w:numPr>
        <w:rPr>
          <w:b w:val="0"/>
          <w:bCs/>
        </w:rPr>
      </w:pPr>
      <w:r w:rsidRPr="0052298E">
        <w:rPr>
          <w:b w:val="0"/>
          <w:bCs/>
        </w:rPr>
        <w:t>Both crew members will carefully unwrap the net in the water. The crew member on the outside pole can assist the unwrapping process by slowly walking the outside pole perpendicular, away from shore, towards the center of the channel, while the other crew member stays at the nearshore position.</w:t>
      </w:r>
    </w:p>
    <w:p w14:paraId="30726262" w14:textId="77777777" w:rsidR="0052298E" w:rsidRDefault="0052298E" w:rsidP="0052298E">
      <w:pPr>
        <w:pStyle w:val="Accessiblefiguretitle"/>
        <w:numPr>
          <w:ilvl w:val="1"/>
          <w:numId w:val="34"/>
        </w:numPr>
        <w:rPr>
          <w:b w:val="0"/>
          <w:bCs/>
        </w:rPr>
      </w:pPr>
      <w:r w:rsidRPr="0052298E">
        <w:t>Note</w:t>
      </w:r>
      <w:r w:rsidRPr="0052298E">
        <w:rPr>
          <w:b w:val="0"/>
          <w:bCs/>
        </w:rPr>
        <w:t>: crew should become comfortable wading out to deeper water while handling the outside pole. This person should walk carefully and use the pole to check before taking each step.</w:t>
      </w:r>
    </w:p>
    <w:p w14:paraId="6D30D00F" w14:textId="4296DB93" w:rsidR="0052298E" w:rsidRPr="0052298E" w:rsidRDefault="0052298E" w:rsidP="0052298E">
      <w:pPr>
        <w:pStyle w:val="Accessiblefiguretitle"/>
        <w:numPr>
          <w:ilvl w:val="1"/>
          <w:numId w:val="34"/>
        </w:numPr>
        <w:rPr>
          <w:b w:val="0"/>
          <w:bCs/>
        </w:rPr>
      </w:pPr>
      <w:r w:rsidRPr="0052298E">
        <w:t>Note</w:t>
      </w:r>
      <w:r w:rsidRPr="0052298E">
        <w:rPr>
          <w:b w:val="0"/>
          <w:bCs/>
        </w:rPr>
        <w:t xml:space="preserve">: during </w:t>
      </w:r>
      <w:r w:rsidRPr="00292142">
        <w:rPr>
          <w:b w:val="0"/>
          <w:bCs/>
          <w:u w:val="single"/>
        </w:rPr>
        <w:t>high-flows and/or inundation</w:t>
      </w:r>
      <w:r w:rsidRPr="0052298E">
        <w:rPr>
          <w:b w:val="0"/>
          <w:bCs/>
        </w:rPr>
        <w:t xml:space="preserve">, crew must use caution when wading with the outside pole. </w:t>
      </w:r>
      <w:r w:rsidRPr="00292142">
        <w:t>Sites are not accessible and should not be sampled if the drop-off is less than 4m from the water’s edge or it is too deep to wade safely</w:t>
      </w:r>
      <w:r w:rsidRPr="0052298E">
        <w:rPr>
          <w:b w:val="0"/>
          <w:bCs/>
        </w:rPr>
        <w:t>.</w:t>
      </w:r>
    </w:p>
    <w:p w14:paraId="00F69F8D" w14:textId="77777777" w:rsidR="0052298E" w:rsidRDefault="0052298E" w:rsidP="0052298E">
      <w:pPr>
        <w:pStyle w:val="Accessiblefiguretitle"/>
        <w:numPr>
          <w:ilvl w:val="0"/>
          <w:numId w:val="34"/>
        </w:numPr>
        <w:rPr>
          <w:b w:val="0"/>
          <w:bCs/>
        </w:rPr>
      </w:pPr>
      <w:r w:rsidRPr="0052298E">
        <w:rPr>
          <w:b w:val="0"/>
          <w:bCs/>
        </w:rPr>
        <w:t>Once most of the net has been unwrapped, check to make sure the net is free of twists, all floats are at the surface, and the net is opened and facing upstream.</w:t>
      </w:r>
    </w:p>
    <w:p w14:paraId="25AB457C" w14:textId="56E09666" w:rsidR="0052298E" w:rsidRPr="0052298E" w:rsidRDefault="0052298E" w:rsidP="0052298E">
      <w:pPr>
        <w:pStyle w:val="Accessiblefiguretitle"/>
        <w:numPr>
          <w:ilvl w:val="1"/>
          <w:numId w:val="34"/>
        </w:numPr>
        <w:rPr>
          <w:b w:val="0"/>
          <w:bCs/>
        </w:rPr>
      </w:pPr>
      <w:r w:rsidRPr="0052298E">
        <w:t>Note</w:t>
      </w:r>
      <w:r w:rsidRPr="0052298E">
        <w:rPr>
          <w:b w:val="0"/>
          <w:bCs/>
        </w:rPr>
        <w:t xml:space="preserve">: during </w:t>
      </w:r>
      <w:r w:rsidRPr="00292142">
        <w:rPr>
          <w:b w:val="0"/>
          <w:bCs/>
          <w:u w:val="single"/>
        </w:rPr>
        <w:t>high-flows and/or inundation</w:t>
      </w:r>
      <w:r w:rsidRPr="0052298E">
        <w:rPr>
          <w:b w:val="0"/>
          <w:bCs/>
        </w:rPr>
        <w:t xml:space="preserve">, high water velocities can make it more challenging to operate the net and can also increase the chance of slipping. To mitigate this, avoid wading as deep as you might during calmer conditions. </w:t>
      </w:r>
    </w:p>
    <w:p w14:paraId="36957DB7" w14:textId="35F3E433" w:rsidR="0052298E" w:rsidRPr="0052298E" w:rsidRDefault="0052298E" w:rsidP="0052298E">
      <w:pPr>
        <w:pStyle w:val="Accessiblefiguretitle"/>
        <w:numPr>
          <w:ilvl w:val="0"/>
          <w:numId w:val="34"/>
        </w:numPr>
        <w:rPr>
          <w:b w:val="0"/>
          <w:bCs/>
        </w:rPr>
      </w:pPr>
      <w:r w:rsidRPr="0052298E">
        <w:rPr>
          <w:b w:val="0"/>
          <w:bCs/>
        </w:rPr>
        <w:t xml:space="preserve">Once both crew members are in position (net perpendicular to shore), measure the width of the seine by counting the colored tape makers (in meters) along the top of the net. The width should be either 4, 5, or 6 meters, depending on the depth of the water and weather conditions. Report width to the recorder. </w:t>
      </w:r>
    </w:p>
    <w:p w14:paraId="20049CE4" w14:textId="53D78A80" w:rsidR="0052298E" w:rsidRPr="0052298E" w:rsidRDefault="0052298E" w:rsidP="0052298E">
      <w:pPr>
        <w:pStyle w:val="Accessiblefiguretitle"/>
        <w:numPr>
          <w:ilvl w:val="0"/>
          <w:numId w:val="34"/>
        </w:numPr>
        <w:rPr>
          <w:b w:val="0"/>
          <w:bCs/>
        </w:rPr>
      </w:pPr>
      <w:r w:rsidRPr="0052298E">
        <w:rPr>
          <w:b w:val="0"/>
          <w:bCs/>
        </w:rPr>
        <w:t>Record the average depth of the seine. Both crew members will set the bottom of the net poles on the benthos, while holding them vertically in the water column. Using the marked measurements on the poles, determine the depth of each pole. Average the two depths</w:t>
      </w:r>
      <w:r w:rsidR="00292142">
        <w:rPr>
          <w:b w:val="0"/>
          <w:bCs/>
        </w:rPr>
        <w:t xml:space="preserve"> (rounding up</w:t>
      </w:r>
      <w:r w:rsidR="00C87EC4">
        <w:rPr>
          <w:b w:val="0"/>
          <w:bCs/>
        </w:rPr>
        <w:t xml:space="preserve"> to nearest whole number</w:t>
      </w:r>
      <w:r w:rsidR="00292142">
        <w:rPr>
          <w:b w:val="0"/>
          <w:bCs/>
        </w:rPr>
        <w:t>)</w:t>
      </w:r>
      <w:r w:rsidRPr="0052298E">
        <w:rPr>
          <w:b w:val="0"/>
          <w:bCs/>
        </w:rPr>
        <w:t xml:space="preserve"> and report depth to the recorder. Crew members must also take note of the bottom substrate and report it to </w:t>
      </w:r>
      <w:r w:rsidRPr="0052298E">
        <w:rPr>
          <w:b w:val="0"/>
          <w:bCs/>
        </w:rPr>
        <w:lastRenderedPageBreak/>
        <w:t>the recorder (e.g., mud, vegetation, gravel, cobble)</w:t>
      </w:r>
    </w:p>
    <w:p w14:paraId="54489C57" w14:textId="77777777" w:rsidR="0052298E" w:rsidRDefault="0052298E" w:rsidP="0052298E">
      <w:pPr>
        <w:pStyle w:val="Accessiblefiguretitle"/>
        <w:numPr>
          <w:ilvl w:val="0"/>
          <w:numId w:val="34"/>
        </w:numPr>
        <w:rPr>
          <w:b w:val="0"/>
          <w:bCs/>
        </w:rPr>
      </w:pPr>
      <w:r w:rsidRPr="0052298E">
        <w:rPr>
          <w:b w:val="0"/>
          <w:bCs/>
        </w:rPr>
        <w:t>Both crew members start together by pulling the beach seine upstream, parallel with the shoreline. Caution should be used to ensure crew members are in line with each other (this will help keep the fish contained in the path of the net).</w:t>
      </w:r>
    </w:p>
    <w:p w14:paraId="2989785B" w14:textId="649B1C5F" w:rsidR="0052298E" w:rsidRPr="0052298E" w:rsidRDefault="0052298E" w:rsidP="0052298E">
      <w:pPr>
        <w:pStyle w:val="Accessiblefiguretitle"/>
        <w:numPr>
          <w:ilvl w:val="1"/>
          <w:numId w:val="34"/>
        </w:numPr>
        <w:rPr>
          <w:b w:val="0"/>
          <w:bCs/>
        </w:rPr>
      </w:pPr>
      <w:r w:rsidRPr="0052298E">
        <w:t>Note</w:t>
      </w:r>
      <w:r w:rsidRPr="0052298E">
        <w:rPr>
          <w:b w:val="0"/>
          <w:bCs/>
        </w:rPr>
        <w:t>: As crew members haul the beach seine upstream, they must do their best to keep the poles dragging along the ground to ensure the lead line drags along the benthos.</w:t>
      </w:r>
    </w:p>
    <w:p w14:paraId="7C83FBD6" w14:textId="31CC8A14" w:rsidR="0052298E" w:rsidRDefault="0052298E" w:rsidP="0052298E">
      <w:pPr>
        <w:pStyle w:val="Accessiblefiguretitle"/>
        <w:jc w:val="center"/>
        <w:rPr>
          <w:b w:val="0"/>
          <w:bCs/>
        </w:rPr>
      </w:pPr>
      <w:r>
        <w:rPr>
          <w:noProof/>
        </w:rPr>
        <w:drawing>
          <wp:inline distT="0" distB="0" distL="0" distR="0" wp14:anchorId="0B40F452" wp14:editId="55E9B019">
            <wp:extent cx="4629150" cy="3471863"/>
            <wp:effectExtent l="0" t="0" r="0" b="0"/>
            <wp:docPr id="8" name="Picture 8" descr="Image 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4629150" cy="3471863"/>
                    </a:xfrm>
                    <a:prstGeom prst="rect">
                      <a:avLst/>
                    </a:prstGeom>
                  </pic:spPr>
                </pic:pic>
              </a:graphicData>
            </a:graphic>
          </wp:inline>
        </w:drawing>
      </w:r>
    </w:p>
    <w:p w14:paraId="0ED9F1BE" w14:textId="19DB0F81" w:rsidR="0052298E" w:rsidRDefault="0052298E" w:rsidP="0052298E">
      <w:pPr>
        <w:pStyle w:val="Accessiblefiguretitle"/>
        <w:jc w:val="center"/>
        <w:rPr>
          <w:b w:val="0"/>
          <w:bCs/>
        </w:rPr>
      </w:pPr>
      <w:r>
        <w:rPr>
          <w:b w:val="0"/>
          <w:bCs/>
        </w:rPr>
        <w:t>Image 1: Crew pulling seine parallel to shore.</w:t>
      </w:r>
    </w:p>
    <w:p w14:paraId="241C55E8" w14:textId="029D335B" w:rsidR="0052298E" w:rsidRPr="0052298E" w:rsidRDefault="0052298E" w:rsidP="00FF4412">
      <w:pPr>
        <w:pStyle w:val="Accessiblefiguretitle"/>
        <w:keepNext w:val="0"/>
        <w:numPr>
          <w:ilvl w:val="0"/>
          <w:numId w:val="34"/>
        </w:numPr>
        <w:rPr>
          <w:b w:val="0"/>
          <w:bCs/>
        </w:rPr>
      </w:pPr>
      <w:r w:rsidRPr="0052298E">
        <w:rPr>
          <w:b w:val="0"/>
          <w:bCs/>
        </w:rPr>
        <w:t>Approaching the end of the transect at the upstream stake, the near shore crew member will stop and hold position at the stake while the outside crew member passes the stake and continues to make a wide turn back towards shore to meet the other crew member. Once both poles are together, crew members will prepare to remove the seine from the water.</w:t>
      </w:r>
    </w:p>
    <w:p w14:paraId="03EE968B" w14:textId="5338F550" w:rsidR="0052298E" w:rsidRDefault="0052298E" w:rsidP="0052298E">
      <w:pPr>
        <w:pStyle w:val="Accessiblefiguretitle"/>
        <w:jc w:val="center"/>
        <w:rPr>
          <w:b w:val="0"/>
          <w:bCs/>
        </w:rPr>
      </w:pPr>
      <w:r>
        <w:rPr>
          <w:noProof/>
        </w:rPr>
        <w:lastRenderedPageBreak/>
        <w:drawing>
          <wp:inline distT="0" distB="0" distL="0" distR="0" wp14:anchorId="50C35030" wp14:editId="6FE8308E">
            <wp:extent cx="4533900" cy="3400425"/>
            <wp:effectExtent l="0" t="0" r="0" b="9525"/>
            <wp:docPr id="6" name="Picture 6" descr="Image 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4533900" cy="3400425"/>
                    </a:xfrm>
                    <a:prstGeom prst="rect">
                      <a:avLst/>
                    </a:prstGeom>
                  </pic:spPr>
                </pic:pic>
              </a:graphicData>
            </a:graphic>
          </wp:inline>
        </w:drawing>
      </w:r>
    </w:p>
    <w:p w14:paraId="4B27E53D" w14:textId="36F83C37" w:rsidR="0052298E" w:rsidRDefault="0052298E" w:rsidP="0052298E">
      <w:pPr>
        <w:pStyle w:val="Accessiblefiguretitle"/>
        <w:jc w:val="center"/>
        <w:rPr>
          <w:b w:val="0"/>
          <w:bCs/>
        </w:rPr>
      </w:pPr>
      <w:r>
        <w:rPr>
          <w:b w:val="0"/>
          <w:bCs/>
        </w:rPr>
        <w:t>Image 2: Crew bringing seine poles together at end of seine pull.</w:t>
      </w:r>
    </w:p>
    <w:p w14:paraId="6C2AD727" w14:textId="77777777" w:rsidR="00E544BD" w:rsidRDefault="00E544BD" w:rsidP="0052298E">
      <w:pPr>
        <w:pStyle w:val="Accessiblefiguretitle"/>
        <w:jc w:val="center"/>
        <w:rPr>
          <w:b w:val="0"/>
          <w:bCs/>
        </w:rPr>
      </w:pPr>
    </w:p>
    <w:p w14:paraId="29078B29" w14:textId="78DF606C" w:rsidR="00C22DA6" w:rsidRPr="00C22DA6" w:rsidRDefault="0052298E" w:rsidP="00C22DA6">
      <w:pPr>
        <w:pStyle w:val="Accessiblefiguretitle"/>
        <w:numPr>
          <w:ilvl w:val="0"/>
          <w:numId w:val="34"/>
        </w:numPr>
        <w:rPr>
          <w:b w:val="0"/>
          <w:bCs/>
        </w:rPr>
      </w:pPr>
      <w:r w:rsidRPr="0052298E">
        <w:rPr>
          <w:b w:val="0"/>
          <w:bCs/>
        </w:rPr>
        <w:t xml:space="preserve">One crew member will take both poles together and slowly pull the seine onto shore. The other crew member will keep the lead lines together and on the bottom as the seine is pulled out. This will ensure that no fish escape. </w:t>
      </w:r>
    </w:p>
    <w:p w14:paraId="308639B1" w14:textId="77777777" w:rsidR="0052298E" w:rsidRDefault="0052298E" w:rsidP="0052298E">
      <w:pPr>
        <w:pStyle w:val="Accessiblefiguretitle"/>
        <w:numPr>
          <w:ilvl w:val="1"/>
          <w:numId w:val="34"/>
        </w:numPr>
        <w:rPr>
          <w:b w:val="0"/>
          <w:bCs/>
        </w:rPr>
      </w:pPr>
      <w:r w:rsidRPr="0052298E">
        <w:t>Note</w:t>
      </w:r>
      <w:r w:rsidRPr="0052298E">
        <w:rPr>
          <w:b w:val="0"/>
          <w:bCs/>
        </w:rPr>
        <w:t>: the crew member handling the lead lines should wear gloves in case the net picked up any thorny branches, fishing hooks, bees, or other sharp objects.</w:t>
      </w:r>
    </w:p>
    <w:p w14:paraId="4E116640" w14:textId="4AA7ED3E" w:rsidR="00C22DA6" w:rsidRPr="00C22DA6" w:rsidRDefault="0052298E" w:rsidP="00FF4412">
      <w:pPr>
        <w:pStyle w:val="Accessiblefiguretitle"/>
        <w:keepNext w:val="0"/>
        <w:numPr>
          <w:ilvl w:val="1"/>
          <w:numId w:val="34"/>
        </w:numPr>
        <w:rPr>
          <w:b w:val="0"/>
          <w:bCs/>
        </w:rPr>
      </w:pPr>
      <w:r w:rsidRPr="0052298E">
        <w:rPr>
          <w:b w:val="0"/>
          <w:bCs/>
        </w:rPr>
        <w:t xml:space="preserve">While the seine is being pulled out of the water, the crew member holding the lead lines is in control of the speed and should instruct the other crew member to speed up, slow down, or stop as needed to ensure proper seine removal without loss of fish. </w:t>
      </w:r>
      <w:r w:rsidRPr="0052298E">
        <w:rPr>
          <w:b w:val="0"/>
          <w:bCs/>
          <w:u w:val="single"/>
        </w:rPr>
        <w:t>Communication is key here!</w:t>
      </w:r>
    </w:p>
    <w:p w14:paraId="71C5AE21" w14:textId="6ADE5241" w:rsidR="0052298E" w:rsidRDefault="0052298E" w:rsidP="0052298E">
      <w:pPr>
        <w:pStyle w:val="Accessiblefiguretitle"/>
        <w:jc w:val="center"/>
        <w:rPr>
          <w:b w:val="0"/>
          <w:bCs/>
        </w:rPr>
      </w:pPr>
      <w:r>
        <w:rPr>
          <w:noProof/>
        </w:rPr>
        <w:lastRenderedPageBreak/>
        <w:drawing>
          <wp:inline distT="0" distB="0" distL="0" distR="0" wp14:anchorId="311F9DC3" wp14:editId="24F3FCBC">
            <wp:extent cx="4457700" cy="3343275"/>
            <wp:effectExtent l="4762" t="0" r="4763" b="4762"/>
            <wp:docPr id="7" name="Picture 7" descr="Image 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9">
                      <a:extLst>
                        <a:ext uri="{28A0092B-C50C-407E-A947-70E740481C1C}">
                          <a14:useLocalDpi xmlns:a14="http://schemas.microsoft.com/office/drawing/2010/main" val="0"/>
                        </a:ext>
                      </a:extLst>
                    </a:blip>
                    <a:stretch>
                      <a:fillRect/>
                    </a:stretch>
                  </pic:blipFill>
                  <pic:spPr>
                    <a:xfrm rot="5400000">
                      <a:off x="0" y="0"/>
                      <a:ext cx="4457700" cy="3343275"/>
                    </a:xfrm>
                    <a:prstGeom prst="rect">
                      <a:avLst/>
                    </a:prstGeom>
                  </pic:spPr>
                </pic:pic>
              </a:graphicData>
            </a:graphic>
          </wp:inline>
        </w:drawing>
      </w:r>
    </w:p>
    <w:p w14:paraId="3C7D53BA" w14:textId="3FAE3DED" w:rsidR="00C22DA6" w:rsidRDefault="0052298E" w:rsidP="00C22DA6">
      <w:pPr>
        <w:pStyle w:val="Accessiblefiguretitle"/>
        <w:jc w:val="center"/>
        <w:rPr>
          <w:b w:val="0"/>
          <w:bCs/>
        </w:rPr>
      </w:pPr>
      <w:r>
        <w:rPr>
          <w:b w:val="0"/>
          <w:bCs/>
        </w:rPr>
        <w:t>Image 3: Crew slowly lifting seine out of the water along the bank.</w:t>
      </w:r>
    </w:p>
    <w:p w14:paraId="73CEFD5F" w14:textId="77777777" w:rsidR="00C22DA6" w:rsidRDefault="00C22DA6" w:rsidP="00C22DA6">
      <w:pPr>
        <w:pStyle w:val="Accessiblefiguretitle"/>
        <w:rPr>
          <w:b w:val="0"/>
          <w:bCs/>
        </w:rPr>
      </w:pPr>
    </w:p>
    <w:p w14:paraId="6931E37C" w14:textId="44A8FC21" w:rsidR="00C22DA6" w:rsidRPr="00C22DA6" w:rsidRDefault="00C22DA6" w:rsidP="00C22DA6">
      <w:pPr>
        <w:pStyle w:val="Accessiblefiguretitle"/>
        <w:numPr>
          <w:ilvl w:val="0"/>
          <w:numId w:val="34"/>
        </w:numPr>
        <w:ind w:left="900" w:hanging="540"/>
        <w:rPr>
          <w:b w:val="0"/>
          <w:bCs/>
        </w:rPr>
      </w:pPr>
      <w:r w:rsidRPr="00C22DA6">
        <w:rPr>
          <w:b w:val="0"/>
          <w:bCs/>
        </w:rPr>
        <w:t xml:space="preserve">When the crew member reaches the end of the lead line, they will halt the process and “bag” the rest of the seine for transport up onto the levee. </w:t>
      </w:r>
    </w:p>
    <w:p w14:paraId="5024C6A7" w14:textId="0DA018F1" w:rsidR="00C22DA6" w:rsidRDefault="00C22DA6" w:rsidP="00C22DA6">
      <w:pPr>
        <w:pStyle w:val="Accessiblefiguretitle"/>
        <w:numPr>
          <w:ilvl w:val="1"/>
          <w:numId w:val="34"/>
        </w:numPr>
        <w:rPr>
          <w:b w:val="0"/>
          <w:bCs/>
        </w:rPr>
      </w:pPr>
      <w:r w:rsidRPr="00C22DA6">
        <w:rPr>
          <w:b w:val="0"/>
          <w:bCs/>
        </w:rPr>
        <w:t>The “bagging” process takes some practice!</w:t>
      </w:r>
    </w:p>
    <w:p w14:paraId="48A0F8DC" w14:textId="77777777" w:rsidR="00C22DA6" w:rsidRDefault="00C22DA6" w:rsidP="00C22DA6">
      <w:pPr>
        <w:pStyle w:val="Accessiblefiguretitle"/>
        <w:numPr>
          <w:ilvl w:val="1"/>
          <w:numId w:val="34"/>
        </w:numPr>
        <w:rPr>
          <w:b w:val="0"/>
          <w:bCs/>
        </w:rPr>
      </w:pPr>
      <w:r w:rsidRPr="00C22DA6">
        <w:rPr>
          <w:b w:val="0"/>
          <w:bCs/>
        </w:rPr>
        <w:t>In general, these are the steps to follow:</w:t>
      </w:r>
    </w:p>
    <w:p w14:paraId="3EA39390" w14:textId="77777777" w:rsidR="00C22DA6" w:rsidRDefault="00C22DA6" w:rsidP="00C22DA6">
      <w:pPr>
        <w:pStyle w:val="Accessiblefiguretitle"/>
        <w:numPr>
          <w:ilvl w:val="2"/>
          <w:numId w:val="34"/>
        </w:numPr>
        <w:rPr>
          <w:b w:val="0"/>
          <w:bCs/>
        </w:rPr>
      </w:pPr>
      <w:r w:rsidRPr="00C22DA6">
        <w:rPr>
          <w:b w:val="0"/>
          <w:bCs/>
        </w:rPr>
        <w:t>At the end of the secured lead line, grab the net in that area and lift it slightly out of the water. This should leave you with the seine purse dangling in the water (with all the fish).</w:t>
      </w:r>
    </w:p>
    <w:p w14:paraId="29F6385C" w14:textId="76413538" w:rsidR="00C22DA6" w:rsidRPr="00C22DA6" w:rsidRDefault="00C22DA6" w:rsidP="00C22DA6">
      <w:pPr>
        <w:pStyle w:val="Accessiblefiguretitle"/>
        <w:numPr>
          <w:ilvl w:val="2"/>
          <w:numId w:val="34"/>
        </w:numPr>
        <w:rPr>
          <w:b w:val="0"/>
          <w:bCs/>
        </w:rPr>
      </w:pPr>
      <w:r w:rsidRPr="00C22DA6">
        <w:rPr>
          <w:b w:val="0"/>
          <w:bCs/>
        </w:rPr>
        <w:t xml:space="preserve">While holding the seine purse, grab the net and gently shake so any fish that might have been stuck to the walls </w:t>
      </w:r>
      <w:r w:rsidRPr="00C22DA6">
        <w:rPr>
          <w:b w:val="0"/>
          <w:bCs/>
        </w:rPr>
        <w:lastRenderedPageBreak/>
        <w:t>of the net fall into the purse.</w:t>
      </w:r>
    </w:p>
    <w:p w14:paraId="65DCEC7F" w14:textId="2FEA244F" w:rsidR="00C22DA6" w:rsidRPr="00C22DA6" w:rsidRDefault="00C22DA6" w:rsidP="00C22DA6">
      <w:pPr>
        <w:pStyle w:val="Accessiblefiguretitle"/>
        <w:numPr>
          <w:ilvl w:val="0"/>
          <w:numId w:val="34"/>
        </w:numPr>
        <w:ind w:left="810" w:hanging="450"/>
        <w:rPr>
          <w:b w:val="0"/>
          <w:bCs/>
        </w:rPr>
      </w:pPr>
      <w:r w:rsidRPr="00C22DA6">
        <w:rPr>
          <w:b w:val="0"/>
          <w:bCs/>
        </w:rPr>
        <w:t xml:space="preserve">Depending on the conditions of the shoreline, the crew member with the seine can either walk it up to the bucket of water or hand it off to another crew member to place in the bucket on shore. </w:t>
      </w:r>
    </w:p>
    <w:p w14:paraId="6769C47D" w14:textId="4BC200D4" w:rsidR="00C22DA6" w:rsidRPr="00C22DA6" w:rsidRDefault="00C22DA6" w:rsidP="00C22DA6">
      <w:pPr>
        <w:pStyle w:val="Accessiblefiguretitle"/>
        <w:numPr>
          <w:ilvl w:val="0"/>
          <w:numId w:val="34"/>
        </w:numPr>
        <w:ind w:left="810" w:hanging="450"/>
        <w:rPr>
          <w:b w:val="0"/>
          <w:bCs/>
        </w:rPr>
      </w:pPr>
      <w:r w:rsidRPr="00C22DA6">
        <w:rPr>
          <w:b w:val="0"/>
          <w:bCs/>
        </w:rPr>
        <w:t xml:space="preserve">Once the seine purse has been placed in the bucket of water, open both wings of the seine and lay them out on either side of the bucket. Visually inspect the wings to check if any fish were missed. </w:t>
      </w:r>
    </w:p>
    <w:p w14:paraId="5FA3CF04" w14:textId="5A5244EE" w:rsidR="00C22DA6" w:rsidRDefault="00C22DA6" w:rsidP="00D55380">
      <w:pPr>
        <w:pStyle w:val="Accessiblefiguretitle"/>
        <w:numPr>
          <w:ilvl w:val="0"/>
          <w:numId w:val="34"/>
        </w:numPr>
        <w:ind w:left="810" w:hanging="450"/>
        <w:rPr>
          <w:b w:val="0"/>
          <w:bCs/>
        </w:rPr>
      </w:pPr>
      <w:r w:rsidRPr="00C22DA6">
        <w:rPr>
          <w:b w:val="0"/>
          <w:bCs/>
        </w:rPr>
        <w:t xml:space="preserve">Next, slowly begin to pull the excess net out from the bucket, making sure to keep fish in the bucket. Once you’ve removed most of the net, leave enough to allow the fish to be fully submerged in the water. Adjust the net as necessary. </w:t>
      </w:r>
    </w:p>
    <w:p w14:paraId="212B3202" w14:textId="77777777" w:rsidR="00D55380" w:rsidRPr="00C22DA6" w:rsidRDefault="00D55380" w:rsidP="00D55380">
      <w:pPr>
        <w:pStyle w:val="Accessiblefiguretitle"/>
        <w:rPr>
          <w:b w:val="0"/>
          <w:bCs/>
        </w:rPr>
      </w:pPr>
    </w:p>
    <w:p w14:paraId="2A49C3F7" w14:textId="7E31DF59" w:rsidR="00C22DA6" w:rsidRPr="00D55380" w:rsidRDefault="00C22DA6" w:rsidP="00C22DA6">
      <w:pPr>
        <w:pStyle w:val="Accessiblefiguretitle"/>
      </w:pPr>
      <w:r w:rsidRPr="00D55380">
        <w:t>High Flow Sites, BL5, and the YB Pond</w:t>
      </w:r>
      <w:r w:rsidR="00D55380">
        <w:t>:</w:t>
      </w:r>
    </w:p>
    <w:p w14:paraId="6AEFA9B4" w14:textId="77777777" w:rsidR="00C22DA6" w:rsidRPr="00C22DA6" w:rsidRDefault="00C22DA6" w:rsidP="00C22DA6">
      <w:pPr>
        <w:pStyle w:val="Accessiblefiguretitle"/>
        <w:rPr>
          <w:b w:val="0"/>
          <w:bCs/>
        </w:rPr>
      </w:pPr>
      <w:r w:rsidRPr="00C22DA6">
        <w:rPr>
          <w:b w:val="0"/>
          <w:bCs/>
        </w:rPr>
        <w:t>BL5, the high flow sites, and the YB pond typically require a modified seining method but follow the core site’s general procedures. The following will give a short description of the different hauling approaches for each site.</w:t>
      </w:r>
    </w:p>
    <w:p w14:paraId="38182F6C" w14:textId="77777777" w:rsidR="00D55380" w:rsidRDefault="00C22DA6" w:rsidP="00D55380">
      <w:pPr>
        <w:pStyle w:val="Accessiblefiguretitle"/>
        <w:numPr>
          <w:ilvl w:val="0"/>
          <w:numId w:val="37"/>
        </w:numPr>
        <w:rPr>
          <w:b w:val="0"/>
          <w:bCs/>
        </w:rPr>
      </w:pPr>
      <w:r w:rsidRPr="00C22DA6">
        <w:rPr>
          <w:b w:val="0"/>
          <w:bCs/>
        </w:rPr>
        <w:t>BL5: This site is regularly seined as part of the core sites but differs slightly in its physical features as it sits in a cove and lacks a major drop-off. BL5 is significantly influenced by tide fluctuations and aquatic vegetation overgrowth, it may by un</w:t>
      </w:r>
      <w:r w:rsidR="00D55380">
        <w:rPr>
          <w:b w:val="0"/>
          <w:bCs/>
        </w:rPr>
        <w:t>-</w:t>
      </w:r>
      <w:r w:rsidRPr="00C22DA6">
        <w:rPr>
          <w:b w:val="0"/>
          <w:bCs/>
        </w:rPr>
        <w:t>sein</w:t>
      </w:r>
      <w:r w:rsidR="00D55380">
        <w:rPr>
          <w:b w:val="0"/>
          <w:bCs/>
        </w:rPr>
        <w:t>e-</w:t>
      </w:r>
      <w:r w:rsidRPr="00C22DA6">
        <w:rPr>
          <w:b w:val="0"/>
          <w:bCs/>
        </w:rPr>
        <w:t xml:space="preserve">able at times. For this site, we typically perform a standard perpendicular beach seine haul towards shore. </w:t>
      </w:r>
    </w:p>
    <w:p w14:paraId="37044038" w14:textId="77777777" w:rsidR="00D55380" w:rsidRDefault="00C22DA6" w:rsidP="00D55380">
      <w:pPr>
        <w:pStyle w:val="Accessiblefiguretitle"/>
        <w:numPr>
          <w:ilvl w:val="1"/>
          <w:numId w:val="37"/>
        </w:numPr>
        <w:rPr>
          <w:b w:val="0"/>
          <w:bCs/>
        </w:rPr>
      </w:pPr>
      <w:r w:rsidRPr="00C22DA6">
        <w:rPr>
          <w:b w:val="0"/>
          <w:bCs/>
        </w:rPr>
        <w:t xml:space="preserve">Both crew members will start by walking together perpendicular away from shore, with the beach seine, and measure their distance with the tape measurer. </w:t>
      </w:r>
    </w:p>
    <w:p w14:paraId="074E4978" w14:textId="12E003F3" w:rsidR="00C22DA6" w:rsidRPr="00C22DA6" w:rsidRDefault="00C22DA6" w:rsidP="00D55380">
      <w:pPr>
        <w:pStyle w:val="Accessiblefiguretitle"/>
        <w:numPr>
          <w:ilvl w:val="1"/>
          <w:numId w:val="37"/>
        </w:numPr>
        <w:rPr>
          <w:b w:val="0"/>
          <w:bCs/>
        </w:rPr>
      </w:pPr>
      <w:r w:rsidRPr="00C22DA6">
        <w:rPr>
          <w:b w:val="0"/>
          <w:bCs/>
        </w:rPr>
        <w:t xml:space="preserve">Then, both crew members will unwrap the seine, measure out the net, and begin hauling the seine back towards the shore. At times, you may have to perform a beach seine haul </w:t>
      </w:r>
      <w:proofErr w:type="gramStart"/>
      <w:r w:rsidRPr="00C22DA6">
        <w:rPr>
          <w:b w:val="0"/>
          <w:bCs/>
        </w:rPr>
        <w:t>similar to</w:t>
      </w:r>
      <w:proofErr w:type="gramEnd"/>
      <w:r w:rsidRPr="00C22DA6">
        <w:rPr>
          <w:b w:val="0"/>
          <w:bCs/>
        </w:rPr>
        <w:t xml:space="preserve"> the core sites (parallel with shore) depending on the present conditions.</w:t>
      </w:r>
    </w:p>
    <w:p w14:paraId="2C28BEAF" w14:textId="77777777" w:rsidR="00D55380" w:rsidRDefault="00C22DA6" w:rsidP="00D55380">
      <w:pPr>
        <w:pStyle w:val="Accessiblefiguretitle"/>
        <w:numPr>
          <w:ilvl w:val="0"/>
          <w:numId w:val="37"/>
        </w:numPr>
        <w:rPr>
          <w:b w:val="0"/>
          <w:bCs/>
        </w:rPr>
      </w:pPr>
      <w:r w:rsidRPr="00C22DA6">
        <w:rPr>
          <w:b w:val="0"/>
          <w:bCs/>
        </w:rPr>
        <w:t xml:space="preserve">FW1 and RD22: Depending on the flood conditions and available space at FW1 and RD22, the J-seine method might be required to perform a </w:t>
      </w:r>
      <w:r w:rsidRPr="00C22DA6">
        <w:rPr>
          <w:b w:val="0"/>
          <w:bCs/>
        </w:rPr>
        <w:lastRenderedPageBreak/>
        <w:t xml:space="preserve">sample collection. </w:t>
      </w:r>
    </w:p>
    <w:p w14:paraId="42BDBEB9" w14:textId="77777777" w:rsidR="00D55380" w:rsidRDefault="00C22DA6" w:rsidP="00D55380">
      <w:pPr>
        <w:pStyle w:val="Accessiblefiguretitle"/>
        <w:numPr>
          <w:ilvl w:val="1"/>
          <w:numId w:val="37"/>
        </w:numPr>
        <w:rPr>
          <w:b w:val="0"/>
          <w:bCs/>
        </w:rPr>
      </w:pPr>
      <w:r w:rsidRPr="00C22DA6">
        <w:rPr>
          <w:b w:val="0"/>
          <w:bCs/>
        </w:rPr>
        <w:t xml:space="preserve">A j-seine involves two crew members, one to stand in place at the nearshore position and the second to walk out into the water (measuring the width of the net) with the other pole and perform a sweeping “J” motion with the net back toward the shore. </w:t>
      </w:r>
    </w:p>
    <w:p w14:paraId="6165236F" w14:textId="044A845F" w:rsidR="00C22DA6" w:rsidRDefault="00C22DA6" w:rsidP="00D55380">
      <w:pPr>
        <w:pStyle w:val="Accessiblefiguretitle"/>
        <w:numPr>
          <w:ilvl w:val="1"/>
          <w:numId w:val="37"/>
        </w:numPr>
        <w:rPr>
          <w:b w:val="0"/>
          <w:bCs/>
        </w:rPr>
      </w:pPr>
      <w:r w:rsidRPr="00C22DA6">
        <w:rPr>
          <w:b w:val="0"/>
          <w:bCs/>
        </w:rPr>
        <w:t xml:space="preserve">Once both crew members have met back at the shoreline, they will process the fish following the procedures below. </w:t>
      </w:r>
    </w:p>
    <w:p w14:paraId="39C4D6BA" w14:textId="1E467F37" w:rsidR="00D55380" w:rsidRDefault="00D55380" w:rsidP="00D55380">
      <w:pPr>
        <w:pStyle w:val="Accessiblefiguretitle"/>
        <w:jc w:val="center"/>
        <w:rPr>
          <w:b w:val="0"/>
          <w:bCs/>
        </w:rPr>
      </w:pPr>
      <w:r>
        <w:rPr>
          <w:noProof/>
        </w:rPr>
        <w:drawing>
          <wp:inline distT="0" distB="0" distL="0" distR="0" wp14:anchorId="14528FCA" wp14:editId="3E63009D">
            <wp:extent cx="4575237" cy="2573079"/>
            <wp:effectExtent l="0" t="0" r="0" b="0"/>
            <wp:docPr id="1" name="Picture 1" descr="Image 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4575237" cy="2573079"/>
                    </a:xfrm>
                    <a:prstGeom prst="rect">
                      <a:avLst/>
                    </a:prstGeom>
                  </pic:spPr>
                </pic:pic>
              </a:graphicData>
            </a:graphic>
          </wp:inline>
        </w:drawing>
      </w:r>
    </w:p>
    <w:p w14:paraId="118B2A57" w14:textId="47A1B2C1" w:rsidR="00D55380" w:rsidRPr="00C22DA6" w:rsidRDefault="00D55380" w:rsidP="00D55380">
      <w:pPr>
        <w:pStyle w:val="Accessiblefiguretitle"/>
        <w:jc w:val="center"/>
        <w:rPr>
          <w:b w:val="0"/>
          <w:bCs/>
        </w:rPr>
      </w:pPr>
      <w:r>
        <w:rPr>
          <w:b w:val="0"/>
          <w:bCs/>
        </w:rPr>
        <w:t>Image 4: J-seine at an overtopping site. Picture view from the person holding the pole on shore.</w:t>
      </w:r>
    </w:p>
    <w:p w14:paraId="70E59970" w14:textId="3963A300" w:rsidR="00D55380" w:rsidRPr="00D55380" w:rsidRDefault="00D55380" w:rsidP="00FF4412">
      <w:pPr>
        <w:pStyle w:val="Accessiblefiguretitle"/>
        <w:keepNext w:val="0"/>
        <w:numPr>
          <w:ilvl w:val="0"/>
          <w:numId w:val="37"/>
        </w:numPr>
        <w:rPr>
          <w:b w:val="0"/>
        </w:rPr>
      </w:pPr>
      <w:r w:rsidRPr="00D55380">
        <w:rPr>
          <w:b w:val="0"/>
        </w:rPr>
        <w:t xml:space="preserve">SW, LIHF, YBI80: The conditions at these high flow sites are going to depend on depth and velocity of the high flows. Typically, you will perform a beach seine haul </w:t>
      </w:r>
      <w:proofErr w:type="gramStart"/>
      <w:r w:rsidRPr="00D55380">
        <w:rPr>
          <w:b w:val="0"/>
        </w:rPr>
        <w:t>similar to</w:t>
      </w:r>
      <w:proofErr w:type="gramEnd"/>
      <w:r w:rsidRPr="00D55380">
        <w:rPr>
          <w:b w:val="0"/>
        </w:rPr>
        <w:t xml:space="preserve"> the core sites (parallel with shore) but occasionally, you will need to perform a beach seine haul similar to BL5 (perpendicular to shore), whichever the case, remember to make a note on the datasheet.</w:t>
      </w:r>
    </w:p>
    <w:p w14:paraId="333C4A42" w14:textId="77777777" w:rsidR="00D55380" w:rsidRPr="00D55380" w:rsidRDefault="00D55380" w:rsidP="00D55380">
      <w:pPr>
        <w:pStyle w:val="Accessiblefiguretitle"/>
        <w:rPr>
          <w:b w:val="0"/>
        </w:rPr>
      </w:pPr>
    </w:p>
    <w:p w14:paraId="2AF9A776" w14:textId="77777777" w:rsidR="00D55380" w:rsidRPr="00D55380" w:rsidRDefault="00D55380" w:rsidP="00D55380">
      <w:pPr>
        <w:pStyle w:val="Accessiblefiguretitle"/>
        <w:jc w:val="center"/>
        <w:rPr>
          <w:b w:val="0"/>
        </w:rPr>
      </w:pPr>
      <w:r w:rsidRPr="00D55380">
        <w:rPr>
          <w:b w:val="0"/>
          <w:noProof/>
        </w:rPr>
        <w:drawing>
          <wp:inline distT="0" distB="0" distL="0" distR="0" wp14:anchorId="4422AEF7" wp14:editId="019F0DF4">
            <wp:extent cx="5191126" cy="2919453"/>
            <wp:effectExtent l="0" t="0" r="0" b="0"/>
            <wp:docPr id="3" name="Picture 3" descr="Image 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5191126" cy="2919453"/>
                    </a:xfrm>
                    <a:prstGeom prst="rect">
                      <a:avLst/>
                    </a:prstGeom>
                  </pic:spPr>
                </pic:pic>
              </a:graphicData>
            </a:graphic>
          </wp:inline>
        </w:drawing>
      </w:r>
    </w:p>
    <w:p w14:paraId="469A1968" w14:textId="77777777" w:rsidR="00D55380" w:rsidRPr="00D55380" w:rsidRDefault="00D55380" w:rsidP="00D55380">
      <w:pPr>
        <w:pStyle w:val="Accessiblefiguretitle"/>
        <w:jc w:val="center"/>
        <w:rPr>
          <w:b w:val="0"/>
        </w:rPr>
      </w:pPr>
      <w:r w:rsidRPr="00D55380">
        <w:rPr>
          <w:b w:val="0"/>
        </w:rPr>
        <w:t>Image 5: Landing a beach seine at the high-flow Lisbon site.</w:t>
      </w:r>
    </w:p>
    <w:p w14:paraId="20CD85D2" w14:textId="77777777" w:rsidR="00D55380" w:rsidRPr="00D55380" w:rsidRDefault="00D55380" w:rsidP="00D55380">
      <w:pPr>
        <w:pStyle w:val="Accessiblefiguretitle"/>
        <w:rPr>
          <w:b w:val="0"/>
        </w:rPr>
      </w:pPr>
    </w:p>
    <w:p w14:paraId="0793975E" w14:textId="0D9B366F" w:rsidR="00D55380" w:rsidRPr="00D55380" w:rsidRDefault="00D55380" w:rsidP="00D55380">
      <w:pPr>
        <w:pStyle w:val="Accessiblefiguretitle"/>
        <w:numPr>
          <w:ilvl w:val="0"/>
          <w:numId w:val="37"/>
        </w:numPr>
        <w:rPr>
          <w:b w:val="0"/>
        </w:rPr>
      </w:pPr>
      <w:r w:rsidRPr="00D55380">
        <w:rPr>
          <w:b w:val="0"/>
        </w:rPr>
        <w:t xml:space="preserve">YB Pond: The YB pond </w:t>
      </w:r>
      <w:r w:rsidR="00E2132D" w:rsidRPr="00D55380">
        <w:rPr>
          <w:b w:val="0"/>
        </w:rPr>
        <w:t>is in</w:t>
      </w:r>
      <w:r w:rsidRPr="00D55380">
        <w:rPr>
          <w:b w:val="0"/>
        </w:rPr>
        <w:t xml:space="preserve"> </w:t>
      </w:r>
      <w:r w:rsidR="00E2132D">
        <w:rPr>
          <w:b w:val="0"/>
        </w:rPr>
        <w:t xml:space="preserve">the </w:t>
      </w:r>
      <w:r w:rsidRPr="00D55380">
        <w:rPr>
          <w:b w:val="0"/>
        </w:rPr>
        <w:t>Yolo Bypass floodplain and can only be accessed intermittently and when flooding is absent. Follow the steps for BL5 when performing a beach seine haul at the YB pond.</w:t>
      </w:r>
    </w:p>
    <w:p w14:paraId="530E9AEE" w14:textId="77777777" w:rsidR="0052298E" w:rsidRPr="0052298E" w:rsidRDefault="0052298E" w:rsidP="0052298E">
      <w:pPr>
        <w:pStyle w:val="Accessiblefiguretitle"/>
        <w:rPr>
          <w:b w:val="0"/>
          <w:bCs/>
        </w:rPr>
      </w:pPr>
    </w:p>
    <w:p w14:paraId="68F84C29" w14:textId="042ABACE" w:rsidR="00D55380" w:rsidRDefault="00D55380" w:rsidP="00D55380">
      <w:pPr>
        <w:pStyle w:val="AccessibleHeading2"/>
      </w:pPr>
      <w:bookmarkStart w:id="44" w:name="_Toc106801705"/>
      <w:r>
        <w:t>Fish Processing Procedure</w:t>
      </w:r>
      <w:bookmarkEnd w:id="44"/>
    </w:p>
    <w:p w14:paraId="617D6A4E" w14:textId="56016BCC" w:rsidR="00D55380" w:rsidRPr="00D55380" w:rsidRDefault="00D55380" w:rsidP="00D55380">
      <w:pPr>
        <w:pStyle w:val="Accessiblefiguretitle"/>
        <w:numPr>
          <w:ilvl w:val="0"/>
          <w:numId w:val="41"/>
        </w:numPr>
        <w:rPr>
          <w:b w:val="0"/>
          <w:bCs/>
        </w:rPr>
      </w:pPr>
      <w:r w:rsidRPr="00D55380">
        <w:rPr>
          <w:b w:val="0"/>
          <w:bCs/>
        </w:rPr>
        <w:t>The two crew members who pulled the beach seine will typically process the fi</w:t>
      </w:r>
      <w:r w:rsidR="003E5439">
        <w:rPr>
          <w:b w:val="0"/>
          <w:bCs/>
        </w:rPr>
        <w:t>sh</w:t>
      </w:r>
      <w:r w:rsidRPr="00D55380">
        <w:rPr>
          <w:b w:val="0"/>
          <w:bCs/>
        </w:rPr>
        <w:t xml:space="preserve"> while the third crew member will continue to record data.</w:t>
      </w:r>
    </w:p>
    <w:p w14:paraId="6026E5E4" w14:textId="4C056DDA" w:rsidR="00E2132D" w:rsidRDefault="00D55380" w:rsidP="00FF4412">
      <w:pPr>
        <w:pStyle w:val="Accessiblefiguretitle"/>
        <w:keepNext w:val="0"/>
        <w:numPr>
          <w:ilvl w:val="0"/>
          <w:numId w:val="41"/>
        </w:numPr>
        <w:rPr>
          <w:b w:val="0"/>
          <w:bCs/>
        </w:rPr>
      </w:pPr>
      <w:r w:rsidRPr="00D55380">
        <w:rPr>
          <w:b w:val="0"/>
          <w:bCs/>
        </w:rPr>
        <w:t>Crew members will position themselves on either side of the bucket.</w:t>
      </w:r>
      <w:r w:rsidR="00E2132D">
        <w:rPr>
          <w:b w:val="0"/>
          <w:bCs/>
        </w:rPr>
        <w:t xml:space="preserve"> </w:t>
      </w:r>
      <w:r w:rsidRPr="00D55380">
        <w:rPr>
          <w:b w:val="0"/>
          <w:bCs/>
        </w:rPr>
        <w:t xml:space="preserve">The bucket </w:t>
      </w:r>
      <w:r w:rsidR="00E2132D">
        <w:rPr>
          <w:b w:val="0"/>
          <w:bCs/>
        </w:rPr>
        <w:t>must</w:t>
      </w:r>
      <w:r w:rsidRPr="00D55380">
        <w:rPr>
          <w:b w:val="0"/>
          <w:bCs/>
        </w:rPr>
        <w:t xml:space="preserve"> be placed near the water’s edge for easy fish release.</w:t>
      </w:r>
    </w:p>
    <w:p w14:paraId="44AB552C" w14:textId="77777777" w:rsidR="00E2132D" w:rsidRPr="00E2132D" w:rsidRDefault="00E2132D" w:rsidP="00E2132D">
      <w:pPr>
        <w:pStyle w:val="Accessiblefiguretitle"/>
        <w:rPr>
          <w:b w:val="0"/>
          <w:bCs/>
        </w:rPr>
      </w:pPr>
    </w:p>
    <w:p w14:paraId="55473190" w14:textId="77777777" w:rsidR="00D55380" w:rsidRPr="00D55380" w:rsidRDefault="00D55380" w:rsidP="00D55380">
      <w:pPr>
        <w:pStyle w:val="Accessiblefiguretitle"/>
        <w:jc w:val="center"/>
        <w:rPr>
          <w:b w:val="0"/>
          <w:bCs/>
        </w:rPr>
      </w:pPr>
      <w:r w:rsidRPr="00D55380">
        <w:rPr>
          <w:b w:val="0"/>
          <w:bCs/>
          <w:noProof/>
        </w:rPr>
        <w:drawing>
          <wp:inline distT="0" distB="0" distL="0" distR="0" wp14:anchorId="27A18208" wp14:editId="7A063030">
            <wp:extent cx="4733926" cy="3550444"/>
            <wp:effectExtent l="0" t="0" r="0" b="0"/>
            <wp:docPr id="4" name="Picture 4" descr="Image 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2">
                      <a:extLst>
                        <a:ext uri="{28A0092B-C50C-407E-A947-70E740481C1C}">
                          <a14:useLocalDpi xmlns:a14="http://schemas.microsoft.com/office/drawing/2010/main" val="0"/>
                        </a:ext>
                      </a:extLst>
                    </a:blip>
                    <a:stretch>
                      <a:fillRect/>
                    </a:stretch>
                  </pic:blipFill>
                  <pic:spPr>
                    <a:xfrm>
                      <a:off x="0" y="0"/>
                      <a:ext cx="4733926" cy="3550444"/>
                    </a:xfrm>
                    <a:prstGeom prst="rect">
                      <a:avLst/>
                    </a:prstGeom>
                  </pic:spPr>
                </pic:pic>
              </a:graphicData>
            </a:graphic>
          </wp:inline>
        </w:drawing>
      </w:r>
    </w:p>
    <w:p w14:paraId="28793C22" w14:textId="49EC8AF7" w:rsidR="00D55380" w:rsidRDefault="00D55380" w:rsidP="00E2132D">
      <w:pPr>
        <w:pStyle w:val="Accessiblefiguretitle"/>
        <w:jc w:val="center"/>
        <w:rPr>
          <w:b w:val="0"/>
          <w:bCs/>
        </w:rPr>
      </w:pPr>
      <w:r w:rsidRPr="00D55380">
        <w:rPr>
          <w:b w:val="0"/>
          <w:bCs/>
        </w:rPr>
        <w:t>Image 6: Crew members sorting through fish.</w:t>
      </w:r>
    </w:p>
    <w:p w14:paraId="129BFA8D" w14:textId="77777777" w:rsidR="00E2132D" w:rsidRPr="00D55380" w:rsidRDefault="00E2132D" w:rsidP="00E2132D">
      <w:pPr>
        <w:pStyle w:val="Accessiblefiguretitle"/>
        <w:rPr>
          <w:b w:val="0"/>
          <w:bCs/>
        </w:rPr>
      </w:pPr>
    </w:p>
    <w:p w14:paraId="46697978" w14:textId="77777777" w:rsidR="00D55380" w:rsidRDefault="00D55380" w:rsidP="00D55380">
      <w:pPr>
        <w:pStyle w:val="Accessiblefiguretitle"/>
        <w:numPr>
          <w:ilvl w:val="0"/>
          <w:numId w:val="41"/>
        </w:numPr>
        <w:rPr>
          <w:b w:val="0"/>
          <w:bCs/>
        </w:rPr>
      </w:pPr>
      <w:r w:rsidRPr="00D55380">
        <w:rPr>
          <w:b w:val="0"/>
          <w:bCs/>
        </w:rPr>
        <w:t>Using the small fish measuring boards, both crew members will retrieve a fish (one-by-one), identify it by species, and measure it in fork length (FL). Once the fish has been recorded, it will be gently released back into the water (or in a secondary bucket if too far from water’s edge).</w:t>
      </w:r>
    </w:p>
    <w:p w14:paraId="1EA8F97E" w14:textId="77777777" w:rsidR="00D55380" w:rsidRDefault="00D55380" w:rsidP="00D55380">
      <w:pPr>
        <w:pStyle w:val="Accessiblefiguretitle"/>
        <w:numPr>
          <w:ilvl w:val="1"/>
          <w:numId w:val="41"/>
        </w:numPr>
        <w:rPr>
          <w:b w:val="0"/>
          <w:bCs/>
        </w:rPr>
      </w:pPr>
      <w:r w:rsidRPr="00D55380">
        <w:rPr>
          <w:b w:val="0"/>
          <w:bCs/>
        </w:rPr>
        <w:t>Reminders:</w:t>
      </w:r>
    </w:p>
    <w:p w14:paraId="0EC3534B" w14:textId="77777777" w:rsidR="00D55380" w:rsidRDefault="00D55380" w:rsidP="00D55380">
      <w:pPr>
        <w:pStyle w:val="Accessiblefiguretitle"/>
        <w:numPr>
          <w:ilvl w:val="2"/>
          <w:numId w:val="41"/>
        </w:numPr>
        <w:rPr>
          <w:b w:val="0"/>
          <w:bCs/>
        </w:rPr>
      </w:pPr>
      <w:r w:rsidRPr="00D55380">
        <w:rPr>
          <w:b w:val="0"/>
          <w:bCs/>
        </w:rPr>
        <w:t>Only fish (and shrimp) greater than or equal to 25mm are counted</w:t>
      </w:r>
    </w:p>
    <w:p w14:paraId="21A02558" w14:textId="003D0514" w:rsidR="00D55380" w:rsidRDefault="00D55380" w:rsidP="00D55380">
      <w:pPr>
        <w:pStyle w:val="Accessiblefiguretitle"/>
        <w:numPr>
          <w:ilvl w:val="2"/>
          <w:numId w:val="41"/>
        </w:numPr>
        <w:rPr>
          <w:b w:val="0"/>
          <w:bCs/>
        </w:rPr>
      </w:pPr>
      <w:r w:rsidRPr="00D55380">
        <w:rPr>
          <w:b w:val="0"/>
          <w:bCs/>
        </w:rPr>
        <w:t>Begin plus counting</w:t>
      </w:r>
      <w:r w:rsidR="00C87EC4">
        <w:rPr>
          <w:b w:val="0"/>
          <w:bCs/>
        </w:rPr>
        <w:t xml:space="preserve"> (only counting, no more FL measuring)</w:t>
      </w:r>
      <w:r w:rsidRPr="00D55380">
        <w:rPr>
          <w:b w:val="0"/>
          <w:bCs/>
        </w:rPr>
        <w:t xml:space="preserve"> species after 20 individuals of a nonnative species and 50 individuals of a native species have been measured</w:t>
      </w:r>
    </w:p>
    <w:p w14:paraId="08B278C5" w14:textId="77777777" w:rsidR="00D55380" w:rsidRDefault="00D55380" w:rsidP="00D55380">
      <w:pPr>
        <w:pStyle w:val="Accessiblefiguretitle"/>
        <w:numPr>
          <w:ilvl w:val="2"/>
          <w:numId w:val="41"/>
        </w:numPr>
        <w:rPr>
          <w:b w:val="0"/>
          <w:bCs/>
        </w:rPr>
      </w:pPr>
      <w:r w:rsidRPr="00D55380">
        <w:rPr>
          <w:b w:val="0"/>
          <w:bCs/>
        </w:rPr>
        <w:t>If a fish is dead, let the recorder know and the recorder will circle the FL of the fish on the data sheet</w:t>
      </w:r>
    </w:p>
    <w:p w14:paraId="59F7059C" w14:textId="0B1D938F" w:rsidR="00D55380" w:rsidRPr="00D55380" w:rsidRDefault="00D55380" w:rsidP="00D55380">
      <w:pPr>
        <w:pStyle w:val="Accessiblefiguretitle"/>
        <w:numPr>
          <w:ilvl w:val="2"/>
          <w:numId w:val="41"/>
        </w:numPr>
        <w:rPr>
          <w:b w:val="0"/>
          <w:bCs/>
        </w:rPr>
      </w:pPr>
      <w:r w:rsidRPr="00D55380">
        <w:rPr>
          <w:b w:val="0"/>
          <w:bCs/>
        </w:rPr>
        <w:t xml:space="preserve">If a shrimp is expressing eggs, let the recorder know and </w:t>
      </w:r>
      <w:r w:rsidRPr="00D55380">
        <w:rPr>
          <w:b w:val="0"/>
          <w:bCs/>
        </w:rPr>
        <w:lastRenderedPageBreak/>
        <w:t>the recorder will note a small “E” in upper right-hand corner of the box with FL</w:t>
      </w:r>
    </w:p>
    <w:p w14:paraId="749F06F0" w14:textId="227EDC86" w:rsidR="00D55380" w:rsidRPr="00D55380" w:rsidRDefault="00D55380" w:rsidP="00D55380">
      <w:pPr>
        <w:pStyle w:val="Accessiblefiguretitle"/>
        <w:numPr>
          <w:ilvl w:val="0"/>
          <w:numId w:val="41"/>
        </w:numPr>
        <w:rPr>
          <w:b w:val="0"/>
          <w:bCs/>
        </w:rPr>
      </w:pPr>
      <w:bookmarkStart w:id="45" w:name="_Hlk106633485"/>
      <w:r w:rsidRPr="00D55380">
        <w:rPr>
          <w:b w:val="0"/>
          <w:bCs/>
        </w:rPr>
        <w:t xml:space="preserve">Species of interest, such as salmon or Sacramento blackfish, should be processed with the genetics kit. If these species are caught, place them in a separate bucket with an aerator for further genetic processing. Refer to Genetics SOP </w:t>
      </w:r>
      <w:hyperlink r:id="rId23" w:history="1">
        <w:r w:rsidRPr="00D55380">
          <w:rPr>
            <w:rStyle w:val="Hyperlink"/>
            <w:b w:val="0"/>
            <w:bCs/>
            <w:color w:val="034990" w:themeColor="hyperlink" w:themeShade="BF"/>
            <w:szCs w:val="24"/>
          </w:rPr>
          <w:t>[</w:t>
        </w:r>
        <w:proofErr w:type="spellStart"/>
        <w:r w:rsidRPr="00D55380">
          <w:rPr>
            <w:rStyle w:val="Hyperlink"/>
            <w:b w:val="0"/>
            <w:bCs/>
            <w:color w:val="034990" w:themeColor="hyperlink" w:themeShade="BF"/>
            <w:szCs w:val="24"/>
          </w:rPr>
          <w:t>YoloBypass</w:t>
        </w:r>
        <w:proofErr w:type="spellEnd"/>
        <w:r w:rsidRPr="00D55380">
          <w:rPr>
            <w:rStyle w:val="Hyperlink"/>
            <w:b w:val="0"/>
            <w:bCs/>
            <w:color w:val="034990" w:themeColor="hyperlink" w:themeShade="BF"/>
            <w:szCs w:val="24"/>
          </w:rPr>
          <w:t>:\</w:t>
        </w:r>
        <w:proofErr w:type="spellStart"/>
        <w:r w:rsidRPr="00D55380">
          <w:rPr>
            <w:rStyle w:val="Hyperlink"/>
            <w:b w:val="0"/>
            <w:bCs/>
            <w:color w:val="034990" w:themeColor="hyperlink" w:themeShade="BF"/>
            <w:szCs w:val="24"/>
          </w:rPr>
          <w:t>YB_Standard</w:t>
        </w:r>
        <w:proofErr w:type="spellEnd"/>
        <w:r w:rsidRPr="00D55380">
          <w:rPr>
            <w:rStyle w:val="Hyperlink"/>
            <w:b w:val="0"/>
            <w:bCs/>
            <w:color w:val="034990" w:themeColor="hyperlink" w:themeShade="BF"/>
            <w:szCs w:val="24"/>
          </w:rPr>
          <w:t xml:space="preserve"> Operating Procedures\Fish Sampling &amp; Processing\DWR-6-SOP-007_v</w:t>
        </w:r>
        <w:r w:rsidR="00C87EC4">
          <w:rPr>
            <w:rStyle w:val="Hyperlink"/>
            <w:b w:val="0"/>
            <w:bCs/>
            <w:color w:val="034990" w:themeColor="hyperlink" w:themeShade="BF"/>
            <w:szCs w:val="24"/>
          </w:rPr>
          <w:t>2</w:t>
        </w:r>
        <w:r w:rsidRPr="00D55380">
          <w:rPr>
            <w:rStyle w:val="Hyperlink"/>
            <w:b w:val="0"/>
            <w:bCs/>
            <w:color w:val="034990" w:themeColor="hyperlink" w:themeShade="BF"/>
            <w:szCs w:val="24"/>
          </w:rPr>
          <w:t>.0_Genetics]</w:t>
        </w:r>
      </w:hyperlink>
      <w:r w:rsidRPr="00D55380">
        <w:rPr>
          <w:b w:val="0"/>
          <w:bCs/>
          <w:color w:val="2F5496" w:themeColor="accent1" w:themeShade="BF"/>
        </w:rPr>
        <w:t xml:space="preserve"> </w:t>
      </w:r>
      <w:r w:rsidRPr="00D55380">
        <w:rPr>
          <w:b w:val="0"/>
          <w:bCs/>
        </w:rPr>
        <w:t xml:space="preserve">for more information on how to process species of interest. </w:t>
      </w:r>
    </w:p>
    <w:bookmarkEnd w:id="45"/>
    <w:p w14:paraId="13DA1A27" w14:textId="79F8DF1C" w:rsidR="00D55380" w:rsidRPr="00D55380" w:rsidRDefault="00D55380" w:rsidP="00D55380">
      <w:pPr>
        <w:pStyle w:val="Accessiblefiguretitle"/>
        <w:numPr>
          <w:ilvl w:val="0"/>
          <w:numId w:val="41"/>
        </w:numPr>
        <w:rPr>
          <w:b w:val="0"/>
          <w:bCs/>
        </w:rPr>
      </w:pPr>
      <w:r w:rsidRPr="00D55380">
        <w:rPr>
          <w:b w:val="0"/>
          <w:bCs/>
        </w:rPr>
        <w:t xml:space="preserve">When there are no more fish remaining in the seine, crew members must lift the seine out of the bucket, then dump the remaining water in the bucket through a small net to ensure any fish that may have escaped or been stuck to the outside of the net get counted as well. Identify and measure any fish caught here as well. </w:t>
      </w:r>
    </w:p>
    <w:p w14:paraId="312A127A" w14:textId="3D600FE3" w:rsidR="00D55380" w:rsidRPr="00D55380" w:rsidRDefault="00D55380" w:rsidP="00D55380">
      <w:pPr>
        <w:pStyle w:val="Accessiblefiguretitle"/>
        <w:numPr>
          <w:ilvl w:val="0"/>
          <w:numId w:val="41"/>
        </w:numPr>
        <w:rPr>
          <w:b w:val="0"/>
          <w:bCs/>
        </w:rPr>
      </w:pPr>
      <w:r w:rsidRPr="00D55380">
        <w:rPr>
          <w:b w:val="0"/>
          <w:bCs/>
        </w:rPr>
        <w:t xml:space="preserve">Once all the fish have been processed and the recorder has collected all the necessary information on the data sheet, a different crew member </w:t>
      </w:r>
      <w:r w:rsidRPr="00D55380">
        <w:rPr>
          <w:b w:val="0"/>
          <w:bCs/>
          <w:u w:val="single"/>
        </w:rPr>
        <w:t xml:space="preserve">must </w:t>
      </w:r>
      <w:r w:rsidRPr="00D55380">
        <w:rPr>
          <w:b w:val="0"/>
          <w:bCs/>
        </w:rPr>
        <w:t xml:space="preserve">check over the data sheet to look for any inconsistencies or missing data. Then they will initial in the Field Check Box at the top of the data sheet. </w:t>
      </w:r>
    </w:p>
    <w:p w14:paraId="0908FECD" w14:textId="7A750930" w:rsidR="0072672E" w:rsidRDefault="00D55380" w:rsidP="0072672E">
      <w:pPr>
        <w:pStyle w:val="Accessiblefiguretitle"/>
        <w:numPr>
          <w:ilvl w:val="0"/>
          <w:numId w:val="41"/>
        </w:numPr>
        <w:rPr>
          <w:b w:val="0"/>
          <w:bCs/>
        </w:rPr>
      </w:pPr>
      <w:r w:rsidRPr="00D55380">
        <w:rPr>
          <w:b w:val="0"/>
          <w:bCs/>
        </w:rPr>
        <w:t>Collect all the gear, wrap-up the beach seine, and return to the truck to move onto the next site.</w:t>
      </w:r>
    </w:p>
    <w:p w14:paraId="76EE6E52" w14:textId="340B319B" w:rsidR="004F374A" w:rsidRDefault="004F374A" w:rsidP="004F374A">
      <w:pPr>
        <w:pStyle w:val="Accessiblefiguretitle"/>
        <w:rPr>
          <w:b w:val="0"/>
          <w:bCs/>
        </w:rPr>
      </w:pPr>
    </w:p>
    <w:p w14:paraId="7DAD886B" w14:textId="77777777" w:rsidR="004F374A" w:rsidRDefault="004F374A" w:rsidP="004F374A">
      <w:pPr>
        <w:pStyle w:val="AccessibleHeading2"/>
      </w:pPr>
      <w:bookmarkStart w:id="46" w:name="_Toc106801706"/>
      <w:r>
        <w:t>Quality Control /Quality Assurance (QA/QC)</w:t>
      </w:r>
      <w:bookmarkEnd w:id="46"/>
    </w:p>
    <w:p w14:paraId="2C7ADDDA" w14:textId="266995EE" w:rsidR="004F374A" w:rsidRPr="004F374A" w:rsidRDefault="004F374A" w:rsidP="004F374A">
      <w:pPr>
        <w:pStyle w:val="Accessiblebodytext"/>
      </w:pPr>
      <w:r w:rsidRPr="002A6015">
        <w:rPr>
          <w:b/>
          <w:bCs/>
        </w:rPr>
        <w:t>Required</w:t>
      </w:r>
      <w:r>
        <w:rPr>
          <w:b/>
          <w:bCs/>
        </w:rPr>
        <w:t>.</w:t>
      </w:r>
      <w:r w:rsidRPr="00C73C38">
        <w:t xml:space="preserve"> </w:t>
      </w:r>
      <w:r>
        <w:t>N/A</w:t>
      </w:r>
    </w:p>
    <w:p w14:paraId="62F2D9DA" w14:textId="77777777" w:rsidR="00F37CC5" w:rsidRDefault="00F37CC5" w:rsidP="00F37CC5">
      <w:pPr>
        <w:pStyle w:val="AccessibleHeading2"/>
      </w:pPr>
      <w:bookmarkStart w:id="47" w:name="_Toc106801707"/>
      <w:r>
        <w:t>Data Collection, Entry, and QA/QC</w:t>
      </w:r>
      <w:bookmarkEnd w:id="47"/>
    </w:p>
    <w:p w14:paraId="199C7682" w14:textId="77777777" w:rsidR="00F37CC5" w:rsidRDefault="00F37CC5" w:rsidP="00F37CC5">
      <w:pPr>
        <w:pStyle w:val="Accessiblebodytext"/>
        <w:spacing w:after="0"/>
      </w:pPr>
      <w:r>
        <w:t xml:space="preserve">Currently we are still using hard copy field data sheets </w:t>
      </w:r>
      <w:proofErr w:type="gramStart"/>
      <w:r>
        <w:t>(</w:t>
      </w:r>
      <w:r w:rsidRPr="00217EDB">
        <w:t>:\</w:t>
      </w:r>
      <w:proofErr w:type="gramEnd"/>
      <w:r w:rsidRPr="00217EDB">
        <w:t>YOLO BYPASS DATA\Data Sheets\</w:t>
      </w:r>
      <w:proofErr w:type="spellStart"/>
      <w:r w:rsidRPr="00217EDB">
        <w:t>Templates_Current</w:t>
      </w:r>
      <w:proofErr w:type="spellEnd"/>
      <w:r w:rsidRPr="00217EDB">
        <w:t>\Fish</w:t>
      </w:r>
      <w:r>
        <w:t xml:space="preserve">\ YB_2022_fish_datasheet_2_11_2022) – see image 7 below. We will be transitioning to a digital data sheet </w:t>
      </w:r>
      <w:proofErr w:type="gramStart"/>
      <w:r>
        <w:t>in the near future</w:t>
      </w:r>
      <w:proofErr w:type="gramEnd"/>
      <w:r>
        <w:t xml:space="preserve">. Scientific Aids are responsible for printing out enough physical datasheets for each week of sampling. </w:t>
      </w:r>
    </w:p>
    <w:p w14:paraId="034412D5" w14:textId="5CB0ABC0" w:rsidR="00F37CC5" w:rsidRPr="00FB3B39" w:rsidRDefault="00F37CC5" w:rsidP="004F374A">
      <w:pPr>
        <w:pStyle w:val="Accessiblebodytext"/>
        <w:numPr>
          <w:ilvl w:val="0"/>
          <w:numId w:val="48"/>
        </w:numPr>
      </w:pPr>
      <w:r>
        <w:t xml:space="preserve">In the field, field leads double check any fish species that there is confusion about. After data has been taken, another individual checks </w:t>
      </w:r>
      <w:r>
        <w:lastRenderedPageBreak/>
        <w:t xml:space="preserve">the data sheet for any errors or missing data. </w:t>
      </w:r>
    </w:p>
    <w:p w14:paraId="65931F43" w14:textId="77777777" w:rsidR="00F37CC5" w:rsidRDefault="00F37CC5" w:rsidP="00F37CC5">
      <w:pPr>
        <w:pStyle w:val="Accessiblebodytext"/>
        <w:ind w:left="720"/>
      </w:pPr>
      <w:r>
        <w:rPr>
          <w:noProof/>
        </w:rPr>
        <w:drawing>
          <wp:inline distT="0" distB="0" distL="0" distR="0" wp14:anchorId="41CE13B1" wp14:editId="19D655FA">
            <wp:extent cx="2714625" cy="3644763"/>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718016" cy="3649316"/>
                    </a:xfrm>
                    <a:prstGeom prst="rect">
                      <a:avLst/>
                    </a:prstGeom>
                  </pic:spPr>
                </pic:pic>
              </a:graphicData>
            </a:graphic>
          </wp:inline>
        </w:drawing>
      </w:r>
      <w:r>
        <w:rPr>
          <w:noProof/>
        </w:rPr>
        <w:drawing>
          <wp:inline distT="0" distB="0" distL="0" distR="0" wp14:anchorId="4EAD2825" wp14:editId="63E9E27D">
            <wp:extent cx="2707718" cy="3619500"/>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713402" cy="3627098"/>
                    </a:xfrm>
                    <a:prstGeom prst="rect">
                      <a:avLst/>
                    </a:prstGeom>
                  </pic:spPr>
                </pic:pic>
              </a:graphicData>
            </a:graphic>
          </wp:inline>
        </w:drawing>
      </w:r>
    </w:p>
    <w:p w14:paraId="58233BC9" w14:textId="77777777" w:rsidR="00F37CC5" w:rsidRDefault="00F37CC5" w:rsidP="00F37CC5">
      <w:pPr>
        <w:pStyle w:val="Accessiblebodytext"/>
        <w:ind w:left="360"/>
        <w:jc w:val="center"/>
      </w:pPr>
      <w:r>
        <w:t>Image 7: Fish sampling datasheet (Front, Back).</w:t>
      </w:r>
    </w:p>
    <w:p w14:paraId="5AB974D2" w14:textId="77777777" w:rsidR="00F37CC5" w:rsidRDefault="00F37CC5" w:rsidP="00F37CC5">
      <w:pPr>
        <w:pStyle w:val="Accessiblebodytext"/>
        <w:spacing w:after="0"/>
      </w:pPr>
      <w:r>
        <w:t>Fish data is entered into the Access Database</w:t>
      </w:r>
      <w:proofErr w:type="gramStart"/>
      <w:r>
        <w:t xml:space="preserve">, </w:t>
      </w:r>
      <w:r w:rsidRPr="00217EDB">
        <w:t>:</w:t>
      </w:r>
      <w:proofErr w:type="gramEnd"/>
      <w:r w:rsidRPr="00217EDB">
        <w:t>\YOLO BYPASS DATA</w:t>
      </w:r>
      <w:r>
        <w:t>\Fish_Yolo2011_DB_02172022_WORKING. And instructions for data entry can be found on the Yolo Drive</w:t>
      </w:r>
      <w:r w:rsidRPr="00F961E5">
        <w:t>:\</w:t>
      </w:r>
      <w:proofErr w:type="spellStart"/>
      <w:r w:rsidRPr="00F961E5">
        <w:t>YB_Standard</w:t>
      </w:r>
      <w:proofErr w:type="spellEnd"/>
      <w:r w:rsidRPr="00F961E5">
        <w:t xml:space="preserve"> Operating Procedures\Fish Sampling &amp; Processing</w:t>
      </w:r>
      <w:r>
        <w:t>\Yolo Fish Data Entry Guide.</w:t>
      </w:r>
    </w:p>
    <w:p w14:paraId="17C37E39" w14:textId="4D5011A0" w:rsidR="00F37CC5" w:rsidRDefault="00F37CC5" w:rsidP="00F37CC5">
      <w:pPr>
        <w:pStyle w:val="Accessiblebodytext"/>
        <w:numPr>
          <w:ilvl w:val="0"/>
          <w:numId w:val="48"/>
        </w:numPr>
      </w:pPr>
      <w:r>
        <w:t>All data entered onto Access is checked by a second individual to spot any errors or missing data that occurred during entry. Data entry and QA/QC is tracked on a the YBFMB SharePoint (</w:t>
      </w:r>
      <w:hyperlink r:id="rId26" w:history="1">
        <w:r>
          <w:rPr>
            <w:rStyle w:val="Hyperlink"/>
            <w:rFonts w:eastAsiaTheme="majorEastAsia"/>
          </w:rPr>
          <w:t xml:space="preserve">Data </w:t>
        </w:r>
        <w:proofErr w:type="spellStart"/>
        <w:r>
          <w:rPr>
            <w:rStyle w:val="Hyperlink"/>
            <w:rFonts w:eastAsiaTheme="majorEastAsia"/>
          </w:rPr>
          <w:t>Entry_QAQC</w:t>
        </w:r>
        <w:proofErr w:type="spellEnd"/>
        <w:r>
          <w:rPr>
            <w:rStyle w:val="Hyperlink"/>
            <w:rFonts w:eastAsiaTheme="majorEastAsia"/>
          </w:rPr>
          <w:t xml:space="preserve"> Tracker.xlsx (sharepoin</w:t>
        </w:r>
        <w:r>
          <w:rPr>
            <w:rStyle w:val="Hyperlink"/>
            <w:rFonts w:eastAsiaTheme="majorEastAsia"/>
          </w:rPr>
          <w:t>t</w:t>
        </w:r>
        <w:r>
          <w:rPr>
            <w:rStyle w:val="Hyperlink"/>
            <w:rFonts w:eastAsiaTheme="majorEastAsia"/>
          </w:rPr>
          <w:t>.com)</w:t>
        </w:r>
      </w:hyperlink>
      <w:r>
        <w:t>)</w:t>
      </w:r>
    </w:p>
    <w:p w14:paraId="4862B140" w14:textId="2B7A608B" w:rsidR="0057197E" w:rsidRPr="004A10B9" w:rsidRDefault="0053549F" w:rsidP="004A10B9">
      <w:pPr>
        <w:pStyle w:val="AccessibleHeading2"/>
      </w:pPr>
      <w:bookmarkStart w:id="48" w:name="_Toc75534606"/>
      <w:bookmarkStart w:id="49" w:name="_Toc106801708"/>
      <w:bookmarkStart w:id="50" w:name="_Toc41922633"/>
      <w:bookmarkStart w:id="51" w:name="_Toc41924209"/>
      <w:bookmarkEnd w:id="41"/>
      <w:bookmarkEnd w:id="42"/>
      <w:bookmarkEnd w:id="43"/>
      <w:r w:rsidRPr="004A10B9">
        <w:t>Routine Maintenance</w:t>
      </w:r>
      <w:bookmarkEnd w:id="48"/>
      <w:bookmarkEnd w:id="49"/>
    </w:p>
    <w:p w14:paraId="0F773B38" w14:textId="77777777" w:rsidR="00632645" w:rsidRPr="00E544BD" w:rsidRDefault="00632645" w:rsidP="00632645">
      <w:pPr>
        <w:pStyle w:val="Accessiblefiguretitle"/>
        <w:rPr>
          <w:b w:val="0"/>
          <w:bCs/>
        </w:rPr>
      </w:pPr>
      <w:bookmarkStart w:id="52" w:name="_Toc75534601"/>
      <w:bookmarkStart w:id="53" w:name="_Toc75534607"/>
      <w:r w:rsidRPr="00E544BD">
        <w:rPr>
          <w:b w:val="0"/>
          <w:bCs/>
        </w:rPr>
        <w:t>Throughout the year the beach seine will be assessed for any damage. Holes near the basket are especially important to mend as soon as possible.</w:t>
      </w:r>
    </w:p>
    <w:p w14:paraId="6C279BF2" w14:textId="77777777" w:rsidR="00632645" w:rsidRDefault="00632645" w:rsidP="00632645">
      <w:pPr>
        <w:pStyle w:val="Accessiblefiguretitle"/>
        <w:numPr>
          <w:ilvl w:val="0"/>
          <w:numId w:val="43"/>
        </w:numPr>
        <w:rPr>
          <w:b w:val="0"/>
          <w:bCs/>
        </w:rPr>
      </w:pPr>
      <w:r w:rsidRPr="00E544BD">
        <w:rPr>
          <w:b w:val="0"/>
          <w:bCs/>
        </w:rPr>
        <w:t xml:space="preserve">Any tears to seine should be mended using wax thread and a needle. These supplies can be found in the cage as well as some of the trucks. </w:t>
      </w:r>
      <w:r w:rsidRPr="00E544BD">
        <w:rPr>
          <w:b w:val="0"/>
          <w:bCs/>
        </w:rPr>
        <w:lastRenderedPageBreak/>
        <w:t>Ensure the mending is tight and secure once complete.</w:t>
      </w:r>
    </w:p>
    <w:p w14:paraId="4696937E" w14:textId="275130F7" w:rsidR="00632645" w:rsidRDefault="00632645" w:rsidP="00632645">
      <w:pPr>
        <w:pStyle w:val="Accessiblefiguretitle"/>
        <w:numPr>
          <w:ilvl w:val="1"/>
          <w:numId w:val="43"/>
        </w:numPr>
        <w:rPr>
          <w:b w:val="0"/>
          <w:bCs/>
        </w:rPr>
      </w:pPr>
      <w:r w:rsidRPr="00E544BD">
        <w:rPr>
          <w:b w:val="0"/>
          <w:bCs/>
        </w:rPr>
        <w:t>If holes large enough for fish to escape</w:t>
      </w:r>
      <w:r w:rsidR="00217EDB">
        <w:rPr>
          <w:b w:val="0"/>
          <w:bCs/>
        </w:rPr>
        <w:t xml:space="preserve"> (i.e., larger than 25mm)</w:t>
      </w:r>
      <w:r w:rsidRPr="00E544BD">
        <w:rPr>
          <w:b w:val="0"/>
          <w:bCs/>
        </w:rPr>
        <w:t xml:space="preserve"> are noticed in the basket area of the seine during sampling, these holes should be immediately mended in the field. If this cannot occur, the sample condition should be changed to reflect the possible loss of fish.</w:t>
      </w:r>
    </w:p>
    <w:p w14:paraId="19A516ED" w14:textId="77777777" w:rsidR="00632645" w:rsidRDefault="00632645" w:rsidP="00632645">
      <w:pPr>
        <w:pStyle w:val="Accessiblefiguretitle"/>
        <w:numPr>
          <w:ilvl w:val="0"/>
          <w:numId w:val="43"/>
        </w:numPr>
        <w:rPr>
          <w:b w:val="0"/>
          <w:bCs/>
        </w:rPr>
      </w:pPr>
      <w:r w:rsidRPr="00E544BD">
        <w:rPr>
          <w:b w:val="0"/>
          <w:bCs/>
        </w:rPr>
        <w:t>Once the marked measurements on the seine poles are no longer readable, they should be redone. Wait until the poles are fully dry and make these marks with Sharpie.</w:t>
      </w:r>
    </w:p>
    <w:p w14:paraId="6D6D46E1" w14:textId="77777777" w:rsidR="00632645" w:rsidRDefault="00632645" w:rsidP="00632645">
      <w:pPr>
        <w:pStyle w:val="Accessiblefiguretitle"/>
        <w:numPr>
          <w:ilvl w:val="0"/>
          <w:numId w:val="43"/>
        </w:numPr>
        <w:rPr>
          <w:b w:val="0"/>
          <w:bCs/>
        </w:rPr>
      </w:pPr>
      <w:r w:rsidRPr="00E544BD">
        <w:rPr>
          <w:b w:val="0"/>
          <w:bCs/>
        </w:rPr>
        <w:t>The flagging on the float line that denotes 1m increments occasionally fall off. When this happens, they should be replaced with new flagging knots.</w:t>
      </w:r>
    </w:p>
    <w:p w14:paraId="14451C34" w14:textId="77777777" w:rsidR="00632645" w:rsidRPr="00E544BD" w:rsidRDefault="00632645" w:rsidP="00632645">
      <w:pPr>
        <w:pStyle w:val="Accessiblefiguretitle"/>
        <w:numPr>
          <w:ilvl w:val="0"/>
          <w:numId w:val="43"/>
        </w:numPr>
        <w:rPr>
          <w:b w:val="0"/>
          <w:bCs/>
        </w:rPr>
      </w:pPr>
      <w:r w:rsidRPr="00E544BD">
        <w:rPr>
          <w:b w:val="0"/>
          <w:bCs/>
        </w:rPr>
        <w:t>If the lead or float line detaches from the seine poles, re-wrap them around the pole and secure with multiple UV resistant zip ties.</w:t>
      </w:r>
    </w:p>
    <w:p w14:paraId="3A57B11C" w14:textId="77777777" w:rsidR="00632645" w:rsidRPr="00E544BD" w:rsidRDefault="00632645" w:rsidP="00632645">
      <w:pPr>
        <w:pStyle w:val="Accessiblefiguretitle"/>
        <w:rPr>
          <w:b w:val="0"/>
          <w:bCs/>
        </w:rPr>
      </w:pPr>
      <w:r w:rsidRPr="00E544BD">
        <w:rPr>
          <w:b w:val="0"/>
          <w:bCs/>
        </w:rPr>
        <w:t>Occasionally, sites will also need some maintenance.</w:t>
      </w:r>
    </w:p>
    <w:p w14:paraId="51325E2E" w14:textId="77777777" w:rsidR="00632645" w:rsidRDefault="00632645" w:rsidP="00632645">
      <w:pPr>
        <w:pStyle w:val="Accessiblefiguretitle"/>
        <w:numPr>
          <w:ilvl w:val="0"/>
          <w:numId w:val="44"/>
        </w:numPr>
        <w:rPr>
          <w:b w:val="0"/>
          <w:bCs/>
        </w:rPr>
      </w:pPr>
      <w:r w:rsidRPr="00E544BD">
        <w:rPr>
          <w:b w:val="0"/>
          <w:bCs/>
        </w:rPr>
        <w:t>When banks become too steep to ascend after pulling the seine, use a shovel to carve out some steps for crew members to climb the banks.</w:t>
      </w:r>
    </w:p>
    <w:p w14:paraId="1453F0D7" w14:textId="77777777" w:rsidR="00632645" w:rsidRDefault="00632645" w:rsidP="00632645">
      <w:pPr>
        <w:pStyle w:val="Accessiblefiguretitle"/>
        <w:numPr>
          <w:ilvl w:val="0"/>
          <w:numId w:val="44"/>
        </w:numPr>
        <w:rPr>
          <w:b w:val="0"/>
          <w:bCs/>
        </w:rPr>
      </w:pPr>
      <w:r w:rsidRPr="00E544BD">
        <w:rPr>
          <w:b w:val="0"/>
          <w:bCs/>
        </w:rPr>
        <w:t>Sometimes the wooden markers on the site will be pulled out or otherwise lost. When this happens, new markers should be put in the ground with the correct spacing.</w:t>
      </w:r>
    </w:p>
    <w:p w14:paraId="734B31AF" w14:textId="77777777" w:rsidR="00632645" w:rsidRPr="00E544BD" w:rsidRDefault="00632645" w:rsidP="00632645">
      <w:pPr>
        <w:pStyle w:val="Accessiblefiguretitle"/>
        <w:numPr>
          <w:ilvl w:val="0"/>
          <w:numId w:val="44"/>
        </w:numPr>
        <w:rPr>
          <w:b w:val="0"/>
          <w:bCs/>
        </w:rPr>
      </w:pPr>
      <w:r w:rsidRPr="00E544BD">
        <w:rPr>
          <w:b w:val="0"/>
          <w:bCs/>
        </w:rPr>
        <w:t>When markers become less visible, clear brush around them and re-paint them with orange spray paint.</w:t>
      </w:r>
    </w:p>
    <w:p w14:paraId="0F04AB94" w14:textId="77777777" w:rsidR="004F374A" w:rsidRDefault="004F374A" w:rsidP="004F374A">
      <w:pPr>
        <w:pStyle w:val="AccessibleHeading2"/>
      </w:pPr>
      <w:bookmarkStart w:id="54" w:name="_Toc106801709"/>
      <w:bookmarkStart w:id="55" w:name="_Hlk106633567"/>
      <w:bookmarkStart w:id="56" w:name="_Toc75534608"/>
      <w:bookmarkStart w:id="57" w:name="_Toc41922634"/>
      <w:bookmarkStart w:id="58" w:name="_Toc41924210"/>
      <w:bookmarkEnd w:id="52"/>
      <w:bookmarkEnd w:id="53"/>
      <w:bookmarkEnd w:id="50"/>
      <w:bookmarkEnd w:id="51"/>
      <w:r>
        <w:t>Corrective Action</w:t>
      </w:r>
      <w:bookmarkEnd w:id="54"/>
    </w:p>
    <w:p w14:paraId="41370184" w14:textId="77777777" w:rsidR="004F374A" w:rsidRPr="00C73C38" w:rsidRDefault="004F374A" w:rsidP="004F374A">
      <w:pPr>
        <w:pStyle w:val="Accessiblebodytext"/>
      </w:pPr>
      <w:r w:rsidRPr="00E20AE1">
        <w:rPr>
          <w:b/>
          <w:bCs/>
        </w:rPr>
        <w:t>Required</w:t>
      </w:r>
      <w:r>
        <w:rPr>
          <w:b/>
          <w:bCs/>
        </w:rPr>
        <w:t>.</w:t>
      </w:r>
      <w:r w:rsidRPr="004A10B9">
        <w:t xml:space="preserve"> </w:t>
      </w:r>
      <w:r>
        <w:t>N/A</w:t>
      </w:r>
    </w:p>
    <w:p w14:paraId="7641F9FE" w14:textId="77777777" w:rsidR="004F374A" w:rsidRPr="00007FE3" w:rsidRDefault="004F374A" w:rsidP="004F374A">
      <w:pPr>
        <w:pStyle w:val="AccessibleHeading2"/>
      </w:pPr>
      <w:bookmarkStart w:id="59" w:name="_Toc84857178"/>
      <w:bookmarkStart w:id="60" w:name="_Toc106801710"/>
      <w:r w:rsidRPr="00007FE3">
        <w:t xml:space="preserve">Data Analysis &amp; </w:t>
      </w:r>
      <w:r>
        <w:t>Calculations</w:t>
      </w:r>
      <w:bookmarkEnd w:id="59"/>
      <w:bookmarkEnd w:id="60"/>
    </w:p>
    <w:p w14:paraId="52FAAA41" w14:textId="4F359E3C" w:rsidR="00FF4412" w:rsidRDefault="004F374A" w:rsidP="004F374A">
      <w:pPr>
        <w:pStyle w:val="Accessiblebodytext"/>
      </w:pPr>
      <w:r w:rsidRPr="00E20AE1">
        <w:rPr>
          <w:b/>
          <w:bCs/>
        </w:rPr>
        <w:t>Required</w:t>
      </w:r>
      <w:r>
        <w:rPr>
          <w:b/>
          <w:bCs/>
        </w:rPr>
        <w:t>.</w:t>
      </w:r>
      <w:r w:rsidRPr="00C73C38">
        <w:t xml:space="preserve"> </w:t>
      </w:r>
      <w:r>
        <w:t>N/A</w:t>
      </w:r>
    </w:p>
    <w:p w14:paraId="7FA4CF9A" w14:textId="77777777" w:rsidR="002838E7" w:rsidRPr="00007FE3" w:rsidRDefault="002838E7" w:rsidP="00E20AE1">
      <w:pPr>
        <w:pStyle w:val="AccessibleHeading2"/>
      </w:pPr>
      <w:bookmarkStart w:id="61" w:name="_Toc75534609"/>
      <w:bookmarkStart w:id="62" w:name="_Toc106801711"/>
      <w:bookmarkEnd w:id="55"/>
      <w:bookmarkEnd w:id="56"/>
      <w:r>
        <w:t>Data Reporting</w:t>
      </w:r>
      <w:bookmarkEnd w:id="61"/>
      <w:bookmarkEnd w:id="62"/>
    </w:p>
    <w:p w14:paraId="5FEA0CFD" w14:textId="77777777" w:rsidR="00F86AD1" w:rsidRDefault="00FF4412" w:rsidP="00FF4412">
      <w:pPr>
        <w:pStyle w:val="Accessiblefiguretitle"/>
        <w:rPr>
          <w:b w:val="0"/>
          <w:bCs/>
        </w:rPr>
      </w:pPr>
      <w:bookmarkStart w:id="63" w:name="_Hlk106636080"/>
      <w:bookmarkStart w:id="64" w:name="_Toc41922637"/>
      <w:bookmarkStart w:id="65" w:name="_Toc41924213"/>
      <w:bookmarkStart w:id="66" w:name="_Toc75534612"/>
      <w:bookmarkEnd w:id="57"/>
      <w:bookmarkEnd w:id="58"/>
      <w:r w:rsidRPr="00FF4412">
        <w:rPr>
          <w:b w:val="0"/>
          <w:bCs/>
        </w:rPr>
        <w:t xml:space="preserve">After data </w:t>
      </w:r>
      <w:r>
        <w:rPr>
          <w:b w:val="0"/>
          <w:bCs/>
        </w:rPr>
        <w:t>goes through</w:t>
      </w:r>
      <w:r w:rsidRPr="00FF4412">
        <w:rPr>
          <w:b w:val="0"/>
          <w:bCs/>
        </w:rPr>
        <w:t xml:space="preserve"> QA/QC, data are published on EDI (Environmental Data Initiative), a public data repository. Data include flags indicating whether values are suspicious, based on plots and outlier detection tests (2 </w:t>
      </w:r>
      <w:r w:rsidRPr="00FF4412">
        <w:rPr>
          <w:b w:val="0"/>
          <w:bCs/>
        </w:rPr>
        <w:lastRenderedPageBreak/>
        <w:t xml:space="preserve">= suspicious; 3 = highly suspicious). Code for data processing, data structure, and metadata are included with the data publication. QA/QC methods may be reviewed by another staff member within AEU if methods change significantly. Once published, the EDI publication is linked to the CNRA website. </w:t>
      </w:r>
    </w:p>
    <w:p w14:paraId="34A8D2E6" w14:textId="77777777" w:rsidR="00F86AD1" w:rsidRDefault="00F86AD1" w:rsidP="00FF4412">
      <w:pPr>
        <w:pStyle w:val="Accessiblefiguretitle"/>
        <w:rPr>
          <w:b w:val="0"/>
          <w:bCs/>
        </w:rPr>
      </w:pPr>
      <w:r>
        <w:rPr>
          <w:b w:val="0"/>
          <w:bCs/>
        </w:rPr>
        <w:t>QA/QC Workflow:</w:t>
      </w:r>
      <w:r w:rsidR="00FF4412" w:rsidRPr="00FF4412">
        <w:rPr>
          <w:b w:val="0"/>
          <w:bCs/>
        </w:rPr>
        <w:t xml:space="preserve"> </w:t>
      </w:r>
      <w:hyperlink r:id="rId27" w:history="1">
        <w:r w:rsidRPr="008679F5">
          <w:rPr>
            <w:rStyle w:val="Hyperlink"/>
            <w:b w:val="0"/>
            <w:bCs/>
          </w:rPr>
          <w:t>https://github.com/AEU-DISE/publish_fish/blob/main/m</w:t>
        </w:r>
        <w:r w:rsidRPr="008679F5">
          <w:rPr>
            <w:rStyle w:val="Hyperlink"/>
            <w:b w:val="0"/>
            <w:bCs/>
          </w:rPr>
          <w:t>e</w:t>
        </w:r>
        <w:r w:rsidRPr="008679F5">
          <w:rPr>
            <w:rStyle w:val="Hyperlink"/>
            <w:b w:val="0"/>
            <w:bCs/>
          </w:rPr>
          <w:t>tadata/methods_references/Fish_Publication_QAQC_Workflow_v1.0.docx</w:t>
        </w:r>
      </w:hyperlink>
      <w:r w:rsidR="00FF4412" w:rsidRPr="00FF4412">
        <w:rPr>
          <w:b w:val="0"/>
          <w:bCs/>
        </w:rPr>
        <w:t xml:space="preserve"> </w:t>
      </w:r>
    </w:p>
    <w:p w14:paraId="0FA221D3" w14:textId="77777777" w:rsidR="00F86AD1" w:rsidRDefault="00F86AD1" w:rsidP="00FF4412">
      <w:pPr>
        <w:pStyle w:val="Accessiblefiguretitle"/>
        <w:rPr>
          <w:b w:val="0"/>
          <w:bCs/>
        </w:rPr>
      </w:pPr>
      <w:r>
        <w:rPr>
          <w:b w:val="0"/>
          <w:bCs/>
        </w:rPr>
        <w:t>YBFMP Data Publication Guide:</w:t>
      </w:r>
      <w:r w:rsidR="00FF4412" w:rsidRPr="00FF4412">
        <w:rPr>
          <w:b w:val="0"/>
          <w:bCs/>
        </w:rPr>
        <w:t xml:space="preserve"> "</w:t>
      </w:r>
      <w:hyperlink r:id="rId28" w:history="1">
        <w:r w:rsidR="00FF4412" w:rsidRPr="00FF4412">
          <w:rPr>
            <w:rStyle w:val="Hyperlink"/>
            <w:b w:val="0"/>
            <w:bCs/>
          </w:rPr>
          <w:t>\\nasdes\Yolo Bypass\YB_Standard Operating Procedures\Programmatic\Data Publication Guide.docx</w:t>
        </w:r>
      </w:hyperlink>
      <w:r w:rsidR="00FF4412" w:rsidRPr="00FF4412">
        <w:rPr>
          <w:b w:val="0"/>
          <w:bCs/>
        </w:rPr>
        <w:t xml:space="preserve">" </w:t>
      </w:r>
    </w:p>
    <w:p w14:paraId="379661EA" w14:textId="5946855C" w:rsidR="00F86AD1" w:rsidRDefault="00F86AD1" w:rsidP="00FF4412">
      <w:pPr>
        <w:pStyle w:val="Accessiblefiguretitle"/>
        <w:rPr>
          <w:b w:val="0"/>
          <w:bCs/>
        </w:rPr>
      </w:pPr>
      <w:r>
        <w:rPr>
          <w:b w:val="0"/>
          <w:bCs/>
        </w:rPr>
        <w:t>Publishing Workflow:</w:t>
      </w:r>
      <w:r w:rsidR="00FF4412" w:rsidRPr="00FF4412">
        <w:rPr>
          <w:b w:val="0"/>
          <w:bCs/>
        </w:rPr>
        <w:t xml:space="preserve"> </w:t>
      </w:r>
      <w:hyperlink r:id="rId29" w:history="1">
        <w:r w:rsidR="00FF4412" w:rsidRPr="00FF4412">
          <w:rPr>
            <w:rStyle w:val="Hyperlink"/>
            <w:b w:val="0"/>
            <w:bCs/>
          </w:rPr>
          <w:t>https://github.com/AEU-DISE/publish_fish/blob/main/metadata/YBFMP_fish_workflow.PNG</w:t>
        </w:r>
      </w:hyperlink>
      <w:r w:rsidR="00FF4412" w:rsidRPr="00FF4412">
        <w:rPr>
          <w:b w:val="0"/>
          <w:bCs/>
        </w:rPr>
        <w:t xml:space="preserve"> </w:t>
      </w:r>
    </w:p>
    <w:p w14:paraId="708F2452" w14:textId="50EB4C00" w:rsidR="00F86AD1" w:rsidRDefault="00F86AD1" w:rsidP="00FF4412">
      <w:pPr>
        <w:pStyle w:val="Accessiblefiguretitle"/>
        <w:rPr>
          <w:b w:val="0"/>
          <w:bCs/>
        </w:rPr>
      </w:pPr>
      <w:r>
        <w:rPr>
          <w:b w:val="0"/>
          <w:bCs/>
          <w:noProof/>
        </w:rPr>
        <w:drawing>
          <wp:inline distT="0" distB="0" distL="0" distR="0" wp14:anchorId="55C5C6DD" wp14:editId="36AFE2A2">
            <wp:extent cx="5943600" cy="3289935"/>
            <wp:effectExtent l="0" t="0" r="0" b="571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14:paraId="03FD6DE1" w14:textId="77777777" w:rsidR="00F86AD1" w:rsidRDefault="00F86AD1" w:rsidP="00F86AD1">
      <w:pPr>
        <w:pStyle w:val="Accessiblefiguretitle"/>
        <w:rPr>
          <w:b w:val="0"/>
          <w:bCs/>
        </w:rPr>
      </w:pPr>
      <w:r w:rsidRPr="00FF4412">
        <w:rPr>
          <w:b w:val="0"/>
          <w:bCs/>
        </w:rPr>
        <w:t>If unpublished data are requested, the data manager will download data from internal databases, and provide metadata and data via email. Data are published approximately 6 months after the end of each calendar year</w:t>
      </w:r>
      <w:r>
        <w:rPr>
          <w:b w:val="0"/>
          <w:bCs/>
        </w:rPr>
        <w:t xml:space="preserve"> </w:t>
      </w:r>
      <w:r w:rsidRPr="00FF4412">
        <w:rPr>
          <w:b w:val="0"/>
          <w:bCs/>
        </w:rPr>
        <w:t>and are updated annually</w:t>
      </w:r>
      <w:r>
        <w:rPr>
          <w:b w:val="0"/>
          <w:bCs/>
        </w:rPr>
        <w:t xml:space="preserve"> </w:t>
      </w:r>
      <w:r w:rsidRPr="00FF4412">
        <w:rPr>
          <w:b w:val="0"/>
          <w:bCs/>
        </w:rPr>
        <w:t xml:space="preserve">approximately. </w:t>
      </w:r>
    </w:p>
    <w:p w14:paraId="2EFF9407" w14:textId="77777777" w:rsidR="004F374A" w:rsidRDefault="004F374A" w:rsidP="004F374A">
      <w:pPr>
        <w:pStyle w:val="AccessibleHeading2"/>
      </w:pPr>
      <w:bookmarkStart w:id="67" w:name="_Toc106801712"/>
      <w:bookmarkEnd w:id="63"/>
      <w:r>
        <w:t>Pollution Prevention &amp; Waste Management</w:t>
      </w:r>
      <w:bookmarkEnd w:id="67"/>
    </w:p>
    <w:p w14:paraId="1DDE9867" w14:textId="77777777" w:rsidR="004F374A" w:rsidRPr="00C73C38" w:rsidRDefault="004F374A" w:rsidP="004F374A">
      <w:pPr>
        <w:pStyle w:val="Accessiblebodytext"/>
      </w:pPr>
      <w:r w:rsidRPr="00CC3D1F">
        <w:rPr>
          <w:b/>
          <w:bCs/>
        </w:rPr>
        <w:t>As needed</w:t>
      </w:r>
      <w:r>
        <w:rPr>
          <w:b/>
          <w:bCs/>
        </w:rPr>
        <w:t>.</w:t>
      </w:r>
      <w:r w:rsidRPr="00C73C38">
        <w:t xml:space="preserve"> </w:t>
      </w:r>
      <w:r>
        <w:t>N/A</w:t>
      </w:r>
    </w:p>
    <w:p w14:paraId="7F89624F" w14:textId="77777777" w:rsidR="004F374A" w:rsidRDefault="004F374A" w:rsidP="004F374A">
      <w:pPr>
        <w:pStyle w:val="AccessibleHeading2"/>
      </w:pPr>
      <w:bookmarkStart w:id="68" w:name="_Toc75534611"/>
      <w:bookmarkStart w:id="69" w:name="_Toc84857181"/>
      <w:bookmarkStart w:id="70" w:name="_Toc106801713"/>
      <w:r>
        <w:lastRenderedPageBreak/>
        <w:t>References</w:t>
      </w:r>
      <w:bookmarkEnd w:id="68"/>
      <w:bookmarkEnd w:id="69"/>
      <w:bookmarkEnd w:id="70"/>
    </w:p>
    <w:p w14:paraId="6DCF838C" w14:textId="48A35A13" w:rsidR="00F86AD1" w:rsidRPr="004F374A" w:rsidRDefault="004F374A" w:rsidP="004F374A">
      <w:pPr>
        <w:pStyle w:val="Accessiblebodytext"/>
      </w:pPr>
      <w:r w:rsidRPr="00CC3D1F">
        <w:rPr>
          <w:b/>
          <w:bCs/>
        </w:rPr>
        <w:t>Required</w:t>
      </w:r>
      <w:r>
        <w:rPr>
          <w:b/>
          <w:bCs/>
        </w:rPr>
        <w:t>.</w:t>
      </w:r>
      <w:r w:rsidRPr="00C73C38">
        <w:t xml:space="preserve"> </w:t>
      </w:r>
      <w:r>
        <w:t>N/A</w:t>
      </w:r>
    </w:p>
    <w:p w14:paraId="56803D0E" w14:textId="6B869899" w:rsidR="00674E15" w:rsidRPr="005E0543" w:rsidRDefault="00715EAC" w:rsidP="005E0543">
      <w:pPr>
        <w:pStyle w:val="AccessibleHeading2"/>
      </w:pPr>
      <w:bookmarkStart w:id="71" w:name="_Toc106801714"/>
      <w:r>
        <w:t>Revision History</w:t>
      </w:r>
      <w:bookmarkEnd w:id="64"/>
      <w:bookmarkEnd w:id="65"/>
      <w:bookmarkEnd w:id="66"/>
      <w:bookmarkEnd w:id="71"/>
    </w:p>
    <w:tbl>
      <w:tblPr>
        <w:tblStyle w:val="TableGrid"/>
        <w:tblW w:w="9355" w:type="dxa"/>
        <w:tblBorders>
          <w:left w:val="none" w:sz="0" w:space="0" w:color="auto"/>
          <w:right w:val="none" w:sz="0" w:space="0" w:color="auto"/>
        </w:tblBorders>
        <w:tblLayout w:type="fixed"/>
        <w:tblLook w:val="04A0" w:firstRow="1" w:lastRow="0" w:firstColumn="1" w:lastColumn="0" w:noHBand="0" w:noVBand="1"/>
      </w:tblPr>
      <w:tblGrid>
        <w:gridCol w:w="1075"/>
        <w:gridCol w:w="1350"/>
        <w:gridCol w:w="1175"/>
        <w:gridCol w:w="2335"/>
        <w:gridCol w:w="3420"/>
      </w:tblGrid>
      <w:tr w:rsidR="00A611BA" w:rsidRPr="00C1419A" w14:paraId="7BBC89DF" w14:textId="77777777" w:rsidTr="002E75F5">
        <w:tc>
          <w:tcPr>
            <w:tcW w:w="1075" w:type="dxa"/>
            <w:shd w:val="clear" w:color="auto" w:fill="auto"/>
          </w:tcPr>
          <w:p w14:paraId="10B3206D" w14:textId="77777777" w:rsidR="00A611BA" w:rsidRPr="007E7579" w:rsidRDefault="00A611BA" w:rsidP="002E75F5">
            <w:pPr>
              <w:rPr>
                <w:rFonts w:ascii="Calibri" w:eastAsia="Calibri" w:hAnsi="Calibri" w:cs="Calibri"/>
                <w:b/>
                <w:bCs/>
                <w:sz w:val="24"/>
                <w:szCs w:val="24"/>
              </w:rPr>
            </w:pPr>
            <w:r w:rsidRPr="007E7579">
              <w:rPr>
                <w:rFonts w:ascii="Calibri" w:eastAsia="Calibri" w:hAnsi="Calibri" w:cs="Calibri"/>
                <w:b/>
                <w:bCs/>
                <w:sz w:val="24"/>
                <w:szCs w:val="24"/>
              </w:rPr>
              <w:t>Revision</w:t>
            </w:r>
          </w:p>
        </w:tc>
        <w:tc>
          <w:tcPr>
            <w:tcW w:w="1350" w:type="dxa"/>
            <w:shd w:val="clear" w:color="auto" w:fill="auto"/>
          </w:tcPr>
          <w:p w14:paraId="42EF9D03" w14:textId="77777777" w:rsidR="00A611BA" w:rsidRPr="007E7579" w:rsidRDefault="00A611BA" w:rsidP="002E75F5">
            <w:pPr>
              <w:rPr>
                <w:rFonts w:ascii="Calibri" w:eastAsia="Calibri" w:hAnsi="Calibri" w:cs="Calibri"/>
                <w:b/>
                <w:bCs/>
                <w:sz w:val="24"/>
                <w:szCs w:val="24"/>
              </w:rPr>
            </w:pPr>
            <w:r w:rsidRPr="007E7579">
              <w:rPr>
                <w:rFonts w:ascii="Calibri" w:eastAsia="Calibri" w:hAnsi="Calibri" w:cs="Calibri"/>
                <w:b/>
                <w:bCs/>
                <w:sz w:val="24"/>
                <w:szCs w:val="24"/>
              </w:rPr>
              <w:t>Effective Date</w:t>
            </w:r>
          </w:p>
        </w:tc>
        <w:tc>
          <w:tcPr>
            <w:tcW w:w="1175" w:type="dxa"/>
            <w:shd w:val="clear" w:color="auto" w:fill="auto"/>
          </w:tcPr>
          <w:p w14:paraId="7D674464" w14:textId="77777777" w:rsidR="00A611BA" w:rsidRPr="007E7579" w:rsidRDefault="00A611BA" w:rsidP="002E75F5">
            <w:pPr>
              <w:rPr>
                <w:sz w:val="24"/>
                <w:szCs w:val="24"/>
              </w:rPr>
            </w:pPr>
            <w:r w:rsidRPr="007E7579">
              <w:rPr>
                <w:rFonts w:ascii="Calibri" w:eastAsia="Calibri" w:hAnsi="Calibri" w:cs="Calibri"/>
                <w:b/>
                <w:bCs/>
                <w:sz w:val="24"/>
                <w:szCs w:val="24"/>
              </w:rPr>
              <w:t>Section</w:t>
            </w:r>
          </w:p>
        </w:tc>
        <w:tc>
          <w:tcPr>
            <w:tcW w:w="2335" w:type="dxa"/>
            <w:shd w:val="clear" w:color="auto" w:fill="auto"/>
          </w:tcPr>
          <w:p w14:paraId="7DB7BB64" w14:textId="77777777" w:rsidR="00A611BA" w:rsidRPr="00CF1602" w:rsidRDefault="00A611BA" w:rsidP="002E75F5">
            <w:pPr>
              <w:rPr>
                <w:rStyle w:val="CommentReference"/>
              </w:rPr>
            </w:pPr>
            <w:r w:rsidRPr="007E7579">
              <w:rPr>
                <w:rFonts w:ascii="Calibri" w:eastAsia="Calibri" w:hAnsi="Calibri" w:cs="Calibri"/>
                <w:b/>
                <w:bCs/>
                <w:sz w:val="24"/>
                <w:szCs w:val="24"/>
              </w:rPr>
              <w:t>Description of Change</w:t>
            </w:r>
          </w:p>
        </w:tc>
        <w:tc>
          <w:tcPr>
            <w:tcW w:w="3420" w:type="dxa"/>
            <w:shd w:val="clear" w:color="auto" w:fill="auto"/>
          </w:tcPr>
          <w:p w14:paraId="0C9CF054" w14:textId="77777777" w:rsidR="00A611BA" w:rsidRPr="007E7579" w:rsidRDefault="00A611BA" w:rsidP="002E75F5">
            <w:pPr>
              <w:rPr>
                <w:sz w:val="24"/>
                <w:szCs w:val="24"/>
              </w:rPr>
            </w:pPr>
            <w:r w:rsidRPr="007E7579">
              <w:rPr>
                <w:rFonts w:ascii="Calibri" w:eastAsia="Calibri" w:hAnsi="Calibri" w:cs="Calibri"/>
                <w:b/>
                <w:bCs/>
                <w:sz w:val="24"/>
                <w:szCs w:val="24"/>
              </w:rPr>
              <w:t>Justification of Change</w:t>
            </w:r>
          </w:p>
        </w:tc>
      </w:tr>
      <w:tr w:rsidR="00A611BA" w:rsidRPr="00C1419A" w14:paraId="044CF552" w14:textId="77777777" w:rsidTr="002E75F5">
        <w:tc>
          <w:tcPr>
            <w:tcW w:w="1075" w:type="dxa"/>
            <w:shd w:val="clear" w:color="auto" w:fill="auto"/>
          </w:tcPr>
          <w:p w14:paraId="0B023B88" w14:textId="77777777" w:rsidR="00A611BA" w:rsidRPr="007E7579" w:rsidRDefault="00A611BA" w:rsidP="00A611BA">
            <w:pPr>
              <w:jc w:val="center"/>
              <w:rPr>
                <w:sz w:val="24"/>
                <w:szCs w:val="24"/>
              </w:rPr>
            </w:pPr>
            <w:r w:rsidRPr="007E7579">
              <w:rPr>
                <w:rFonts w:ascii="Calibri" w:eastAsia="Calibri" w:hAnsi="Calibri" w:cs="Calibri"/>
                <w:sz w:val="24"/>
                <w:szCs w:val="24"/>
              </w:rPr>
              <w:t>1.0</w:t>
            </w:r>
          </w:p>
        </w:tc>
        <w:tc>
          <w:tcPr>
            <w:tcW w:w="1350" w:type="dxa"/>
            <w:shd w:val="clear" w:color="auto" w:fill="auto"/>
          </w:tcPr>
          <w:p w14:paraId="6FB28C45" w14:textId="5FB438F3" w:rsidR="00A611BA" w:rsidRPr="007E7579" w:rsidRDefault="005E0543" w:rsidP="00A611BA">
            <w:pPr>
              <w:jc w:val="center"/>
              <w:rPr>
                <w:sz w:val="24"/>
                <w:szCs w:val="24"/>
              </w:rPr>
            </w:pPr>
            <w:r>
              <w:rPr>
                <w:sz w:val="24"/>
                <w:szCs w:val="24"/>
              </w:rPr>
              <w:t>5/14/2020</w:t>
            </w:r>
          </w:p>
        </w:tc>
        <w:tc>
          <w:tcPr>
            <w:tcW w:w="1175" w:type="dxa"/>
            <w:shd w:val="clear" w:color="auto" w:fill="auto"/>
          </w:tcPr>
          <w:p w14:paraId="2FBC384A" w14:textId="77777777" w:rsidR="00A611BA" w:rsidRPr="007E7579" w:rsidRDefault="00A611BA" w:rsidP="00A611BA">
            <w:pPr>
              <w:jc w:val="center"/>
              <w:rPr>
                <w:sz w:val="24"/>
                <w:szCs w:val="24"/>
              </w:rPr>
            </w:pPr>
            <w:r w:rsidRPr="007E7579">
              <w:rPr>
                <w:rFonts w:ascii="Calibri" w:eastAsia="Calibri" w:hAnsi="Calibri" w:cs="Calibri"/>
                <w:sz w:val="24"/>
                <w:szCs w:val="24"/>
              </w:rPr>
              <w:t>All</w:t>
            </w:r>
          </w:p>
        </w:tc>
        <w:tc>
          <w:tcPr>
            <w:tcW w:w="2335" w:type="dxa"/>
            <w:shd w:val="clear" w:color="auto" w:fill="auto"/>
          </w:tcPr>
          <w:p w14:paraId="62C84739" w14:textId="77777777" w:rsidR="00A611BA" w:rsidRPr="007E7579" w:rsidRDefault="00A611BA" w:rsidP="00A611BA">
            <w:pPr>
              <w:rPr>
                <w:sz w:val="24"/>
                <w:szCs w:val="24"/>
              </w:rPr>
            </w:pPr>
            <w:r w:rsidRPr="007E7579">
              <w:rPr>
                <w:rFonts w:ascii="Calibri" w:eastAsia="Calibri" w:hAnsi="Calibri" w:cs="Calibri"/>
                <w:sz w:val="24"/>
                <w:szCs w:val="24"/>
              </w:rPr>
              <w:t>New document</w:t>
            </w:r>
          </w:p>
        </w:tc>
        <w:tc>
          <w:tcPr>
            <w:tcW w:w="3420" w:type="dxa"/>
            <w:shd w:val="clear" w:color="auto" w:fill="auto"/>
          </w:tcPr>
          <w:p w14:paraId="38613577" w14:textId="35BF5304" w:rsidR="00A611BA" w:rsidRPr="007E7579" w:rsidRDefault="005E0543" w:rsidP="00A611BA">
            <w:pPr>
              <w:rPr>
                <w:sz w:val="24"/>
                <w:szCs w:val="24"/>
              </w:rPr>
            </w:pPr>
            <w:r>
              <w:rPr>
                <w:rFonts w:ascii="Calibri" w:eastAsia="Calibri" w:hAnsi="Calibri" w:cs="Calibri"/>
                <w:sz w:val="24"/>
                <w:szCs w:val="24"/>
              </w:rPr>
              <w:t>Craig Stuart: Created SOP and updated procedures to reflect current sampling processes.</w:t>
            </w:r>
          </w:p>
        </w:tc>
      </w:tr>
      <w:tr w:rsidR="005E0543" w:rsidRPr="00C1419A" w14:paraId="1B828C6F" w14:textId="77777777" w:rsidTr="002E75F5">
        <w:tc>
          <w:tcPr>
            <w:tcW w:w="1075" w:type="dxa"/>
            <w:shd w:val="clear" w:color="auto" w:fill="auto"/>
          </w:tcPr>
          <w:p w14:paraId="7093B2DE" w14:textId="7D24B22A" w:rsidR="005E0543" w:rsidRPr="007E7579" w:rsidRDefault="005E0543" w:rsidP="00A611BA">
            <w:pPr>
              <w:jc w:val="center"/>
              <w:rPr>
                <w:rFonts w:ascii="Calibri" w:eastAsia="Calibri" w:hAnsi="Calibri" w:cs="Calibri"/>
                <w:sz w:val="24"/>
                <w:szCs w:val="24"/>
              </w:rPr>
            </w:pPr>
            <w:r>
              <w:rPr>
                <w:rFonts w:ascii="Calibri" w:eastAsia="Calibri" w:hAnsi="Calibri" w:cs="Calibri"/>
                <w:sz w:val="24"/>
                <w:szCs w:val="24"/>
              </w:rPr>
              <w:t>1.1</w:t>
            </w:r>
          </w:p>
        </w:tc>
        <w:tc>
          <w:tcPr>
            <w:tcW w:w="1350" w:type="dxa"/>
            <w:shd w:val="clear" w:color="auto" w:fill="auto"/>
          </w:tcPr>
          <w:p w14:paraId="6D41D0BA" w14:textId="36108D3A" w:rsidR="005E0543" w:rsidRDefault="005E0543" w:rsidP="00A611BA">
            <w:pPr>
              <w:jc w:val="center"/>
              <w:rPr>
                <w:sz w:val="24"/>
                <w:szCs w:val="24"/>
              </w:rPr>
            </w:pPr>
            <w:r>
              <w:rPr>
                <w:sz w:val="24"/>
                <w:szCs w:val="24"/>
              </w:rPr>
              <w:t>6/17/2020</w:t>
            </w:r>
          </w:p>
        </w:tc>
        <w:tc>
          <w:tcPr>
            <w:tcW w:w="1175" w:type="dxa"/>
            <w:shd w:val="clear" w:color="auto" w:fill="auto"/>
          </w:tcPr>
          <w:p w14:paraId="10F166EF" w14:textId="1C92ED1A" w:rsidR="005E0543" w:rsidRPr="007E7579" w:rsidRDefault="005E0543" w:rsidP="00A611BA">
            <w:pPr>
              <w:jc w:val="center"/>
              <w:rPr>
                <w:rFonts w:ascii="Calibri" w:eastAsia="Calibri" w:hAnsi="Calibri" w:cs="Calibri"/>
                <w:sz w:val="24"/>
                <w:szCs w:val="24"/>
              </w:rPr>
            </w:pPr>
            <w:r>
              <w:rPr>
                <w:rFonts w:ascii="Calibri" w:eastAsia="Calibri" w:hAnsi="Calibri" w:cs="Calibri"/>
                <w:sz w:val="24"/>
                <w:szCs w:val="24"/>
              </w:rPr>
              <w:t>All</w:t>
            </w:r>
          </w:p>
        </w:tc>
        <w:tc>
          <w:tcPr>
            <w:tcW w:w="2335" w:type="dxa"/>
            <w:shd w:val="clear" w:color="auto" w:fill="auto"/>
          </w:tcPr>
          <w:p w14:paraId="18069FF1" w14:textId="0A1C6A99" w:rsidR="005E0543" w:rsidRPr="007E7579" w:rsidRDefault="005E0543" w:rsidP="00A611BA">
            <w:pPr>
              <w:rPr>
                <w:rFonts w:ascii="Calibri" w:eastAsia="Calibri" w:hAnsi="Calibri" w:cs="Calibri"/>
                <w:sz w:val="24"/>
                <w:szCs w:val="24"/>
              </w:rPr>
            </w:pPr>
            <w:r>
              <w:rPr>
                <w:rFonts w:ascii="Calibri" w:eastAsia="Calibri" w:hAnsi="Calibri" w:cs="Calibri"/>
                <w:sz w:val="24"/>
                <w:szCs w:val="24"/>
              </w:rPr>
              <w:t>Editing, photos</w:t>
            </w:r>
          </w:p>
        </w:tc>
        <w:tc>
          <w:tcPr>
            <w:tcW w:w="3420" w:type="dxa"/>
            <w:shd w:val="clear" w:color="auto" w:fill="auto"/>
          </w:tcPr>
          <w:p w14:paraId="51328E1B" w14:textId="442CB3F4" w:rsidR="005E0543" w:rsidRDefault="005E0543" w:rsidP="00A611BA">
            <w:pPr>
              <w:rPr>
                <w:rFonts w:ascii="Calibri" w:eastAsia="Calibri" w:hAnsi="Calibri" w:cs="Calibri"/>
                <w:sz w:val="24"/>
                <w:szCs w:val="24"/>
              </w:rPr>
            </w:pPr>
            <w:r>
              <w:rPr>
                <w:rFonts w:ascii="Calibri" w:eastAsia="Calibri" w:hAnsi="Calibri" w:cs="Calibri"/>
                <w:sz w:val="24"/>
                <w:szCs w:val="24"/>
              </w:rPr>
              <w:t>Nicole Kwan: finished editing for consistency with other fish sampling SOPs; added photos; added maintenance procedures</w:t>
            </w:r>
          </w:p>
        </w:tc>
      </w:tr>
      <w:tr w:rsidR="00B97E4F" w:rsidRPr="00C1419A" w14:paraId="74527690" w14:textId="77777777" w:rsidTr="002E75F5">
        <w:tc>
          <w:tcPr>
            <w:tcW w:w="1075" w:type="dxa"/>
            <w:shd w:val="clear" w:color="auto" w:fill="auto"/>
          </w:tcPr>
          <w:p w14:paraId="02994EE1" w14:textId="2D38C113" w:rsidR="00B97E4F" w:rsidRDefault="00B97E4F" w:rsidP="00A611BA">
            <w:pPr>
              <w:jc w:val="center"/>
              <w:rPr>
                <w:rFonts w:ascii="Calibri" w:eastAsia="Calibri" w:hAnsi="Calibri" w:cs="Calibri"/>
                <w:sz w:val="24"/>
                <w:szCs w:val="24"/>
              </w:rPr>
            </w:pPr>
            <w:r>
              <w:rPr>
                <w:rFonts w:ascii="Calibri" w:eastAsia="Calibri" w:hAnsi="Calibri" w:cs="Calibri"/>
                <w:sz w:val="24"/>
                <w:szCs w:val="24"/>
              </w:rPr>
              <w:t>1.1</w:t>
            </w:r>
          </w:p>
        </w:tc>
        <w:tc>
          <w:tcPr>
            <w:tcW w:w="1350" w:type="dxa"/>
            <w:shd w:val="clear" w:color="auto" w:fill="auto"/>
          </w:tcPr>
          <w:p w14:paraId="4E73B453" w14:textId="70E9C3FA" w:rsidR="00B97E4F" w:rsidRDefault="00B97E4F" w:rsidP="00A611BA">
            <w:pPr>
              <w:jc w:val="center"/>
              <w:rPr>
                <w:sz w:val="24"/>
                <w:szCs w:val="24"/>
              </w:rPr>
            </w:pPr>
            <w:r>
              <w:rPr>
                <w:sz w:val="24"/>
                <w:szCs w:val="24"/>
              </w:rPr>
              <w:t>9/15/2021</w:t>
            </w:r>
          </w:p>
        </w:tc>
        <w:tc>
          <w:tcPr>
            <w:tcW w:w="1175" w:type="dxa"/>
            <w:shd w:val="clear" w:color="auto" w:fill="auto"/>
          </w:tcPr>
          <w:p w14:paraId="47D9C2E6" w14:textId="77777777" w:rsidR="00B97E4F" w:rsidRDefault="00B97E4F" w:rsidP="00A611BA">
            <w:pPr>
              <w:jc w:val="center"/>
              <w:rPr>
                <w:rFonts w:ascii="Calibri" w:eastAsia="Calibri" w:hAnsi="Calibri" w:cs="Calibri"/>
                <w:sz w:val="24"/>
                <w:szCs w:val="24"/>
              </w:rPr>
            </w:pPr>
          </w:p>
        </w:tc>
        <w:tc>
          <w:tcPr>
            <w:tcW w:w="2335" w:type="dxa"/>
            <w:shd w:val="clear" w:color="auto" w:fill="auto"/>
          </w:tcPr>
          <w:p w14:paraId="0816CDDF" w14:textId="3FCB8D3D" w:rsidR="00B97E4F" w:rsidRDefault="00B97E4F" w:rsidP="00A611BA">
            <w:pPr>
              <w:rPr>
                <w:rFonts w:ascii="Calibri" w:eastAsia="Calibri" w:hAnsi="Calibri" w:cs="Calibri"/>
                <w:sz w:val="24"/>
                <w:szCs w:val="24"/>
              </w:rPr>
            </w:pPr>
            <w:r>
              <w:rPr>
                <w:rFonts w:ascii="Calibri" w:eastAsia="Calibri" w:hAnsi="Calibri" w:cs="Calibri"/>
                <w:sz w:val="24"/>
                <w:szCs w:val="24"/>
              </w:rPr>
              <w:t>Edits</w:t>
            </w:r>
          </w:p>
        </w:tc>
        <w:tc>
          <w:tcPr>
            <w:tcW w:w="3420" w:type="dxa"/>
            <w:shd w:val="clear" w:color="auto" w:fill="auto"/>
          </w:tcPr>
          <w:p w14:paraId="6DE48F18" w14:textId="32645356" w:rsidR="00B97E4F" w:rsidRDefault="00B97E4F" w:rsidP="00A611BA">
            <w:pPr>
              <w:rPr>
                <w:rFonts w:ascii="Calibri" w:eastAsia="Calibri" w:hAnsi="Calibri" w:cs="Calibri"/>
                <w:sz w:val="24"/>
                <w:szCs w:val="24"/>
              </w:rPr>
            </w:pPr>
            <w:r>
              <w:rPr>
                <w:rFonts w:ascii="Calibri" w:eastAsia="Calibri" w:hAnsi="Calibri" w:cs="Calibri"/>
                <w:sz w:val="24"/>
                <w:szCs w:val="24"/>
              </w:rPr>
              <w:t>Jesse Adams: made edits</w:t>
            </w:r>
          </w:p>
        </w:tc>
      </w:tr>
      <w:tr w:rsidR="005E0543" w:rsidRPr="00C1419A" w14:paraId="7DE6B365" w14:textId="77777777" w:rsidTr="002E75F5">
        <w:tc>
          <w:tcPr>
            <w:tcW w:w="1075" w:type="dxa"/>
            <w:shd w:val="clear" w:color="auto" w:fill="auto"/>
          </w:tcPr>
          <w:p w14:paraId="2AE93F93" w14:textId="7D8F738F" w:rsidR="005E0543" w:rsidRDefault="005E0543" w:rsidP="00A611BA">
            <w:pPr>
              <w:jc w:val="center"/>
              <w:rPr>
                <w:rFonts w:ascii="Calibri" w:eastAsia="Calibri" w:hAnsi="Calibri" w:cs="Calibri"/>
                <w:sz w:val="24"/>
                <w:szCs w:val="24"/>
              </w:rPr>
            </w:pPr>
            <w:r>
              <w:rPr>
                <w:rFonts w:ascii="Calibri" w:eastAsia="Calibri" w:hAnsi="Calibri" w:cs="Calibri"/>
                <w:sz w:val="24"/>
                <w:szCs w:val="24"/>
              </w:rPr>
              <w:t>2.0</w:t>
            </w:r>
          </w:p>
        </w:tc>
        <w:tc>
          <w:tcPr>
            <w:tcW w:w="1350" w:type="dxa"/>
            <w:shd w:val="clear" w:color="auto" w:fill="auto"/>
          </w:tcPr>
          <w:p w14:paraId="5138B39B" w14:textId="4B0770C1" w:rsidR="005E0543" w:rsidRDefault="005E0543" w:rsidP="00A611BA">
            <w:pPr>
              <w:jc w:val="center"/>
              <w:rPr>
                <w:sz w:val="24"/>
                <w:szCs w:val="24"/>
              </w:rPr>
            </w:pPr>
            <w:r>
              <w:rPr>
                <w:sz w:val="24"/>
                <w:szCs w:val="24"/>
              </w:rPr>
              <w:t>6/20/2022</w:t>
            </w:r>
          </w:p>
        </w:tc>
        <w:tc>
          <w:tcPr>
            <w:tcW w:w="1175" w:type="dxa"/>
            <w:shd w:val="clear" w:color="auto" w:fill="auto"/>
          </w:tcPr>
          <w:p w14:paraId="074F2CE9" w14:textId="6684BB22" w:rsidR="005E0543" w:rsidRDefault="005E0543" w:rsidP="00A611BA">
            <w:pPr>
              <w:jc w:val="center"/>
              <w:rPr>
                <w:rFonts w:ascii="Calibri" w:eastAsia="Calibri" w:hAnsi="Calibri" w:cs="Calibri"/>
                <w:sz w:val="24"/>
                <w:szCs w:val="24"/>
              </w:rPr>
            </w:pPr>
            <w:r>
              <w:rPr>
                <w:rFonts w:ascii="Calibri" w:eastAsia="Calibri" w:hAnsi="Calibri" w:cs="Calibri"/>
                <w:sz w:val="24"/>
                <w:szCs w:val="24"/>
              </w:rPr>
              <w:t>All</w:t>
            </w:r>
          </w:p>
        </w:tc>
        <w:tc>
          <w:tcPr>
            <w:tcW w:w="2335" w:type="dxa"/>
            <w:shd w:val="clear" w:color="auto" w:fill="auto"/>
          </w:tcPr>
          <w:p w14:paraId="037A93D5" w14:textId="3E3F3072" w:rsidR="005E0543" w:rsidRDefault="005E0543" w:rsidP="00A611BA">
            <w:pPr>
              <w:rPr>
                <w:rFonts w:ascii="Calibri" w:eastAsia="Calibri" w:hAnsi="Calibri" w:cs="Calibri"/>
                <w:sz w:val="24"/>
                <w:szCs w:val="24"/>
              </w:rPr>
            </w:pPr>
            <w:r>
              <w:rPr>
                <w:rFonts w:ascii="Calibri" w:eastAsia="Calibri" w:hAnsi="Calibri" w:cs="Calibri"/>
                <w:sz w:val="24"/>
                <w:szCs w:val="24"/>
              </w:rPr>
              <w:t>New format</w:t>
            </w:r>
          </w:p>
        </w:tc>
        <w:tc>
          <w:tcPr>
            <w:tcW w:w="3420" w:type="dxa"/>
            <w:shd w:val="clear" w:color="auto" w:fill="auto"/>
          </w:tcPr>
          <w:p w14:paraId="1085F3CD" w14:textId="411ED3E4" w:rsidR="002D6B16" w:rsidRDefault="005E0543" w:rsidP="00A611BA">
            <w:pPr>
              <w:rPr>
                <w:rFonts w:ascii="Calibri" w:eastAsia="Calibri" w:hAnsi="Calibri" w:cs="Calibri"/>
                <w:sz w:val="24"/>
                <w:szCs w:val="24"/>
              </w:rPr>
            </w:pPr>
            <w:r>
              <w:rPr>
                <w:rFonts w:ascii="Calibri" w:eastAsia="Calibri" w:hAnsi="Calibri" w:cs="Calibri"/>
                <w:sz w:val="24"/>
                <w:szCs w:val="24"/>
              </w:rPr>
              <w:t>Emily Hubbard: moved document to new format, edited document for all QA comments</w:t>
            </w:r>
          </w:p>
        </w:tc>
      </w:tr>
      <w:tr w:rsidR="002D6B16" w:rsidRPr="00C1419A" w14:paraId="4C1227A9" w14:textId="77777777" w:rsidTr="002E75F5">
        <w:tc>
          <w:tcPr>
            <w:tcW w:w="1075" w:type="dxa"/>
            <w:shd w:val="clear" w:color="auto" w:fill="auto"/>
          </w:tcPr>
          <w:p w14:paraId="67A0816E" w14:textId="0EB138ED" w:rsidR="002D6B16" w:rsidRDefault="002D6B16" w:rsidP="00A611BA">
            <w:pPr>
              <w:jc w:val="center"/>
              <w:rPr>
                <w:rFonts w:ascii="Calibri" w:eastAsia="Calibri" w:hAnsi="Calibri" w:cs="Calibri"/>
                <w:sz w:val="24"/>
                <w:szCs w:val="24"/>
              </w:rPr>
            </w:pPr>
            <w:r>
              <w:rPr>
                <w:rFonts w:ascii="Calibri" w:eastAsia="Calibri" w:hAnsi="Calibri" w:cs="Calibri"/>
                <w:sz w:val="24"/>
                <w:szCs w:val="24"/>
              </w:rPr>
              <w:t>2.1</w:t>
            </w:r>
          </w:p>
        </w:tc>
        <w:tc>
          <w:tcPr>
            <w:tcW w:w="1350" w:type="dxa"/>
            <w:shd w:val="clear" w:color="auto" w:fill="auto"/>
          </w:tcPr>
          <w:p w14:paraId="13923F8A" w14:textId="5A1E9497" w:rsidR="002D6B16" w:rsidRDefault="002D6B16" w:rsidP="00A611BA">
            <w:pPr>
              <w:jc w:val="center"/>
              <w:rPr>
                <w:sz w:val="24"/>
                <w:szCs w:val="24"/>
              </w:rPr>
            </w:pPr>
            <w:r>
              <w:rPr>
                <w:sz w:val="24"/>
                <w:szCs w:val="24"/>
              </w:rPr>
              <w:t>8/16/2023</w:t>
            </w:r>
          </w:p>
        </w:tc>
        <w:tc>
          <w:tcPr>
            <w:tcW w:w="1175" w:type="dxa"/>
            <w:shd w:val="clear" w:color="auto" w:fill="auto"/>
          </w:tcPr>
          <w:p w14:paraId="6C9C5E28" w14:textId="77777777" w:rsidR="002D6B16" w:rsidRDefault="002D6B16" w:rsidP="00A611BA">
            <w:pPr>
              <w:jc w:val="center"/>
              <w:rPr>
                <w:rFonts w:ascii="Calibri" w:eastAsia="Calibri" w:hAnsi="Calibri" w:cs="Calibri"/>
                <w:sz w:val="24"/>
                <w:szCs w:val="24"/>
              </w:rPr>
            </w:pPr>
          </w:p>
        </w:tc>
        <w:tc>
          <w:tcPr>
            <w:tcW w:w="2335" w:type="dxa"/>
            <w:shd w:val="clear" w:color="auto" w:fill="auto"/>
          </w:tcPr>
          <w:p w14:paraId="45D51A3E" w14:textId="19F2D267" w:rsidR="002D6B16" w:rsidRDefault="002D6B16" w:rsidP="00A611BA">
            <w:pPr>
              <w:rPr>
                <w:rFonts w:ascii="Calibri" w:eastAsia="Calibri" w:hAnsi="Calibri" w:cs="Calibri"/>
                <w:sz w:val="24"/>
                <w:szCs w:val="24"/>
              </w:rPr>
            </w:pPr>
            <w:r>
              <w:rPr>
                <w:rFonts w:ascii="Calibri" w:eastAsia="Calibri" w:hAnsi="Calibri" w:cs="Calibri"/>
                <w:sz w:val="24"/>
                <w:szCs w:val="24"/>
              </w:rPr>
              <w:t>Edits</w:t>
            </w:r>
          </w:p>
        </w:tc>
        <w:tc>
          <w:tcPr>
            <w:tcW w:w="3420" w:type="dxa"/>
            <w:shd w:val="clear" w:color="auto" w:fill="auto"/>
          </w:tcPr>
          <w:p w14:paraId="1B5CA427" w14:textId="1D660246" w:rsidR="002D6B16" w:rsidRDefault="002D6B16" w:rsidP="00A611BA">
            <w:pPr>
              <w:rPr>
                <w:rFonts w:ascii="Calibri" w:eastAsia="Calibri" w:hAnsi="Calibri" w:cs="Calibri"/>
                <w:sz w:val="24"/>
                <w:szCs w:val="24"/>
              </w:rPr>
            </w:pPr>
            <w:r>
              <w:rPr>
                <w:rFonts w:ascii="Calibri" w:eastAsia="Calibri" w:hAnsi="Calibri" w:cs="Calibri"/>
                <w:sz w:val="24"/>
                <w:szCs w:val="24"/>
              </w:rPr>
              <w:t>Lena Wigger: Annual review. Updated hyperlinks.</w:t>
            </w:r>
          </w:p>
        </w:tc>
      </w:tr>
    </w:tbl>
    <w:p w14:paraId="176BEB29" w14:textId="77777777" w:rsidR="007B0D05" w:rsidRDefault="007B0D05" w:rsidP="007B0D05">
      <w:pPr>
        <w:pStyle w:val="ListParagraph"/>
      </w:pPr>
    </w:p>
    <w:p w14:paraId="24EFEA26" w14:textId="5FF63FA8" w:rsidR="00674E15" w:rsidRPr="007E7579" w:rsidRDefault="00674E15" w:rsidP="005E0543">
      <w:pPr>
        <w:pStyle w:val="AccessibleHeading2"/>
      </w:pPr>
      <w:bookmarkStart w:id="72" w:name="_Toc75534613"/>
      <w:bookmarkStart w:id="73" w:name="_Toc106801715"/>
      <w:r w:rsidRPr="00674E15">
        <w:t>Past SOP editors &amp; Collaborators / Acknowledgements</w:t>
      </w:r>
      <w:bookmarkEnd w:id="72"/>
      <w:bookmarkEnd w:id="73"/>
    </w:p>
    <w:tbl>
      <w:tblPr>
        <w:tblStyle w:val="TableGrid"/>
        <w:tblW w:w="8193" w:type="dxa"/>
        <w:tblBorders>
          <w:left w:val="none" w:sz="0" w:space="0" w:color="auto"/>
          <w:right w:val="none" w:sz="0" w:space="0" w:color="auto"/>
        </w:tblBorders>
        <w:tblLook w:val="04A0" w:firstRow="1" w:lastRow="0" w:firstColumn="1" w:lastColumn="0" w:noHBand="0" w:noVBand="1"/>
      </w:tblPr>
      <w:tblGrid>
        <w:gridCol w:w="829"/>
        <w:gridCol w:w="923"/>
        <w:gridCol w:w="1069"/>
        <w:gridCol w:w="1498"/>
        <w:gridCol w:w="3104"/>
        <w:gridCol w:w="1020"/>
      </w:tblGrid>
      <w:tr w:rsidR="005E0543" w:rsidRPr="00090075" w14:paraId="7015377E" w14:textId="77777777" w:rsidTr="005E0543">
        <w:tc>
          <w:tcPr>
            <w:tcW w:w="808" w:type="dxa"/>
            <w:shd w:val="clear" w:color="auto" w:fill="auto"/>
          </w:tcPr>
          <w:p w14:paraId="6A191A80" w14:textId="77777777" w:rsidR="005E0543" w:rsidRPr="007E7579" w:rsidRDefault="005E0543" w:rsidP="00B758EB">
            <w:pPr>
              <w:rPr>
                <w:rFonts w:cstheme="minorHAnsi"/>
                <w:b/>
                <w:bCs/>
                <w:sz w:val="24"/>
                <w:szCs w:val="24"/>
              </w:rPr>
            </w:pPr>
            <w:r w:rsidRPr="007E7579">
              <w:rPr>
                <w:rFonts w:cstheme="minorHAnsi"/>
                <w:b/>
                <w:bCs/>
                <w:sz w:val="24"/>
                <w:szCs w:val="24"/>
              </w:rPr>
              <w:t>First Name</w:t>
            </w:r>
          </w:p>
        </w:tc>
        <w:tc>
          <w:tcPr>
            <w:tcW w:w="898" w:type="dxa"/>
            <w:shd w:val="clear" w:color="auto" w:fill="auto"/>
          </w:tcPr>
          <w:p w14:paraId="601A97B6" w14:textId="77777777" w:rsidR="005E0543" w:rsidRPr="007E7579" w:rsidRDefault="005E0543" w:rsidP="00B758EB">
            <w:pPr>
              <w:rPr>
                <w:rFonts w:cstheme="minorHAnsi"/>
                <w:b/>
                <w:bCs/>
                <w:sz w:val="24"/>
                <w:szCs w:val="24"/>
              </w:rPr>
            </w:pPr>
            <w:r w:rsidRPr="007E7579">
              <w:rPr>
                <w:rFonts w:cstheme="minorHAnsi"/>
                <w:b/>
                <w:bCs/>
                <w:sz w:val="24"/>
                <w:szCs w:val="24"/>
              </w:rPr>
              <w:t>Middle Initial</w:t>
            </w:r>
          </w:p>
        </w:tc>
        <w:tc>
          <w:tcPr>
            <w:tcW w:w="1039" w:type="dxa"/>
            <w:shd w:val="clear" w:color="auto" w:fill="auto"/>
          </w:tcPr>
          <w:p w14:paraId="773AFA94" w14:textId="77777777" w:rsidR="005E0543" w:rsidRPr="007E7579" w:rsidRDefault="005E0543" w:rsidP="00B758EB">
            <w:pPr>
              <w:rPr>
                <w:rFonts w:cstheme="minorHAnsi"/>
                <w:b/>
                <w:bCs/>
                <w:sz w:val="24"/>
                <w:szCs w:val="24"/>
              </w:rPr>
            </w:pPr>
            <w:r w:rsidRPr="007E7579">
              <w:rPr>
                <w:rFonts w:cstheme="minorHAnsi"/>
                <w:b/>
                <w:bCs/>
                <w:sz w:val="24"/>
                <w:szCs w:val="24"/>
              </w:rPr>
              <w:t>Last Name</w:t>
            </w:r>
          </w:p>
        </w:tc>
        <w:tc>
          <w:tcPr>
            <w:tcW w:w="1453" w:type="dxa"/>
            <w:shd w:val="clear" w:color="auto" w:fill="auto"/>
          </w:tcPr>
          <w:p w14:paraId="2CABFB53" w14:textId="77777777" w:rsidR="005E0543" w:rsidRPr="007E7579" w:rsidRDefault="005E0543" w:rsidP="00B758EB">
            <w:pPr>
              <w:rPr>
                <w:rFonts w:cstheme="minorHAnsi"/>
                <w:b/>
                <w:bCs/>
                <w:sz w:val="24"/>
                <w:szCs w:val="24"/>
              </w:rPr>
            </w:pPr>
            <w:r w:rsidRPr="007E7579">
              <w:rPr>
                <w:rFonts w:cstheme="minorHAnsi"/>
                <w:b/>
                <w:bCs/>
                <w:sz w:val="24"/>
                <w:szCs w:val="24"/>
              </w:rPr>
              <w:t>Organization</w:t>
            </w:r>
          </w:p>
        </w:tc>
        <w:tc>
          <w:tcPr>
            <w:tcW w:w="3003" w:type="dxa"/>
            <w:shd w:val="clear" w:color="auto" w:fill="auto"/>
          </w:tcPr>
          <w:p w14:paraId="5CD566DB" w14:textId="77777777" w:rsidR="005E0543" w:rsidRPr="007E7579" w:rsidRDefault="005E0543" w:rsidP="00B758EB">
            <w:pPr>
              <w:rPr>
                <w:rFonts w:cstheme="minorHAnsi"/>
                <w:b/>
                <w:bCs/>
                <w:sz w:val="24"/>
                <w:szCs w:val="24"/>
              </w:rPr>
            </w:pPr>
            <w:r w:rsidRPr="007E7579">
              <w:rPr>
                <w:rFonts w:cstheme="minorHAnsi"/>
                <w:b/>
                <w:bCs/>
                <w:sz w:val="24"/>
                <w:szCs w:val="24"/>
              </w:rPr>
              <w:t>e-mail address</w:t>
            </w:r>
          </w:p>
        </w:tc>
        <w:tc>
          <w:tcPr>
            <w:tcW w:w="992" w:type="dxa"/>
            <w:shd w:val="clear" w:color="auto" w:fill="auto"/>
          </w:tcPr>
          <w:p w14:paraId="50B5F8C3" w14:textId="68EC4798" w:rsidR="005E0543" w:rsidRPr="007E7579" w:rsidRDefault="005E0543" w:rsidP="0B96D3CE">
            <w:pPr>
              <w:rPr>
                <w:b/>
                <w:bCs/>
                <w:sz w:val="24"/>
                <w:szCs w:val="24"/>
              </w:rPr>
            </w:pPr>
            <w:r w:rsidRPr="007E7579">
              <w:rPr>
                <w:b/>
                <w:bCs/>
                <w:sz w:val="24"/>
                <w:szCs w:val="24"/>
              </w:rPr>
              <w:t>Author/ editor</w:t>
            </w:r>
          </w:p>
        </w:tc>
      </w:tr>
      <w:tr w:rsidR="005E0543" w14:paraId="36136505" w14:textId="77777777" w:rsidTr="005E0543">
        <w:tc>
          <w:tcPr>
            <w:tcW w:w="808" w:type="dxa"/>
            <w:shd w:val="clear" w:color="auto" w:fill="auto"/>
          </w:tcPr>
          <w:p w14:paraId="78FEC7C5" w14:textId="70BE7932" w:rsidR="005E0543" w:rsidRPr="007E7579" w:rsidRDefault="005E0543" w:rsidP="00B758EB">
            <w:pPr>
              <w:rPr>
                <w:sz w:val="24"/>
                <w:szCs w:val="24"/>
              </w:rPr>
            </w:pPr>
            <w:r>
              <w:rPr>
                <w:sz w:val="24"/>
                <w:szCs w:val="24"/>
              </w:rPr>
              <w:t>Craig</w:t>
            </w:r>
            <w:r w:rsidRPr="007E7579">
              <w:rPr>
                <w:sz w:val="24"/>
                <w:szCs w:val="24"/>
              </w:rPr>
              <w:t xml:space="preserve"> </w:t>
            </w:r>
          </w:p>
        </w:tc>
        <w:tc>
          <w:tcPr>
            <w:tcW w:w="898" w:type="dxa"/>
            <w:shd w:val="clear" w:color="auto" w:fill="auto"/>
          </w:tcPr>
          <w:p w14:paraId="6142B917" w14:textId="563C6341" w:rsidR="005E0543" w:rsidRPr="007E7579" w:rsidRDefault="005E0543" w:rsidP="00B758EB">
            <w:pPr>
              <w:rPr>
                <w:sz w:val="24"/>
                <w:szCs w:val="24"/>
              </w:rPr>
            </w:pPr>
          </w:p>
        </w:tc>
        <w:tc>
          <w:tcPr>
            <w:tcW w:w="1039" w:type="dxa"/>
            <w:shd w:val="clear" w:color="auto" w:fill="auto"/>
          </w:tcPr>
          <w:p w14:paraId="57C3902E" w14:textId="38E825BE" w:rsidR="005E0543" w:rsidRPr="007E7579" w:rsidRDefault="005E0543" w:rsidP="00B758EB">
            <w:pPr>
              <w:rPr>
                <w:sz w:val="24"/>
                <w:szCs w:val="24"/>
              </w:rPr>
            </w:pPr>
            <w:r>
              <w:rPr>
                <w:sz w:val="24"/>
                <w:szCs w:val="24"/>
              </w:rPr>
              <w:t>Stuart</w:t>
            </w:r>
          </w:p>
        </w:tc>
        <w:tc>
          <w:tcPr>
            <w:tcW w:w="1453" w:type="dxa"/>
            <w:shd w:val="clear" w:color="auto" w:fill="auto"/>
          </w:tcPr>
          <w:p w14:paraId="1A07A144" w14:textId="2D2BD138" w:rsidR="005E0543" w:rsidRPr="007E7579" w:rsidRDefault="005E0543" w:rsidP="00B758EB">
            <w:pPr>
              <w:rPr>
                <w:rFonts w:ascii="Calibri" w:hAnsi="Calibri" w:cs="Calibri"/>
                <w:sz w:val="24"/>
                <w:szCs w:val="24"/>
              </w:rPr>
            </w:pPr>
            <w:r w:rsidRPr="007E7579">
              <w:rPr>
                <w:rFonts w:ascii="Calibri" w:hAnsi="Calibri" w:cs="Calibri"/>
                <w:sz w:val="24"/>
                <w:szCs w:val="24"/>
              </w:rPr>
              <w:t>DWR</w:t>
            </w:r>
          </w:p>
        </w:tc>
        <w:tc>
          <w:tcPr>
            <w:tcW w:w="3003" w:type="dxa"/>
            <w:shd w:val="clear" w:color="auto" w:fill="auto"/>
          </w:tcPr>
          <w:p w14:paraId="31C27A22" w14:textId="3CFCCB95" w:rsidR="005E0543" w:rsidRPr="007E7579" w:rsidRDefault="005E0543" w:rsidP="00B758EB">
            <w:pPr>
              <w:rPr>
                <w:color w:val="00B050"/>
                <w:sz w:val="24"/>
                <w:szCs w:val="24"/>
              </w:rPr>
            </w:pPr>
          </w:p>
        </w:tc>
        <w:tc>
          <w:tcPr>
            <w:tcW w:w="992" w:type="dxa"/>
            <w:shd w:val="clear" w:color="auto" w:fill="auto"/>
          </w:tcPr>
          <w:p w14:paraId="421B8D95" w14:textId="1430AB84" w:rsidR="005E0543" w:rsidRPr="007E7579" w:rsidRDefault="005E0543" w:rsidP="00B758EB">
            <w:pPr>
              <w:rPr>
                <w:sz w:val="24"/>
                <w:szCs w:val="24"/>
              </w:rPr>
            </w:pPr>
            <w:r w:rsidRPr="007E7579">
              <w:rPr>
                <w:sz w:val="24"/>
                <w:szCs w:val="24"/>
              </w:rPr>
              <w:t>Author</w:t>
            </w:r>
          </w:p>
        </w:tc>
      </w:tr>
      <w:tr w:rsidR="005E0543" w14:paraId="28615BC9" w14:textId="77777777" w:rsidTr="005E0543">
        <w:tc>
          <w:tcPr>
            <w:tcW w:w="808" w:type="dxa"/>
            <w:shd w:val="clear" w:color="auto" w:fill="auto"/>
          </w:tcPr>
          <w:p w14:paraId="3679DF97" w14:textId="41B6B7A8" w:rsidR="005E0543" w:rsidRDefault="005E0543" w:rsidP="00B758EB">
            <w:pPr>
              <w:rPr>
                <w:sz w:val="24"/>
                <w:szCs w:val="24"/>
              </w:rPr>
            </w:pPr>
            <w:r>
              <w:rPr>
                <w:sz w:val="24"/>
                <w:szCs w:val="24"/>
              </w:rPr>
              <w:t>Nicole</w:t>
            </w:r>
          </w:p>
        </w:tc>
        <w:tc>
          <w:tcPr>
            <w:tcW w:w="898" w:type="dxa"/>
            <w:shd w:val="clear" w:color="auto" w:fill="auto"/>
          </w:tcPr>
          <w:p w14:paraId="7C83748D" w14:textId="77777777" w:rsidR="005E0543" w:rsidRPr="007E7579" w:rsidRDefault="005E0543" w:rsidP="00B758EB">
            <w:pPr>
              <w:rPr>
                <w:sz w:val="24"/>
                <w:szCs w:val="24"/>
              </w:rPr>
            </w:pPr>
          </w:p>
        </w:tc>
        <w:tc>
          <w:tcPr>
            <w:tcW w:w="1039" w:type="dxa"/>
            <w:shd w:val="clear" w:color="auto" w:fill="auto"/>
          </w:tcPr>
          <w:p w14:paraId="5A1B371D" w14:textId="1D342B22" w:rsidR="005E0543" w:rsidRDefault="005E0543" w:rsidP="00B758EB">
            <w:pPr>
              <w:rPr>
                <w:sz w:val="24"/>
                <w:szCs w:val="24"/>
              </w:rPr>
            </w:pPr>
            <w:r>
              <w:rPr>
                <w:sz w:val="24"/>
                <w:szCs w:val="24"/>
              </w:rPr>
              <w:t>Kwan</w:t>
            </w:r>
          </w:p>
        </w:tc>
        <w:tc>
          <w:tcPr>
            <w:tcW w:w="1453" w:type="dxa"/>
            <w:shd w:val="clear" w:color="auto" w:fill="auto"/>
          </w:tcPr>
          <w:p w14:paraId="611E30F8" w14:textId="3E29EF62" w:rsidR="005E0543" w:rsidRPr="007E7579" w:rsidRDefault="005E0543" w:rsidP="00B758EB">
            <w:pPr>
              <w:rPr>
                <w:rFonts w:ascii="Calibri" w:hAnsi="Calibri" w:cs="Calibri"/>
                <w:sz w:val="24"/>
                <w:szCs w:val="24"/>
              </w:rPr>
            </w:pPr>
            <w:r>
              <w:rPr>
                <w:rFonts w:ascii="Calibri" w:hAnsi="Calibri" w:cs="Calibri"/>
                <w:sz w:val="24"/>
                <w:szCs w:val="24"/>
              </w:rPr>
              <w:t>DWR</w:t>
            </w:r>
          </w:p>
        </w:tc>
        <w:tc>
          <w:tcPr>
            <w:tcW w:w="3003" w:type="dxa"/>
            <w:shd w:val="clear" w:color="auto" w:fill="auto"/>
          </w:tcPr>
          <w:p w14:paraId="5E498756" w14:textId="1BB07EC2" w:rsidR="005E0543" w:rsidRPr="007E7579" w:rsidRDefault="002D6B16" w:rsidP="00B758EB">
            <w:pPr>
              <w:rPr>
                <w:color w:val="00B050"/>
                <w:sz w:val="24"/>
                <w:szCs w:val="24"/>
              </w:rPr>
            </w:pPr>
            <w:hyperlink r:id="rId31" w:history="1">
              <w:r w:rsidR="005E0543" w:rsidRPr="003A6B00">
                <w:rPr>
                  <w:rStyle w:val="Hyperlink"/>
                  <w:sz w:val="24"/>
                  <w:szCs w:val="24"/>
                </w:rPr>
                <w:t>Nicole.kwan@water.ca.gov</w:t>
              </w:r>
            </w:hyperlink>
          </w:p>
        </w:tc>
        <w:tc>
          <w:tcPr>
            <w:tcW w:w="992" w:type="dxa"/>
            <w:shd w:val="clear" w:color="auto" w:fill="auto"/>
          </w:tcPr>
          <w:p w14:paraId="53A62835" w14:textId="7A912A48" w:rsidR="005E0543" w:rsidRPr="007E7579" w:rsidRDefault="005E0543" w:rsidP="00B758EB">
            <w:pPr>
              <w:rPr>
                <w:sz w:val="24"/>
                <w:szCs w:val="24"/>
              </w:rPr>
            </w:pPr>
            <w:r>
              <w:rPr>
                <w:sz w:val="24"/>
                <w:szCs w:val="24"/>
              </w:rPr>
              <w:t>Author</w:t>
            </w:r>
          </w:p>
        </w:tc>
      </w:tr>
      <w:tr w:rsidR="005E0543" w14:paraId="67F8FA11" w14:textId="77777777" w:rsidTr="005E0543">
        <w:tc>
          <w:tcPr>
            <w:tcW w:w="808" w:type="dxa"/>
            <w:shd w:val="clear" w:color="auto" w:fill="auto"/>
          </w:tcPr>
          <w:p w14:paraId="61F6EE2D" w14:textId="33693FA2" w:rsidR="005E0543" w:rsidRDefault="005E0543" w:rsidP="00B758EB">
            <w:pPr>
              <w:rPr>
                <w:sz w:val="24"/>
                <w:szCs w:val="24"/>
              </w:rPr>
            </w:pPr>
            <w:r>
              <w:rPr>
                <w:sz w:val="24"/>
                <w:szCs w:val="24"/>
              </w:rPr>
              <w:t>Emily</w:t>
            </w:r>
          </w:p>
        </w:tc>
        <w:tc>
          <w:tcPr>
            <w:tcW w:w="898" w:type="dxa"/>
            <w:shd w:val="clear" w:color="auto" w:fill="auto"/>
          </w:tcPr>
          <w:p w14:paraId="591C1587" w14:textId="77777777" w:rsidR="005E0543" w:rsidRPr="007E7579" w:rsidRDefault="005E0543" w:rsidP="00B758EB">
            <w:pPr>
              <w:rPr>
                <w:sz w:val="24"/>
                <w:szCs w:val="24"/>
              </w:rPr>
            </w:pPr>
          </w:p>
        </w:tc>
        <w:tc>
          <w:tcPr>
            <w:tcW w:w="1039" w:type="dxa"/>
            <w:shd w:val="clear" w:color="auto" w:fill="auto"/>
          </w:tcPr>
          <w:p w14:paraId="2572CC70" w14:textId="61B3B6E7" w:rsidR="005E0543" w:rsidRDefault="005E0543" w:rsidP="00B758EB">
            <w:pPr>
              <w:rPr>
                <w:sz w:val="24"/>
                <w:szCs w:val="24"/>
              </w:rPr>
            </w:pPr>
            <w:r>
              <w:rPr>
                <w:sz w:val="24"/>
                <w:szCs w:val="24"/>
              </w:rPr>
              <w:t>Hubbard</w:t>
            </w:r>
          </w:p>
        </w:tc>
        <w:tc>
          <w:tcPr>
            <w:tcW w:w="1453" w:type="dxa"/>
            <w:shd w:val="clear" w:color="auto" w:fill="auto"/>
          </w:tcPr>
          <w:p w14:paraId="4019A9D9" w14:textId="51678869" w:rsidR="005E0543" w:rsidRDefault="005E0543" w:rsidP="00B758EB">
            <w:pPr>
              <w:rPr>
                <w:rFonts w:ascii="Calibri" w:hAnsi="Calibri" w:cs="Calibri"/>
                <w:sz w:val="24"/>
                <w:szCs w:val="24"/>
              </w:rPr>
            </w:pPr>
            <w:r>
              <w:rPr>
                <w:rFonts w:ascii="Calibri" w:hAnsi="Calibri" w:cs="Calibri"/>
                <w:sz w:val="24"/>
                <w:szCs w:val="24"/>
              </w:rPr>
              <w:t>DWR</w:t>
            </w:r>
          </w:p>
        </w:tc>
        <w:tc>
          <w:tcPr>
            <w:tcW w:w="3003" w:type="dxa"/>
            <w:shd w:val="clear" w:color="auto" w:fill="auto"/>
          </w:tcPr>
          <w:p w14:paraId="3395B669" w14:textId="7C29AAE6" w:rsidR="005E0543" w:rsidRDefault="002D6B16" w:rsidP="00B758EB">
            <w:pPr>
              <w:rPr>
                <w:color w:val="00B050"/>
                <w:sz w:val="24"/>
                <w:szCs w:val="24"/>
              </w:rPr>
            </w:pPr>
            <w:hyperlink r:id="rId32" w:history="1">
              <w:r w:rsidR="005E0543" w:rsidRPr="003A6B00">
                <w:rPr>
                  <w:rStyle w:val="Hyperlink"/>
                  <w:sz w:val="24"/>
                  <w:szCs w:val="24"/>
                </w:rPr>
                <w:t>Emily.hubbard@water.ca.gov</w:t>
              </w:r>
            </w:hyperlink>
          </w:p>
        </w:tc>
        <w:tc>
          <w:tcPr>
            <w:tcW w:w="992" w:type="dxa"/>
            <w:shd w:val="clear" w:color="auto" w:fill="auto"/>
          </w:tcPr>
          <w:p w14:paraId="0285F447" w14:textId="0F9A0B6B" w:rsidR="007F6940" w:rsidRDefault="005E0543" w:rsidP="00B758EB">
            <w:pPr>
              <w:rPr>
                <w:sz w:val="24"/>
                <w:szCs w:val="24"/>
              </w:rPr>
            </w:pPr>
            <w:r>
              <w:rPr>
                <w:sz w:val="24"/>
                <w:szCs w:val="24"/>
              </w:rPr>
              <w:t>Editor</w:t>
            </w:r>
          </w:p>
        </w:tc>
      </w:tr>
      <w:tr w:rsidR="007F6940" w14:paraId="47714D76" w14:textId="77777777" w:rsidTr="005E0543">
        <w:tc>
          <w:tcPr>
            <w:tcW w:w="808" w:type="dxa"/>
            <w:shd w:val="clear" w:color="auto" w:fill="auto"/>
          </w:tcPr>
          <w:p w14:paraId="5026CF78" w14:textId="27746C62" w:rsidR="007F6940" w:rsidRDefault="002D6B16" w:rsidP="00B758EB">
            <w:pPr>
              <w:rPr>
                <w:sz w:val="24"/>
                <w:szCs w:val="24"/>
              </w:rPr>
            </w:pPr>
            <w:r>
              <w:rPr>
                <w:sz w:val="24"/>
                <w:szCs w:val="24"/>
              </w:rPr>
              <w:t>Lena</w:t>
            </w:r>
          </w:p>
        </w:tc>
        <w:tc>
          <w:tcPr>
            <w:tcW w:w="898" w:type="dxa"/>
            <w:shd w:val="clear" w:color="auto" w:fill="auto"/>
          </w:tcPr>
          <w:p w14:paraId="7BF20BE0" w14:textId="77777777" w:rsidR="007F6940" w:rsidRPr="007E7579" w:rsidRDefault="007F6940" w:rsidP="00B758EB">
            <w:pPr>
              <w:rPr>
                <w:sz w:val="24"/>
                <w:szCs w:val="24"/>
              </w:rPr>
            </w:pPr>
          </w:p>
        </w:tc>
        <w:tc>
          <w:tcPr>
            <w:tcW w:w="1039" w:type="dxa"/>
            <w:shd w:val="clear" w:color="auto" w:fill="auto"/>
          </w:tcPr>
          <w:p w14:paraId="0FBE960D" w14:textId="60C205AB" w:rsidR="007F6940" w:rsidRDefault="002D6B16" w:rsidP="00B758EB">
            <w:pPr>
              <w:rPr>
                <w:sz w:val="24"/>
                <w:szCs w:val="24"/>
              </w:rPr>
            </w:pPr>
            <w:r>
              <w:rPr>
                <w:sz w:val="24"/>
                <w:szCs w:val="24"/>
              </w:rPr>
              <w:t>Wigger</w:t>
            </w:r>
          </w:p>
        </w:tc>
        <w:tc>
          <w:tcPr>
            <w:tcW w:w="1453" w:type="dxa"/>
            <w:shd w:val="clear" w:color="auto" w:fill="auto"/>
          </w:tcPr>
          <w:p w14:paraId="1D8F2600" w14:textId="5C4D335B" w:rsidR="007F6940" w:rsidRDefault="002D6B16" w:rsidP="00B758EB">
            <w:pPr>
              <w:rPr>
                <w:rFonts w:ascii="Calibri" w:hAnsi="Calibri" w:cs="Calibri"/>
                <w:sz w:val="24"/>
                <w:szCs w:val="24"/>
              </w:rPr>
            </w:pPr>
            <w:r>
              <w:rPr>
                <w:rFonts w:ascii="Calibri" w:hAnsi="Calibri" w:cs="Calibri"/>
                <w:sz w:val="24"/>
                <w:szCs w:val="24"/>
              </w:rPr>
              <w:t>DWR</w:t>
            </w:r>
          </w:p>
        </w:tc>
        <w:tc>
          <w:tcPr>
            <w:tcW w:w="3003" w:type="dxa"/>
            <w:shd w:val="clear" w:color="auto" w:fill="auto"/>
          </w:tcPr>
          <w:p w14:paraId="17B18719" w14:textId="0336E1D8" w:rsidR="007F6940" w:rsidRDefault="002D6B16" w:rsidP="00B758EB">
            <w:pPr>
              <w:rPr>
                <w:color w:val="00B050"/>
                <w:sz w:val="24"/>
                <w:szCs w:val="24"/>
              </w:rPr>
            </w:pPr>
            <w:hyperlink r:id="rId33" w:history="1">
              <w:r w:rsidRPr="00AC3010">
                <w:rPr>
                  <w:rStyle w:val="Hyperlink"/>
                  <w:sz w:val="24"/>
                  <w:szCs w:val="24"/>
                </w:rPr>
                <w:t>Lena.wigger@water.ca.gov</w:t>
              </w:r>
            </w:hyperlink>
          </w:p>
        </w:tc>
        <w:tc>
          <w:tcPr>
            <w:tcW w:w="992" w:type="dxa"/>
            <w:shd w:val="clear" w:color="auto" w:fill="auto"/>
          </w:tcPr>
          <w:p w14:paraId="10988D4C" w14:textId="26BF1AFB" w:rsidR="007F6940" w:rsidRDefault="002D6B16" w:rsidP="00B758EB">
            <w:pPr>
              <w:rPr>
                <w:sz w:val="24"/>
                <w:szCs w:val="24"/>
              </w:rPr>
            </w:pPr>
            <w:r>
              <w:rPr>
                <w:sz w:val="24"/>
                <w:szCs w:val="24"/>
              </w:rPr>
              <w:t>Editor</w:t>
            </w:r>
          </w:p>
        </w:tc>
      </w:tr>
      <w:tr w:rsidR="007F6940" w14:paraId="30E62421" w14:textId="77777777" w:rsidTr="005E0543">
        <w:tc>
          <w:tcPr>
            <w:tcW w:w="808" w:type="dxa"/>
            <w:shd w:val="clear" w:color="auto" w:fill="auto"/>
          </w:tcPr>
          <w:p w14:paraId="7BCDE4E6" w14:textId="77777777" w:rsidR="007F6940" w:rsidRDefault="007F6940" w:rsidP="00B758EB">
            <w:pPr>
              <w:rPr>
                <w:sz w:val="24"/>
                <w:szCs w:val="24"/>
              </w:rPr>
            </w:pPr>
          </w:p>
        </w:tc>
        <w:tc>
          <w:tcPr>
            <w:tcW w:w="898" w:type="dxa"/>
            <w:shd w:val="clear" w:color="auto" w:fill="auto"/>
          </w:tcPr>
          <w:p w14:paraId="24D34757" w14:textId="77777777" w:rsidR="007F6940" w:rsidRPr="007E7579" w:rsidRDefault="007F6940" w:rsidP="00B758EB">
            <w:pPr>
              <w:rPr>
                <w:sz w:val="24"/>
                <w:szCs w:val="24"/>
              </w:rPr>
            </w:pPr>
          </w:p>
        </w:tc>
        <w:tc>
          <w:tcPr>
            <w:tcW w:w="1039" w:type="dxa"/>
            <w:shd w:val="clear" w:color="auto" w:fill="auto"/>
          </w:tcPr>
          <w:p w14:paraId="58648AC7" w14:textId="77777777" w:rsidR="007F6940" w:rsidRDefault="007F6940" w:rsidP="00B758EB">
            <w:pPr>
              <w:rPr>
                <w:sz w:val="24"/>
                <w:szCs w:val="24"/>
              </w:rPr>
            </w:pPr>
          </w:p>
        </w:tc>
        <w:tc>
          <w:tcPr>
            <w:tcW w:w="1453" w:type="dxa"/>
            <w:shd w:val="clear" w:color="auto" w:fill="auto"/>
          </w:tcPr>
          <w:p w14:paraId="242CDAA6" w14:textId="77777777" w:rsidR="007F6940" w:rsidRDefault="007F6940" w:rsidP="00B758EB">
            <w:pPr>
              <w:rPr>
                <w:rFonts w:ascii="Calibri" w:hAnsi="Calibri" w:cs="Calibri"/>
                <w:sz w:val="24"/>
                <w:szCs w:val="24"/>
              </w:rPr>
            </w:pPr>
          </w:p>
        </w:tc>
        <w:tc>
          <w:tcPr>
            <w:tcW w:w="3003" w:type="dxa"/>
            <w:shd w:val="clear" w:color="auto" w:fill="auto"/>
          </w:tcPr>
          <w:p w14:paraId="67CCCA6D" w14:textId="77777777" w:rsidR="007F6940" w:rsidRDefault="007F6940" w:rsidP="00B758EB">
            <w:pPr>
              <w:rPr>
                <w:color w:val="00B050"/>
                <w:sz w:val="24"/>
                <w:szCs w:val="24"/>
              </w:rPr>
            </w:pPr>
          </w:p>
        </w:tc>
        <w:tc>
          <w:tcPr>
            <w:tcW w:w="992" w:type="dxa"/>
            <w:shd w:val="clear" w:color="auto" w:fill="auto"/>
          </w:tcPr>
          <w:p w14:paraId="367E9350" w14:textId="77777777" w:rsidR="007F6940" w:rsidRDefault="007F6940" w:rsidP="00B758EB">
            <w:pPr>
              <w:rPr>
                <w:sz w:val="24"/>
                <w:szCs w:val="24"/>
              </w:rPr>
            </w:pPr>
          </w:p>
        </w:tc>
      </w:tr>
    </w:tbl>
    <w:p w14:paraId="22F66F3A" w14:textId="25992077" w:rsidR="00674E15" w:rsidRDefault="00674E15" w:rsidP="004A10B9">
      <w:pPr>
        <w:pStyle w:val="AccessibleHeading2"/>
      </w:pPr>
      <w:bookmarkStart w:id="74" w:name="_Toc75534614"/>
      <w:bookmarkStart w:id="75" w:name="_Toc106801716"/>
      <w:r w:rsidRPr="004A10B9">
        <w:t>Appendices</w:t>
      </w:r>
      <w:bookmarkEnd w:id="74"/>
      <w:bookmarkEnd w:id="75"/>
    </w:p>
    <w:p w14:paraId="02B0B38A" w14:textId="6F5745C4" w:rsidR="00FB3B39" w:rsidRDefault="00FB3B39" w:rsidP="00FB3B39">
      <w:pPr>
        <w:pStyle w:val="Accessiblebodytext"/>
        <w:spacing w:after="0"/>
        <w:rPr>
          <w:b/>
          <w:bCs/>
        </w:rPr>
      </w:pPr>
      <w:r>
        <w:rPr>
          <w:b/>
          <w:bCs/>
        </w:rPr>
        <w:t>Permitting</w:t>
      </w:r>
    </w:p>
    <w:p w14:paraId="5B416EDC" w14:textId="77777777" w:rsidR="00FB3B39" w:rsidRPr="0072672E" w:rsidRDefault="00FB3B39" w:rsidP="00FB3B39">
      <w:pPr>
        <w:pStyle w:val="Accessiblefiguretitle"/>
        <w:rPr>
          <w:b w:val="0"/>
          <w:bCs/>
        </w:rPr>
      </w:pPr>
      <w:r w:rsidRPr="0072672E">
        <w:rPr>
          <w:b w:val="0"/>
          <w:bCs/>
        </w:rPr>
        <w:t xml:space="preserve">All necessary permits must be obtained from appropriate local, state, federal agencies. Sufficient time must be allotted during the planning period to secure permits. A list of the necessary permits required for installation of the rotary trap is listed below: </w:t>
      </w:r>
    </w:p>
    <w:p w14:paraId="7846D728" w14:textId="77777777" w:rsidR="00FB3B39" w:rsidRDefault="00FB3B39" w:rsidP="00FB3B39">
      <w:pPr>
        <w:pStyle w:val="Accessiblefiguretitle"/>
        <w:numPr>
          <w:ilvl w:val="0"/>
          <w:numId w:val="46"/>
        </w:numPr>
        <w:rPr>
          <w:b w:val="0"/>
          <w:bCs/>
        </w:rPr>
      </w:pPr>
      <w:r w:rsidRPr="0072672E">
        <w:t>Scientific Collection Permit</w:t>
      </w:r>
      <w:r w:rsidRPr="0072672E">
        <w:rPr>
          <w:b w:val="0"/>
          <w:bCs/>
        </w:rPr>
        <w:t xml:space="preserve"> (SCP):</w:t>
      </w:r>
      <w:r w:rsidRPr="0072672E">
        <w:rPr>
          <w:rStyle w:val="Heading1Char"/>
          <w:rFonts w:cstheme="minorHAnsi"/>
          <w:b w:val="0"/>
          <w:bCs/>
          <w:sz w:val="24"/>
          <w:szCs w:val="24"/>
          <w:shd w:val="clear" w:color="auto" w:fill="FFFFFF"/>
        </w:rPr>
        <w:t xml:space="preserve"> </w:t>
      </w:r>
      <w:r w:rsidRPr="0072672E">
        <w:rPr>
          <w:rStyle w:val="normaltextrun"/>
          <w:rFonts w:cstheme="minorHAnsi"/>
          <w:b w:val="0"/>
          <w:bCs/>
          <w:szCs w:val="24"/>
          <w:shd w:val="clear" w:color="auto" w:fill="FFFFFF"/>
        </w:rPr>
        <w:t xml:space="preserve">The California Department of Fish and Wildlife (DFW) requires that the YBFMP have a valid SCP for </w:t>
      </w:r>
      <w:r w:rsidRPr="0072672E">
        <w:rPr>
          <w:rStyle w:val="normaltextrun"/>
          <w:rFonts w:cstheme="minorHAnsi"/>
          <w:b w:val="0"/>
          <w:bCs/>
          <w:szCs w:val="24"/>
          <w:shd w:val="clear" w:color="auto" w:fill="FFFFFF"/>
        </w:rPr>
        <w:lastRenderedPageBreak/>
        <w:t>all field collection activities.  The SCP covers all sampling activities and take of non-listed species.</w:t>
      </w:r>
      <w:r w:rsidRPr="0072672E">
        <w:rPr>
          <w:rStyle w:val="eop"/>
          <w:rFonts w:cstheme="minorHAnsi"/>
          <w:b w:val="0"/>
          <w:bCs/>
          <w:szCs w:val="24"/>
          <w:shd w:val="clear" w:color="auto" w:fill="FFFFFF"/>
        </w:rPr>
        <w:t> </w:t>
      </w:r>
    </w:p>
    <w:p w14:paraId="50B90AF9" w14:textId="77777777" w:rsidR="00FB3B39" w:rsidRDefault="00FB3B39" w:rsidP="00FB3B39">
      <w:pPr>
        <w:pStyle w:val="Accessiblefiguretitle"/>
        <w:numPr>
          <w:ilvl w:val="0"/>
          <w:numId w:val="46"/>
        </w:numPr>
        <w:rPr>
          <w:b w:val="0"/>
          <w:bCs/>
        </w:rPr>
      </w:pPr>
      <w:r w:rsidRPr="0072672E">
        <w:t>NMFS Section 10(a)(1)(A)</w:t>
      </w:r>
      <w:r w:rsidRPr="0072672E">
        <w:rPr>
          <w:b w:val="0"/>
          <w:bCs/>
        </w:rPr>
        <w:t>:</w:t>
      </w:r>
      <w:r w:rsidRPr="0072672E">
        <w:rPr>
          <w:rStyle w:val="Heading1Char"/>
          <w:rFonts w:cstheme="minorHAnsi"/>
          <w:b w:val="0"/>
          <w:bCs/>
          <w:sz w:val="24"/>
          <w:szCs w:val="24"/>
          <w:shd w:val="clear" w:color="auto" w:fill="FFFFFF"/>
        </w:rPr>
        <w:t xml:space="preserve"> </w:t>
      </w:r>
      <w:r w:rsidRPr="0072672E">
        <w:rPr>
          <w:rStyle w:val="normaltextrun"/>
          <w:rFonts w:cstheme="minorHAnsi"/>
          <w:b w:val="0"/>
          <w:bCs/>
          <w:szCs w:val="24"/>
          <w:shd w:val="clear" w:color="auto" w:fill="FFFFFF"/>
        </w:rPr>
        <w:t>The National Marine Fisheries Service (NMFS) requires that the YBFMP have an Endangered Species Act (ESA) permit for the take of federally listed salmonids (winter and spring run Chinook Salmon and Central Valley Steelhead) and Green Sturgeon.  This permit is coordinated through the Interagency Ecological Program (IEP).</w:t>
      </w:r>
      <w:r w:rsidRPr="0072672E">
        <w:rPr>
          <w:rStyle w:val="eop"/>
          <w:rFonts w:cstheme="minorHAnsi"/>
          <w:b w:val="0"/>
          <w:bCs/>
          <w:szCs w:val="24"/>
          <w:shd w:val="clear" w:color="auto" w:fill="FFFFFF"/>
        </w:rPr>
        <w:t> </w:t>
      </w:r>
    </w:p>
    <w:p w14:paraId="65E6CC98" w14:textId="77777777" w:rsidR="00FB3B39" w:rsidRDefault="00FB3B39" w:rsidP="00FB3B39">
      <w:pPr>
        <w:pStyle w:val="Accessiblefiguretitle"/>
        <w:numPr>
          <w:ilvl w:val="0"/>
          <w:numId w:val="46"/>
        </w:numPr>
        <w:rPr>
          <w:b w:val="0"/>
          <w:bCs/>
        </w:rPr>
      </w:pPr>
      <w:r w:rsidRPr="0072672E">
        <w:t>FWS Section 7</w:t>
      </w:r>
      <w:r w:rsidRPr="0072672E">
        <w:rPr>
          <w:b w:val="0"/>
          <w:bCs/>
        </w:rPr>
        <w:t>:</w:t>
      </w:r>
      <w:r w:rsidRPr="0072672E">
        <w:rPr>
          <w:rStyle w:val="Heading1Char"/>
          <w:rFonts w:cstheme="minorHAnsi"/>
          <w:b w:val="0"/>
          <w:bCs/>
          <w:sz w:val="24"/>
          <w:szCs w:val="24"/>
          <w:shd w:val="clear" w:color="auto" w:fill="FFFFFF"/>
        </w:rPr>
        <w:t xml:space="preserve"> </w:t>
      </w:r>
      <w:r w:rsidRPr="0072672E">
        <w:rPr>
          <w:rStyle w:val="normaltextrun"/>
          <w:rFonts w:cstheme="minorHAnsi"/>
          <w:b w:val="0"/>
          <w:bCs/>
          <w:szCs w:val="24"/>
          <w:shd w:val="clear" w:color="auto" w:fill="FFFFFF"/>
        </w:rPr>
        <w:t>The US Fish and Wildlife Service (FWS) requires that the YBFMP have an ESA permit for the take of federally listed Delta Smelt.  This permit is coordinated through IEP.</w:t>
      </w:r>
      <w:r w:rsidRPr="0072672E">
        <w:rPr>
          <w:rStyle w:val="eop"/>
          <w:rFonts w:cstheme="minorHAnsi"/>
          <w:b w:val="0"/>
          <w:bCs/>
          <w:szCs w:val="24"/>
          <w:shd w:val="clear" w:color="auto" w:fill="FFFFFF"/>
        </w:rPr>
        <w:t> </w:t>
      </w:r>
    </w:p>
    <w:p w14:paraId="6243D0C3" w14:textId="77777777" w:rsidR="00FB3B39" w:rsidRDefault="00FB3B39" w:rsidP="00FB3B39">
      <w:pPr>
        <w:pStyle w:val="Accessiblefiguretitle"/>
        <w:numPr>
          <w:ilvl w:val="0"/>
          <w:numId w:val="46"/>
        </w:numPr>
        <w:rPr>
          <w:b w:val="0"/>
          <w:bCs/>
        </w:rPr>
      </w:pPr>
      <w:r w:rsidRPr="0072672E">
        <w:t>Marine Mammal Protection Act</w:t>
      </w:r>
      <w:r w:rsidRPr="0072672E">
        <w:rPr>
          <w:b w:val="0"/>
          <w:bCs/>
        </w:rPr>
        <w:t xml:space="preserve"> (MMPA):</w:t>
      </w:r>
      <w:r w:rsidRPr="0072672E">
        <w:rPr>
          <w:rStyle w:val="Heading1Char"/>
          <w:rFonts w:cstheme="minorHAnsi"/>
          <w:b w:val="0"/>
          <w:bCs/>
          <w:sz w:val="24"/>
          <w:szCs w:val="24"/>
          <w:shd w:val="clear" w:color="auto" w:fill="FFFFFF"/>
        </w:rPr>
        <w:t xml:space="preserve"> </w:t>
      </w:r>
      <w:r w:rsidRPr="0072672E">
        <w:rPr>
          <w:rStyle w:val="normaltextrun"/>
          <w:rFonts w:cstheme="minorHAnsi"/>
          <w:b w:val="0"/>
          <w:bCs/>
          <w:szCs w:val="24"/>
          <w:shd w:val="clear" w:color="auto" w:fill="FFFFFF"/>
        </w:rPr>
        <w:t>NMFS requires the YBFMP to have a MMPA permit to cover the potential take or harassment of marine mammals by our sampling activities.  This permit is coordinated through IEP.</w:t>
      </w:r>
      <w:r w:rsidRPr="0072672E">
        <w:rPr>
          <w:rStyle w:val="eop"/>
          <w:rFonts w:cstheme="minorHAnsi"/>
          <w:b w:val="0"/>
          <w:bCs/>
          <w:szCs w:val="24"/>
          <w:shd w:val="clear" w:color="auto" w:fill="FFFFFF"/>
        </w:rPr>
        <w:t> </w:t>
      </w:r>
    </w:p>
    <w:p w14:paraId="5EACB81B" w14:textId="77777777" w:rsidR="00FB3B39" w:rsidRPr="0072672E" w:rsidRDefault="00FB3B39" w:rsidP="00FB3B39">
      <w:pPr>
        <w:pStyle w:val="Accessiblefiguretitle"/>
        <w:numPr>
          <w:ilvl w:val="0"/>
          <w:numId w:val="46"/>
        </w:numPr>
        <w:rPr>
          <w:b w:val="0"/>
          <w:bCs/>
        </w:rPr>
      </w:pPr>
      <w:r w:rsidRPr="0072672E">
        <w:t>California Endangered Species Act</w:t>
      </w:r>
      <w:r w:rsidRPr="0072672E">
        <w:rPr>
          <w:b w:val="0"/>
          <w:bCs/>
        </w:rPr>
        <w:t xml:space="preserve"> (CESA) Memorandum of Understanding (MOU):</w:t>
      </w:r>
      <w:r w:rsidRPr="0072672E">
        <w:rPr>
          <w:rStyle w:val="Heading1Char"/>
          <w:rFonts w:cstheme="minorHAnsi"/>
          <w:b w:val="0"/>
          <w:bCs/>
          <w:sz w:val="24"/>
          <w:szCs w:val="24"/>
          <w:shd w:val="clear" w:color="auto" w:fill="FFFFFF"/>
        </w:rPr>
        <w:t xml:space="preserve"> </w:t>
      </w:r>
      <w:r w:rsidRPr="0072672E">
        <w:rPr>
          <w:rStyle w:val="normaltextrun"/>
          <w:rFonts w:cstheme="minorHAnsi"/>
          <w:b w:val="0"/>
          <w:bCs/>
          <w:szCs w:val="24"/>
          <w:shd w:val="clear" w:color="auto" w:fill="FFFFFF"/>
        </w:rPr>
        <w:t>DFW requires the YBFMP to have a CESA MOU to cover the take of state listed salmonids (winter and spring run Chinook Salmon) and </w:t>
      </w:r>
      <w:proofErr w:type="spellStart"/>
      <w:r w:rsidRPr="0072672E">
        <w:rPr>
          <w:rStyle w:val="spellingerror"/>
          <w:rFonts w:cstheme="minorHAnsi"/>
          <w:b w:val="0"/>
          <w:bCs/>
          <w:szCs w:val="24"/>
          <w:shd w:val="clear" w:color="auto" w:fill="FFFFFF"/>
        </w:rPr>
        <w:t>osmerids</w:t>
      </w:r>
      <w:proofErr w:type="spellEnd"/>
      <w:r w:rsidRPr="0072672E">
        <w:rPr>
          <w:rStyle w:val="normaltextrun"/>
          <w:rFonts w:cstheme="minorHAnsi"/>
          <w:b w:val="0"/>
          <w:bCs/>
          <w:szCs w:val="24"/>
          <w:shd w:val="clear" w:color="auto" w:fill="FFFFFF"/>
        </w:rPr>
        <w:t> (Delta and Longfin Smelt).</w:t>
      </w:r>
      <w:r w:rsidRPr="0072672E">
        <w:rPr>
          <w:rStyle w:val="eop"/>
          <w:rFonts w:cstheme="minorHAnsi"/>
          <w:b w:val="0"/>
          <w:bCs/>
          <w:szCs w:val="24"/>
          <w:shd w:val="clear" w:color="auto" w:fill="FFFFFF"/>
        </w:rPr>
        <w:t> </w:t>
      </w:r>
    </w:p>
    <w:p w14:paraId="0CBD7515" w14:textId="231FD9E6" w:rsidR="00FB3B39" w:rsidRPr="00FB3B39" w:rsidRDefault="00FB3B39" w:rsidP="00FB3B39">
      <w:pPr>
        <w:pStyle w:val="Accessiblebodytext"/>
      </w:pPr>
      <w:r w:rsidRPr="00FB3B39">
        <w:t>Each permit carries with it various stipulations for trap deployment that must be rigidly adhered to. Several contain language requiring periodic reporting of operations and data while others need only be kept appraised of the continuation of trapping efforts from year to year.</w:t>
      </w:r>
    </w:p>
    <w:p w14:paraId="3A0967DC" w14:textId="77777777" w:rsidR="007F6940" w:rsidRDefault="007F6940" w:rsidP="00FB3B39">
      <w:pPr>
        <w:pStyle w:val="Accessiblebodytext"/>
        <w:rPr>
          <w:b/>
          <w:bCs/>
        </w:rPr>
      </w:pPr>
    </w:p>
    <w:p w14:paraId="49130986" w14:textId="0804C515" w:rsidR="00217EDB" w:rsidRPr="00FB3B39" w:rsidRDefault="00217EDB" w:rsidP="00FB3B39">
      <w:pPr>
        <w:pStyle w:val="Accessiblebodytext"/>
        <w:rPr>
          <w:b/>
          <w:bCs/>
        </w:rPr>
      </w:pPr>
      <w:bookmarkStart w:id="76" w:name="_Hlk106634048"/>
      <w:r>
        <w:rPr>
          <w:b/>
          <w:bCs/>
        </w:rPr>
        <w:t>Safety</w:t>
      </w:r>
    </w:p>
    <w:p w14:paraId="04B4AF1C" w14:textId="421F05CF" w:rsidR="00FB3B39" w:rsidRDefault="00FB3B39" w:rsidP="00FB3B39">
      <w:pPr>
        <w:pStyle w:val="Accessiblebulletedtext"/>
      </w:pPr>
      <w:bookmarkStart w:id="77" w:name="_Toc75534615"/>
      <w:r>
        <w:t>Job hazard analyses:</w:t>
      </w:r>
      <w:r w:rsidR="009A4A2C">
        <w:t xml:space="preserve"> Yolo Bypass</w:t>
      </w:r>
      <w:r w:rsidR="009A4A2C" w:rsidRPr="009A4A2C">
        <w:t>:\</w:t>
      </w:r>
      <w:proofErr w:type="spellStart"/>
      <w:r w:rsidR="009A4A2C" w:rsidRPr="009A4A2C">
        <w:t>YB_Safety</w:t>
      </w:r>
      <w:proofErr w:type="spellEnd"/>
      <w:r w:rsidR="009A4A2C" w:rsidRPr="009A4A2C">
        <w:t>\Job Hazard Analyses</w:t>
      </w:r>
    </w:p>
    <w:p w14:paraId="22AE6611" w14:textId="753565F1" w:rsidR="00FB3B39" w:rsidRDefault="00FB3B39" w:rsidP="00FB3B39">
      <w:pPr>
        <w:pStyle w:val="Accessiblebulletedtext"/>
      </w:pPr>
      <w:r>
        <w:t>Tailgate Safety:</w:t>
      </w:r>
      <w:r w:rsidR="009A4A2C">
        <w:t xml:space="preserve"> Yolo Bypass</w:t>
      </w:r>
      <w:r w:rsidR="009A4A2C" w:rsidRPr="009A4A2C">
        <w:t>:\</w:t>
      </w:r>
      <w:proofErr w:type="spellStart"/>
      <w:r w:rsidR="009A4A2C" w:rsidRPr="009A4A2C">
        <w:t>YB_Safety</w:t>
      </w:r>
      <w:proofErr w:type="spellEnd"/>
      <w:r w:rsidR="009A4A2C" w:rsidRPr="009A4A2C">
        <w:t>\Safety Plans &amp; Tailgates\Yolo Bypass</w:t>
      </w:r>
      <w:r w:rsidR="009A4A2C">
        <w:t>\</w:t>
      </w:r>
      <w:r w:rsidR="009A4A2C" w:rsidRPr="009A4A2C">
        <w:t xml:space="preserve"> DWR-6-SPT-008_v1.0_BeachSeineTailgate</w:t>
      </w:r>
    </w:p>
    <w:p w14:paraId="0AC8186E" w14:textId="0DEDEB51" w:rsidR="009A4A2C" w:rsidRPr="009A4A2C" w:rsidRDefault="009A4A2C" w:rsidP="009A4A2C">
      <w:pPr>
        <w:pStyle w:val="Accessiblebulletedtext"/>
        <w:numPr>
          <w:ilvl w:val="0"/>
          <w:numId w:val="0"/>
        </w:numPr>
        <w:rPr>
          <w:b/>
          <w:bCs/>
        </w:rPr>
      </w:pPr>
      <w:r w:rsidRPr="009A4A2C">
        <w:rPr>
          <w:b/>
          <w:bCs/>
        </w:rPr>
        <w:t>Field Supplies</w:t>
      </w:r>
    </w:p>
    <w:p w14:paraId="178E6A0D" w14:textId="0F4A1548" w:rsidR="00FB3B39" w:rsidRDefault="00FB3B39" w:rsidP="00FB3B39">
      <w:pPr>
        <w:pStyle w:val="Accessiblebulletedtext"/>
      </w:pPr>
      <w:r>
        <w:t>Genetics SOP:</w:t>
      </w:r>
      <w:r w:rsidR="009A4A2C">
        <w:t xml:space="preserve"> Yolo Bypass</w:t>
      </w:r>
      <w:r w:rsidR="009A4A2C" w:rsidRPr="009A4A2C">
        <w:t>:\YB_Standard Operating Procedures\Fish Sampling &amp; Processing</w:t>
      </w:r>
      <w:r w:rsidR="009A4A2C">
        <w:t>\</w:t>
      </w:r>
      <w:r w:rsidR="009A4A2C" w:rsidRPr="009A4A2C">
        <w:t>DWR-6-SOP-007_v2.0_Genetics</w:t>
      </w:r>
    </w:p>
    <w:bookmarkEnd w:id="77"/>
    <w:bookmarkEnd w:id="76"/>
    <w:p w14:paraId="616C98E6" w14:textId="14A46CFA" w:rsidR="00674E15" w:rsidRPr="007B0D05" w:rsidRDefault="00674E15" w:rsidP="004F374A">
      <w:pPr>
        <w:pStyle w:val="Heading2"/>
      </w:pPr>
    </w:p>
    <w:sectPr w:rsidR="00674E15" w:rsidRPr="007B0D05" w:rsidSect="004D39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07F5E3" w14:textId="77777777" w:rsidR="00B329A6" w:rsidRDefault="00B329A6" w:rsidP="00C77A3B">
      <w:pPr>
        <w:spacing w:after="0" w:line="240" w:lineRule="auto"/>
      </w:pPr>
      <w:r>
        <w:separator/>
      </w:r>
    </w:p>
  </w:endnote>
  <w:endnote w:type="continuationSeparator" w:id="0">
    <w:p w14:paraId="3C39193D" w14:textId="77777777" w:rsidR="00B329A6" w:rsidRDefault="00B329A6" w:rsidP="00C77A3B">
      <w:pPr>
        <w:spacing w:after="0" w:line="240" w:lineRule="auto"/>
      </w:pPr>
      <w:r>
        <w:continuationSeparator/>
      </w:r>
    </w:p>
  </w:endnote>
  <w:endnote w:type="continuationNotice" w:id="1">
    <w:p w14:paraId="4E410A93" w14:textId="77777777" w:rsidR="00B329A6" w:rsidRDefault="00B329A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Verdana">
    <w:panose1 w:val="020B0604030504040204"/>
    <w:charset w:val="00"/>
    <w:family w:val="swiss"/>
    <w:pitch w:val="variable"/>
    <w:sig w:usb0="A00006FF" w:usb1="4000205B" w:usb2="00000010" w:usb3="00000000" w:csb0="0000019F" w:csb1="00000000"/>
  </w:font>
  <w:font w:name="Myriad Pro Light">
    <w:altName w:val="Segoe UI Light"/>
    <w:panose1 w:val="00000000000000000000"/>
    <w:charset w:val="00"/>
    <w:family w:val="swiss"/>
    <w:notTrueType/>
    <w:pitch w:val="variable"/>
    <w:sig w:usb0="20000287" w:usb1="00000001" w:usb2="00000000" w:usb3="00000000" w:csb0="0000019F" w:csb1="00000000"/>
  </w:font>
  <w:font w:name="Myriad Pro">
    <w:altName w:val="Segoe UI"/>
    <w:panose1 w:val="00000000000000000000"/>
    <w:charset w:val="00"/>
    <w:family w:val="swiss"/>
    <w:notTrueType/>
    <w:pitch w:val="variable"/>
    <w:sig w:usb0="20000287" w:usb1="00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6559194"/>
      <w:docPartObj>
        <w:docPartGallery w:val="Page Numbers (Bottom of Page)"/>
        <w:docPartUnique/>
      </w:docPartObj>
    </w:sdtPr>
    <w:sdtEndPr/>
    <w:sdtContent>
      <w:sdt>
        <w:sdtPr>
          <w:id w:val="-1769616900"/>
          <w:docPartObj>
            <w:docPartGallery w:val="Page Numbers (Top of Page)"/>
            <w:docPartUnique/>
          </w:docPartObj>
        </w:sdtPr>
        <w:sdtEndPr/>
        <w:sdtContent>
          <w:p w14:paraId="7C05792B" w14:textId="77777777" w:rsidR="006E6897" w:rsidRDefault="006E6897">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9064E18" w14:textId="77777777" w:rsidR="006E6897" w:rsidRDefault="006E6897" w:rsidP="00C77A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F049AC" w14:textId="77777777" w:rsidR="00B329A6" w:rsidRDefault="00B329A6" w:rsidP="00C77A3B">
      <w:pPr>
        <w:spacing w:after="0" w:line="240" w:lineRule="auto"/>
      </w:pPr>
      <w:r>
        <w:separator/>
      </w:r>
    </w:p>
  </w:footnote>
  <w:footnote w:type="continuationSeparator" w:id="0">
    <w:p w14:paraId="7788B82F" w14:textId="77777777" w:rsidR="00B329A6" w:rsidRDefault="00B329A6" w:rsidP="00C77A3B">
      <w:pPr>
        <w:spacing w:after="0" w:line="240" w:lineRule="auto"/>
      </w:pPr>
      <w:r>
        <w:continuationSeparator/>
      </w:r>
    </w:p>
  </w:footnote>
  <w:footnote w:type="continuationNotice" w:id="1">
    <w:p w14:paraId="79BF742A" w14:textId="77777777" w:rsidR="00B329A6" w:rsidRDefault="00B329A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6025"/>
      <w:gridCol w:w="3325"/>
    </w:tblGrid>
    <w:tr w:rsidR="006E6897" w:rsidRPr="00EA350C" w14:paraId="651ADE75" w14:textId="77777777" w:rsidTr="00082096">
      <w:tc>
        <w:tcPr>
          <w:tcW w:w="6025" w:type="dxa"/>
          <w:tcBorders>
            <w:bottom w:val="nil"/>
          </w:tcBorders>
        </w:tcPr>
        <w:p w14:paraId="30F63E19" w14:textId="30D2421C" w:rsidR="006E6897" w:rsidRPr="0028524E" w:rsidRDefault="006E6897" w:rsidP="00C77A3B">
          <w:pPr>
            <w:pStyle w:val="Header"/>
            <w:tabs>
              <w:tab w:val="right" w:pos="5809"/>
            </w:tabs>
            <w:rPr>
              <w:rFonts w:cstheme="minorHAnsi"/>
              <w:b/>
              <w:sz w:val="24"/>
              <w:szCs w:val="24"/>
            </w:rPr>
          </w:pPr>
          <w:bookmarkStart w:id="0" w:name="_Hlk84344633"/>
          <w:r w:rsidRPr="0028524E">
            <w:rPr>
              <w:rFonts w:cstheme="minorHAnsi"/>
              <w:b/>
              <w:sz w:val="24"/>
              <w:szCs w:val="24"/>
            </w:rPr>
            <w:t>Title:</w:t>
          </w:r>
          <w:r w:rsidRPr="0028524E">
            <w:rPr>
              <w:rFonts w:cstheme="minorHAnsi"/>
              <w:sz w:val="24"/>
              <w:szCs w:val="24"/>
            </w:rPr>
            <w:t xml:space="preserve"> </w:t>
          </w:r>
          <w:r w:rsidR="002D5BA7">
            <w:rPr>
              <w:rFonts w:cstheme="minorHAnsi"/>
              <w:sz w:val="24"/>
              <w:szCs w:val="24"/>
            </w:rPr>
            <w:t xml:space="preserve">Yolo Bypass Fish Monitoring Program: Beach Seine </w:t>
          </w:r>
        </w:p>
      </w:tc>
      <w:tc>
        <w:tcPr>
          <w:tcW w:w="3325" w:type="dxa"/>
        </w:tcPr>
        <w:p w14:paraId="71B919AC" w14:textId="335CA5D9" w:rsidR="006E6897" w:rsidRPr="0028524E" w:rsidRDefault="006E6897" w:rsidP="00C77A3B">
          <w:pPr>
            <w:pStyle w:val="Header"/>
            <w:rPr>
              <w:rFonts w:cstheme="minorHAnsi"/>
              <w:b/>
              <w:sz w:val="24"/>
              <w:szCs w:val="24"/>
            </w:rPr>
          </w:pPr>
          <w:r w:rsidRPr="0028524E">
            <w:rPr>
              <w:rFonts w:cstheme="minorHAnsi"/>
              <w:b/>
              <w:sz w:val="24"/>
              <w:szCs w:val="24"/>
            </w:rPr>
            <w:t>Status:</w:t>
          </w:r>
          <w:r>
            <w:rPr>
              <w:rFonts w:cstheme="minorHAnsi"/>
              <w:b/>
              <w:sz w:val="24"/>
              <w:szCs w:val="24"/>
            </w:rPr>
            <w:t xml:space="preserve"> </w:t>
          </w:r>
          <w:r w:rsidR="002D5BA7">
            <w:rPr>
              <w:rFonts w:cstheme="minorHAnsi"/>
              <w:bCs/>
              <w:sz w:val="24"/>
              <w:szCs w:val="24"/>
            </w:rPr>
            <w:t>In Progress</w:t>
          </w:r>
        </w:p>
      </w:tc>
    </w:tr>
    <w:tr w:rsidR="006E6897" w:rsidRPr="00EA350C" w14:paraId="57E8550E" w14:textId="77777777" w:rsidTr="00082096">
      <w:tc>
        <w:tcPr>
          <w:tcW w:w="6025" w:type="dxa"/>
          <w:tcBorders>
            <w:top w:val="nil"/>
          </w:tcBorders>
        </w:tcPr>
        <w:p w14:paraId="5C2BEF6A" w14:textId="5A92D3F6" w:rsidR="006E6897" w:rsidRPr="00EA350C" w:rsidRDefault="002D5BA7" w:rsidP="00C77A3B">
          <w:pPr>
            <w:pStyle w:val="Header"/>
            <w:tabs>
              <w:tab w:val="clear" w:pos="4680"/>
              <w:tab w:val="clear" w:pos="9360"/>
              <w:tab w:val="right" w:pos="5809"/>
            </w:tabs>
            <w:rPr>
              <w:rFonts w:cstheme="minorHAnsi"/>
            </w:rPr>
          </w:pPr>
          <w:r>
            <w:rPr>
              <w:rFonts w:cstheme="minorHAnsi"/>
            </w:rPr>
            <w:t>Sampling</w:t>
          </w:r>
        </w:p>
      </w:tc>
      <w:tc>
        <w:tcPr>
          <w:tcW w:w="3325" w:type="dxa"/>
        </w:tcPr>
        <w:p w14:paraId="1C8C92CC" w14:textId="5D7AC476" w:rsidR="006E6897" w:rsidRPr="0028524E" w:rsidRDefault="008E7E09" w:rsidP="00C77A3B">
          <w:pPr>
            <w:pStyle w:val="Header"/>
            <w:rPr>
              <w:rFonts w:cstheme="minorHAnsi"/>
              <w:sz w:val="24"/>
              <w:szCs w:val="24"/>
            </w:rPr>
          </w:pPr>
          <w:r w:rsidRPr="0028524E">
            <w:rPr>
              <w:rFonts w:cstheme="minorHAnsi"/>
              <w:b/>
              <w:sz w:val="24"/>
              <w:szCs w:val="24"/>
            </w:rPr>
            <w:t>Effective Date:</w:t>
          </w:r>
          <w:r w:rsidRPr="0028524E">
            <w:rPr>
              <w:rFonts w:cstheme="minorHAnsi"/>
              <w:sz w:val="24"/>
              <w:szCs w:val="24"/>
            </w:rPr>
            <w:t xml:space="preserve">  </w:t>
          </w:r>
          <w:r w:rsidR="002D6B16">
            <w:rPr>
              <w:rFonts w:cstheme="minorHAnsi"/>
              <w:sz w:val="24"/>
              <w:szCs w:val="24"/>
            </w:rPr>
            <w:t>8/16/2023</w:t>
          </w:r>
        </w:p>
      </w:tc>
    </w:tr>
    <w:tr w:rsidR="006E6897" w:rsidRPr="00EA350C" w14:paraId="1D48D856" w14:textId="77777777" w:rsidTr="0056064E">
      <w:trPr>
        <w:trHeight w:val="332"/>
      </w:trPr>
      <w:tc>
        <w:tcPr>
          <w:tcW w:w="6025" w:type="dxa"/>
        </w:tcPr>
        <w:p w14:paraId="0713D5BA" w14:textId="24BB4BED" w:rsidR="006E6897" w:rsidRPr="00EA350C" w:rsidRDefault="006E6897" w:rsidP="00C77A3B">
          <w:pPr>
            <w:pStyle w:val="Header"/>
            <w:rPr>
              <w:rFonts w:cstheme="minorHAnsi"/>
            </w:rPr>
          </w:pPr>
          <w:r w:rsidRPr="00B53948">
            <w:rPr>
              <w:rFonts w:cstheme="minorHAnsi"/>
              <w:b/>
              <w:bCs/>
            </w:rPr>
            <w:t>D</w:t>
          </w:r>
          <w:r w:rsidR="008E7E09">
            <w:rPr>
              <w:rFonts w:cstheme="minorHAnsi"/>
              <w:b/>
              <w:bCs/>
            </w:rPr>
            <w:t>ocument Number</w:t>
          </w:r>
          <w:r w:rsidRPr="00B53948">
            <w:rPr>
              <w:rFonts w:cstheme="minorHAnsi"/>
              <w:b/>
              <w:bCs/>
            </w:rPr>
            <w:t>:</w:t>
          </w:r>
          <w:r>
            <w:rPr>
              <w:rFonts w:cstheme="minorHAnsi"/>
            </w:rPr>
            <w:t xml:space="preserve"> DWR-</w:t>
          </w:r>
          <w:r w:rsidR="002D5BA7">
            <w:rPr>
              <w:rFonts w:cstheme="minorHAnsi"/>
            </w:rPr>
            <w:t>6-SOP-016</w:t>
          </w:r>
        </w:p>
      </w:tc>
      <w:tc>
        <w:tcPr>
          <w:tcW w:w="3325" w:type="dxa"/>
        </w:tcPr>
        <w:p w14:paraId="1EFAF9AB" w14:textId="27D0DEE3" w:rsidR="006E6897" w:rsidRPr="0028524E" w:rsidRDefault="008E7E09" w:rsidP="00C77A3B">
          <w:pPr>
            <w:pStyle w:val="Header"/>
            <w:rPr>
              <w:rFonts w:cstheme="minorHAnsi"/>
              <w:sz w:val="24"/>
              <w:szCs w:val="24"/>
            </w:rPr>
          </w:pPr>
          <w:r w:rsidRPr="0028524E">
            <w:rPr>
              <w:rFonts w:cstheme="minorHAnsi"/>
              <w:b/>
              <w:sz w:val="24"/>
              <w:szCs w:val="24"/>
            </w:rPr>
            <w:t>Version:</w:t>
          </w:r>
          <w:r w:rsidRPr="0028524E">
            <w:rPr>
              <w:rFonts w:cstheme="minorHAnsi"/>
              <w:sz w:val="24"/>
              <w:szCs w:val="24"/>
            </w:rPr>
            <w:t xml:space="preserve">  </w:t>
          </w:r>
          <w:r w:rsidR="002D5BA7">
            <w:rPr>
              <w:rFonts w:cstheme="minorHAnsi"/>
              <w:sz w:val="24"/>
              <w:szCs w:val="24"/>
            </w:rPr>
            <w:t>2</w:t>
          </w:r>
          <w:r w:rsidR="0078155C">
            <w:rPr>
              <w:rFonts w:cstheme="minorHAnsi"/>
              <w:sz w:val="24"/>
              <w:szCs w:val="24"/>
            </w:rPr>
            <w:t>.</w:t>
          </w:r>
          <w:r w:rsidR="002D6B16">
            <w:rPr>
              <w:rFonts w:cstheme="minorHAnsi"/>
              <w:sz w:val="24"/>
              <w:szCs w:val="24"/>
            </w:rPr>
            <w:t>1</w:t>
          </w:r>
        </w:p>
      </w:tc>
    </w:tr>
    <w:bookmarkEnd w:id="0"/>
  </w:tbl>
  <w:p w14:paraId="0EA00C19" w14:textId="77777777" w:rsidR="006E6897" w:rsidRDefault="006E689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FB6901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AC619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5DA6A1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E0C876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3D063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1743EA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DE801D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A14671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F1233E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D6840F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1B6FFF"/>
    <w:multiLevelType w:val="hybridMultilevel"/>
    <w:tmpl w:val="C95A34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8E3880"/>
    <w:multiLevelType w:val="hybridMultilevel"/>
    <w:tmpl w:val="A4DAC2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7270CCE"/>
    <w:multiLevelType w:val="hybridMultilevel"/>
    <w:tmpl w:val="F21E24A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B1A0C93"/>
    <w:multiLevelType w:val="hybridMultilevel"/>
    <w:tmpl w:val="136680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0E980BF0"/>
    <w:multiLevelType w:val="hybridMultilevel"/>
    <w:tmpl w:val="F21A88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2A32DCC"/>
    <w:multiLevelType w:val="hybridMultilevel"/>
    <w:tmpl w:val="3CEC93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69215C8"/>
    <w:multiLevelType w:val="hybridMultilevel"/>
    <w:tmpl w:val="DCD8E6F4"/>
    <w:lvl w:ilvl="0" w:tplc="33A4825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9B85F59"/>
    <w:multiLevelType w:val="hybridMultilevel"/>
    <w:tmpl w:val="68CE09A2"/>
    <w:lvl w:ilvl="0" w:tplc="EE42D9CE">
      <w:start w:val="1"/>
      <w:numFmt w:val="upperLetter"/>
      <w:pStyle w:val="Accessiblenumberedlist2"/>
      <w:lvlText w:val="%1."/>
      <w:lvlJc w:val="left"/>
      <w:pPr>
        <w:ind w:left="1987" w:hanging="360"/>
      </w:pPr>
    </w:lvl>
    <w:lvl w:ilvl="1" w:tplc="04090019" w:tentative="1">
      <w:start w:val="1"/>
      <w:numFmt w:val="lowerLetter"/>
      <w:lvlText w:val="%2."/>
      <w:lvlJc w:val="left"/>
      <w:pPr>
        <w:ind w:left="2707" w:hanging="360"/>
      </w:pPr>
    </w:lvl>
    <w:lvl w:ilvl="2" w:tplc="0409001B" w:tentative="1">
      <w:start w:val="1"/>
      <w:numFmt w:val="lowerRoman"/>
      <w:lvlText w:val="%3."/>
      <w:lvlJc w:val="right"/>
      <w:pPr>
        <w:ind w:left="3427" w:hanging="180"/>
      </w:pPr>
    </w:lvl>
    <w:lvl w:ilvl="3" w:tplc="0409000F" w:tentative="1">
      <w:start w:val="1"/>
      <w:numFmt w:val="decimal"/>
      <w:lvlText w:val="%4."/>
      <w:lvlJc w:val="left"/>
      <w:pPr>
        <w:ind w:left="4147" w:hanging="360"/>
      </w:pPr>
    </w:lvl>
    <w:lvl w:ilvl="4" w:tplc="04090019" w:tentative="1">
      <w:start w:val="1"/>
      <w:numFmt w:val="lowerLetter"/>
      <w:lvlText w:val="%5."/>
      <w:lvlJc w:val="left"/>
      <w:pPr>
        <w:ind w:left="4867" w:hanging="360"/>
      </w:pPr>
    </w:lvl>
    <w:lvl w:ilvl="5" w:tplc="0409001B" w:tentative="1">
      <w:start w:val="1"/>
      <w:numFmt w:val="lowerRoman"/>
      <w:lvlText w:val="%6."/>
      <w:lvlJc w:val="right"/>
      <w:pPr>
        <w:ind w:left="5587" w:hanging="180"/>
      </w:pPr>
    </w:lvl>
    <w:lvl w:ilvl="6" w:tplc="0409000F" w:tentative="1">
      <w:start w:val="1"/>
      <w:numFmt w:val="decimal"/>
      <w:lvlText w:val="%7."/>
      <w:lvlJc w:val="left"/>
      <w:pPr>
        <w:ind w:left="6307" w:hanging="360"/>
      </w:pPr>
    </w:lvl>
    <w:lvl w:ilvl="7" w:tplc="04090019" w:tentative="1">
      <w:start w:val="1"/>
      <w:numFmt w:val="lowerLetter"/>
      <w:lvlText w:val="%8."/>
      <w:lvlJc w:val="left"/>
      <w:pPr>
        <w:ind w:left="7027" w:hanging="360"/>
      </w:pPr>
    </w:lvl>
    <w:lvl w:ilvl="8" w:tplc="0409001B" w:tentative="1">
      <w:start w:val="1"/>
      <w:numFmt w:val="lowerRoman"/>
      <w:lvlText w:val="%9."/>
      <w:lvlJc w:val="right"/>
      <w:pPr>
        <w:ind w:left="7747" w:hanging="180"/>
      </w:pPr>
    </w:lvl>
  </w:abstractNum>
  <w:abstractNum w:abstractNumId="18" w15:restartNumberingAfterBreak="0">
    <w:nsid w:val="19E22B03"/>
    <w:multiLevelType w:val="hybridMultilevel"/>
    <w:tmpl w:val="A2980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C093C6C"/>
    <w:multiLevelType w:val="hybridMultilevel"/>
    <w:tmpl w:val="779C1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ED05276"/>
    <w:multiLevelType w:val="hybridMultilevel"/>
    <w:tmpl w:val="A48C42AE"/>
    <w:lvl w:ilvl="0" w:tplc="612AFFAE">
      <w:start w:val="1"/>
      <w:numFmt w:val="decimal"/>
      <w:pStyle w:val="Accessiblenumberedlist"/>
      <w:lvlText w:val="%1."/>
      <w:lvlJc w:val="left"/>
      <w:pPr>
        <w:ind w:left="1627" w:hanging="360"/>
      </w:pPr>
    </w:lvl>
    <w:lvl w:ilvl="1" w:tplc="04090019" w:tentative="1">
      <w:start w:val="1"/>
      <w:numFmt w:val="lowerLetter"/>
      <w:lvlText w:val="%2."/>
      <w:lvlJc w:val="left"/>
      <w:pPr>
        <w:ind w:left="2347" w:hanging="360"/>
      </w:pPr>
    </w:lvl>
    <w:lvl w:ilvl="2" w:tplc="0409001B" w:tentative="1">
      <w:start w:val="1"/>
      <w:numFmt w:val="lowerRoman"/>
      <w:lvlText w:val="%3."/>
      <w:lvlJc w:val="right"/>
      <w:pPr>
        <w:ind w:left="3067" w:hanging="180"/>
      </w:pPr>
    </w:lvl>
    <w:lvl w:ilvl="3" w:tplc="0409000F" w:tentative="1">
      <w:start w:val="1"/>
      <w:numFmt w:val="decimal"/>
      <w:lvlText w:val="%4."/>
      <w:lvlJc w:val="left"/>
      <w:pPr>
        <w:ind w:left="3787" w:hanging="360"/>
      </w:pPr>
    </w:lvl>
    <w:lvl w:ilvl="4" w:tplc="04090019" w:tentative="1">
      <w:start w:val="1"/>
      <w:numFmt w:val="lowerLetter"/>
      <w:lvlText w:val="%5."/>
      <w:lvlJc w:val="left"/>
      <w:pPr>
        <w:ind w:left="4507" w:hanging="360"/>
      </w:pPr>
    </w:lvl>
    <w:lvl w:ilvl="5" w:tplc="0409001B" w:tentative="1">
      <w:start w:val="1"/>
      <w:numFmt w:val="lowerRoman"/>
      <w:lvlText w:val="%6."/>
      <w:lvlJc w:val="right"/>
      <w:pPr>
        <w:ind w:left="5227" w:hanging="180"/>
      </w:pPr>
    </w:lvl>
    <w:lvl w:ilvl="6" w:tplc="0409000F" w:tentative="1">
      <w:start w:val="1"/>
      <w:numFmt w:val="decimal"/>
      <w:lvlText w:val="%7."/>
      <w:lvlJc w:val="left"/>
      <w:pPr>
        <w:ind w:left="5947" w:hanging="360"/>
      </w:pPr>
    </w:lvl>
    <w:lvl w:ilvl="7" w:tplc="04090019" w:tentative="1">
      <w:start w:val="1"/>
      <w:numFmt w:val="lowerLetter"/>
      <w:lvlText w:val="%8."/>
      <w:lvlJc w:val="left"/>
      <w:pPr>
        <w:ind w:left="6667" w:hanging="360"/>
      </w:pPr>
    </w:lvl>
    <w:lvl w:ilvl="8" w:tplc="0409001B" w:tentative="1">
      <w:start w:val="1"/>
      <w:numFmt w:val="lowerRoman"/>
      <w:lvlText w:val="%9."/>
      <w:lvlJc w:val="right"/>
      <w:pPr>
        <w:ind w:left="7387" w:hanging="180"/>
      </w:pPr>
    </w:lvl>
  </w:abstractNum>
  <w:abstractNum w:abstractNumId="21" w15:restartNumberingAfterBreak="0">
    <w:nsid w:val="238E45C5"/>
    <w:multiLevelType w:val="hybridMultilevel"/>
    <w:tmpl w:val="D3F4F6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59D3586"/>
    <w:multiLevelType w:val="hybridMultilevel"/>
    <w:tmpl w:val="35428B3E"/>
    <w:lvl w:ilvl="0" w:tplc="D0D04A00">
      <w:start w:val="1"/>
      <w:numFmt w:val="bullet"/>
      <w:pStyle w:val="Accessiblebulletedtext2"/>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7FC1BAA"/>
    <w:multiLevelType w:val="hybridMultilevel"/>
    <w:tmpl w:val="EED27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8C66DFE"/>
    <w:multiLevelType w:val="hybridMultilevel"/>
    <w:tmpl w:val="EE28030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29030F96"/>
    <w:multiLevelType w:val="hybridMultilevel"/>
    <w:tmpl w:val="AF8AE0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F336852"/>
    <w:multiLevelType w:val="hybridMultilevel"/>
    <w:tmpl w:val="A5C29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75C03EC"/>
    <w:multiLevelType w:val="hybridMultilevel"/>
    <w:tmpl w:val="335E0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773086A"/>
    <w:multiLevelType w:val="hybridMultilevel"/>
    <w:tmpl w:val="03DA04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7B26202"/>
    <w:multiLevelType w:val="multilevel"/>
    <w:tmpl w:val="3F8A2456"/>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30" w15:restartNumberingAfterBreak="0">
    <w:nsid w:val="38152E13"/>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1" w15:restartNumberingAfterBreak="0">
    <w:nsid w:val="3AF869EA"/>
    <w:multiLevelType w:val="hybridMultilevel"/>
    <w:tmpl w:val="58F2C1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07B75C2"/>
    <w:multiLevelType w:val="hybridMultilevel"/>
    <w:tmpl w:val="7C1CA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4B10900"/>
    <w:multiLevelType w:val="hybridMultilevel"/>
    <w:tmpl w:val="0B749F08"/>
    <w:lvl w:ilvl="0" w:tplc="B9A8F7D4">
      <w:start w:val="350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45C55D82"/>
    <w:multiLevelType w:val="hybridMultilevel"/>
    <w:tmpl w:val="07907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F886723"/>
    <w:multiLevelType w:val="hybridMultilevel"/>
    <w:tmpl w:val="A2D06D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3F07067"/>
    <w:multiLevelType w:val="hybridMultilevel"/>
    <w:tmpl w:val="337C88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AF246C4"/>
    <w:multiLevelType w:val="hybridMultilevel"/>
    <w:tmpl w:val="1D20D1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B255E41"/>
    <w:multiLevelType w:val="multilevel"/>
    <w:tmpl w:val="1842123C"/>
    <w:styleLink w:val="CurrentList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5D346114"/>
    <w:multiLevelType w:val="hybridMultilevel"/>
    <w:tmpl w:val="1F1E3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1292941"/>
    <w:multiLevelType w:val="hybridMultilevel"/>
    <w:tmpl w:val="CAA82D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AF32BE6"/>
    <w:multiLevelType w:val="multilevel"/>
    <w:tmpl w:val="A766A37E"/>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42" w15:restartNumberingAfterBreak="0">
    <w:nsid w:val="6E5C0C6F"/>
    <w:multiLevelType w:val="multilevel"/>
    <w:tmpl w:val="B56C694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6FDE6BAD"/>
    <w:multiLevelType w:val="multilevel"/>
    <w:tmpl w:val="20302F3A"/>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6FE0236E"/>
    <w:multiLevelType w:val="hybridMultilevel"/>
    <w:tmpl w:val="1BCCB4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04721FE"/>
    <w:multiLevelType w:val="hybridMultilevel"/>
    <w:tmpl w:val="658AFB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71755FB4"/>
    <w:multiLevelType w:val="multilevel"/>
    <w:tmpl w:val="930CB96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rPr>
        <w:rFonts w:asciiTheme="minorHAnsi" w:eastAsiaTheme="minorHAnsi" w:hAnsiTheme="minorHAnsi" w:cstheme="minorBidi"/>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77A67409"/>
    <w:multiLevelType w:val="hybridMultilevel"/>
    <w:tmpl w:val="9F04C580"/>
    <w:lvl w:ilvl="0" w:tplc="00CCDABC">
      <w:start w:val="1"/>
      <w:numFmt w:val="bullet"/>
      <w:pStyle w:val="Accessiblebulletedtex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7994770">
    <w:abstractNumId w:val="42"/>
  </w:num>
  <w:num w:numId="2" w16cid:durableId="1002776741">
    <w:abstractNumId w:val="46"/>
  </w:num>
  <w:num w:numId="3" w16cid:durableId="583416915">
    <w:abstractNumId w:val="41"/>
  </w:num>
  <w:num w:numId="4" w16cid:durableId="1672757103">
    <w:abstractNumId w:val="24"/>
  </w:num>
  <w:num w:numId="5" w16cid:durableId="665012870">
    <w:abstractNumId w:val="13"/>
  </w:num>
  <w:num w:numId="6" w16cid:durableId="1301574742">
    <w:abstractNumId w:val="33"/>
  </w:num>
  <w:num w:numId="7" w16cid:durableId="582908593">
    <w:abstractNumId w:val="16"/>
  </w:num>
  <w:num w:numId="8" w16cid:durableId="1162041384">
    <w:abstractNumId w:val="29"/>
  </w:num>
  <w:num w:numId="9" w16cid:durableId="57018373">
    <w:abstractNumId w:val="40"/>
  </w:num>
  <w:num w:numId="10" w16cid:durableId="651759534">
    <w:abstractNumId w:val="30"/>
  </w:num>
  <w:num w:numId="11" w16cid:durableId="1056734662">
    <w:abstractNumId w:val="43"/>
  </w:num>
  <w:num w:numId="12" w16cid:durableId="696541000">
    <w:abstractNumId w:val="45"/>
  </w:num>
  <w:num w:numId="13" w16cid:durableId="1063066110">
    <w:abstractNumId w:val="39"/>
  </w:num>
  <w:num w:numId="14" w16cid:durableId="1570379345">
    <w:abstractNumId w:val="0"/>
  </w:num>
  <w:num w:numId="15" w16cid:durableId="607467728">
    <w:abstractNumId w:val="1"/>
  </w:num>
  <w:num w:numId="16" w16cid:durableId="742685105">
    <w:abstractNumId w:val="2"/>
  </w:num>
  <w:num w:numId="17" w16cid:durableId="1026907812">
    <w:abstractNumId w:val="3"/>
  </w:num>
  <w:num w:numId="18" w16cid:durableId="52504282">
    <w:abstractNumId w:val="8"/>
  </w:num>
  <w:num w:numId="19" w16cid:durableId="342124510">
    <w:abstractNumId w:val="4"/>
  </w:num>
  <w:num w:numId="20" w16cid:durableId="1728336391">
    <w:abstractNumId w:val="5"/>
  </w:num>
  <w:num w:numId="21" w16cid:durableId="1088304580">
    <w:abstractNumId w:val="6"/>
  </w:num>
  <w:num w:numId="22" w16cid:durableId="1943368058">
    <w:abstractNumId w:val="7"/>
  </w:num>
  <w:num w:numId="23" w16cid:durableId="1251892395">
    <w:abstractNumId w:val="9"/>
  </w:num>
  <w:num w:numId="24" w16cid:durableId="130681114">
    <w:abstractNumId w:val="47"/>
  </w:num>
  <w:num w:numId="25" w16cid:durableId="151259376">
    <w:abstractNumId w:val="22"/>
  </w:num>
  <w:num w:numId="26" w16cid:durableId="691998620">
    <w:abstractNumId w:val="20"/>
  </w:num>
  <w:num w:numId="27" w16cid:durableId="1761293084">
    <w:abstractNumId w:val="17"/>
  </w:num>
  <w:num w:numId="28" w16cid:durableId="1041707378">
    <w:abstractNumId w:val="37"/>
  </w:num>
  <w:num w:numId="29" w16cid:durableId="1361860324">
    <w:abstractNumId w:val="35"/>
  </w:num>
  <w:num w:numId="30" w16cid:durableId="1994335700">
    <w:abstractNumId w:val="19"/>
  </w:num>
  <w:num w:numId="31" w16cid:durableId="1586113913">
    <w:abstractNumId w:val="28"/>
  </w:num>
  <w:num w:numId="32" w16cid:durableId="1941377948">
    <w:abstractNumId w:val="44"/>
  </w:num>
  <w:num w:numId="33" w16cid:durableId="1909225969">
    <w:abstractNumId w:val="11"/>
  </w:num>
  <w:num w:numId="34" w16cid:durableId="292564689">
    <w:abstractNumId w:val="31"/>
  </w:num>
  <w:num w:numId="35" w16cid:durableId="974721492">
    <w:abstractNumId w:val="12"/>
  </w:num>
  <w:num w:numId="36" w16cid:durableId="1473867462">
    <w:abstractNumId w:val="38"/>
  </w:num>
  <w:num w:numId="37" w16cid:durableId="1863320028">
    <w:abstractNumId w:val="25"/>
  </w:num>
  <w:num w:numId="38" w16cid:durableId="1447119040">
    <w:abstractNumId w:val="36"/>
  </w:num>
  <w:num w:numId="39" w16cid:durableId="2071074063">
    <w:abstractNumId w:val="15"/>
  </w:num>
  <w:num w:numId="40" w16cid:durableId="746339494">
    <w:abstractNumId w:val="27"/>
  </w:num>
  <w:num w:numId="41" w16cid:durableId="444890788">
    <w:abstractNumId w:val="14"/>
  </w:num>
  <w:num w:numId="42" w16cid:durableId="2072188108">
    <w:abstractNumId w:val="10"/>
  </w:num>
  <w:num w:numId="43" w16cid:durableId="260341138">
    <w:abstractNumId w:val="21"/>
  </w:num>
  <w:num w:numId="44" w16cid:durableId="1823690751">
    <w:abstractNumId w:val="18"/>
  </w:num>
  <w:num w:numId="45" w16cid:durableId="1575117974">
    <w:abstractNumId w:val="23"/>
  </w:num>
  <w:num w:numId="46" w16cid:durableId="1942639120">
    <w:abstractNumId w:val="26"/>
  </w:num>
  <w:num w:numId="47" w16cid:durableId="1992636620">
    <w:abstractNumId w:val="34"/>
  </w:num>
  <w:num w:numId="48" w16cid:durableId="124649696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1843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7A3B"/>
    <w:rsid w:val="00000DEC"/>
    <w:rsid w:val="000017D4"/>
    <w:rsid w:val="00003EFF"/>
    <w:rsid w:val="00006DFE"/>
    <w:rsid w:val="00011220"/>
    <w:rsid w:val="00017EF6"/>
    <w:rsid w:val="000228D0"/>
    <w:rsid w:val="000233A7"/>
    <w:rsid w:val="00023A87"/>
    <w:rsid w:val="000256F0"/>
    <w:rsid w:val="000269D0"/>
    <w:rsid w:val="00027024"/>
    <w:rsid w:val="00033353"/>
    <w:rsid w:val="0003458B"/>
    <w:rsid w:val="00036BA3"/>
    <w:rsid w:val="000371C4"/>
    <w:rsid w:val="000409B6"/>
    <w:rsid w:val="0004358A"/>
    <w:rsid w:val="000451A5"/>
    <w:rsid w:val="00055147"/>
    <w:rsid w:val="00055B44"/>
    <w:rsid w:val="00056C72"/>
    <w:rsid w:val="00057B99"/>
    <w:rsid w:val="00057BF5"/>
    <w:rsid w:val="00064A13"/>
    <w:rsid w:val="00074639"/>
    <w:rsid w:val="000765D4"/>
    <w:rsid w:val="00081807"/>
    <w:rsid w:val="00082096"/>
    <w:rsid w:val="00082588"/>
    <w:rsid w:val="00082DB0"/>
    <w:rsid w:val="00086066"/>
    <w:rsid w:val="00090E85"/>
    <w:rsid w:val="00092069"/>
    <w:rsid w:val="000950DE"/>
    <w:rsid w:val="000A1E39"/>
    <w:rsid w:val="000A40DB"/>
    <w:rsid w:val="000B26FC"/>
    <w:rsid w:val="000C1FE2"/>
    <w:rsid w:val="000C4FD7"/>
    <w:rsid w:val="000C5ACF"/>
    <w:rsid w:val="000C5FE9"/>
    <w:rsid w:val="000C723D"/>
    <w:rsid w:val="000D4EE6"/>
    <w:rsid w:val="000E397A"/>
    <w:rsid w:val="000E5FB7"/>
    <w:rsid w:val="000F0A21"/>
    <w:rsid w:val="000F64C7"/>
    <w:rsid w:val="001059A4"/>
    <w:rsid w:val="001161D7"/>
    <w:rsid w:val="00116B0A"/>
    <w:rsid w:val="001235FF"/>
    <w:rsid w:val="00123A63"/>
    <w:rsid w:val="00124D66"/>
    <w:rsid w:val="00124F58"/>
    <w:rsid w:val="001269BA"/>
    <w:rsid w:val="001275FC"/>
    <w:rsid w:val="00131232"/>
    <w:rsid w:val="001319A7"/>
    <w:rsid w:val="00134A79"/>
    <w:rsid w:val="00137550"/>
    <w:rsid w:val="00137CFF"/>
    <w:rsid w:val="00141162"/>
    <w:rsid w:val="00143342"/>
    <w:rsid w:val="0014585E"/>
    <w:rsid w:val="00145BE3"/>
    <w:rsid w:val="00152451"/>
    <w:rsid w:val="00152969"/>
    <w:rsid w:val="00152DFA"/>
    <w:rsid w:val="00153695"/>
    <w:rsid w:val="00154426"/>
    <w:rsid w:val="00155AF0"/>
    <w:rsid w:val="0016092B"/>
    <w:rsid w:val="001621D4"/>
    <w:rsid w:val="00162BA4"/>
    <w:rsid w:val="001669E7"/>
    <w:rsid w:val="00172212"/>
    <w:rsid w:val="00173E7D"/>
    <w:rsid w:val="00181AE6"/>
    <w:rsid w:val="00185C0B"/>
    <w:rsid w:val="00187F0E"/>
    <w:rsid w:val="001916AD"/>
    <w:rsid w:val="00193650"/>
    <w:rsid w:val="00193A31"/>
    <w:rsid w:val="001964BB"/>
    <w:rsid w:val="001974B7"/>
    <w:rsid w:val="001A0766"/>
    <w:rsid w:val="001A5B90"/>
    <w:rsid w:val="001A7A67"/>
    <w:rsid w:val="001B2C35"/>
    <w:rsid w:val="001B363A"/>
    <w:rsid w:val="001B3710"/>
    <w:rsid w:val="001B5539"/>
    <w:rsid w:val="001B7BC0"/>
    <w:rsid w:val="001C166D"/>
    <w:rsid w:val="001C5EED"/>
    <w:rsid w:val="001D00D3"/>
    <w:rsid w:val="001D01C0"/>
    <w:rsid w:val="001E05E2"/>
    <w:rsid w:val="001E2621"/>
    <w:rsid w:val="001E2C96"/>
    <w:rsid w:val="001E3482"/>
    <w:rsid w:val="001E34DA"/>
    <w:rsid w:val="001E4C62"/>
    <w:rsid w:val="001F0FB6"/>
    <w:rsid w:val="001F1272"/>
    <w:rsid w:val="001F364B"/>
    <w:rsid w:val="001F3DC1"/>
    <w:rsid w:val="001F4711"/>
    <w:rsid w:val="001F4EA6"/>
    <w:rsid w:val="001F5B92"/>
    <w:rsid w:val="001F6243"/>
    <w:rsid w:val="001F629B"/>
    <w:rsid w:val="0020161A"/>
    <w:rsid w:val="002029C9"/>
    <w:rsid w:val="002032B4"/>
    <w:rsid w:val="00203ED7"/>
    <w:rsid w:val="002141F8"/>
    <w:rsid w:val="0021477C"/>
    <w:rsid w:val="00215569"/>
    <w:rsid w:val="0021572C"/>
    <w:rsid w:val="002159A9"/>
    <w:rsid w:val="002169A0"/>
    <w:rsid w:val="00217AA0"/>
    <w:rsid w:val="00217EDB"/>
    <w:rsid w:val="00221601"/>
    <w:rsid w:val="00224D4A"/>
    <w:rsid w:val="002252B8"/>
    <w:rsid w:val="002261DE"/>
    <w:rsid w:val="00227D63"/>
    <w:rsid w:val="002347A2"/>
    <w:rsid w:val="00235959"/>
    <w:rsid w:val="00235C7C"/>
    <w:rsid w:val="00236FD8"/>
    <w:rsid w:val="0024161F"/>
    <w:rsid w:val="002417AD"/>
    <w:rsid w:val="0024313E"/>
    <w:rsid w:val="00243D36"/>
    <w:rsid w:val="00246F32"/>
    <w:rsid w:val="002471E5"/>
    <w:rsid w:val="002474D6"/>
    <w:rsid w:val="00250462"/>
    <w:rsid w:val="00251405"/>
    <w:rsid w:val="0025590A"/>
    <w:rsid w:val="00257013"/>
    <w:rsid w:val="00260980"/>
    <w:rsid w:val="0026193D"/>
    <w:rsid w:val="00270630"/>
    <w:rsid w:val="002723EA"/>
    <w:rsid w:val="00273DFE"/>
    <w:rsid w:val="00275803"/>
    <w:rsid w:val="00275E68"/>
    <w:rsid w:val="002773E1"/>
    <w:rsid w:val="002816EE"/>
    <w:rsid w:val="002836FA"/>
    <w:rsid w:val="002838E7"/>
    <w:rsid w:val="0028524E"/>
    <w:rsid w:val="00285FF2"/>
    <w:rsid w:val="0028626A"/>
    <w:rsid w:val="00290E4B"/>
    <w:rsid w:val="00291C82"/>
    <w:rsid w:val="00292142"/>
    <w:rsid w:val="00292639"/>
    <w:rsid w:val="002964A0"/>
    <w:rsid w:val="002A2C5D"/>
    <w:rsid w:val="002A36E1"/>
    <w:rsid w:val="002A44A2"/>
    <w:rsid w:val="002A6015"/>
    <w:rsid w:val="002A60CF"/>
    <w:rsid w:val="002C1CA0"/>
    <w:rsid w:val="002C2CE4"/>
    <w:rsid w:val="002C3CD0"/>
    <w:rsid w:val="002C485A"/>
    <w:rsid w:val="002C5163"/>
    <w:rsid w:val="002C6AEF"/>
    <w:rsid w:val="002C7FEF"/>
    <w:rsid w:val="002D0604"/>
    <w:rsid w:val="002D5BA7"/>
    <w:rsid w:val="002D68AF"/>
    <w:rsid w:val="002D6B16"/>
    <w:rsid w:val="002D6C7C"/>
    <w:rsid w:val="002E110C"/>
    <w:rsid w:val="002E5555"/>
    <w:rsid w:val="002E75F5"/>
    <w:rsid w:val="002F072A"/>
    <w:rsid w:val="002F0A33"/>
    <w:rsid w:val="002F48C0"/>
    <w:rsid w:val="002F5413"/>
    <w:rsid w:val="002F5977"/>
    <w:rsid w:val="00306321"/>
    <w:rsid w:val="0030742F"/>
    <w:rsid w:val="00310387"/>
    <w:rsid w:val="00314D0F"/>
    <w:rsid w:val="00316D29"/>
    <w:rsid w:val="00317069"/>
    <w:rsid w:val="00317C0E"/>
    <w:rsid w:val="003203A3"/>
    <w:rsid w:val="0032082C"/>
    <w:rsid w:val="00322907"/>
    <w:rsid w:val="0032415B"/>
    <w:rsid w:val="00327496"/>
    <w:rsid w:val="00332BCA"/>
    <w:rsid w:val="00344309"/>
    <w:rsid w:val="003526EB"/>
    <w:rsid w:val="0035290D"/>
    <w:rsid w:val="0035315E"/>
    <w:rsid w:val="003534EE"/>
    <w:rsid w:val="00356976"/>
    <w:rsid w:val="003610A4"/>
    <w:rsid w:val="00361E5C"/>
    <w:rsid w:val="00362040"/>
    <w:rsid w:val="00363CFC"/>
    <w:rsid w:val="003762B1"/>
    <w:rsid w:val="00377AA7"/>
    <w:rsid w:val="00383602"/>
    <w:rsid w:val="003837C6"/>
    <w:rsid w:val="00387EEB"/>
    <w:rsid w:val="00390264"/>
    <w:rsid w:val="00396C06"/>
    <w:rsid w:val="003A04A4"/>
    <w:rsid w:val="003A07D8"/>
    <w:rsid w:val="003A35F1"/>
    <w:rsid w:val="003A584A"/>
    <w:rsid w:val="003B01EF"/>
    <w:rsid w:val="003B21D9"/>
    <w:rsid w:val="003B4C39"/>
    <w:rsid w:val="003C2724"/>
    <w:rsid w:val="003C3A39"/>
    <w:rsid w:val="003C591F"/>
    <w:rsid w:val="003C6E6E"/>
    <w:rsid w:val="003D3C81"/>
    <w:rsid w:val="003D4AD7"/>
    <w:rsid w:val="003D77AF"/>
    <w:rsid w:val="003E0C7B"/>
    <w:rsid w:val="003E51AE"/>
    <w:rsid w:val="003E5439"/>
    <w:rsid w:val="003E5451"/>
    <w:rsid w:val="003E7F1F"/>
    <w:rsid w:val="003F41E8"/>
    <w:rsid w:val="004012E7"/>
    <w:rsid w:val="00401E51"/>
    <w:rsid w:val="00403F1F"/>
    <w:rsid w:val="004054B5"/>
    <w:rsid w:val="00406E05"/>
    <w:rsid w:val="0041165F"/>
    <w:rsid w:val="0041192C"/>
    <w:rsid w:val="00412FE8"/>
    <w:rsid w:val="004223FD"/>
    <w:rsid w:val="00423DA1"/>
    <w:rsid w:val="004308A4"/>
    <w:rsid w:val="00432666"/>
    <w:rsid w:val="00436BD8"/>
    <w:rsid w:val="004377F6"/>
    <w:rsid w:val="00445553"/>
    <w:rsid w:val="00447A65"/>
    <w:rsid w:val="00450C3D"/>
    <w:rsid w:val="00451E3D"/>
    <w:rsid w:val="00452CAC"/>
    <w:rsid w:val="004608EF"/>
    <w:rsid w:val="0046247C"/>
    <w:rsid w:val="004634B0"/>
    <w:rsid w:val="0046393A"/>
    <w:rsid w:val="00471620"/>
    <w:rsid w:val="00477620"/>
    <w:rsid w:val="00480060"/>
    <w:rsid w:val="004802E2"/>
    <w:rsid w:val="00482927"/>
    <w:rsid w:val="00483F44"/>
    <w:rsid w:val="00486323"/>
    <w:rsid w:val="004875C6"/>
    <w:rsid w:val="004908ED"/>
    <w:rsid w:val="00491750"/>
    <w:rsid w:val="00492956"/>
    <w:rsid w:val="004936D6"/>
    <w:rsid w:val="004938DA"/>
    <w:rsid w:val="0049755B"/>
    <w:rsid w:val="004A10B9"/>
    <w:rsid w:val="004A25A1"/>
    <w:rsid w:val="004A2E24"/>
    <w:rsid w:val="004A3A12"/>
    <w:rsid w:val="004A3ABD"/>
    <w:rsid w:val="004A4317"/>
    <w:rsid w:val="004A5974"/>
    <w:rsid w:val="004A659F"/>
    <w:rsid w:val="004B0E78"/>
    <w:rsid w:val="004B4D13"/>
    <w:rsid w:val="004B52F6"/>
    <w:rsid w:val="004C0BB9"/>
    <w:rsid w:val="004C3085"/>
    <w:rsid w:val="004C5A47"/>
    <w:rsid w:val="004C602B"/>
    <w:rsid w:val="004C69E0"/>
    <w:rsid w:val="004C7EDB"/>
    <w:rsid w:val="004D096D"/>
    <w:rsid w:val="004D233A"/>
    <w:rsid w:val="004D3963"/>
    <w:rsid w:val="004D56CA"/>
    <w:rsid w:val="004D5D83"/>
    <w:rsid w:val="004E7B0E"/>
    <w:rsid w:val="004F11F9"/>
    <w:rsid w:val="004F2BF0"/>
    <w:rsid w:val="004F374A"/>
    <w:rsid w:val="004F46AD"/>
    <w:rsid w:val="0050380B"/>
    <w:rsid w:val="00503E42"/>
    <w:rsid w:val="0050486D"/>
    <w:rsid w:val="0050566B"/>
    <w:rsid w:val="00511B23"/>
    <w:rsid w:val="005120CB"/>
    <w:rsid w:val="00513495"/>
    <w:rsid w:val="0052298E"/>
    <w:rsid w:val="005304B7"/>
    <w:rsid w:val="005330E6"/>
    <w:rsid w:val="0053549F"/>
    <w:rsid w:val="00541B7F"/>
    <w:rsid w:val="00541C99"/>
    <w:rsid w:val="00544532"/>
    <w:rsid w:val="00546158"/>
    <w:rsid w:val="005468FA"/>
    <w:rsid w:val="00547231"/>
    <w:rsid w:val="005515F3"/>
    <w:rsid w:val="00553CE4"/>
    <w:rsid w:val="0055470E"/>
    <w:rsid w:val="0055554E"/>
    <w:rsid w:val="0056064E"/>
    <w:rsid w:val="00562165"/>
    <w:rsid w:val="00562B3E"/>
    <w:rsid w:val="00563AD4"/>
    <w:rsid w:val="0056452A"/>
    <w:rsid w:val="005646FC"/>
    <w:rsid w:val="00567504"/>
    <w:rsid w:val="0057197E"/>
    <w:rsid w:val="00572134"/>
    <w:rsid w:val="0057687A"/>
    <w:rsid w:val="00577601"/>
    <w:rsid w:val="00577680"/>
    <w:rsid w:val="005809BB"/>
    <w:rsid w:val="0058185D"/>
    <w:rsid w:val="00582FCA"/>
    <w:rsid w:val="00584C1F"/>
    <w:rsid w:val="00584E91"/>
    <w:rsid w:val="00587884"/>
    <w:rsid w:val="0059181C"/>
    <w:rsid w:val="00596708"/>
    <w:rsid w:val="005969D6"/>
    <w:rsid w:val="005A05C9"/>
    <w:rsid w:val="005A2734"/>
    <w:rsid w:val="005A395B"/>
    <w:rsid w:val="005A3E30"/>
    <w:rsid w:val="005A6630"/>
    <w:rsid w:val="005B1CB5"/>
    <w:rsid w:val="005B2232"/>
    <w:rsid w:val="005B4171"/>
    <w:rsid w:val="005B4D4A"/>
    <w:rsid w:val="005B545B"/>
    <w:rsid w:val="005C10AC"/>
    <w:rsid w:val="005C139A"/>
    <w:rsid w:val="005C2C55"/>
    <w:rsid w:val="005C2CB0"/>
    <w:rsid w:val="005C3ECD"/>
    <w:rsid w:val="005C458E"/>
    <w:rsid w:val="005C7038"/>
    <w:rsid w:val="005D06B3"/>
    <w:rsid w:val="005D0EB2"/>
    <w:rsid w:val="005D242D"/>
    <w:rsid w:val="005D285F"/>
    <w:rsid w:val="005D6F40"/>
    <w:rsid w:val="005E0062"/>
    <w:rsid w:val="005E0543"/>
    <w:rsid w:val="005E5844"/>
    <w:rsid w:val="005E6902"/>
    <w:rsid w:val="005F23D4"/>
    <w:rsid w:val="005F2A25"/>
    <w:rsid w:val="005F2E55"/>
    <w:rsid w:val="005F2FDC"/>
    <w:rsid w:val="005F6A1A"/>
    <w:rsid w:val="005F6D4C"/>
    <w:rsid w:val="005F6FEA"/>
    <w:rsid w:val="005F7FCA"/>
    <w:rsid w:val="00600347"/>
    <w:rsid w:val="006011DE"/>
    <w:rsid w:val="00604309"/>
    <w:rsid w:val="0061726E"/>
    <w:rsid w:val="00620093"/>
    <w:rsid w:val="006213F6"/>
    <w:rsid w:val="00632645"/>
    <w:rsid w:val="00633EE3"/>
    <w:rsid w:val="006348D6"/>
    <w:rsid w:val="006348F2"/>
    <w:rsid w:val="00636F21"/>
    <w:rsid w:val="006400B8"/>
    <w:rsid w:val="006402DE"/>
    <w:rsid w:val="00643006"/>
    <w:rsid w:val="006433A9"/>
    <w:rsid w:val="00645B70"/>
    <w:rsid w:val="006500EC"/>
    <w:rsid w:val="00653348"/>
    <w:rsid w:val="00655E4A"/>
    <w:rsid w:val="0065614E"/>
    <w:rsid w:val="006566FD"/>
    <w:rsid w:val="00656E41"/>
    <w:rsid w:val="00662265"/>
    <w:rsid w:val="0066316E"/>
    <w:rsid w:val="00663849"/>
    <w:rsid w:val="00664023"/>
    <w:rsid w:val="006659DB"/>
    <w:rsid w:val="00670726"/>
    <w:rsid w:val="0067144B"/>
    <w:rsid w:val="00671C08"/>
    <w:rsid w:val="00672213"/>
    <w:rsid w:val="006727E3"/>
    <w:rsid w:val="00674E15"/>
    <w:rsid w:val="006840A8"/>
    <w:rsid w:val="00686D1F"/>
    <w:rsid w:val="00687798"/>
    <w:rsid w:val="006910D9"/>
    <w:rsid w:val="006931DF"/>
    <w:rsid w:val="00693BAC"/>
    <w:rsid w:val="00695E87"/>
    <w:rsid w:val="006A09D0"/>
    <w:rsid w:val="006A2516"/>
    <w:rsid w:val="006A3E04"/>
    <w:rsid w:val="006A609E"/>
    <w:rsid w:val="006A6622"/>
    <w:rsid w:val="006C2961"/>
    <w:rsid w:val="006C37DA"/>
    <w:rsid w:val="006C487E"/>
    <w:rsid w:val="006C5538"/>
    <w:rsid w:val="006D2256"/>
    <w:rsid w:val="006D37F6"/>
    <w:rsid w:val="006D6457"/>
    <w:rsid w:val="006D6CFF"/>
    <w:rsid w:val="006E13CE"/>
    <w:rsid w:val="006E2861"/>
    <w:rsid w:val="006E287B"/>
    <w:rsid w:val="006E6897"/>
    <w:rsid w:val="006E738F"/>
    <w:rsid w:val="006F0580"/>
    <w:rsid w:val="006F37F5"/>
    <w:rsid w:val="00700FC7"/>
    <w:rsid w:val="00703B33"/>
    <w:rsid w:val="007135B3"/>
    <w:rsid w:val="00714277"/>
    <w:rsid w:val="00715EAC"/>
    <w:rsid w:val="0072038E"/>
    <w:rsid w:val="00721CF8"/>
    <w:rsid w:val="007232E5"/>
    <w:rsid w:val="00723710"/>
    <w:rsid w:val="0072672E"/>
    <w:rsid w:val="007267DE"/>
    <w:rsid w:val="00727B89"/>
    <w:rsid w:val="0073004E"/>
    <w:rsid w:val="0073029F"/>
    <w:rsid w:val="00734F08"/>
    <w:rsid w:val="00735FAA"/>
    <w:rsid w:val="007361B1"/>
    <w:rsid w:val="007430EA"/>
    <w:rsid w:val="00743185"/>
    <w:rsid w:val="007439A8"/>
    <w:rsid w:val="007463BC"/>
    <w:rsid w:val="007473FA"/>
    <w:rsid w:val="00754012"/>
    <w:rsid w:val="00754145"/>
    <w:rsid w:val="007555C2"/>
    <w:rsid w:val="00756661"/>
    <w:rsid w:val="00757406"/>
    <w:rsid w:val="007609FF"/>
    <w:rsid w:val="00761EE8"/>
    <w:rsid w:val="00767F4F"/>
    <w:rsid w:val="007717E0"/>
    <w:rsid w:val="00773503"/>
    <w:rsid w:val="00777EFD"/>
    <w:rsid w:val="0078155C"/>
    <w:rsid w:val="00782667"/>
    <w:rsid w:val="00785B50"/>
    <w:rsid w:val="00793C05"/>
    <w:rsid w:val="00794B21"/>
    <w:rsid w:val="00797A95"/>
    <w:rsid w:val="007A0F0B"/>
    <w:rsid w:val="007A1345"/>
    <w:rsid w:val="007A5CAE"/>
    <w:rsid w:val="007B0A71"/>
    <w:rsid w:val="007B0D05"/>
    <w:rsid w:val="007C0F9B"/>
    <w:rsid w:val="007C22EC"/>
    <w:rsid w:val="007C7AFC"/>
    <w:rsid w:val="007D0C15"/>
    <w:rsid w:val="007D539C"/>
    <w:rsid w:val="007D7B01"/>
    <w:rsid w:val="007E09BE"/>
    <w:rsid w:val="007E7579"/>
    <w:rsid w:val="007F19F0"/>
    <w:rsid w:val="007F2E54"/>
    <w:rsid w:val="007F35D7"/>
    <w:rsid w:val="007F61AE"/>
    <w:rsid w:val="007F6940"/>
    <w:rsid w:val="008000E6"/>
    <w:rsid w:val="00815388"/>
    <w:rsid w:val="00821AE4"/>
    <w:rsid w:val="00822516"/>
    <w:rsid w:val="00822772"/>
    <w:rsid w:val="00825D33"/>
    <w:rsid w:val="0083271F"/>
    <w:rsid w:val="00834BAF"/>
    <w:rsid w:val="00835120"/>
    <w:rsid w:val="00841710"/>
    <w:rsid w:val="008421E8"/>
    <w:rsid w:val="00842517"/>
    <w:rsid w:val="008428E6"/>
    <w:rsid w:val="00847795"/>
    <w:rsid w:val="00850D5B"/>
    <w:rsid w:val="00854CFB"/>
    <w:rsid w:val="0085708B"/>
    <w:rsid w:val="00865D0C"/>
    <w:rsid w:val="00874D3F"/>
    <w:rsid w:val="00882644"/>
    <w:rsid w:val="0088423E"/>
    <w:rsid w:val="008926B2"/>
    <w:rsid w:val="0089295C"/>
    <w:rsid w:val="0089367D"/>
    <w:rsid w:val="008960E8"/>
    <w:rsid w:val="00897489"/>
    <w:rsid w:val="008A08F5"/>
    <w:rsid w:val="008A0C29"/>
    <w:rsid w:val="008A5B95"/>
    <w:rsid w:val="008B11FF"/>
    <w:rsid w:val="008B55B2"/>
    <w:rsid w:val="008C0432"/>
    <w:rsid w:val="008C143B"/>
    <w:rsid w:val="008C21E6"/>
    <w:rsid w:val="008C6FAB"/>
    <w:rsid w:val="008C73D5"/>
    <w:rsid w:val="008D03A6"/>
    <w:rsid w:val="008D1470"/>
    <w:rsid w:val="008D1F6B"/>
    <w:rsid w:val="008E371B"/>
    <w:rsid w:val="008E6343"/>
    <w:rsid w:val="008E7E09"/>
    <w:rsid w:val="008F06D4"/>
    <w:rsid w:val="008F0892"/>
    <w:rsid w:val="008F16E8"/>
    <w:rsid w:val="008F22C1"/>
    <w:rsid w:val="008F336E"/>
    <w:rsid w:val="00901468"/>
    <w:rsid w:val="009044B6"/>
    <w:rsid w:val="00910A9D"/>
    <w:rsid w:val="00911BB1"/>
    <w:rsid w:val="00914426"/>
    <w:rsid w:val="00920962"/>
    <w:rsid w:val="00922EC2"/>
    <w:rsid w:val="00932BF0"/>
    <w:rsid w:val="00937632"/>
    <w:rsid w:val="00941576"/>
    <w:rsid w:val="009421CC"/>
    <w:rsid w:val="00943AF9"/>
    <w:rsid w:val="00944BAB"/>
    <w:rsid w:val="00945F45"/>
    <w:rsid w:val="009473C1"/>
    <w:rsid w:val="00947D7F"/>
    <w:rsid w:val="00951088"/>
    <w:rsid w:val="0095161C"/>
    <w:rsid w:val="00951F54"/>
    <w:rsid w:val="00953255"/>
    <w:rsid w:val="00957B5E"/>
    <w:rsid w:val="00961744"/>
    <w:rsid w:val="00964353"/>
    <w:rsid w:val="00964386"/>
    <w:rsid w:val="00965FB0"/>
    <w:rsid w:val="0097056A"/>
    <w:rsid w:val="009731DA"/>
    <w:rsid w:val="00975175"/>
    <w:rsid w:val="0098129A"/>
    <w:rsid w:val="00984FDA"/>
    <w:rsid w:val="0099412B"/>
    <w:rsid w:val="009959FC"/>
    <w:rsid w:val="009968B7"/>
    <w:rsid w:val="009A0D81"/>
    <w:rsid w:val="009A30CD"/>
    <w:rsid w:val="009A3FD1"/>
    <w:rsid w:val="009A4A2C"/>
    <w:rsid w:val="009B1CB6"/>
    <w:rsid w:val="009B2DEC"/>
    <w:rsid w:val="009C012C"/>
    <w:rsid w:val="009C0C5F"/>
    <w:rsid w:val="009C24A3"/>
    <w:rsid w:val="009C2FA9"/>
    <w:rsid w:val="009C5F88"/>
    <w:rsid w:val="009C7E44"/>
    <w:rsid w:val="009D1A5A"/>
    <w:rsid w:val="009D1BCC"/>
    <w:rsid w:val="009D64E4"/>
    <w:rsid w:val="009E3470"/>
    <w:rsid w:val="009E3A51"/>
    <w:rsid w:val="009E46E0"/>
    <w:rsid w:val="009E512C"/>
    <w:rsid w:val="009F048C"/>
    <w:rsid w:val="009F1977"/>
    <w:rsid w:val="009F60CE"/>
    <w:rsid w:val="009F6394"/>
    <w:rsid w:val="00A03982"/>
    <w:rsid w:val="00A10339"/>
    <w:rsid w:val="00A10482"/>
    <w:rsid w:val="00A175DF"/>
    <w:rsid w:val="00A2099E"/>
    <w:rsid w:val="00A26A12"/>
    <w:rsid w:val="00A2731D"/>
    <w:rsid w:val="00A314AA"/>
    <w:rsid w:val="00A32E32"/>
    <w:rsid w:val="00A33002"/>
    <w:rsid w:val="00A33791"/>
    <w:rsid w:val="00A33912"/>
    <w:rsid w:val="00A34AA0"/>
    <w:rsid w:val="00A34D04"/>
    <w:rsid w:val="00A36F64"/>
    <w:rsid w:val="00A42C2A"/>
    <w:rsid w:val="00A43AFF"/>
    <w:rsid w:val="00A50097"/>
    <w:rsid w:val="00A533BA"/>
    <w:rsid w:val="00A54273"/>
    <w:rsid w:val="00A567BE"/>
    <w:rsid w:val="00A60513"/>
    <w:rsid w:val="00A611BA"/>
    <w:rsid w:val="00A623A2"/>
    <w:rsid w:val="00A6298F"/>
    <w:rsid w:val="00A62BE8"/>
    <w:rsid w:val="00A6380C"/>
    <w:rsid w:val="00A64001"/>
    <w:rsid w:val="00A65476"/>
    <w:rsid w:val="00A65629"/>
    <w:rsid w:val="00A74360"/>
    <w:rsid w:val="00A77AF3"/>
    <w:rsid w:val="00A87134"/>
    <w:rsid w:val="00A96B06"/>
    <w:rsid w:val="00AA391E"/>
    <w:rsid w:val="00AB24E8"/>
    <w:rsid w:val="00AB4055"/>
    <w:rsid w:val="00AB438E"/>
    <w:rsid w:val="00AB4CA5"/>
    <w:rsid w:val="00AC0654"/>
    <w:rsid w:val="00AC368C"/>
    <w:rsid w:val="00AC5ABB"/>
    <w:rsid w:val="00AC7145"/>
    <w:rsid w:val="00AD0393"/>
    <w:rsid w:val="00AD21FD"/>
    <w:rsid w:val="00AD4216"/>
    <w:rsid w:val="00AE08C6"/>
    <w:rsid w:val="00AE09D9"/>
    <w:rsid w:val="00AE3A42"/>
    <w:rsid w:val="00AF2C01"/>
    <w:rsid w:val="00AF5092"/>
    <w:rsid w:val="00AF609A"/>
    <w:rsid w:val="00B03257"/>
    <w:rsid w:val="00B0340D"/>
    <w:rsid w:val="00B052DB"/>
    <w:rsid w:val="00B1269A"/>
    <w:rsid w:val="00B143D2"/>
    <w:rsid w:val="00B14A5A"/>
    <w:rsid w:val="00B2310F"/>
    <w:rsid w:val="00B257DA"/>
    <w:rsid w:val="00B26299"/>
    <w:rsid w:val="00B27C75"/>
    <w:rsid w:val="00B307C5"/>
    <w:rsid w:val="00B313A4"/>
    <w:rsid w:val="00B329A6"/>
    <w:rsid w:val="00B32EAA"/>
    <w:rsid w:val="00B33555"/>
    <w:rsid w:val="00B421CD"/>
    <w:rsid w:val="00B425CE"/>
    <w:rsid w:val="00B437AA"/>
    <w:rsid w:val="00B46034"/>
    <w:rsid w:val="00B47F0F"/>
    <w:rsid w:val="00B50258"/>
    <w:rsid w:val="00B522F9"/>
    <w:rsid w:val="00B53948"/>
    <w:rsid w:val="00B55044"/>
    <w:rsid w:val="00B56F69"/>
    <w:rsid w:val="00B6100B"/>
    <w:rsid w:val="00B627D9"/>
    <w:rsid w:val="00B64138"/>
    <w:rsid w:val="00B65D28"/>
    <w:rsid w:val="00B72AB0"/>
    <w:rsid w:val="00B73B82"/>
    <w:rsid w:val="00B744E8"/>
    <w:rsid w:val="00B758EB"/>
    <w:rsid w:val="00B80957"/>
    <w:rsid w:val="00B8238D"/>
    <w:rsid w:val="00B838C6"/>
    <w:rsid w:val="00B8534A"/>
    <w:rsid w:val="00B8694D"/>
    <w:rsid w:val="00B91A6C"/>
    <w:rsid w:val="00B91F7D"/>
    <w:rsid w:val="00B92CA4"/>
    <w:rsid w:val="00B971D2"/>
    <w:rsid w:val="00B97252"/>
    <w:rsid w:val="00B9774E"/>
    <w:rsid w:val="00B97E4F"/>
    <w:rsid w:val="00BA0B0A"/>
    <w:rsid w:val="00BA4294"/>
    <w:rsid w:val="00BA467F"/>
    <w:rsid w:val="00BA686D"/>
    <w:rsid w:val="00BB22F7"/>
    <w:rsid w:val="00BB3D7F"/>
    <w:rsid w:val="00BB6F52"/>
    <w:rsid w:val="00BB7DA3"/>
    <w:rsid w:val="00BC055C"/>
    <w:rsid w:val="00BC4E04"/>
    <w:rsid w:val="00BC71AC"/>
    <w:rsid w:val="00BD4D7D"/>
    <w:rsid w:val="00BD597E"/>
    <w:rsid w:val="00BD7018"/>
    <w:rsid w:val="00BE09C1"/>
    <w:rsid w:val="00BE2DCC"/>
    <w:rsid w:val="00BE7173"/>
    <w:rsid w:val="00BE743C"/>
    <w:rsid w:val="00BF1834"/>
    <w:rsid w:val="00BF19BA"/>
    <w:rsid w:val="00BF6D55"/>
    <w:rsid w:val="00BF75DB"/>
    <w:rsid w:val="00C043D9"/>
    <w:rsid w:val="00C07802"/>
    <w:rsid w:val="00C10674"/>
    <w:rsid w:val="00C113A2"/>
    <w:rsid w:val="00C1505A"/>
    <w:rsid w:val="00C150EF"/>
    <w:rsid w:val="00C22DA6"/>
    <w:rsid w:val="00C23274"/>
    <w:rsid w:val="00C244CB"/>
    <w:rsid w:val="00C27E21"/>
    <w:rsid w:val="00C304F6"/>
    <w:rsid w:val="00C31683"/>
    <w:rsid w:val="00C31835"/>
    <w:rsid w:val="00C41E8B"/>
    <w:rsid w:val="00C41ED8"/>
    <w:rsid w:val="00C43937"/>
    <w:rsid w:val="00C45B3B"/>
    <w:rsid w:val="00C45F88"/>
    <w:rsid w:val="00C47B5E"/>
    <w:rsid w:val="00C51FBD"/>
    <w:rsid w:val="00C553AB"/>
    <w:rsid w:val="00C64E6E"/>
    <w:rsid w:val="00C6590D"/>
    <w:rsid w:val="00C65B7A"/>
    <w:rsid w:val="00C65FCB"/>
    <w:rsid w:val="00C738CD"/>
    <w:rsid w:val="00C73C38"/>
    <w:rsid w:val="00C76345"/>
    <w:rsid w:val="00C76D7C"/>
    <w:rsid w:val="00C77A3B"/>
    <w:rsid w:val="00C87EC4"/>
    <w:rsid w:val="00C934C2"/>
    <w:rsid w:val="00C968A4"/>
    <w:rsid w:val="00C969A5"/>
    <w:rsid w:val="00C96EB1"/>
    <w:rsid w:val="00CA0AA9"/>
    <w:rsid w:val="00CA6AB5"/>
    <w:rsid w:val="00CB2932"/>
    <w:rsid w:val="00CB48F3"/>
    <w:rsid w:val="00CB742B"/>
    <w:rsid w:val="00CC1504"/>
    <w:rsid w:val="00CC2E2A"/>
    <w:rsid w:val="00CC3048"/>
    <w:rsid w:val="00CC3D1F"/>
    <w:rsid w:val="00CC6008"/>
    <w:rsid w:val="00CC6D2B"/>
    <w:rsid w:val="00CD15B4"/>
    <w:rsid w:val="00CD29C3"/>
    <w:rsid w:val="00CD2E33"/>
    <w:rsid w:val="00CD5CE4"/>
    <w:rsid w:val="00CD6F8C"/>
    <w:rsid w:val="00CE4A1D"/>
    <w:rsid w:val="00CE6D1C"/>
    <w:rsid w:val="00CE70B3"/>
    <w:rsid w:val="00CE7BBC"/>
    <w:rsid w:val="00CF1602"/>
    <w:rsid w:val="00CF2272"/>
    <w:rsid w:val="00CF7118"/>
    <w:rsid w:val="00CF7B7F"/>
    <w:rsid w:val="00D0143C"/>
    <w:rsid w:val="00D02FDD"/>
    <w:rsid w:val="00D129B0"/>
    <w:rsid w:val="00D16E8A"/>
    <w:rsid w:val="00D22210"/>
    <w:rsid w:val="00D231D5"/>
    <w:rsid w:val="00D240EF"/>
    <w:rsid w:val="00D24A4D"/>
    <w:rsid w:val="00D24B38"/>
    <w:rsid w:val="00D265FB"/>
    <w:rsid w:val="00D26E8D"/>
    <w:rsid w:val="00D36CF2"/>
    <w:rsid w:val="00D36F83"/>
    <w:rsid w:val="00D36FDC"/>
    <w:rsid w:val="00D41686"/>
    <w:rsid w:val="00D50441"/>
    <w:rsid w:val="00D545CC"/>
    <w:rsid w:val="00D55380"/>
    <w:rsid w:val="00D62024"/>
    <w:rsid w:val="00D6698D"/>
    <w:rsid w:val="00D7136F"/>
    <w:rsid w:val="00D767B8"/>
    <w:rsid w:val="00D81090"/>
    <w:rsid w:val="00D81D5C"/>
    <w:rsid w:val="00D81F4D"/>
    <w:rsid w:val="00D824EC"/>
    <w:rsid w:val="00D82C63"/>
    <w:rsid w:val="00D844A9"/>
    <w:rsid w:val="00D86178"/>
    <w:rsid w:val="00D9253A"/>
    <w:rsid w:val="00D93A45"/>
    <w:rsid w:val="00D95C82"/>
    <w:rsid w:val="00DA099C"/>
    <w:rsid w:val="00DA1BAE"/>
    <w:rsid w:val="00DA3811"/>
    <w:rsid w:val="00DB3D57"/>
    <w:rsid w:val="00DB3D8D"/>
    <w:rsid w:val="00DB67EF"/>
    <w:rsid w:val="00DC1521"/>
    <w:rsid w:val="00DC3251"/>
    <w:rsid w:val="00DC331F"/>
    <w:rsid w:val="00DC4513"/>
    <w:rsid w:val="00DC5D34"/>
    <w:rsid w:val="00DC6E54"/>
    <w:rsid w:val="00DC7F60"/>
    <w:rsid w:val="00DD0628"/>
    <w:rsid w:val="00DD5F10"/>
    <w:rsid w:val="00DD7C9B"/>
    <w:rsid w:val="00DE11FA"/>
    <w:rsid w:val="00DE1820"/>
    <w:rsid w:val="00DE2397"/>
    <w:rsid w:val="00DE45AB"/>
    <w:rsid w:val="00DE646C"/>
    <w:rsid w:val="00DF1855"/>
    <w:rsid w:val="00DF2412"/>
    <w:rsid w:val="00DF4285"/>
    <w:rsid w:val="00DF525B"/>
    <w:rsid w:val="00DF7680"/>
    <w:rsid w:val="00E0010D"/>
    <w:rsid w:val="00E00930"/>
    <w:rsid w:val="00E04F80"/>
    <w:rsid w:val="00E07DC0"/>
    <w:rsid w:val="00E107F6"/>
    <w:rsid w:val="00E12EFE"/>
    <w:rsid w:val="00E13B6F"/>
    <w:rsid w:val="00E15AE8"/>
    <w:rsid w:val="00E1645D"/>
    <w:rsid w:val="00E17490"/>
    <w:rsid w:val="00E20ABB"/>
    <w:rsid w:val="00E20AE1"/>
    <w:rsid w:val="00E20F9F"/>
    <w:rsid w:val="00E2132D"/>
    <w:rsid w:val="00E24A0A"/>
    <w:rsid w:val="00E34E56"/>
    <w:rsid w:val="00E424D6"/>
    <w:rsid w:val="00E453C1"/>
    <w:rsid w:val="00E46E6A"/>
    <w:rsid w:val="00E500CA"/>
    <w:rsid w:val="00E50381"/>
    <w:rsid w:val="00E50F95"/>
    <w:rsid w:val="00E50F9D"/>
    <w:rsid w:val="00E51517"/>
    <w:rsid w:val="00E517A4"/>
    <w:rsid w:val="00E54338"/>
    <w:rsid w:val="00E544BD"/>
    <w:rsid w:val="00E62355"/>
    <w:rsid w:val="00E62DF1"/>
    <w:rsid w:val="00E64207"/>
    <w:rsid w:val="00E67EB4"/>
    <w:rsid w:val="00E75E10"/>
    <w:rsid w:val="00E7628F"/>
    <w:rsid w:val="00E8035E"/>
    <w:rsid w:val="00E81C15"/>
    <w:rsid w:val="00E82BE2"/>
    <w:rsid w:val="00E850FD"/>
    <w:rsid w:val="00E85791"/>
    <w:rsid w:val="00E8771F"/>
    <w:rsid w:val="00E9204E"/>
    <w:rsid w:val="00E963A2"/>
    <w:rsid w:val="00EA0682"/>
    <w:rsid w:val="00EA1F5E"/>
    <w:rsid w:val="00EA2FDE"/>
    <w:rsid w:val="00EB69F0"/>
    <w:rsid w:val="00EB6A27"/>
    <w:rsid w:val="00EC0D35"/>
    <w:rsid w:val="00EC1493"/>
    <w:rsid w:val="00EC4201"/>
    <w:rsid w:val="00EC6075"/>
    <w:rsid w:val="00ED02AC"/>
    <w:rsid w:val="00ED1B50"/>
    <w:rsid w:val="00ED3B07"/>
    <w:rsid w:val="00ED6DF3"/>
    <w:rsid w:val="00EE03C3"/>
    <w:rsid w:val="00EE03F3"/>
    <w:rsid w:val="00EE2D32"/>
    <w:rsid w:val="00EE3B51"/>
    <w:rsid w:val="00EF10CF"/>
    <w:rsid w:val="00EF2692"/>
    <w:rsid w:val="00EF2D5C"/>
    <w:rsid w:val="00EF52A2"/>
    <w:rsid w:val="00F07012"/>
    <w:rsid w:val="00F159B3"/>
    <w:rsid w:val="00F1784F"/>
    <w:rsid w:val="00F20150"/>
    <w:rsid w:val="00F24E24"/>
    <w:rsid w:val="00F250EA"/>
    <w:rsid w:val="00F2664D"/>
    <w:rsid w:val="00F26942"/>
    <w:rsid w:val="00F26EA3"/>
    <w:rsid w:val="00F3173E"/>
    <w:rsid w:val="00F32C4F"/>
    <w:rsid w:val="00F3353D"/>
    <w:rsid w:val="00F33A9A"/>
    <w:rsid w:val="00F34B96"/>
    <w:rsid w:val="00F37CC5"/>
    <w:rsid w:val="00F37FA2"/>
    <w:rsid w:val="00F46472"/>
    <w:rsid w:val="00F5393C"/>
    <w:rsid w:val="00F54C22"/>
    <w:rsid w:val="00F55D89"/>
    <w:rsid w:val="00F55F73"/>
    <w:rsid w:val="00F5715E"/>
    <w:rsid w:val="00F573EE"/>
    <w:rsid w:val="00F6336B"/>
    <w:rsid w:val="00F65334"/>
    <w:rsid w:val="00F66134"/>
    <w:rsid w:val="00F72CA7"/>
    <w:rsid w:val="00F76082"/>
    <w:rsid w:val="00F818D9"/>
    <w:rsid w:val="00F86AD1"/>
    <w:rsid w:val="00F87355"/>
    <w:rsid w:val="00F93844"/>
    <w:rsid w:val="00F93D87"/>
    <w:rsid w:val="00F9543B"/>
    <w:rsid w:val="00F961E5"/>
    <w:rsid w:val="00FA02B1"/>
    <w:rsid w:val="00FA0BD5"/>
    <w:rsid w:val="00FA3AFF"/>
    <w:rsid w:val="00FA4C22"/>
    <w:rsid w:val="00FA75A6"/>
    <w:rsid w:val="00FB016A"/>
    <w:rsid w:val="00FB3B39"/>
    <w:rsid w:val="00FB7A1C"/>
    <w:rsid w:val="00FC0E61"/>
    <w:rsid w:val="00FC14E5"/>
    <w:rsid w:val="00FC1EEA"/>
    <w:rsid w:val="00FC662A"/>
    <w:rsid w:val="00FD02E0"/>
    <w:rsid w:val="00FD0A05"/>
    <w:rsid w:val="00FD1AA6"/>
    <w:rsid w:val="00FD5024"/>
    <w:rsid w:val="00FD5C60"/>
    <w:rsid w:val="00FD5CB8"/>
    <w:rsid w:val="00FE0133"/>
    <w:rsid w:val="00FE05CB"/>
    <w:rsid w:val="00FE4A28"/>
    <w:rsid w:val="00FE61A7"/>
    <w:rsid w:val="00FF07D3"/>
    <w:rsid w:val="00FF4412"/>
    <w:rsid w:val="00FF6870"/>
    <w:rsid w:val="093F3DED"/>
    <w:rsid w:val="09753C49"/>
    <w:rsid w:val="0B96D3CE"/>
    <w:rsid w:val="0C56EF82"/>
    <w:rsid w:val="11A993F7"/>
    <w:rsid w:val="21FCFF37"/>
    <w:rsid w:val="259B3DDE"/>
    <w:rsid w:val="2F46C676"/>
    <w:rsid w:val="3F547889"/>
    <w:rsid w:val="4C35B810"/>
    <w:rsid w:val="54B08C77"/>
    <w:rsid w:val="63B41158"/>
    <w:rsid w:val="64BB8F0F"/>
    <w:rsid w:val="6BCA3F1C"/>
    <w:rsid w:val="6F52E79B"/>
    <w:rsid w:val="7EC8101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0BC8D55B"/>
  <w15:chartTrackingRefBased/>
  <w15:docId w15:val="{9129C15D-15A2-4573-AB24-38E8B95D1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5B4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B0D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20F9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51E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77A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7A3B"/>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C77A3B"/>
    <w:rPr>
      <w:color w:val="808080"/>
    </w:rPr>
  </w:style>
  <w:style w:type="paragraph" w:styleId="Subtitle">
    <w:name w:val="Subtitle"/>
    <w:basedOn w:val="Normal"/>
    <w:next w:val="Normal"/>
    <w:link w:val="SubtitleChar"/>
    <w:uiPriority w:val="11"/>
    <w:qFormat/>
    <w:rsid w:val="00C77A3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77A3B"/>
    <w:rPr>
      <w:rFonts w:eastAsiaTheme="minorEastAsia"/>
      <w:color w:val="5A5A5A" w:themeColor="text1" w:themeTint="A5"/>
      <w:spacing w:val="15"/>
    </w:rPr>
  </w:style>
  <w:style w:type="paragraph" w:styleId="Header">
    <w:name w:val="header"/>
    <w:basedOn w:val="Normal"/>
    <w:link w:val="HeaderChar"/>
    <w:uiPriority w:val="99"/>
    <w:unhideWhenUsed/>
    <w:rsid w:val="00C77A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7A3B"/>
  </w:style>
  <w:style w:type="paragraph" w:styleId="Footer">
    <w:name w:val="footer"/>
    <w:basedOn w:val="Normal"/>
    <w:link w:val="FooterChar"/>
    <w:uiPriority w:val="99"/>
    <w:unhideWhenUsed/>
    <w:rsid w:val="00C77A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7A3B"/>
  </w:style>
  <w:style w:type="table" w:styleId="TableGrid">
    <w:name w:val="Table Grid"/>
    <w:basedOn w:val="TableNormal"/>
    <w:uiPriority w:val="59"/>
    <w:rsid w:val="00C77A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77A3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7A3B"/>
    <w:rPr>
      <w:rFonts w:ascii="Segoe UI" w:hAnsi="Segoe UI" w:cs="Segoe UI"/>
      <w:sz w:val="18"/>
      <w:szCs w:val="18"/>
    </w:rPr>
  </w:style>
  <w:style w:type="character" w:styleId="SubtleEmphasis">
    <w:name w:val="Subtle Emphasis"/>
    <w:basedOn w:val="DefaultParagraphFont"/>
    <w:uiPriority w:val="19"/>
    <w:qFormat/>
    <w:rsid w:val="00C77A3B"/>
    <w:rPr>
      <w:i/>
      <w:iCs/>
      <w:color w:val="404040" w:themeColor="text1" w:themeTint="BF"/>
    </w:rPr>
  </w:style>
  <w:style w:type="paragraph" w:styleId="ListParagraph">
    <w:name w:val="List Paragraph"/>
    <w:basedOn w:val="Normal"/>
    <w:uiPriority w:val="34"/>
    <w:qFormat/>
    <w:rsid w:val="00C77A3B"/>
    <w:pPr>
      <w:ind w:left="720"/>
      <w:contextualSpacing/>
    </w:pPr>
  </w:style>
  <w:style w:type="character" w:customStyle="1" w:styleId="Heading1Char">
    <w:name w:val="Heading 1 Char"/>
    <w:basedOn w:val="DefaultParagraphFont"/>
    <w:link w:val="Heading1"/>
    <w:uiPriority w:val="9"/>
    <w:rsid w:val="00055B4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A6622"/>
    <w:pPr>
      <w:outlineLvl w:val="9"/>
    </w:pPr>
  </w:style>
  <w:style w:type="paragraph" w:styleId="TOC1">
    <w:name w:val="toc 1"/>
    <w:basedOn w:val="Accessiblebodytext"/>
    <w:next w:val="Accessiblebodytext"/>
    <w:autoRedefine/>
    <w:uiPriority w:val="39"/>
    <w:unhideWhenUsed/>
    <w:rsid w:val="00C45F88"/>
    <w:pPr>
      <w:tabs>
        <w:tab w:val="right" w:pos="9350"/>
      </w:tabs>
      <w:spacing w:before="120"/>
    </w:pPr>
    <w:rPr>
      <w:rFonts w:ascii="Tahoma" w:hAnsi="Tahoma" w:cs="Arial Black"/>
      <w:color w:val="auto"/>
      <w:sz w:val="28"/>
      <w:szCs w:val="28"/>
    </w:rPr>
  </w:style>
  <w:style w:type="character" w:styleId="Hyperlink">
    <w:name w:val="Hyperlink"/>
    <w:basedOn w:val="DefaultParagraphFont"/>
    <w:uiPriority w:val="99"/>
    <w:unhideWhenUsed/>
    <w:rsid w:val="006A6622"/>
    <w:rPr>
      <w:color w:val="0563C1" w:themeColor="hyperlink"/>
      <w:u w:val="single"/>
    </w:rPr>
  </w:style>
  <w:style w:type="character" w:customStyle="1" w:styleId="Heading2Char">
    <w:name w:val="Heading 2 Char"/>
    <w:basedOn w:val="DefaultParagraphFont"/>
    <w:link w:val="Heading2"/>
    <w:uiPriority w:val="9"/>
    <w:rsid w:val="007B0D05"/>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715EAC"/>
    <w:pPr>
      <w:spacing w:after="100"/>
      <w:ind w:left="220"/>
    </w:pPr>
  </w:style>
  <w:style w:type="character" w:styleId="CommentReference">
    <w:name w:val="annotation reference"/>
    <w:basedOn w:val="DefaultParagraphFont"/>
    <w:uiPriority w:val="99"/>
    <w:unhideWhenUsed/>
    <w:rsid w:val="00C96EB1"/>
    <w:rPr>
      <w:sz w:val="16"/>
      <w:szCs w:val="16"/>
    </w:rPr>
  </w:style>
  <w:style w:type="paragraph" w:styleId="CommentText">
    <w:name w:val="annotation text"/>
    <w:basedOn w:val="Normal"/>
    <w:link w:val="CommentTextChar"/>
    <w:uiPriority w:val="99"/>
    <w:unhideWhenUsed/>
    <w:rsid w:val="00C96EB1"/>
    <w:pPr>
      <w:spacing w:line="240" w:lineRule="auto"/>
    </w:pPr>
    <w:rPr>
      <w:sz w:val="20"/>
      <w:szCs w:val="20"/>
    </w:rPr>
  </w:style>
  <w:style w:type="character" w:customStyle="1" w:styleId="CommentTextChar">
    <w:name w:val="Comment Text Char"/>
    <w:basedOn w:val="DefaultParagraphFont"/>
    <w:link w:val="CommentText"/>
    <w:uiPriority w:val="99"/>
    <w:rsid w:val="00C96EB1"/>
    <w:rPr>
      <w:sz w:val="20"/>
      <w:szCs w:val="20"/>
    </w:rPr>
  </w:style>
  <w:style w:type="paragraph" w:styleId="BodyText">
    <w:name w:val="Body Text"/>
    <w:basedOn w:val="Normal"/>
    <w:link w:val="BodyTextChar"/>
    <w:rsid w:val="00C96EB1"/>
    <w:pPr>
      <w:widowControl w:val="0"/>
      <w:autoSpaceDE w:val="0"/>
      <w:autoSpaceDN w:val="0"/>
      <w:adjustRightInd w:val="0"/>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C96EB1"/>
    <w:rPr>
      <w:rFonts w:ascii="Times New Roman" w:eastAsia="Times New Roman" w:hAnsi="Times New Roman" w:cs="Times New Roman"/>
      <w:sz w:val="24"/>
      <w:szCs w:val="24"/>
    </w:rPr>
  </w:style>
  <w:style w:type="paragraph" w:styleId="CommentSubject">
    <w:name w:val="annotation subject"/>
    <w:basedOn w:val="CommentText"/>
    <w:next w:val="CommentText"/>
    <w:link w:val="CommentSubjectChar"/>
    <w:uiPriority w:val="99"/>
    <w:semiHidden/>
    <w:unhideWhenUsed/>
    <w:rsid w:val="004938DA"/>
    <w:rPr>
      <w:b/>
      <w:bCs/>
    </w:rPr>
  </w:style>
  <w:style w:type="character" w:customStyle="1" w:styleId="CommentSubjectChar">
    <w:name w:val="Comment Subject Char"/>
    <w:basedOn w:val="CommentTextChar"/>
    <w:link w:val="CommentSubject"/>
    <w:uiPriority w:val="99"/>
    <w:semiHidden/>
    <w:rsid w:val="004938DA"/>
    <w:rPr>
      <w:b/>
      <w:bCs/>
      <w:sz w:val="20"/>
      <w:szCs w:val="20"/>
    </w:rPr>
  </w:style>
  <w:style w:type="character" w:styleId="UnresolvedMention">
    <w:name w:val="Unresolved Mention"/>
    <w:basedOn w:val="DefaultParagraphFont"/>
    <w:uiPriority w:val="99"/>
    <w:semiHidden/>
    <w:unhideWhenUsed/>
    <w:rsid w:val="00CA6AB5"/>
    <w:rPr>
      <w:color w:val="605E5C"/>
      <w:shd w:val="clear" w:color="auto" w:fill="E1DFDD"/>
    </w:rPr>
  </w:style>
  <w:style w:type="paragraph" w:styleId="Revision">
    <w:name w:val="Revision"/>
    <w:hidden/>
    <w:uiPriority w:val="99"/>
    <w:semiHidden/>
    <w:rsid w:val="007D7B01"/>
    <w:pPr>
      <w:spacing w:after="0" w:line="240" w:lineRule="auto"/>
    </w:pPr>
  </w:style>
  <w:style w:type="character" w:styleId="FollowedHyperlink">
    <w:name w:val="FollowedHyperlink"/>
    <w:basedOn w:val="DefaultParagraphFont"/>
    <w:uiPriority w:val="99"/>
    <w:semiHidden/>
    <w:unhideWhenUsed/>
    <w:rsid w:val="00362040"/>
    <w:rPr>
      <w:color w:val="954F72" w:themeColor="followedHyperlink"/>
      <w:u w:val="single"/>
    </w:rPr>
  </w:style>
  <w:style w:type="character" w:customStyle="1" w:styleId="Heading3Char">
    <w:name w:val="Heading 3 Char"/>
    <w:basedOn w:val="DefaultParagraphFont"/>
    <w:link w:val="Heading3"/>
    <w:uiPriority w:val="9"/>
    <w:rsid w:val="00E20F9F"/>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BA0B0A"/>
    <w:pPr>
      <w:spacing w:after="100"/>
      <w:ind w:left="440"/>
    </w:pPr>
  </w:style>
  <w:style w:type="paragraph" w:customStyle="1" w:styleId="Accessiblebodytext">
    <w:name w:val="Accessible body text"/>
    <w:link w:val="AccessiblebodytextChar"/>
    <w:uiPriority w:val="99"/>
    <w:rsid w:val="00D545CC"/>
    <w:pPr>
      <w:widowControl w:val="0"/>
      <w:suppressAutoHyphens/>
      <w:autoSpaceDE w:val="0"/>
      <w:autoSpaceDN w:val="0"/>
      <w:adjustRightInd w:val="0"/>
      <w:spacing w:after="320" w:line="271" w:lineRule="auto"/>
      <w:textAlignment w:val="center"/>
    </w:pPr>
    <w:rPr>
      <w:rFonts w:ascii="Verdana" w:eastAsia="Times New Roman" w:hAnsi="Verdana" w:cs="Times New Roman"/>
      <w:color w:val="000000"/>
      <w:sz w:val="24"/>
    </w:rPr>
  </w:style>
  <w:style w:type="character" w:customStyle="1" w:styleId="AccessiblebodytextChar">
    <w:name w:val="Accessible body text Char"/>
    <w:link w:val="Accessiblebodytext"/>
    <w:uiPriority w:val="99"/>
    <w:rsid w:val="00D545CC"/>
    <w:rPr>
      <w:rFonts w:ascii="Verdana" w:eastAsia="Times New Roman" w:hAnsi="Verdana" w:cs="Times New Roman"/>
      <w:color w:val="000000"/>
      <w:sz w:val="24"/>
    </w:rPr>
  </w:style>
  <w:style w:type="paragraph" w:customStyle="1" w:styleId="Accessibleblocktext">
    <w:name w:val="Accessible block text"/>
    <w:basedOn w:val="Accessiblebodytext"/>
    <w:rsid w:val="00D545CC"/>
    <w:pPr>
      <w:ind w:left="720" w:right="1440"/>
    </w:pPr>
    <w:rPr>
      <w:szCs w:val="20"/>
    </w:rPr>
  </w:style>
  <w:style w:type="paragraph" w:customStyle="1" w:styleId="Accessiblebodytextafterbulletedlist">
    <w:name w:val="Accessible body text_after bulleted list"/>
    <w:basedOn w:val="Accessiblebodytext"/>
    <w:next w:val="Accessiblebodytext"/>
    <w:link w:val="AccessiblebodytextafterbulletedlistChar"/>
    <w:uiPriority w:val="99"/>
    <w:rsid w:val="00D545CC"/>
    <w:pPr>
      <w:spacing w:before="280"/>
    </w:pPr>
  </w:style>
  <w:style w:type="character" w:customStyle="1" w:styleId="AccessiblebodytextafterbulletedlistChar">
    <w:name w:val="Accessible body text_after bulleted list Char"/>
    <w:link w:val="Accessiblebodytextafterbulletedlist"/>
    <w:uiPriority w:val="99"/>
    <w:rsid w:val="00D545CC"/>
    <w:rPr>
      <w:rFonts w:ascii="Verdana" w:eastAsia="Times New Roman" w:hAnsi="Verdana" w:cs="Times New Roman"/>
      <w:color w:val="000000"/>
      <w:sz w:val="24"/>
    </w:rPr>
  </w:style>
  <w:style w:type="paragraph" w:customStyle="1" w:styleId="Accessiblebodytextbeforebulletedlist">
    <w:name w:val="Accessible body text_before bulleted list"/>
    <w:basedOn w:val="Accessiblebodytext"/>
    <w:next w:val="Accessiblebodytext"/>
    <w:uiPriority w:val="99"/>
    <w:rsid w:val="00D545CC"/>
    <w:pPr>
      <w:keepNext/>
      <w:spacing w:after="120"/>
    </w:pPr>
  </w:style>
  <w:style w:type="paragraph" w:customStyle="1" w:styleId="Accessiblebodytextbetweentwobulletedlists">
    <w:name w:val="Accessible body text_between two bulleted lists"/>
    <w:basedOn w:val="Accessiblebodytextafterbulletedlist"/>
    <w:link w:val="AccessiblebodytextbetweentwobulletedlistsChar"/>
    <w:qFormat/>
    <w:rsid w:val="00D545CC"/>
    <w:pPr>
      <w:spacing w:before="320" w:after="120"/>
    </w:pPr>
  </w:style>
  <w:style w:type="character" w:customStyle="1" w:styleId="AccessiblebodytextbetweentwobulletedlistsChar">
    <w:name w:val="Accessible body text_between two bulleted lists Char"/>
    <w:basedOn w:val="AccessiblebodytextafterbulletedlistChar"/>
    <w:link w:val="Accessiblebodytextbetweentwobulletedlists"/>
    <w:rsid w:val="00D545CC"/>
    <w:rPr>
      <w:rFonts w:ascii="Verdana" w:eastAsia="Times New Roman" w:hAnsi="Verdana" w:cs="Times New Roman"/>
      <w:color w:val="000000"/>
      <w:sz w:val="24"/>
    </w:rPr>
  </w:style>
  <w:style w:type="paragraph" w:customStyle="1" w:styleId="Accessiblebulletedtext">
    <w:name w:val="Accessible bulleted text"/>
    <w:basedOn w:val="Accessiblebodytext"/>
    <w:uiPriority w:val="99"/>
    <w:rsid w:val="00D545CC"/>
    <w:pPr>
      <w:numPr>
        <w:numId w:val="24"/>
      </w:numPr>
      <w:tabs>
        <w:tab w:val="left" w:pos="900"/>
      </w:tabs>
      <w:spacing w:after="120"/>
    </w:pPr>
  </w:style>
  <w:style w:type="paragraph" w:customStyle="1" w:styleId="Accessiblebulletedtext2">
    <w:name w:val="Accessible bulleted text 2"/>
    <w:basedOn w:val="Accessiblebodytext"/>
    <w:qFormat/>
    <w:rsid w:val="00D545CC"/>
    <w:pPr>
      <w:numPr>
        <w:numId w:val="25"/>
      </w:numPr>
      <w:spacing w:after="120"/>
    </w:pPr>
  </w:style>
  <w:style w:type="paragraph" w:customStyle="1" w:styleId="Accessiblefigure">
    <w:name w:val="Accessible figure"/>
    <w:basedOn w:val="Normal"/>
    <w:qFormat/>
    <w:rsid w:val="00D545CC"/>
    <w:pPr>
      <w:keepNext/>
      <w:widowControl w:val="0"/>
      <w:suppressAutoHyphens/>
      <w:autoSpaceDE w:val="0"/>
      <w:autoSpaceDN w:val="0"/>
      <w:adjustRightInd w:val="0"/>
      <w:spacing w:before="120" w:after="120" w:line="271" w:lineRule="auto"/>
      <w:textAlignment w:val="center"/>
    </w:pPr>
    <w:rPr>
      <w:rFonts w:ascii="Verdana" w:eastAsia="Times New Roman" w:hAnsi="Verdana" w:cs="Arial"/>
      <w:b/>
      <w:color w:val="000000"/>
      <w:sz w:val="24"/>
      <w:szCs w:val="20"/>
    </w:rPr>
  </w:style>
  <w:style w:type="character" w:customStyle="1" w:styleId="Accessiblefigurenumber">
    <w:name w:val="Accessible figure number"/>
    <w:uiPriority w:val="1"/>
    <w:qFormat/>
    <w:rsid w:val="00D545CC"/>
    <w:rPr>
      <w:rFonts w:ascii="Verdana" w:hAnsi="Verdana"/>
      <w:color w:val="006685"/>
      <w:sz w:val="24"/>
    </w:rPr>
  </w:style>
  <w:style w:type="paragraph" w:customStyle="1" w:styleId="Accessiblefiguretitle">
    <w:name w:val="Accessible figure title"/>
    <w:basedOn w:val="Accessiblebodytext"/>
    <w:link w:val="AccessiblefiguretitleChar"/>
    <w:qFormat/>
    <w:rsid w:val="00D545CC"/>
    <w:pPr>
      <w:keepNext/>
      <w:spacing w:before="120" w:after="120"/>
    </w:pPr>
    <w:rPr>
      <w:rFonts w:cs="Arial"/>
      <w:b/>
      <w:szCs w:val="20"/>
    </w:rPr>
  </w:style>
  <w:style w:type="character" w:customStyle="1" w:styleId="AccessiblefiguretitleChar">
    <w:name w:val="Accessible figure title Char"/>
    <w:link w:val="Accessiblefiguretitle"/>
    <w:rsid w:val="00D545CC"/>
    <w:rPr>
      <w:rFonts w:ascii="Verdana" w:eastAsia="Times New Roman" w:hAnsi="Verdana" w:cs="Arial"/>
      <w:b/>
      <w:color w:val="000000"/>
      <w:sz w:val="24"/>
      <w:szCs w:val="20"/>
    </w:rPr>
  </w:style>
  <w:style w:type="paragraph" w:customStyle="1" w:styleId="AccessibleHeading1">
    <w:name w:val="Accessible Heading 1"/>
    <w:qFormat/>
    <w:rsid w:val="00D545CC"/>
    <w:pPr>
      <w:spacing w:after="240"/>
    </w:pPr>
    <w:rPr>
      <w:rFonts w:ascii="Myriad Pro Light" w:eastAsiaTheme="majorEastAsia" w:hAnsi="Myriad Pro Light" w:cstheme="majorBidi"/>
      <w:b/>
      <w:color w:val="006685"/>
      <w:sz w:val="52"/>
      <w:szCs w:val="32"/>
    </w:rPr>
  </w:style>
  <w:style w:type="paragraph" w:customStyle="1" w:styleId="AccessibleHeading2">
    <w:name w:val="Accessible Heading 2"/>
    <w:next w:val="Accessiblebodytext"/>
    <w:uiPriority w:val="99"/>
    <w:rsid w:val="00D545CC"/>
    <w:pPr>
      <w:keepNext/>
      <w:widowControl w:val="0"/>
      <w:suppressAutoHyphens/>
      <w:autoSpaceDE w:val="0"/>
      <w:autoSpaceDN w:val="0"/>
      <w:adjustRightInd w:val="0"/>
      <w:spacing w:before="240" w:after="120" w:line="360" w:lineRule="atLeast"/>
      <w:textAlignment w:val="center"/>
    </w:pPr>
    <w:rPr>
      <w:rFonts w:ascii="Tahoma" w:eastAsia="Times New Roman" w:hAnsi="Tahoma" w:cs="Arial Black"/>
      <w:b/>
      <w:color w:val="006685"/>
      <w:sz w:val="28"/>
      <w:szCs w:val="28"/>
    </w:rPr>
  </w:style>
  <w:style w:type="paragraph" w:customStyle="1" w:styleId="AccessibleHeading3">
    <w:name w:val="Accessible Heading 3"/>
    <w:next w:val="Accessiblebodytext"/>
    <w:autoRedefine/>
    <w:uiPriority w:val="99"/>
    <w:rsid w:val="00483F44"/>
    <w:pPr>
      <w:keepNext/>
      <w:widowControl w:val="0"/>
      <w:suppressAutoHyphens/>
      <w:autoSpaceDE w:val="0"/>
      <w:autoSpaceDN w:val="0"/>
      <w:adjustRightInd w:val="0"/>
      <w:spacing w:after="240" w:line="360" w:lineRule="atLeast"/>
      <w:textAlignment w:val="center"/>
    </w:pPr>
    <w:rPr>
      <w:rFonts w:ascii="Verdana" w:eastAsia="Times New Roman" w:hAnsi="Verdana" w:cs="Arial Black"/>
      <w:b/>
      <w:sz w:val="24"/>
    </w:rPr>
  </w:style>
  <w:style w:type="paragraph" w:customStyle="1" w:styleId="AccessibleHeading4">
    <w:name w:val="Accessible Heading 4"/>
    <w:basedOn w:val="Normal"/>
    <w:next w:val="Normal"/>
    <w:uiPriority w:val="99"/>
    <w:rsid w:val="00D545CC"/>
    <w:pPr>
      <w:keepNext/>
      <w:widowControl w:val="0"/>
      <w:suppressAutoHyphens/>
      <w:autoSpaceDE w:val="0"/>
      <w:autoSpaceDN w:val="0"/>
      <w:adjustRightInd w:val="0"/>
      <w:spacing w:before="200" w:after="80" w:line="280" w:lineRule="atLeast"/>
      <w:textAlignment w:val="center"/>
    </w:pPr>
    <w:rPr>
      <w:rFonts w:ascii="Myriad Pro" w:eastAsia="Times New Roman" w:hAnsi="Myriad Pro" w:cs="Arial"/>
      <w:bCs/>
      <w:color w:val="000000"/>
      <w:sz w:val="24"/>
    </w:rPr>
  </w:style>
  <w:style w:type="character" w:customStyle="1" w:styleId="Accessiblehyperlink">
    <w:name w:val="Accessible hyperlink"/>
    <w:uiPriority w:val="99"/>
    <w:rsid w:val="00D545CC"/>
    <w:rPr>
      <w:rFonts w:ascii="Verdana" w:hAnsi="Verdana"/>
      <w:color w:val="006685"/>
      <w:sz w:val="24"/>
    </w:rPr>
  </w:style>
  <w:style w:type="paragraph" w:customStyle="1" w:styleId="Accessiblenumberedlist">
    <w:name w:val="Accessible numbered list"/>
    <w:basedOn w:val="Accessiblebodytext"/>
    <w:qFormat/>
    <w:rsid w:val="00D545CC"/>
    <w:pPr>
      <w:numPr>
        <w:numId w:val="26"/>
      </w:numPr>
      <w:tabs>
        <w:tab w:val="left" w:pos="907"/>
      </w:tabs>
      <w:spacing w:after="120"/>
    </w:pPr>
  </w:style>
  <w:style w:type="paragraph" w:customStyle="1" w:styleId="Accessiblenumberedlist2">
    <w:name w:val="Accessible numbered list 2"/>
    <w:basedOn w:val="Accessiblenumberedlist"/>
    <w:qFormat/>
    <w:rsid w:val="00D545CC"/>
    <w:pPr>
      <w:numPr>
        <w:numId w:val="27"/>
      </w:numPr>
    </w:pPr>
  </w:style>
  <w:style w:type="paragraph" w:customStyle="1" w:styleId="Accessiblereference">
    <w:name w:val="Accessible reference"/>
    <w:basedOn w:val="Accessiblebodytext"/>
    <w:link w:val="AccessiblereferenceChar"/>
    <w:qFormat/>
    <w:rsid w:val="00D545CC"/>
    <w:pPr>
      <w:ind w:left="720" w:hanging="720"/>
    </w:pPr>
  </w:style>
  <w:style w:type="character" w:customStyle="1" w:styleId="AccessiblereferenceChar">
    <w:name w:val="Accessible reference Char"/>
    <w:link w:val="Accessiblereference"/>
    <w:rsid w:val="00D545CC"/>
    <w:rPr>
      <w:rFonts w:ascii="Verdana" w:eastAsia="Times New Roman" w:hAnsi="Verdana" w:cs="Times New Roman"/>
      <w:color w:val="000000"/>
      <w:sz w:val="24"/>
    </w:rPr>
  </w:style>
  <w:style w:type="paragraph" w:customStyle="1" w:styleId="Accessibletablecolumnheading">
    <w:name w:val="Accessible table column heading"/>
    <w:uiPriority w:val="99"/>
    <w:rsid w:val="00D545CC"/>
    <w:pPr>
      <w:widowControl w:val="0"/>
      <w:suppressAutoHyphens/>
      <w:autoSpaceDE w:val="0"/>
      <w:autoSpaceDN w:val="0"/>
      <w:adjustRightInd w:val="0"/>
      <w:spacing w:after="60" w:line="240" w:lineRule="atLeast"/>
      <w:textAlignment w:val="center"/>
    </w:pPr>
    <w:rPr>
      <w:rFonts w:ascii="Arial" w:eastAsia="Times New Roman" w:hAnsi="Arial" w:cs="Arial"/>
      <w:b/>
      <w:bCs/>
      <w:sz w:val="24"/>
      <w:szCs w:val="18"/>
    </w:rPr>
  </w:style>
  <w:style w:type="paragraph" w:customStyle="1" w:styleId="Accessibletabletext">
    <w:name w:val="Accessible table text"/>
    <w:link w:val="AccessibletabletextChar"/>
    <w:uiPriority w:val="99"/>
    <w:rsid w:val="00D545CC"/>
    <w:pPr>
      <w:widowControl w:val="0"/>
      <w:suppressAutoHyphens/>
      <w:autoSpaceDE w:val="0"/>
      <w:autoSpaceDN w:val="0"/>
      <w:adjustRightInd w:val="0"/>
      <w:spacing w:after="60" w:line="220" w:lineRule="atLeast"/>
      <w:textAlignment w:val="center"/>
    </w:pPr>
    <w:rPr>
      <w:rFonts w:ascii="Arial" w:eastAsia="Times New Roman" w:hAnsi="Arial" w:cs="Arial"/>
      <w:color w:val="000000"/>
      <w:sz w:val="24"/>
      <w:szCs w:val="17"/>
    </w:rPr>
  </w:style>
  <w:style w:type="character" w:customStyle="1" w:styleId="AccessibletabletextChar">
    <w:name w:val="Accessible table text Char"/>
    <w:link w:val="Accessibletabletext"/>
    <w:uiPriority w:val="99"/>
    <w:rsid w:val="00D545CC"/>
    <w:rPr>
      <w:rFonts w:ascii="Arial" w:eastAsia="Times New Roman" w:hAnsi="Arial" w:cs="Arial"/>
      <w:color w:val="000000"/>
      <w:sz w:val="24"/>
      <w:szCs w:val="17"/>
    </w:rPr>
  </w:style>
  <w:style w:type="paragraph" w:customStyle="1" w:styleId="Accessibletablenote">
    <w:name w:val="Accessible table note"/>
    <w:basedOn w:val="Accessibletabletext"/>
    <w:link w:val="AccessibletablenoteChar"/>
    <w:qFormat/>
    <w:rsid w:val="00D545CC"/>
    <w:pPr>
      <w:spacing w:after="120"/>
    </w:pPr>
    <w:rPr>
      <w:szCs w:val="15"/>
    </w:rPr>
  </w:style>
  <w:style w:type="character" w:customStyle="1" w:styleId="AccessibletablenoteChar">
    <w:name w:val="Accessible table note Char"/>
    <w:link w:val="Accessibletablenote"/>
    <w:rsid w:val="00D545CC"/>
    <w:rPr>
      <w:rFonts w:ascii="Arial" w:eastAsia="Times New Roman" w:hAnsi="Arial" w:cs="Arial"/>
      <w:color w:val="000000"/>
      <w:sz w:val="24"/>
      <w:szCs w:val="15"/>
    </w:rPr>
  </w:style>
  <w:style w:type="character" w:customStyle="1" w:styleId="Accessibletablenumber">
    <w:name w:val="Accessible table number"/>
    <w:uiPriority w:val="1"/>
    <w:qFormat/>
    <w:rsid w:val="00D545CC"/>
    <w:rPr>
      <w:rFonts w:ascii="Verdana" w:hAnsi="Verdana"/>
      <w:color w:val="006685"/>
      <w:spacing w:val="0"/>
      <w:sz w:val="24"/>
    </w:rPr>
  </w:style>
  <w:style w:type="paragraph" w:customStyle="1" w:styleId="Accessibletabletitle">
    <w:name w:val="Accessible table title"/>
    <w:uiPriority w:val="99"/>
    <w:rsid w:val="00D545CC"/>
    <w:pPr>
      <w:keepNext/>
      <w:widowControl w:val="0"/>
      <w:suppressAutoHyphens/>
      <w:autoSpaceDE w:val="0"/>
      <w:autoSpaceDN w:val="0"/>
      <w:adjustRightInd w:val="0"/>
      <w:spacing w:before="120" w:after="120" w:line="220" w:lineRule="atLeast"/>
      <w:textAlignment w:val="center"/>
    </w:pPr>
    <w:rPr>
      <w:rFonts w:ascii="Verdana" w:eastAsia="Times New Roman" w:hAnsi="Verdana" w:cs="Arial"/>
      <w:b/>
      <w:bCs/>
      <w:color w:val="000000"/>
      <w:sz w:val="24"/>
      <w:szCs w:val="20"/>
    </w:rPr>
  </w:style>
  <w:style w:type="character" w:customStyle="1" w:styleId="Heading4Char">
    <w:name w:val="Heading 4 Char"/>
    <w:basedOn w:val="DefaultParagraphFont"/>
    <w:link w:val="Heading4"/>
    <w:uiPriority w:val="9"/>
    <w:semiHidden/>
    <w:rsid w:val="00451E3D"/>
    <w:rPr>
      <w:rFonts w:asciiTheme="majorHAnsi" w:eastAsiaTheme="majorEastAsia" w:hAnsiTheme="majorHAnsi" w:cstheme="majorBidi"/>
      <w:i/>
      <w:iCs/>
      <w:color w:val="2F5496" w:themeColor="accent1" w:themeShade="BF"/>
    </w:rPr>
  </w:style>
  <w:style w:type="character" w:customStyle="1" w:styleId="spellingerror">
    <w:name w:val="spellingerror"/>
    <w:basedOn w:val="DefaultParagraphFont"/>
    <w:rsid w:val="0052298E"/>
  </w:style>
  <w:style w:type="numbering" w:customStyle="1" w:styleId="CurrentList1">
    <w:name w:val="Current List1"/>
    <w:uiPriority w:val="99"/>
    <w:rsid w:val="00C22DA6"/>
    <w:pPr>
      <w:numPr>
        <w:numId w:val="36"/>
      </w:numPr>
    </w:pPr>
  </w:style>
  <w:style w:type="character" w:customStyle="1" w:styleId="normaltextrun">
    <w:name w:val="normaltextrun"/>
    <w:basedOn w:val="DefaultParagraphFont"/>
    <w:rsid w:val="00A10339"/>
  </w:style>
  <w:style w:type="character" w:customStyle="1" w:styleId="eop">
    <w:name w:val="eop"/>
    <w:basedOn w:val="DefaultParagraphFont"/>
    <w:rsid w:val="00A103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106355">
      <w:bodyDiv w:val="1"/>
      <w:marLeft w:val="0"/>
      <w:marRight w:val="0"/>
      <w:marTop w:val="0"/>
      <w:marBottom w:val="0"/>
      <w:divBdr>
        <w:top w:val="none" w:sz="0" w:space="0" w:color="auto"/>
        <w:left w:val="none" w:sz="0" w:space="0" w:color="auto"/>
        <w:bottom w:val="none" w:sz="0" w:space="0" w:color="auto"/>
        <w:right w:val="none" w:sz="0" w:space="0" w:color="auto"/>
      </w:divBdr>
    </w:div>
    <w:div w:id="700476386">
      <w:bodyDiv w:val="1"/>
      <w:marLeft w:val="0"/>
      <w:marRight w:val="0"/>
      <w:marTop w:val="0"/>
      <w:marBottom w:val="0"/>
      <w:divBdr>
        <w:top w:val="none" w:sz="0" w:space="0" w:color="auto"/>
        <w:left w:val="none" w:sz="0" w:space="0" w:color="auto"/>
        <w:bottom w:val="none" w:sz="0" w:space="0" w:color="auto"/>
        <w:right w:val="none" w:sz="0" w:space="0" w:color="auto"/>
      </w:divBdr>
    </w:div>
    <w:div w:id="819738035">
      <w:bodyDiv w:val="1"/>
      <w:marLeft w:val="0"/>
      <w:marRight w:val="0"/>
      <w:marTop w:val="0"/>
      <w:marBottom w:val="0"/>
      <w:divBdr>
        <w:top w:val="none" w:sz="0" w:space="0" w:color="auto"/>
        <w:left w:val="none" w:sz="0" w:space="0" w:color="auto"/>
        <w:bottom w:val="none" w:sz="0" w:space="0" w:color="auto"/>
        <w:right w:val="none" w:sz="0" w:space="0" w:color="auto"/>
      </w:divBdr>
    </w:div>
    <w:div w:id="1174762702">
      <w:bodyDiv w:val="1"/>
      <w:marLeft w:val="0"/>
      <w:marRight w:val="0"/>
      <w:marTop w:val="0"/>
      <w:marBottom w:val="0"/>
      <w:divBdr>
        <w:top w:val="none" w:sz="0" w:space="0" w:color="auto"/>
        <w:left w:val="none" w:sz="0" w:space="0" w:color="auto"/>
        <w:bottom w:val="none" w:sz="0" w:space="0" w:color="auto"/>
        <w:right w:val="none" w:sz="0" w:space="0" w:color="auto"/>
      </w:divBdr>
    </w:div>
    <w:div w:id="2087073661">
      <w:bodyDiv w:val="1"/>
      <w:marLeft w:val="0"/>
      <w:marRight w:val="0"/>
      <w:marTop w:val="0"/>
      <w:marBottom w:val="0"/>
      <w:divBdr>
        <w:top w:val="none" w:sz="0" w:space="0" w:color="auto"/>
        <w:left w:val="none" w:sz="0" w:space="0" w:color="auto"/>
        <w:bottom w:val="none" w:sz="0" w:space="0" w:color="auto"/>
        <w:right w:val="none" w:sz="0" w:space="0" w:color="auto"/>
      </w:divBdr>
    </w:div>
    <w:div w:id="2113014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jpg"/><Relationship Id="rId26" Type="http://schemas.openxmlformats.org/officeDocument/2006/relationships/hyperlink" Target="https://cawater.sharepoint.com/:x:/r/teams/swp-des/AEU/Shared%20Documents/YBFMP%20Data%20Resources/Data%20Entry_QAQC%20Tracker_Current.xlsx?d=wd59615b6cc4d414cb43a9b89b6a95447&amp;csf=1&amp;web=1&amp;e=QUoQRl" TargetMode="External"/><Relationship Id="rId3" Type="http://schemas.openxmlformats.org/officeDocument/2006/relationships/customXml" Target="../customXml/item3.xml"/><Relationship Id="rId21" Type="http://schemas.openxmlformats.org/officeDocument/2006/relationships/image" Target="media/image6.jp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2.jpg"/><Relationship Id="rId25" Type="http://schemas.openxmlformats.org/officeDocument/2006/relationships/image" Target="media/image9.PNG"/><Relationship Id="rId33" Type="http://schemas.openxmlformats.org/officeDocument/2006/relationships/hyperlink" Target="mailto:Lena.wigger@water.ca.gov" TargetMode="External"/><Relationship Id="rId2" Type="http://schemas.openxmlformats.org/officeDocument/2006/relationships/customXml" Target="../customXml/item2.xml"/><Relationship Id="rId16" Type="http://schemas.openxmlformats.org/officeDocument/2006/relationships/hyperlink" Target="file:///\\nasdes\Yolo%20Bypass\YB_Standard%20Operating%20Procedures\Lower%20Trophic%20Sampling\DWR-6-SOP-015_v1.0_LowerTrophicSampleCollection.docx" TargetMode="External"/><Relationship Id="rId20" Type="http://schemas.openxmlformats.org/officeDocument/2006/relationships/image" Target="media/image5.jpg"/><Relationship Id="rId29" Type="http://schemas.openxmlformats.org/officeDocument/2006/relationships/hyperlink" Target="https://gcc02.safelinks.protection.outlook.com/?url=https%3A%2F%2Fgithub.com%2FAEU-DISE%2Fpublish_fish%2Fblob%2Fmain%2Fmetadata%2FYBFMP_fish_workflow.PNG&amp;data=05%7C01%7C%7C6cd7101867ed479e999e08da53148260%7Cb71d56524b834257afcd7fd177884564%7C0%7C0%7C637913644813603290%7CUnknown%7CTWFpbGZsb3d8eyJWIjoiMC4wLjAwMDAiLCJQIjoiV2luMzIiLCJBTiI6Ik1haWwiLCJXVCI6Mn0%3D%7C3000%7C%7C%7C&amp;sdata=AAE8Iw3aQG%2BAjQxSBOROBBDBQL1svx0R81cowusPUFs%3D&amp;reserved=0"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8.PNG"/><Relationship Id="rId32" Type="http://schemas.openxmlformats.org/officeDocument/2006/relationships/hyperlink" Target="mailto:Emily.hubbard@water.ca.gov" TargetMode="External"/><Relationship Id="rId5" Type="http://schemas.openxmlformats.org/officeDocument/2006/relationships/numbering" Target="numbering.xml"/><Relationship Id="rId15" Type="http://schemas.openxmlformats.org/officeDocument/2006/relationships/hyperlink" Target="mailto:james.robinson@water.ca.gov" TargetMode="External"/><Relationship Id="rId23" Type="http://schemas.openxmlformats.org/officeDocument/2006/relationships/hyperlink" Target="file:///\\nasdes\Yolo%20Bypass\YB_Standard%20Operating%20Procedures\Fish%20Sampling%20&amp;%20Processing\DWR-6-SOP-007_v1.0_Genetics.docx" TargetMode="External"/><Relationship Id="rId28" Type="http://schemas.openxmlformats.org/officeDocument/2006/relationships/hyperlink" Target="file:///\\nasdes\Yolo%20Bypass\YB_Standard%20Operating%20Procedures\Programmatic\Data%20Publication%20Guide.docx" TargetMode="External"/><Relationship Id="rId10" Type="http://schemas.openxmlformats.org/officeDocument/2006/relationships/endnotes" Target="endnotes.xml"/><Relationship Id="rId19" Type="http://schemas.openxmlformats.org/officeDocument/2006/relationships/image" Target="media/image4.jpg"/><Relationship Id="rId31" Type="http://schemas.openxmlformats.org/officeDocument/2006/relationships/hyperlink" Target="mailto:Nicole.kwan@water.ca.gov"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naoaki.ikemiyagi@water.ca.gov" TargetMode="External"/><Relationship Id="rId22" Type="http://schemas.openxmlformats.org/officeDocument/2006/relationships/image" Target="media/image7.jpg"/><Relationship Id="rId27" Type="http://schemas.openxmlformats.org/officeDocument/2006/relationships/hyperlink" Target="https://github.com/AEU-DISE/publish_fish/blob/main/metadata/methods_references/Fish_Publication_QAQC_Workflow_v1.0.docx" TargetMode="External"/><Relationship Id="rId30" Type="http://schemas.openxmlformats.org/officeDocument/2006/relationships/image" Target="media/image10.PN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a5e2e7bd-04b9-4713-882a-b9d79b9d9643">
      <UserInfo>
        <DisplayName/>
        <AccountId xsi:nil="true"/>
        <AccountType/>
      </UserInfo>
    </SharedWithUsers>
    <Document_x0020_Owner xmlns="6767c9ab-ecc8-49c5-b5d9-b85753ace081">Rachel Pisor</Document_x0020_Owner>
    <Effective_x0020_Date xmlns="6767c9ab-ecc8-49c5-b5d9-b85753ace081">2021-10-15T07:00:00+00:00</Effective_x0020_Date>
    <Program xmlns="6767c9ab-ecc8-49c5-b5d9-b85753ace081">QA</Program>
    <Revision xmlns="6767c9ab-ecc8-49c5-b5d9-b85753ace081">1</Revision>
    <Status xmlns="6767c9ab-ecc8-49c5-b5d9-b85753ace081">Effective</Statu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AF579082F6E43A42A76B23EF95406E5D" ma:contentTypeVersion="10" ma:contentTypeDescription="Create a new document." ma:contentTypeScope="" ma:versionID="9b9e07d22b84452c268420978f7b8edd">
  <xsd:schema xmlns:xsd="http://www.w3.org/2001/XMLSchema" xmlns:xs="http://www.w3.org/2001/XMLSchema" xmlns:p="http://schemas.microsoft.com/office/2006/metadata/properties" xmlns:ns2="6767c9ab-ecc8-49c5-b5d9-b85753ace081" xmlns:ns3="a5e2e7bd-04b9-4713-882a-b9d79b9d9643" targetNamespace="http://schemas.microsoft.com/office/2006/metadata/properties" ma:root="true" ma:fieldsID="e408d375db08c92e3c5df128e9dfb187" ns2:_="" ns3:_="">
    <xsd:import namespace="6767c9ab-ecc8-49c5-b5d9-b85753ace081"/>
    <xsd:import namespace="a5e2e7bd-04b9-4713-882a-b9d79b9d9643"/>
    <xsd:element name="properties">
      <xsd:complexType>
        <xsd:sequence>
          <xsd:element name="documentManagement">
            <xsd:complexType>
              <xsd:all>
                <xsd:element ref="ns2:MediaServiceMetadata" minOccurs="0"/>
                <xsd:element ref="ns2:MediaServiceFastMetadata" minOccurs="0"/>
                <xsd:element ref="ns2:Effective_x0020_Date"/>
                <xsd:element ref="ns2:Program"/>
                <xsd:element ref="ns2:Document_x0020_Owner"/>
                <xsd:element ref="ns2:Status"/>
                <xsd:element ref="ns2:Revision"/>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767c9ab-ecc8-49c5-b5d9-b85753ace08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Effective_x0020_Date" ma:index="10" ma:displayName="Effective Date" ma:description="The effective date of the document." ma:format="DateOnly" ma:internalName="Effective_x0020_Date">
      <xsd:simpleType>
        <xsd:restriction base="dms:DateTime"/>
      </xsd:simpleType>
    </xsd:element>
    <xsd:element name="Program" ma:index="11" ma:displayName="Program" ma:description="The program the document belongs to." ma:internalName="Program">
      <xsd:simpleType>
        <xsd:restriction base="dms:Text">
          <xsd:maxLength value="255"/>
        </xsd:restriction>
      </xsd:simpleType>
    </xsd:element>
    <xsd:element name="Document_x0020_Owner" ma:index="12" ma:displayName="Owner" ma:description="The owner of the document" ma:format="Dropdown" ma:internalName="Document_x0020_Owner">
      <xsd:simpleType>
        <xsd:restriction base="dms:Text">
          <xsd:maxLength value="255"/>
        </xsd:restriction>
      </xsd:simpleType>
    </xsd:element>
    <xsd:element name="Status" ma:index="13" ma:displayName="Status" ma:description="The status of the document." ma:internalName="Status">
      <xsd:simpleType>
        <xsd:restriction base="dms:Text">
          <xsd:maxLength value="255"/>
        </xsd:restriction>
      </xsd:simpleType>
    </xsd:element>
    <xsd:element name="Revision" ma:index="14" ma:displayName="Revision" ma:description="Indicates the version number of the document." ma:internalName="Revision">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a5e2e7bd-04b9-4713-882a-b9d79b9d9643"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28510F1-34C8-48FB-A250-66A42C7CC2FB}">
  <ds:schemaRefs>
    <ds:schemaRef ds:uri="http://schemas.openxmlformats.org/officeDocument/2006/bibliography"/>
  </ds:schemaRefs>
</ds:datastoreItem>
</file>

<file path=customXml/itemProps2.xml><?xml version="1.0" encoding="utf-8"?>
<ds:datastoreItem xmlns:ds="http://schemas.openxmlformats.org/officeDocument/2006/customXml" ds:itemID="{FAA7B72A-F668-4A59-909E-E772374E33B5}">
  <ds:schemaRefs>
    <ds:schemaRef ds:uri="http://schemas.microsoft.com/sharepoint/v3/contenttype/forms"/>
  </ds:schemaRefs>
</ds:datastoreItem>
</file>

<file path=customXml/itemProps3.xml><?xml version="1.0" encoding="utf-8"?>
<ds:datastoreItem xmlns:ds="http://schemas.openxmlformats.org/officeDocument/2006/customXml" ds:itemID="{6485102D-8E9E-4E3F-A3E2-750B8222ACCA}">
  <ds:schemaRefs>
    <ds:schemaRef ds:uri="http://schemas.microsoft.com/office/2006/metadata/properties"/>
    <ds:schemaRef ds:uri="http://schemas.microsoft.com/office/infopath/2007/PartnerControls"/>
    <ds:schemaRef ds:uri="a5e2e7bd-04b9-4713-882a-b9d79b9d9643"/>
    <ds:schemaRef ds:uri="6767c9ab-ecc8-49c5-b5d9-b85753ace081"/>
  </ds:schemaRefs>
</ds:datastoreItem>
</file>

<file path=customXml/itemProps4.xml><?xml version="1.0" encoding="utf-8"?>
<ds:datastoreItem xmlns:ds="http://schemas.openxmlformats.org/officeDocument/2006/customXml" ds:itemID="{642DE094-22F5-493D-A75B-28C2A0713C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767c9ab-ecc8-49c5-b5d9-b85753ace081"/>
    <ds:schemaRef ds:uri="a5e2e7bd-04b9-4713-882a-b9d79b9d96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319</TotalTime>
  <Pages>24</Pages>
  <Words>4093</Words>
  <Characters>23331</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DWR Standard Operating Procedures Template</vt:lpstr>
    </vt:vector>
  </TitlesOfParts>
  <Company>DWR</Company>
  <LinksUpToDate>false</LinksUpToDate>
  <CharactersWithSpaces>27370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DWR Standard Operating Procedures Template</dc:title>
  <dc:subject/>
  <dc:creator>Head, Michael@DWR</dc:creator>
  <cp:keywords/>
  <dc:description/>
  <cp:lastModifiedBy>Wigger, Lena@DWR</cp:lastModifiedBy>
  <cp:revision>22</cp:revision>
  <dcterms:created xsi:type="dcterms:W3CDTF">2022-06-17T23:27:00Z</dcterms:created>
  <dcterms:modified xsi:type="dcterms:W3CDTF">2023-08-16T20:37:00Z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0x010100AF579082F6E43A42A76B23EF95406E5D</vt:lpwstr>
  </property>
  <property fmtid="{D5CDD505-2E9C-101B-9397-08002B2CF9AE}" pid="3" name="MSIP_Label_6e685f86-ed8d-482b-be3a-2b7af73f9b7f_Enabled">
    <vt:lpwstr>True</vt:lpwstr>
  </property>
  <property fmtid="{D5CDD505-2E9C-101B-9397-08002B2CF9AE}" pid="4" name="MSIP_Label_6e685f86-ed8d-482b-be3a-2b7af73f9b7f_SiteId">
    <vt:lpwstr>4b633c25-efbf-4006-9f15-07442ba7aa0b</vt:lpwstr>
  </property>
  <property fmtid="{D5CDD505-2E9C-101B-9397-08002B2CF9AE}" pid="5" name="MSIP_Label_6e685f86-ed8d-482b-be3a-2b7af73f9b7f_Owner">
    <vt:lpwstr>Christine.Joab@Wildlife.ca.gov</vt:lpwstr>
  </property>
  <property fmtid="{D5CDD505-2E9C-101B-9397-08002B2CF9AE}" pid="6" name="MSIP_Label_6e685f86-ed8d-482b-be3a-2b7af73f9b7f_SetDate">
    <vt:lpwstr>2021-06-01T21:19:47.1697120Z</vt:lpwstr>
  </property>
  <property fmtid="{D5CDD505-2E9C-101B-9397-08002B2CF9AE}" pid="7" name="MSIP_Label_6e685f86-ed8d-482b-be3a-2b7af73f9b7f_Name">
    <vt:lpwstr>General</vt:lpwstr>
  </property>
  <property fmtid="{D5CDD505-2E9C-101B-9397-08002B2CF9AE}" pid="8" name="MSIP_Label_6e685f86-ed8d-482b-be3a-2b7af73f9b7f_Application">
    <vt:lpwstr>Microsoft Azure Information Protection</vt:lpwstr>
  </property>
  <property fmtid="{D5CDD505-2E9C-101B-9397-08002B2CF9AE}" pid="9" name="MSIP_Label_6e685f86-ed8d-482b-be3a-2b7af73f9b7f_ActionId">
    <vt:lpwstr>1508a9f7-ec02-4e74-8d97-b62efb737d0b</vt:lpwstr>
  </property>
  <property fmtid="{D5CDD505-2E9C-101B-9397-08002B2CF9AE}" pid="10" name="MSIP_Label_6e685f86-ed8d-482b-be3a-2b7af73f9b7f_Extended_MSFT_Method">
    <vt:lpwstr>Automatic</vt:lpwstr>
  </property>
  <property fmtid="{D5CDD505-2E9C-101B-9397-08002B2CF9AE}" pid="11" name="Sensitivity">
    <vt:lpwstr>General</vt:lpwstr>
  </property>
  <property fmtid="{D5CDD505-2E9C-101B-9397-08002B2CF9AE}" pid="12" name="Order">
    <vt:r8>7400</vt:r8>
  </property>
  <property fmtid="{D5CDD505-2E9C-101B-9397-08002B2CF9AE}" pid="13" name="xd_Signature">
    <vt:bool>false</vt:bool>
  </property>
  <property fmtid="{D5CDD505-2E9C-101B-9397-08002B2CF9AE}" pid="14" name="xd_ProgID">
    <vt:lpwstr/>
  </property>
  <property fmtid="{D5CDD505-2E9C-101B-9397-08002B2CF9AE}" pid="15" name="TriggerFlowInfo">
    <vt:lpwstr/>
  </property>
  <property fmtid="{D5CDD505-2E9C-101B-9397-08002B2CF9AE}" pid="16" name="ComplianceAssetId">
    <vt:lpwstr/>
  </property>
  <property fmtid="{D5CDD505-2E9C-101B-9397-08002B2CF9AE}" pid="17" name="TemplateUrl">
    <vt:lpwstr/>
  </property>
  <property fmtid="{D5CDD505-2E9C-101B-9397-08002B2CF9AE}" pid="18" name="_ExtendedDescription">
    <vt:lpwstr/>
  </property>
</Properties>
</file>