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1A3AC5">
        <w:pict>
          <v:rect id="_x0000_s1028" style="position:absolute;left:0;text-align:left;margin-left:91.2pt;margin-top:6.45pt;width:328.55pt;height:79.5pt;z-index:251657728;mso-position-horizontal-relative:text;mso-position-vertical-relative:text" stroked="f" strokeweight="0">
            <v:textbox>
              <w:txbxContent>
                <w:p w:rsidR="001A3AC5" w:rsidRDefault="001A3AC5">
                  <w:pPr>
                    <w:pStyle w:val="Contenidodelmarco"/>
                    <w:spacing w:line="240" w:lineRule="auto"/>
                    <w:ind w:firstLine="0"/>
                    <w:jc w:val="center"/>
                    <w:rPr>
                      <w:rFonts w:cs="Arial"/>
                      <w:b/>
                      <w:lang w:val="es-ES"/>
                    </w:rPr>
                  </w:pPr>
                  <w:r>
                    <w:rPr>
                      <w:rFonts w:cs="Arial"/>
                      <w:b/>
                      <w:lang w:val="es-ES"/>
                    </w:rPr>
                    <w:t>REPÚBLICA BOLIVARIANA DE VENEZUELA</w:t>
                  </w:r>
                </w:p>
                <w:p w:rsidR="001A3AC5" w:rsidRDefault="001A3AC5">
                  <w:pPr>
                    <w:pStyle w:val="Contenidodelmarco"/>
                    <w:spacing w:line="240" w:lineRule="auto"/>
                    <w:ind w:firstLine="0"/>
                    <w:jc w:val="center"/>
                    <w:rPr>
                      <w:rFonts w:cs="Arial"/>
                      <w:b/>
                      <w:lang w:val="es-ES"/>
                    </w:rPr>
                  </w:pPr>
                  <w:r>
                    <w:rPr>
                      <w:rFonts w:cs="Arial"/>
                      <w:b/>
                      <w:lang w:val="es-ES"/>
                    </w:rPr>
                    <w:t>INSTITUTO UNIVERSITARIO POLITÉCNICO</w:t>
                  </w:r>
                </w:p>
                <w:p w:rsidR="001A3AC5" w:rsidRDefault="001A3AC5">
                  <w:pPr>
                    <w:pStyle w:val="Contenidodelmarco"/>
                    <w:spacing w:line="240" w:lineRule="auto"/>
                    <w:ind w:firstLine="0"/>
                    <w:jc w:val="center"/>
                    <w:rPr>
                      <w:rFonts w:cs="Arial"/>
                      <w:b/>
                      <w:lang w:val="es-ES"/>
                    </w:rPr>
                  </w:pPr>
                  <w:r>
                    <w:rPr>
                      <w:rFonts w:cs="Arial"/>
                      <w:b/>
                      <w:lang w:val="es-ES"/>
                    </w:rPr>
                    <w:t xml:space="preserve">“SANTIAGO MARIÑO” </w:t>
                  </w:r>
                </w:p>
                <w:p w:rsidR="001A3AC5" w:rsidRDefault="001A3AC5">
                  <w:pPr>
                    <w:pStyle w:val="Contenidodelmarco"/>
                    <w:spacing w:line="240" w:lineRule="auto"/>
                    <w:ind w:firstLine="0"/>
                    <w:jc w:val="center"/>
                    <w:rPr>
                      <w:rFonts w:cs="Arial"/>
                      <w:b/>
                      <w:lang w:val="es-ES"/>
                    </w:rPr>
                  </w:pPr>
                  <w:r>
                    <w:rPr>
                      <w:rFonts w:cs="Arial"/>
                      <w:b/>
                      <w:lang w:val="es-ES"/>
                    </w:rPr>
                    <w:t>AMPLIACIÓN MÉRIDA</w:t>
                  </w:r>
                </w:p>
                <w:p w:rsidR="001A3AC5" w:rsidRDefault="001A3AC5">
                  <w:pPr>
                    <w:pStyle w:val="Contenidodelmarco"/>
                    <w:spacing w:line="240" w:lineRule="auto"/>
                    <w:ind w:firstLine="0"/>
                    <w:jc w:val="center"/>
                    <w:rPr>
                      <w:rFonts w:cs="Arial"/>
                      <w:b/>
                      <w:lang w:val="es-ES"/>
                    </w:rPr>
                  </w:pPr>
                  <w:r>
                    <w:rPr>
                      <w:rFonts w:cs="Arial"/>
                      <w:b/>
                      <w:lang w:val="es-ES"/>
                    </w:rPr>
                    <w:t>ESCUELA DE INGENIERIA DE SISTEMAS</w:t>
                  </w:r>
                </w:p>
                <w:p w:rsidR="001A3AC5" w:rsidRDefault="001A3AC5">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Pr="00C23E7A" w:rsidRDefault="00381B7A" w:rsidP="00A340EB">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1A3AC5">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A340EB" w:rsidRDefault="00A340EB">
      <w:pPr>
        <w:pStyle w:val="Textoindependiente3"/>
        <w:jc w:val="center"/>
        <w:rPr>
          <w:rFonts w:cs="Arial"/>
          <w:b/>
          <w:color w:val="000000"/>
          <w:sz w:val="24"/>
          <w:szCs w:val="24"/>
          <w:lang w:val="es-E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1A3AC5">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1A3AC5">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1A3AC5">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1A3AC5">
        <w:pict>
          <v:rect id="_x0000_s1026" style="position:absolute;left:0;text-align:left;margin-left:89.85pt;margin-top:13.2pt;width:293.25pt;height:79.6pt;z-index:251659776;mso-position-horizontal-relative:text;mso-position-vertical-relative:text" stroked="f" strokeweight="0">
            <v:textbox>
              <w:txbxContent>
                <w:p w:rsidR="001A3AC5" w:rsidRPr="00555F94" w:rsidRDefault="001A3AC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1A3AC5" w:rsidRPr="00555F94" w:rsidRDefault="001A3AC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1A3AC5" w:rsidRPr="00555F94" w:rsidRDefault="001A3AC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1A3AC5" w:rsidRPr="00555F94" w:rsidRDefault="001A3AC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1A3AC5" w:rsidRPr="00555F94" w:rsidRDefault="001A3AC5">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1A3AC5" w:rsidRDefault="001A3AC5">
                  <w:pPr>
                    <w:pStyle w:val="Textoindependiente3"/>
                    <w:spacing w:line="240" w:lineRule="auto"/>
                    <w:jc w:val="center"/>
                    <w:rPr>
                      <w:rFonts w:cs="Arial"/>
                      <w:b/>
                      <w:sz w:val="24"/>
                      <w:szCs w:val="24"/>
                      <w:lang w:val="es-ES"/>
                    </w:rPr>
                  </w:pPr>
                </w:p>
                <w:p w:rsidR="001A3AC5" w:rsidRDefault="001A3AC5">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w:t>
      </w:r>
      <w:proofErr w:type="spellStart"/>
      <w:r>
        <w:rPr>
          <w:rFonts w:cs="Arial"/>
        </w:rPr>
        <w:t>aun</w:t>
      </w:r>
      <w:proofErr w:type="spellEnd"/>
      <w:r>
        <w:rPr>
          <w:rFonts w:cs="Arial"/>
        </w:rPr>
        <w:t xml:space="preserve">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1A3AC5">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1A3AC5">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1A3AC5">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6F3052" w:rsidRDefault="006F3052" w:rsidP="003019A5">
      <w:r>
        <w:t>Se efectuarán reuniones con los futuros usuarios del sistema</w:t>
      </w:r>
      <w:r w:rsidR="0070353F">
        <w:t xml:space="preserve"> en las cuales se espera recolectar visiones que se esperan lograr con el sistema y sugerencias en las características del mismo.</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p>
    <w:p w:rsidR="003019A5" w:rsidRDefault="003019A5" w:rsidP="00C63DC3"/>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los patrones de desarrollo de programas y a los distintos aspectos de la ingeniería de sistemas que han ido cambiando, hoy día se ha vuelto necesario el desarrollo rápido de interfaces de usuario o de entornos </w:t>
      </w:r>
      <w:r>
        <w:lastRenderedPageBreak/>
        <w:t>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w:t>
      </w:r>
      <w:proofErr w:type="spellStart"/>
      <w:r w:rsidR="0045418E">
        <w:t>adonde</w:t>
      </w:r>
      <w:proofErr w:type="spellEnd"/>
      <w:r w:rsidR="0045418E">
        <w:t xml:space="preserv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t>Timeboxing</w:t>
      </w:r>
      <w:proofErr w:type="spellEnd"/>
      <w:r>
        <w:t xml:space="preserve">: </w:t>
      </w:r>
    </w:p>
    <w:p w:rsidR="00B43325" w:rsidRDefault="00B43325"/>
    <w:p w:rsidR="000B7682" w:rsidRDefault="00020F45" w:rsidP="00595480">
      <w:pPr>
        <w:pStyle w:val="Prrafodelista"/>
        <w:numPr>
          <w:ilvl w:val="0"/>
          <w:numId w:val="8"/>
        </w:numPr>
      </w:pPr>
      <w:r>
        <w:lastRenderedPageBreak/>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lastRenderedPageBreak/>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9B6448" w:rsidRDefault="009B6448" w:rsidP="009B6448">
      <w:pPr>
        <w:rPr>
          <w:rFonts w:cs="Arial"/>
        </w:rPr>
      </w:pPr>
      <w:r>
        <w:rPr>
          <w:rFonts w:cs="Arial"/>
        </w:rPr>
        <w:t>Es necesario definir los modelos de negocio y las distintas reglas del negocio a tener en cuenta en la ejecución de las actividades dentro de Géneros Alimenticios de Venezuela.</w:t>
      </w:r>
    </w:p>
    <w:p w:rsidR="0063504B" w:rsidRDefault="0063504B" w:rsidP="009B6448">
      <w:pPr>
        <w:pStyle w:val="Prrafodelista"/>
        <w:numPr>
          <w:ilvl w:val="0"/>
          <w:numId w:val="21"/>
        </w:numPr>
        <w:rPr>
          <w:rFonts w:cs="Arial"/>
        </w:rPr>
      </w:pPr>
    </w:p>
    <w:p w:rsidR="0063504B" w:rsidRDefault="0063504B" w:rsidP="009B6448">
      <w:pPr>
        <w:pStyle w:val="Prrafodelista"/>
        <w:numPr>
          <w:ilvl w:val="0"/>
          <w:numId w:val="21"/>
        </w:numPr>
        <w:rPr>
          <w:rFonts w:cs="Arial"/>
        </w:rPr>
      </w:pPr>
      <w:r>
        <w:rPr>
          <w:rFonts w:cs="Arial"/>
        </w:rPr>
        <w:lastRenderedPageBreak/>
        <w:t>El administrador es el encargado de la fijación de las corridas de producción y las cantidades de las mismas</w:t>
      </w:r>
      <w:r w:rsidR="008F033E">
        <w:rPr>
          <w:rFonts w:cs="Arial"/>
        </w:rPr>
        <w:t xml:space="preserve"> según un previo análisis</w:t>
      </w:r>
      <w:r w:rsidR="00D41F52">
        <w:rPr>
          <w:rFonts w:cs="Arial"/>
        </w:rPr>
        <w:t xml:space="preserve"> de existencias en inventario, actualizaciones en costos de producción, fluctuaciones en el mercado y demanda de productos</w:t>
      </w:r>
      <w:r>
        <w:rPr>
          <w:rFonts w:cs="Arial"/>
        </w:rPr>
        <w:t>, siendo reportadas vía telefónica al encargado de planta.</w:t>
      </w:r>
    </w:p>
    <w:p w:rsidR="009B6448" w:rsidRPr="00C27635" w:rsidRDefault="009B6448" w:rsidP="009B6448">
      <w:pPr>
        <w:pStyle w:val="Prrafodelista"/>
        <w:numPr>
          <w:ilvl w:val="0"/>
          <w:numId w:val="21"/>
        </w:numPr>
        <w:rPr>
          <w:rFonts w:cs="Arial"/>
        </w:rPr>
      </w:pPr>
      <w:r w:rsidRPr="00C27635">
        <w:rPr>
          <w:rFonts w:cs="Arial"/>
        </w:rPr>
        <w:t>Se debe dejar registro de toda entrada y salida de materia prima por parte de administración, este control sirve para cotejar la necesidad de compra de materia prima.</w:t>
      </w:r>
    </w:p>
    <w:p w:rsidR="009B6448" w:rsidRDefault="009B6448" w:rsidP="009B6448">
      <w:pPr>
        <w:pStyle w:val="Prrafodelista"/>
        <w:numPr>
          <w:ilvl w:val="0"/>
          <w:numId w:val="21"/>
        </w:numPr>
        <w:rPr>
          <w:rFonts w:cs="Arial"/>
        </w:rPr>
      </w:pPr>
      <w:r>
        <w:rPr>
          <w:rFonts w:cs="Arial"/>
        </w:rPr>
        <w:t>Los requerimientos de compra de materia prima</w:t>
      </w:r>
      <w:r w:rsidR="00706E15">
        <w:rPr>
          <w:rFonts w:cs="Arial"/>
        </w:rPr>
        <w:t xml:space="preserve"> se fijan según la corrida de producción </w:t>
      </w:r>
      <w:r w:rsidR="008F033E">
        <w:rPr>
          <w:rFonts w:cs="Arial"/>
        </w:rPr>
        <w:t>reportada por el administrador y</w:t>
      </w:r>
      <w:r>
        <w:rPr>
          <w:rFonts w:cs="Arial"/>
        </w:rPr>
        <w:t xml:space="preserve"> son reportados a</w:t>
      </w:r>
      <w:r w:rsidR="008F033E">
        <w:rPr>
          <w:rFonts w:cs="Arial"/>
        </w:rPr>
        <w:t>l mismo</w:t>
      </w:r>
      <w:r>
        <w:rPr>
          <w:rFonts w:cs="Arial"/>
        </w:rPr>
        <w:t xml:space="preserve"> por el encargado de planta vía telefónica.</w:t>
      </w:r>
    </w:p>
    <w:p w:rsidR="009B6448" w:rsidRDefault="009B6448" w:rsidP="009B6448">
      <w:pPr>
        <w:pStyle w:val="Prrafodelista"/>
        <w:numPr>
          <w:ilvl w:val="0"/>
          <w:numId w:val="21"/>
        </w:numPr>
        <w:rPr>
          <w:rFonts w:cs="Arial"/>
        </w:rPr>
      </w:pPr>
      <w:r>
        <w:rPr>
          <w:rFonts w:cs="Arial"/>
        </w:rPr>
        <w:t>El administrador tendrá a su disposición aceptar o negar una solicitud de compra de materia prima basado en las existencias actuales de materia prima y la fecha del requerimiento.</w:t>
      </w:r>
    </w:p>
    <w:p w:rsidR="009B6448" w:rsidRDefault="009B6448" w:rsidP="009B6448">
      <w:pPr>
        <w:pStyle w:val="Prrafodelista"/>
        <w:numPr>
          <w:ilvl w:val="0"/>
          <w:numId w:val="21"/>
        </w:numPr>
        <w:rPr>
          <w:rFonts w:cs="Arial"/>
        </w:rPr>
      </w:pPr>
      <w:r>
        <w:rPr>
          <w:rFonts w:cs="Arial"/>
        </w:rPr>
        <w:t>Las órdenes de compra son realizadas por el administrador, posterior a cotización por parte de proveedores.</w:t>
      </w:r>
    </w:p>
    <w:p w:rsidR="009B6448" w:rsidRDefault="009B6448" w:rsidP="009B6448">
      <w:pPr>
        <w:pStyle w:val="Prrafodelista"/>
        <w:numPr>
          <w:ilvl w:val="0"/>
          <w:numId w:val="21"/>
        </w:numPr>
        <w:rPr>
          <w:rFonts w:cs="Arial"/>
        </w:rPr>
      </w:pPr>
      <w:r>
        <w:rPr>
          <w:rFonts w:cs="Arial"/>
        </w:rPr>
        <w:t>Las facturas de compra y venta son revisadas en administración en conjunto con el contador.</w:t>
      </w:r>
    </w:p>
    <w:p w:rsidR="009B6448" w:rsidRDefault="009B6448" w:rsidP="009B6448">
      <w:pPr>
        <w:pStyle w:val="Prrafodelista"/>
        <w:numPr>
          <w:ilvl w:val="0"/>
          <w:numId w:val="21"/>
        </w:numPr>
        <w:rPr>
          <w:rFonts w:cs="Arial"/>
        </w:rPr>
      </w:pPr>
      <w:r>
        <w:rPr>
          <w:rFonts w:cs="Arial"/>
        </w:rPr>
        <w:t>Las entregas de insumos</w:t>
      </w:r>
      <w:r w:rsidR="008C6591">
        <w:rPr>
          <w:rFonts w:cs="Arial"/>
        </w:rPr>
        <w:t xml:space="preserve"> y/o materias primas provenientes de proveedores son recibidas en planta y verificadas. Si el pedido falla la verificación es devuelto al proveedor, exigiendo su reposición o devolución del monto de la compra, en caso de que fuese a contado.</w:t>
      </w:r>
    </w:p>
    <w:p w:rsidR="007870F7" w:rsidRDefault="00A74147" w:rsidP="009B6448">
      <w:pPr>
        <w:pStyle w:val="Prrafodelista"/>
        <w:numPr>
          <w:ilvl w:val="0"/>
          <w:numId w:val="21"/>
        </w:numPr>
        <w:rPr>
          <w:rFonts w:cs="Arial"/>
        </w:rPr>
      </w:pPr>
      <w:r>
        <w:rPr>
          <w:rFonts w:cs="Arial"/>
        </w:rPr>
        <w:t>El precio de costo y precio de venta de cada producto se determinará de acuerdo a las materias primas utilizadas para la producci</w:t>
      </w:r>
      <w:r w:rsidR="009E01DB">
        <w:rPr>
          <w:rFonts w:cs="Arial"/>
        </w:rPr>
        <w:t>ón, la mano de obra utilizada y los estándares de costo de producción.</w:t>
      </w:r>
    </w:p>
    <w:p w:rsidR="00230625" w:rsidRDefault="00230625" w:rsidP="00230625">
      <w:pPr>
        <w:rPr>
          <w:rFonts w:cs="Arial"/>
        </w:rPr>
      </w:pPr>
    </w:p>
    <w:p w:rsidR="00C05B8B" w:rsidRDefault="00C05B8B" w:rsidP="00230625">
      <w:pPr>
        <w:pStyle w:val="Encabezado4"/>
      </w:pPr>
    </w:p>
    <w:p w:rsidR="00C05B8B" w:rsidRDefault="00C05B8B" w:rsidP="00230625">
      <w:pPr>
        <w:pStyle w:val="Encabezado4"/>
      </w:pPr>
    </w:p>
    <w:p w:rsidR="00714C93" w:rsidRDefault="00230625" w:rsidP="00C05B8B">
      <w:pPr>
        <w:pStyle w:val="Encabezado4"/>
        <w:rPr>
          <w:noProof/>
          <w:lang w:eastAsia="es-VE"/>
        </w:rPr>
      </w:pPr>
      <w:r>
        <w:lastRenderedPageBreak/>
        <w:t>Organización del Modelo</w:t>
      </w:r>
      <w:r w:rsidR="005F44E2">
        <w:t xml:space="preserve"> de Negocio</w:t>
      </w:r>
    </w:p>
    <w:p w:rsidR="00230625" w:rsidRDefault="00EA0A15" w:rsidP="00714C93">
      <w:pPr>
        <w:jc w:val="center"/>
        <w:rPr>
          <w:rFonts w:cs="Arial"/>
          <w:lang w:val="es-ES" w:eastAsia="es-ES"/>
        </w:rPr>
      </w:pPr>
      <w:r>
        <w:rPr>
          <w:noProof/>
          <w:lang w:val="es-ES" w:eastAsia="es-ES"/>
        </w:rPr>
        <w:drawing>
          <wp:inline distT="0" distB="0" distL="0" distR="0" wp14:anchorId="183E03A8" wp14:editId="28C3EF01">
            <wp:extent cx="2857500" cy="37564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3526" t="23349" r="40333" b="50129"/>
                    <a:stretch/>
                  </pic:blipFill>
                  <pic:spPr bwMode="auto">
                    <a:xfrm>
                      <a:off x="0" y="0"/>
                      <a:ext cx="2859874" cy="3759609"/>
                    </a:xfrm>
                    <a:prstGeom prst="rect">
                      <a:avLst/>
                    </a:prstGeom>
                    <a:ln>
                      <a:noFill/>
                    </a:ln>
                    <a:extLst>
                      <a:ext uri="{53640926-AAD7-44D8-BBD7-CCE9431645EC}">
                        <a14:shadowObscured xmlns:a14="http://schemas.microsoft.com/office/drawing/2010/main"/>
                      </a:ext>
                    </a:extLst>
                  </pic:spPr>
                </pic:pic>
              </a:graphicData>
            </a:graphic>
          </wp:inline>
        </w:drawing>
      </w:r>
    </w:p>
    <w:p w:rsidR="000516A0" w:rsidRDefault="000516A0" w:rsidP="000516A0">
      <w:pPr>
        <w:rPr>
          <w:rFonts w:cs="Arial"/>
        </w:rPr>
      </w:pPr>
    </w:p>
    <w:p w:rsidR="00F07837" w:rsidRDefault="008847DA" w:rsidP="000516A0">
      <w:pPr>
        <w:rPr>
          <w:rFonts w:cs="Arial"/>
        </w:rPr>
      </w:pPr>
      <w:r>
        <w:rPr>
          <w:rFonts w:cs="Arial"/>
        </w:rPr>
        <w:t>Figura Nº X: Organización del Modelo de Casos de Uso del Negocio</w:t>
      </w:r>
    </w:p>
    <w:p w:rsidR="008847DA" w:rsidRDefault="008847DA" w:rsidP="000516A0">
      <w:pPr>
        <w:rPr>
          <w:rFonts w:cs="Arial"/>
        </w:rPr>
      </w:pPr>
    </w:p>
    <w:p w:rsidR="000516A0" w:rsidRDefault="008847DA" w:rsidP="008847DA">
      <w:pPr>
        <w:pStyle w:val="Encabezado4"/>
      </w:pPr>
      <w:r>
        <w:t>Actores del Negocio</w:t>
      </w:r>
    </w:p>
    <w:p w:rsidR="008847DA" w:rsidRDefault="008847DA" w:rsidP="008847DA"/>
    <w:tbl>
      <w:tblPr>
        <w:tblStyle w:val="Tablaconcuadrcula"/>
        <w:tblW w:w="0" w:type="auto"/>
        <w:tblLook w:val="04A0" w:firstRow="1" w:lastRow="0" w:firstColumn="1" w:lastColumn="0" w:noHBand="0" w:noVBand="1"/>
      </w:tblPr>
      <w:tblGrid>
        <w:gridCol w:w="1724"/>
        <w:gridCol w:w="3062"/>
        <w:gridCol w:w="3625"/>
      </w:tblGrid>
      <w:tr w:rsidR="00B325D3" w:rsidTr="00492EC1">
        <w:tc>
          <w:tcPr>
            <w:tcW w:w="1724" w:type="dxa"/>
          </w:tcPr>
          <w:p w:rsidR="00B325D3" w:rsidRPr="00EA2B60" w:rsidRDefault="00B325D3" w:rsidP="008847DA">
            <w:pPr>
              <w:ind w:firstLine="0"/>
              <w:rPr>
                <w:b/>
              </w:rPr>
            </w:pPr>
            <w:r w:rsidRPr="00EA2B60">
              <w:rPr>
                <w:b/>
              </w:rPr>
              <w:t>Nombre</w:t>
            </w:r>
          </w:p>
        </w:tc>
        <w:tc>
          <w:tcPr>
            <w:tcW w:w="3062" w:type="dxa"/>
          </w:tcPr>
          <w:p w:rsidR="00B325D3" w:rsidRPr="00EA2B60" w:rsidRDefault="00B325D3" w:rsidP="008847DA">
            <w:pPr>
              <w:ind w:firstLine="0"/>
              <w:rPr>
                <w:b/>
              </w:rPr>
            </w:pPr>
            <w:r w:rsidRPr="00EA2B60">
              <w:rPr>
                <w:b/>
              </w:rPr>
              <w:t>Descripción</w:t>
            </w:r>
          </w:p>
        </w:tc>
        <w:tc>
          <w:tcPr>
            <w:tcW w:w="3625" w:type="dxa"/>
          </w:tcPr>
          <w:p w:rsidR="00B325D3" w:rsidRPr="00EA2B60" w:rsidRDefault="00B325D3" w:rsidP="008847DA">
            <w:pPr>
              <w:ind w:firstLine="0"/>
              <w:rPr>
                <w:b/>
              </w:rPr>
            </w:pPr>
            <w:r w:rsidRPr="00EA2B60">
              <w:rPr>
                <w:b/>
              </w:rPr>
              <w:t>Rol</w:t>
            </w:r>
          </w:p>
        </w:tc>
      </w:tr>
      <w:tr w:rsidR="00D709B6" w:rsidTr="00492EC1">
        <w:tc>
          <w:tcPr>
            <w:tcW w:w="1724" w:type="dxa"/>
          </w:tcPr>
          <w:p w:rsidR="00D709B6" w:rsidRDefault="000E785C" w:rsidP="008847DA">
            <w:pPr>
              <w:ind w:firstLine="0"/>
            </w:pPr>
            <w:r>
              <w:t>Administrador</w:t>
            </w:r>
          </w:p>
        </w:tc>
        <w:tc>
          <w:tcPr>
            <w:tcW w:w="3062" w:type="dxa"/>
          </w:tcPr>
          <w:p w:rsidR="00D709B6" w:rsidRDefault="000E785C" w:rsidP="00EA2B60">
            <w:pPr>
              <w:ind w:firstLine="0"/>
            </w:pPr>
            <w:r>
              <w:t xml:space="preserve">Es la persona encargada de manejar los registros de producción, </w:t>
            </w:r>
            <w:r w:rsidR="00193769">
              <w:t>compras de materias primas, ventas de productos terminados, registro y control de inventarios entre otras operaciones.</w:t>
            </w:r>
          </w:p>
        </w:tc>
        <w:tc>
          <w:tcPr>
            <w:tcW w:w="3625" w:type="dxa"/>
          </w:tcPr>
          <w:p w:rsidR="00D41F52" w:rsidRDefault="00D41F52" w:rsidP="00263CB6">
            <w:pPr>
              <w:pStyle w:val="Prrafodelista"/>
              <w:numPr>
                <w:ilvl w:val="0"/>
                <w:numId w:val="24"/>
              </w:numPr>
              <w:ind w:left="317"/>
            </w:pPr>
            <w:r>
              <w:t xml:space="preserve">Establecer las cantidades óptimas de producción según </w:t>
            </w:r>
            <w:r w:rsidR="00E63EEA">
              <w:t>criterios clave para la empresa.</w:t>
            </w:r>
          </w:p>
          <w:p w:rsidR="00D709B6" w:rsidRDefault="00263CB6" w:rsidP="00263CB6">
            <w:pPr>
              <w:pStyle w:val="Prrafodelista"/>
              <w:numPr>
                <w:ilvl w:val="0"/>
                <w:numId w:val="24"/>
              </w:numPr>
              <w:ind w:left="317"/>
            </w:pPr>
            <w:r>
              <w:t>Verificar y constatar las facturas emitidas por el proveedor al hacer una compra de materias primas.</w:t>
            </w:r>
          </w:p>
          <w:p w:rsidR="00263CB6" w:rsidRDefault="00263CB6" w:rsidP="00263CB6">
            <w:pPr>
              <w:pStyle w:val="Prrafodelista"/>
              <w:numPr>
                <w:ilvl w:val="0"/>
                <w:numId w:val="24"/>
              </w:numPr>
              <w:ind w:left="317"/>
            </w:pPr>
            <w:r>
              <w:lastRenderedPageBreak/>
              <w:t>Verificar y constatar las factur</w:t>
            </w:r>
            <w:r w:rsidR="00F05FA7">
              <w:t>as emitidas hacia los clientes al hacer una venta de productos terminados.</w:t>
            </w:r>
          </w:p>
          <w:p w:rsidR="00F05FA7" w:rsidRDefault="00F05FA7" w:rsidP="00263CB6">
            <w:pPr>
              <w:pStyle w:val="Prrafodelista"/>
              <w:numPr>
                <w:ilvl w:val="0"/>
                <w:numId w:val="24"/>
              </w:numPr>
              <w:ind w:left="317"/>
            </w:pPr>
            <w:r>
              <w:t>Realizar un registro constante de las operaciones de producción de la empresa.</w:t>
            </w:r>
          </w:p>
          <w:p w:rsidR="00F05FA7" w:rsidRDefault="00857D87" w:rsidP="00263CB6">
            <w:pPr>
              <w:pStyle w:val="Prrafodelista"/>
              <w:numPr>
                <w:ilvl w:val="0"/>
                <w:numId w:val="24"/>
              </w:numPr>
              <w:ind w:left="317"/>
            </w:pPr>
            <w:r>
              <w:t>Revisar los requerimientos de materias primas para una producción dada, en contraste con los registros de inventario.</w:t>
            </w:r>
          </w:p>
          <w:p w:rsidR="00857D87" w:rsidRDefault="00857D87" w:rsidP="00263CB6">
            <w:pPr>
              <w:pStyle w:val="Prrafodelista"/>
              <w:numPr>
                <w:ilvl w:val="0"/>
                <w:numId w:val="24"/>
              </w:numPr>
              <w:ind w:left="317"/>
            </w:pPr>
            <w:r>
              <w:t>Llevar un control de las operaciones contables de la empresa,</w:t>
            </w:r>
            <w:r w:rsidR="00855003">
              <w:t xml:space="preserve"> flujos de caja y saldos en las cuentas bancarias.</w:t>
            </w:r>
          </w:p>
          <w:p w:rsidR="00855003" w:rsidRDefault="00855003" w:rsidP="00263CB6">
            <w:pPr>
              <w:pStyle w:val="Prrafodelista"/>
              <w:numPr>
                <w:ilvl w:val="0"/>
                <w:numId w:val="24"/>
              </w:numPr>
              <w:ind w:left="317"/>
            </w:pPr>
            <w:r>
              <w:t>Llevar un control sobre los cambios en los inventarios de materia prima, productos en proceso y productos terminados.</w:t>
            </w:r>
          </w:p>
        </w:tc>
      </w:tr>
      <w:tr w:rsidR="00B325D3" w:rsidTr="00492EC1">
        <w:tc>
          <w:tcPr>
            <w:tcW w:w="1724" w:type="dxa"/>
          </w:tcPr>
          <w:p w:rsidR="00B325D3" w:rsidRDefault="00EA2B60" w:rsidP="008847DA">
            <w:pPr>
              <w:ind w:firstLine="0"/>
            </w:pPr>
            <w:r>
              <w:lastRenderedPageBreak/>
              <w:t>Proveedores</w:t>
            </w:r>
          </w:p>
        </w:tc>
        <w:tc>
          <w:tcPr>
            <w:tcW w:w="3062" w:type="dxa"/>
          </w:tcPr>
          <w:p w:rsidR="00B325D3" w:rsidRDefault="00EA2B60" w:rsidP="00EA2B60">
            <w:pPr>
              <w:ind w:firstLine="0"/>
            </w:pPr>
            <w:r>
              <w:t>Son las empresas encargadas de brindar los insumos y materias primas necesarios para la producción.</w:t>
            </w:r>
          </w:p>
        </w:tc>
        <w:tc>
          <w:tcPr>
            <w:tcW w:w="3625" w:type="dxa"/>
          </w:tcPr>
          <w:p w:rsidR="00B325D3" w:rsidRDefault="00EA2B60" w:rsidP="00244540">
            <w:pPr>
              <w:pStyle w:val="Prrafodelista"/>
              <w:numPr>
                <w:ilvl w:val="0"/>
                <w:numId w:val="23"/>
              </w:numPr>
              <w:ind w:left="317"/>
            </w:pPr>
            <w:r>
              <w:t>Registrar l</w:t>
            </w:r>
            <w:r w:rsidR="005B4720">
              <w:t>as compras realizadas de la empresa.</w:t>
            </w:r>
          </w:p>
        </w:tc>
      </w:tr>
      <w:tr w:rsidR="005B4720" w:rsidTr="00492EC1">
        <w:tc>
          <w:tcPr>
            <w:tcW w:w="1724" w:type="dxa"/>
          </w:tcPr>
          <w:p w:rsidR="005B4720" w:rsidRDefault="005B4720" w:rsidP="008847DA">
            <w:pPr>
              <w:ind w:firstLine="0"/>
            </w:pPr>
            <w:r>
              <w:t>Contador</w:t>
            </w:r>
          </w:p>
        </w:tc>
        <w:tc>
          <w:tcPr>
            <w:tcW w:w="3062" w:type="dxa"/>
          </w:tcPr>
          <w:p w:rsidR="005B4720" w:rsidRDefault="005F36FB" w:rsidP="00EA2B60">
            <w:pPr>
              <w:ind w:firstLine="0"/>
            </w:pPr>
            <w:r>
              <w:t xml:space="preserve">Es la persona encargada </w:t>
            </w:r>
            <w:r>
              <w:lastRenderedPageBreak/>
              <w:t>de llevar la contabilidad dentro de la empresa</w:t>
            </w:r>
            <w:r w:rsidR="003703AA">
              <w:t>.</w:t>
            </w:r>
          </w:p>
        </w:tc>
        <w:tc>
          <w:tcPr>
            <w:tcW w:w="3625" w:type="dxa"/>
          </w:tcPr>
          <w:p w:rsidR="005B4720" w:rsidRDefault="005F36FB" w:rsidP="00492EC1">
            <w:pPr>
              <w:pStyle w:val="Prrafodelista"/>
              <w:numPr>
                <w:ilvl w:val="0"/>
                <w:numId w:val="22"/>
              </w:numPr>
              <w:ind w:left="347"/>
            </w:pPr>
            <w:r>
              <w:lastRenderedPageBreak/>
              <w:t xml:space="preserve">Comparar, verificar y </w:t>
            </w:r>
            <w:r>
              <w:lastRenderedPageBreak/>
              <w:t>registrar los documentos de las compras realizadas</w:t>
            </w:r>
            <w:r w:rsidR="003703AA">
              <w:t>.</w:t>
            </w:r>
          </w:p>
        </w:tc>
      </w:tr>
      <w:tr w:rsidR="006522B2" w:rsidTr="00492EC1">
        <w:tc>
          <w:tcPr>
            <w:tcW w:w="1724" w:type="dxa"/>
          </w:tcPr>
          <w:p w:rsidR="006522B2" w:rsidRDefault="006522B2" w:rsidP="008847DA">
            <w:pPr>
              <w:ind w:firstLine="0"/>
            </w:pPr>
            <w:r>
              <w:lastRenderedPageBreak/>
              <w:t>Cliente</w:t>
            </w:r>
          </w:p>
        </w:tc>
        <w:tc>
          <w:tcPr>
            <w:tcW w:w="3062" w:type="dxa"/>
          </w:tcPr>
          <w:p w:rsidR="006522B2" w:rsidRDefault="004932C3" w:rsidP="004932C3">
            <w:pPr>
              <w:ind w:firstLine="0"/>
            </w:pPr>
            <w:r>
              <w:t>Son las empresas que adquieren los productos terminados que se producen</w:t>
            </w:r>
            <w:r w:rsidR="003703AA">
              <w:t>.</w:t>
            </w:r>
          </w:p>
        </w:tc>
        <w:tc>
          <w:tcPr>
            <w:tcW w:w="3625" w:type="dxa"/>
          </w:tcPr>
          <w:p w:rsidR="006522B2" w:rsidRDefault="003703AA" w:rsidP="00492EC1">
            <w:pPr>
              <w:pStyle w:val="Prrafodelista"/>
              <w:numPr>
                <w:ilvl w:val="0"/>
                <w:numId w:val="22"/>
              </w:numPr>
              <w:ind w:left="347"/>
            </w:pPr>
            <w:r>
              <w:t>Comparar, verificar y registrar los documentos de las ventas realizadas.</w:t>
            </w:r>
          </w:p>
        </w:tc>
      </w:tr>
    </w:tbl>
    <w:p w:rsidR="008847DA" w:rsidRDefault="00B325D3" w:rsidP="008847DA">
      <w:r>
        <w:t>Tabla Nº X: Descripción del Actor del Negocio</w:t>
      </w:r>
    </w:p>
    <w:p w:rsidR="005F36FB" w:rsidRDefault="005F36FB" w:rsidP="008847DA"/>
    <w:p w:rsidR="005F36FB" w:rsidRDefault="005F36FB" w:rsidP="005F36FB">
      <w:pPr>
        <w:pStyle w:val="Encabezado4"/>
      </w:pPr>
      <w:r>
        <w:t>Objetivos del Negocio</w:t>
      </w:r>
    </w:p>
    <w:p w:rsidR="005F36FB" w:rsidRDefault="005F36FB" w:rsidP="005F36FB"/>
    <w:p w:rsidR="005F36FB" w:rsidRDefault="00144AF7" w:rsidP="005F36FB">
      <w:r>
        <w:t>Describe el valor deseado en función del futuro, se utiliza para planificar las tareas que llevará a cabo el negocio. (</w:t>
      </w:r>
      <w:proofErr w:type="gramStart"/>
      <w:r>
        <w:t>ver</w:t>
      </w:r>
      <w:proofErr w:type="gramEnd"/>
      <w:r>
        <w:t xml:space="preserve"> Figura Nº X).</w:t>
      </w:r>
    </w:p>
    <w:p w:rsidR="003231D8" w:rsidRDefault="003231D8" w:rsidP="005F36FB">
      <w:pPr>
        <w:rPr>
          <w:noProof/>
          <w:lang w:eastAsia="es-VE"/>
        </w:rPr>
      </w:pPr>
    </w:p>
    <w:p w:rsidR="00144AF7" w:rsidRDefault="003231D8" w:rsidP="005F36FB">
      <w:r>
        <w:rPr>
          <w:noProof/>
          <w:lang w:val="es-ES" w:eastAsia="es-ES"/>
        </w:rPr>
        <w:drawing>
          <wp:inline distT="0" distB="0" distL="0" distR="0" wp14:anchorId="24520470" wp14:editId="504C91E0">
            <wp:extent cx="5067300" cy="2760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6841" t="22670" r="24556" b="44234"/>
                    <a:stretch/>
                  </pic:blipFill>
                  <pic:spPr bwMode="auto">
                    <a:xfrm>
                      <a:off x="0" y="0"/>
                      <a:ext cx="5070887" cy="2762498"/>
                    </a:xfrm>
                    <a:prstGeom prst="rect">
                      <a:avLst/>
                    </a:prstGeom>
                    <a:ln>
                      <a:noFill/>
                    </a:ln>
                    <a:extLst>
                      <a:ext uri="{53640926-AAD7-44D8-BBD7-CCE9431645EC}">
                        <a14:shadowObscured xmlns:a14="http://schemas.microsoft.com/office/drawing/2010/main"/>
                      </a:ext>
                    </a:extLst>
                  </pic:spPr>
                </pic:pic>
              </a:graphicData>
            </a:graphic>
          </wp:inline>
        </w:drawing>
      </w:r>
    </w:p>
    <w:p w:rsidR="00144AF7" w:rsidRDefault="00144AF7" w:rsidP="005F36FB"/>
    <w:p w:rsidR="00144AF7" w:rsidRDefault="00144AF7" w:rsidP="00144AF7">
      <w:pPr>
        <w:rPr>
          <w:rFonts w:cs="Arial"/>
        </w:rPr>
      </w:pPr>
      <w:r>
        <w:rPr>
          <w:rFonts w:cs="Arial"/>
        </w:rPr>
        <w:t>Figura Nº X: Objetivos del Negocio</w:t>
      </w:r>
    </w:p>
    <w:p w:rsidR="006F0D18" w:rsidRDefault="006F0D18" w:rsidP="00144AF7">
      <w:pPr>
        <w:rPr>
          <w:rFonts w:cs="Arial"/>
        </w:rPr>
      </w:pPr>
    </w:p>
    <w:p w:rsidR="006F0D18" w:rsidRDefault="006F0D18" w:rsidP="00144AF7">
      <w:pPr>
        <w:rPr>
          <w:rFonts w:cs="Arial"/>
        </w:rPr>
      </w:pPr>
    </w:p>
    <w:p w:rsidR="004932C3" w:rsidRDefault="004932C3" w:rsidP="006F0D18">
      <w:pPr>
        <w:pStyle w:val="Encabezado4"/>
      </w:pPr>
    </w:p>
    <w:p w:rsidR="004932C3" w:rsidRDefault="004932C3" w:rsidP="006F0D18">
      <w:pPr>
        <w:pStyle w:val="Encabezado4"/>
      </w:pPr>
    </w:p>
    <w:p w:rsidR="004932C3" w:rsidRDefault="004932C3" w:rsidP="006F0D18">
      <w:pPr>
        <w:pStyle w:val="Encabezado4"/>
      </w:pPr>
    </w:p>
    <w:p w:rsidR="0036697F" w:rsidRDefault="0036697F" w:rsidP="006F0D18">
      <w:pPr>
        <w:pStyle w:val="Encabezado4"/>
      </w:pPr>
    </w:p>
    <w:p w:rsidR="0036697F" w:rsidRDefault="0036697F" w:rsidP="006F0D18">
      <w:pPr>
        <w:pStyle w:val="Encabezado4"/>
      </w:pPr>
    </w:p>
    <w:p w:rsidR="0036697F" w:rsidRDefault="0036697F" w:rsidP="006F0D18">
      <w:pPr>
        <w:pStyle w:val="Encabezado4"/>
      </w:pPr>
    </w:p>
    <w:p w:rsidR="006F0D18" w:rsidRDefault="006F0D18" w:rsidP="006F0D18">
      <w:pPr>
        <w:pStyle w:val="Encabezado4"/>
      </w:pPr>
      <w:r>
        <w:t>Casos de Uso y Objetivos del Negocio</w:t>
      </w:r>
    </w:p>
    <w:p w:rsidR="006F0D18" w:rsidRDefault="000E3C45" w:rsidP="006F0D18">
      <w:r>
        <w:t>En este apartado se mostrarán los Casos de Uso vs Objetivos del negocio (ver Figura Nº X).</w:t>
      </w:r>
    </w:p>
    <w:p w:rsidR="009A18B4" w:rsidRDefault="009A18B4" w:rsidP="006F0D18">
      <w:pPr>
        <w:rPr>
          <w:noProof/>
          <w:lang w:eastAsia="es-VE"/>
        </w:rPr>
      </w:pPr>
    </w:p>
    <w:p w:rsidR="000E3C45" w:rsidRDefault="00E33542" w:rsidP="006F0D18">
      <w:r>
        <w:rPr>
          <w:noProof/>
          <w:lang w:val="es-ES" w:eastAsia="es-ES"/>
        </w:rPr>
        <w:drawing>
          <wp:inline distT="0" distB="0" distL="0" distR="0">
            <wp:extent cx="5252085" cy="4872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vs Objetivos del Negocio.png"/>
                    <pic:cNvPicPr/>
                  </pic:nvPicPr>
                  <pic:blipFill>
                    <a:blip r:embed="rId25">
                      <a:extLst>
                        <a:ext uri="{28A0092B-C50C-407E-A947-70E740481C1C}">
                          <a14:useLocalDpi xmlns:a14="http://schemas.microsoft.com/office/drawing/2010/main" val="0"/>
                        </a:ext>
                      </a:extLst>
                    </a:blip>
                    <a:stretch>
                      <a:fillRect/>
                    </a:stretch>
                  </pic:blipFill>
                  <pic:spPr>
                    <a:xfrm>
                      <a:off x="0" y="0"/>
                      <a:ext cx="5252085" cy="4872990"/>
                    </a:xfrm>
                    <a:prstGeom prst="rect">
                      <a:avLst/>
                    </a:prstGeom>
                  </pic:spPr>
                </pic:pic>
              </a:graphicData>
            </a:graphic>
          </wp:inline>
        </w:drawing>
      </w:r>
    </w:p>
    <w:p w:rsidR="00144AF7" w:rsidRDefault="009A18B4" w:rsidP="005F36FB">
      <w:r>
        <w:t>Figura Nº X: Caso de Uso vs Objetivos del Negocio</w:t>
      </w:r>
    </w:p>
    <w:p w:rsidR="00B54D65" w:rsidRDefault="00B54D65" w:rsidP="005F36FB"/>
    <w:p w:rsidR="00B54D65" w:rsidRDefault="00A743A3" w:rsidP="005F36FB">
      <w:r>
        <w:rPr>
          <w:noProof/>
          <w:lang w:val="es-ES" w:eastAsia="es-ES"/>
        </w:rPr>
        <w:lastRenderedPageBreak/>
        <w:drawing>
          <wp:inline distT="0" distB="0" distL="0" distR="0">
            <wp:extent cx="5252085" cy="37268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 Caso de Uso del Negocio.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6815"/>
                    </a:xfrm>
                    <a:prstGeom prst="rect">
                      <a:avLst/>
                    </a:prstGeom>
                  </pic:spPr>
                </pic:pic>
              </a:graphicData>
            </a:graphic>
          </wp:inline>
        </w:drawing>
      </w:r>
    </w:p>
    <w:p w:rsidR="005D10EF" w:rsidRDefault="005D10EF" w:rsidP="005D10EF">
      <w:r>
        <w:t xml:space="preserve">Figura Nº X: </w:t>
      </w:r>
      <w:r w:rsidR="00DF0FFC">
        <w:t xml:space="preserve">Modelo de </w:t>
      </w:r>
      <w:r>
        <w:t>Caso de Uso del Negocio</w:t>
      </w:r>
    </w:p>
    <w:p w:rsidR="00DD4AD9" w:rsidRDefault="00DD4AD9" w:rsidP="005D10EF"/>
    <w:p w:rsidR="00DD4AD9" w:rsidRDefault="00DD4AD9" w:rsidP="00DD4AD9">
      <w:pPr>
        <w:pStyle w:val="Encabezado4"/>
      </w:pPr>
      <w:r>
        <w:t>Descripción de los Casos de Uso del Negocio</w:t>
      </w:r>
      <w:r w:rsidR="00D17213">
        <w:t xml:space="preserve"> (CUN)</w:t>
      </w:r>
    </w:p>
    <w:p w:rsidR="0017687D" w:rsidRDefault="0017687D" w:rsidP="00DD4AD9">
      <w:pPr>
        <w:pStyle w:val="Encabezado4"/>
      </w:pPr>
    </w:p>
    <w:p w:rsidR="00DD4AD9" w:rsidRPr="00D17213" w:rsidRDefault="00D17213" w:rsidP="00D17213">
      <w:r>
        <w:t xml:space="preserve">Tabla Nº X Descripción del CUN: </w:t>
      </w:r>
      <w:r w:rsidRPr="00D17213">
        <w:t>Gestionar Compras de Materias Primas</w:t>
      </w:r>
    </w:p>
    <w:tbl>
      <w:tblPr>
        <w:tblStyle w:val="Tablaconcuadrcula"/>
        <w:tblW w:w="0" w:type="auto"/>
        <w:tblLook w:val="04A0" w:firstRow="1" w:lastRow="0" w:firstColumn="1" w:lastColumn="0" w:noHBand="0" w:noVBand="1"/>
      </w:tblPr>
      <w:tblGrid>
        <w:gridCol w:w="2235"/>
        <w:gridCol w:w="6176"/>
      </w:tblGrid>
      <w:tr w:rsidR="0042359E" w:rsidTr="00876A1B">
        <w:tc>
          <w:tcPr>
            <w:tcW w:w="2235" w:type="dxa"/>
            <w:vMerge w:val="restart"/>
          </w:tcPr>
          <w:p w:rsidR="0042359E" w:rsidRDefault="0042359E" w:rsidP="00DD4AD9">
            <w:pPr>
              <w:ind w:firstLine="0"/>
            </w:pPr>
            <w:r>
              <w:t xml:space="preserve">Caso de uso </w:t>
            </w:r>
            <w:r w:rsidRPr="0042359E">
              <w:rPr>
                <w:b/>
              </w:rPr>
              <w:t>“Gestionar Compras de Materias Primas”</w:t>
            </w:r>
          </w:p>
        </w:tc>
        <w:tc>
          <w:tcPr>
            <w:tcW w:w="6176" w:type="dxa"/>
          </w:tcPr>
          <w:p w:rsidR="0042359E" w:rsidRDefault="0042359E" w:rsidP="00DD4AD9">
            <w:pPr>
              <w:ind w:firstLine="0"/>
            </w:pPr>
            <w:r w:rsidRPr="0042359E">
              <w:rPr>
                <w:b/>
              </w:rPr>
              <w:t>Empresa</w:t>
            </w:r>
            <w:r>
              <w:t>: Géneros Alimenticios de Venezuela C.A.</w:t>
            </w:r>
          </w:p>
        </w:tc>
      </w:tr>
      <w:tr w:rsidR="0042359E" w:rsidTr="00876A1B">
        <w:tc>
          <w:tcPr>
            <w:tcW w:w="2235" w:type="dxa"/>
            <w:vMerge/>
          </w:tcPr>
          <w:p w:rsidR="0042359E" w:rsidRDefault="0042359E" w:rsidP="00DD4AD9">
            <w:pPr>
              <w:ind w:firstLine="0"/>
            </w:pPr>
          </w:p>
        </w:tc>
        <w:tc>
          <w:tcPr>
            <w:tcW w:w="6176" w:type="dxa"/>
          </w:tcPr>
          <w:p w:rsidR="0042359E" w:rsidRDefault="0042359E" w:rsidP="00167BDF">
            <w:pPr>
              <w:ind w:firstLine="0"/>
            </w:pPr>
            <w:r w:rsidRPr="0042359E">
              <w:rPr>
                <w:b/>
              </w:rPr>
              <w:t>Sistema</w:t>
            </w:r>
            <w:r>
              <w:t>: Sistema Administrativo Contable con Apoyo de Inventario</w:t>
            </w:r>
          </w:p>
        </w:tc>
      </w:tr>
      <w:tr w:rsidR="0042359E" w:rsidTr="00876A1B">
        <w:tc>
          <w:tcPr>
            <w:tcW w:w="2235" w:type="dxa"/>
            <w:vMerge/>
          </w:tcPr>
          <w:p w:rsidR="0042359E" w:rsidRDefault="0042359E" w:rsidP="00DD4AD9">
            <w:pPr>
              <w:ind w:firstLine="0"/>
            </w:pPr>
          </w:p>
        </w:tc>
        <w:tc>
          <w:tcPr>
            <w:tcW w:w="6176" w:type="dxa"/>
          </w:tcPr>
          <w:p w:rsidR="0042359E" w:rsidRDefault="0042359E" w:rsidP="00DD4AD9">
            <w:pPr>
              <w:ind w:firstLine="0"/>
            </w:pPr>
            <w:r w:rsidRPr="0042359E">
              <w:rPr>
                <w:b/>
              </w:rPr>
              <w:t>Elaborado Por</w:t>
            </w:r>
            <w:r>
              <w:t xml:space="preserve">: Andrés Eduardo Vega </w:t>
            </w:r>
            <w:proofErr w:type="spellStart"/>
            <w:r>
              <w:t>Vega</w:t>
            </w:r>
            <w:proofErr w:type="spellEnd"/>
          </w:p>
        </w:tc>
      </w:tr>
      <w:tr w:rsidR="0042359E" w:rsidTr="00876A1B">
        <w:tc>
          <w:tcPr>
            <w:tcW w:w="2235" w:type="dxa"/>
            <w:vMerge/>
          </w:tcPr>
          <w:p w:rsidR="0042359E" w:rsidRDefault="0042359E" w:rsidP="00DD4AD9">
            <w:pPr>
              <w:ind w:firstLine="0"/>
            </w:pPr>
          </w:p>
        </w:tc>
        <w:tc>
          <w:tcPr>
            <w:tcW w:w="6176" w:type="dxa"/>
          </w:tcPr>
          <w:p w:rsidR="0042359E" w:rsidRDefault="0042359E" w:rsidP="004478F9">
            <w:pPr>
              <w:ind w:firstLine="0"/>
            </w:pPr>
            <w:r w:rsidRPr="0042359E">
              <w:rPr>
                <w:b/>
              </w:rPr>
              <w:t>Fecha</w:t>
            </w:r>
            <w:r>
              <w:t xml:space="preserve">: </w:t>
            </w:r>
            <w:r w:rsidR="004478F9">
              <w:t>25</w:t>
            </w:r>
            <w:r>
              <w:t>-0</w:t>
            </w:r>
            <w:r w:rsidR="004478F9">
              <w:t>4</w:t>
            </w:r>
            <w:r>
              <w:t>-2019</w:t>
            </w:r>
          </w:p>
        </w:tc>
      </w:tr>
      <w:tr w:rsidR="0042359E" w:rsidTr="005255F5">
        <w:tc>
          <w:tcPr>
            <w:tcW w:w="8411" w:type="dxa"/>
            <w:gridSpan w:val="2"/>
          </w:tcPr>
          <w:p w:rsidR="0042359E" w:rsidRDefault="00876A1B" w:rsidP="00910767">
            <w:pPr>
              <w:ind w:firstLine="0"/>
            </w:pPr>
            <w:r w:rsidRPr="00876A1B">
              <w:rPr>
                <w:b/>
              </w:rPr>
              <w:t>Objetivo</w:t>
            </w:r>
            <w:r>
              <w:t>: Gestionar las compras de materias primas</w:t>
            </w:r>
            <w:r w:rsidR="00910767">
              <w:t xml:space="preserve"> a proveedores</w:t>
            </w:r>
            <w:r>
              <w:t xml:space="preserve"> </w:t>
            </w:r>
            <w:r w:rsidR="00910767">
              <w:t>necesarias</w:t>
            </w:r>
            <w:r>
              <w:t xml:space="preserve"> para iniciar proceso de producción.</w:t>
            </w:r>
          </w:p>
        </w:tc>
      </w:tr>
      <w:tr w:rsidR="00876A1B" w:rsidTr="005255F5">
        <w:tc>
          <w:tcPr>
            <w:tcW w:w="8411" w:type="dxa"/>
            <w:gridSpan w:val="2"/>
          </w:tcPr>
          <w:p w:rsidR="00876A1B" w:rsidRDefault="00876A1B" w:rsidP="00DD4AD9">
            <w:pPr>
              <w:ind w:firstLine="0"/>
              <w:rPr>
                <w:b/>
              </w:rPr>
            </w:pPr>
            <w:r>
              <w:rPr>
                <w:b/>
              </w:rPr>
              <w:t>Precondiciones:</w:t>
            </w:r>
          </w:p>
          <w:p w:rsidR="00876A1B" w:rsidRPr="00876A1B" w:rsidRDefault="00A25FA9" w:rsidP="00876A1B">
            <w:pPr>
              <w:pStyle w:val="Prrafodelista"/>
              <w:numPr>
                <w:ilvl w:val="0"/>
                <w:numId w:val="8"/>
              </w:numPr>
              <w:rPr>
                <w:b/>
              </w:rPr>
            </w:pPr>
            <w:r>
              <w:t>Se debe tener el listado y cantidades de materias primas a adquirir.</w:t>
            </w:r>
          </w:p>
        </w:tc>
      </w:tr>
      <w:tr w:rsidR="00876A1B" w:rsidTr="005255F5">
        <w:tc>
          <w:tcPr>
            <w:tcW w:w="8411" w:type="dxa"/>
            <w:gridSpan w:val="2"/>
          </w:tcPr>
          <w:p w:rsidR="00876A1B" w:rsidRDefault="00A25FA9" w:rsidP="00DD4AD9">
            <w:pPr>
              <w:ind w:firstLine="0"/>
              <w:rPr>
                <w:b/>
              </w:rPr>
            </w:pPr>
            <w:r>
              <w:rPr>
                <w:b/>
              </w:rPr>
              <w:t>Flujo Principal:</w:t>
            </w:r>
          </w:p>
          <w:p w:rsidR="007977E5" w:rsidRDefault="007977E5" w:rsidP="00845F41">
            <w:pPr>
              <w:pStyle w:val="Prrafodelista"/>
              <w:numPr>
                <w:ilvl w:val="0"/>
                <w:numId w:val="25"/>
              </w:numPr>
            </w:pPr>
            <w:r>
              <w:lastRenderedPageBreak/>
              <w:t xml:space="preserve">El administrador </w:t>
            </w:r>
            <w:r w:rsidR="001E73C1">
              <w:t>recibe</w:t>
            </w:r>
            <w:r>
              <w:t xml:space="preserve"> una orden de compra según los requerimientos reportados por el encargado de planta.</w:t>
            </w:r>
          </w:p>
          <w:p w:rsidR="000F68E1" w:rsidRDefault="000F68E1" w:rsidP="00845F41">
            <w:pPr>
              <w:pStyle w:val="Prrafodelista"/>
              <w:numPr>
                <w:ilvl w:val="0"/>
                <w:numId w:val="25"/>
              </w:numPr>
            </w:pPr>
            <w:r>
              <w:t>El administrador verifica en inventario de materia prima la disponibilidad de los recursos (Flujo alternativo 1).</w:t>
            </w:r>
          </w:p>
          <w:p w:rsidR="00563721" w:rsidRDefault="00563721" w:rsidP="00845F41">
            <w:pPr>
              <w:pStyle w:val="Prrafodelista"/>
              <w:numPr>
                <w:ilvl w:val="0"/>
                <w:numId w:val="25"/>
              </w:numPr>
            </w:pPr>
            <w:r>
              <w:t>El administrador consulta cotizaciones con proveedores.</w:t>
            </w:r>
          </w:p>
          <w:p w:rsidR="000F68E1" w:rsidRDefault="00442A52" w:rsidP="00845F41">
            <w:pPr>
              <w:pStyle w:val="Prrafodelista"/>
              <w:numPr>
                <w:ilvl w:val="0"/>
                <w:numId w:val="25"/>
              </w:numPr>
            </w:pPr>
            <w:r>
              <w:t>El administrador aprueba el requerimiento.</w:t>
            </w:r>
          </w:p>
          <w:p w:rsidR="00442A52" w:rsidRDefault="004D13F6" w:rsidP="00845F41">
            <w:pPr>
              <w:pStyle w:val="Prrafodelista"/>
              <w:numPr>
                <w:ilvl w:val="0"/>
                <w:numId w:val="25"/>
              </w:numPr>
            </w:pPr>
            <w:r>
              <w:t>El administrador recibe factura de compra.</w:t>
            </w:r>
            <w:r w:rsidR="005D5023">
              <w:t xml:space="preserve"> (Flujo alternativo 2)</w:t>
            </w:r>
          </w:p>
          <w:p w:rsidR="004D13F6" w:rsidRPr="00A25FA9" w:rsidRDefault="004D13F6" w:rsidP="00CF5A0E">
            <w:pPr>
              <w:pStyle w:val="Prrafodelista"/>
              <w:numPr>
                <w:ilvl w:val="0"/>
                <w:numId w:val="25"/>
              </w:numPr>
            </w:pPr>
            <w:r>
              <w:t>El a</w:t>
            </w:r>
            <w:r w:rsidR="00D17213">
              <w:t>dministrador registra la compra</w:t>
            </w:r>
            <w:r w:rsidR="00DB34E1">
              <w:t xml:space="preserve"> y fin del caso de uso</w:t>
            </w:r>
            <w:r>
              <w:t>.</w:t>
            </w:r>
          </w:p>
        </w:tc>
      </w:tr>
      <w:tr w:rsidR="00D17213" w:rsidTr="005255F5">
        <w:tc>
          <w:tcPr>
            <w:tcW w:w="8411" w:type="dxa"/>
            <w:gridSpan w:val="2"/>
          </w:tcPr>
          <w:p w:rsidR="00D17213" w:rsidRDefault="00DB34E1" w:rsidP="00DD4AD9">
            <w:pPr>
              <w:ind w:firstLine="0"/>
              <w:rPr>
                <w:b/>
              </w:rPr>
            </w:pPr>
            <w:r>
              <w:rPr>
                <w:b/>
              </w:rPr>
              <w:lastRenderedPageBreak/>
              <w:t>Flujo Alternativo 1:</w:t>
            </w:r>
          </w:p>
          <w:p w:rsidR="00DB34E1" w:rsidRPr="00DB34E1" w:rsidRDefault="00DB34E1" w:rsidP="001E73C1">
            <w:pPr>
              <w:pStyle w:val="Prrafodelista"/>
              <w:numPr>
                <w:ilvl w:val="0"/>
                <w:numId w:val="26"/>
              </w:numPr>
            </w:pPr>
            <w:r>
              <w:t xml:space="preserve">Si no hay disponibilidad de materia prima, se </w:t>
            </w:r>
            <w:r w:rsidR="001E73C1">
              <w:t>procesa la</w:t>
            </w:r>
            <w:r>
              <w:t xml:space="preserve"> orden de compra.</w:t>
            </w:r>
          </w:p>
        </w:tc>
      </w:tr>
      <w:tr w:rsidR="005D5023" w:rsidTr="005255F5">
        <w:tc>
          <w:tcPr>
            <w:tcW w:w="8411" w:type="dxa"/>
            <w:gridSpan w:val="2"/>
          </w:tcPr>
          <w:p w:rsidR="005D5023" w:rsidRDefault="005D5023" w:rsidP="005D5023">
            <w:pPr>
              <w:ind w:firstLine="0"/>
              <w:rPr>
                <w:b/>
              </w:rPr>
            </w:pPr>
            <w:r>
              <w:rPr>
                <w:b/>
              </w:rPr>
              <w:t>Flujo Alternativo 2:</w:t>
            </w:r>
          </w:p>
          <w:p w:rsidR="005D5023" w:rsidRPr="005D5023" w:rsidRDefault="005D5023" w:rsidP="005D5023">
            <w:pPr>
              <w:pStyle w:val="Prrafodelista"/>
              <w:numPr>
                <w:ilvl w:val="0"/>
                <w:numId w:val="38"/>
              </w:numPr>
              <w:rPr>
                <w:b/>
              </w:rPr>
            </w:pPr>
            <w:r>
              <w:t>Si la compra se hizo a crédito no se recibe factura de compra</w:t>
            </w:r>
          </w:p>
          <w:p w:rsidR="005D5023" w:rsidRPr="005D5023" w:rsidRDefault="005D5023" w:rsidP="001C2A1C">
            <w:pPr>
              <w:pStyle w:val="Prrafodelista"/>
              <w:numPr>
                <w:ilvl w:val="0"/>
                <w:numId w:val="38"/>
              </w:numPr>
              <w:rPr>
                <w:b/>
              </w:rPr>
            </w:pPr>
            <w:r>
              <w:t xml:space="preserve">Se registra </w:t>
            </w:r>
            <w:r w:rsidR="006F089B">
              <w:t xml:space="preserve">una </w:t>
            </w:r>
            <w:r w:rsidR="001C2A1C">
              <w:t>cuenta por pagar</w:t>
            </w:r>
            <w:r w:rsidR="006F089B">
              <w:t xml:space="preserve"> para el proveedor mencionado por el monto total de la compra.</w:t>
            </w:r>
          </w:p>
        </w:tc>
      </w:tr>
      <w:tr w:rsidR="00590546" w:rsidTr="005255F5">
        <w:tc>
          <w:tcPr>
            <w:tcW w:w="8411" w:type="dxa"/>
            <w:gridSpan w:val="2"/>
          </w:tcPr>
          <w:p w:rsidR="00590546" w:rsidRPr="00590546" w:rsidRDefault="00590546" w:rsidP="00590546">
            <w:pPr>
              <w:ind w:firstLine="0"/>
            </w:pPr>
            <w:r>
              <w:rPr>
                <w:b/>
              </w:rPr>
              <w:t xml:space="preserve">Excepciones: </w:t>
            </w:r>
            <w:r w:rsidRPr="00590546">
              <w:t>N</w:t>
            </w:r>
            <w:r>
              <w:t>inguna</w:t>
            </w:r>
          </w:p>
        </w:tc>
      </w:tr>
      <w:tr w:rsidR="00590546" w:rsidTr="005255F5">
        <w:tc>
          <w:tcPr>
            <w:tcW w:w="8411" w:type="dxa"/>
            <w:gridSpan w:val="2"/>
          </w:tcPr>
          <w:p w:rsidR="00590546" w:rsidRPr="00590546" w:rsidRDefault="00590546" w:rsidP="00590546">
            <w:pPr>
              <w:ind w:firstLine="0"/>
            </w:pPr>
            <w:r>
              <w:rPr>
                <w:b/>
              </w:rPr>
              <w:t xml:space="preserve">Post Condiciones: </w:t>
            </w:r>
            <w:r w:rsidRPr="00590546">
              <w:t>Ninguna</w:t>
            </w:r>
          </w:p>
        </w:tc>
      </w:tr>
      <w:tr w:rsidR="00590546" w:rsidTr="005255F5">
        <w:tc>
          <w:tcPr>
            <w:tcW w:w="8411" w:type="dxa"/>
            <w:gridSpan w:val="2"/>
          </w:tcPr>
          <w:p w:rsidR="00590546" w:rsidRDefault="00590546" w:rsidP="00590546">
            <w:pPr>
              <w:ind w:firstLine="0"/>
              <w:rPr>
                <w:b/>
              </w:rPr>
            </w:pPr>
            <w:r>
              <w:rPr>
                <w:b/>
              </w:rPr>
              <w:t xml:space="preserve">Requisitos satisfechos: </w:t>
            </w:r>
            <w:r w:rsidRPr="0042359E">
              <w:rPr>
                <w:b/>
              </w:rPr>
              <w:t>Gestionar Compras de Materias Primas</w:t>
            </w:r>
          </w:p>
        </w:tc>
      </w:tr>
    </w:tbl>
    <w:p w:rsidR="00DD4AD9" w:rsidRDefault="00DD4AD9" w:rsidP="00DD4AD9"/>
    <w:p w:rsidR="00590546" w:rsidRPr="00D17213" w:rsidRDefault="00590546" w:rsidP="00590546">
      <w:r>
        <w:t xml:space="preserve">Tabla Nº X Descripción del CUN: </w:t>
      </w:r>
      <w:r w:rsidRPr="00D17213">
        <w:t xml:space="preserve">Gestionar </w:t>
      </w:r>
      <w:r w:rsidR="0017687D">
        <w:t>Ventas de Productos Terminados</w:t>
      </w:r>
    </w:p>
    <w:tbl>
      <w:tblPr>
        <w:tblStyle w:val="Tablaconcuadrcula"/>
        <w:tblW w:w="0" w:type="auto"/>
        <w:tblLook w:val="04A0" w:firstRow="1" w:lastRow="0" w:firstColumn="1" w:lastColumn="0" w:noHBand="0" w:noVBand="1"/>
      </w:tblPr>
      <w:tblGrid>
        <w:gridCol w:w="2235"/>
        <w:gridCol w:w="6176"/>
      </w:tblGrid>
      <w:tr w:rsidR="00590546" w:rsidTr="005255F5">
        <w:tc>
          <w:tcPr>
            <w:tcW w:w="2235" w:type="dxa"/>
            <w:vMerge w:val="restart"/>
          </w:tcPr>
          <w:p w:rsidR="00590546" w:rsidRDefault="00590546" w:rsidP="005255F5">
            <w:pPr>
              <w:ind w:firstLine="0"/>
            </w:pPr>
            <w:r>
              <w:t xml:space="preserve">Caso de uso </w:t>
            </w:r>
            <w:r w:rsidRPr="0042359E">
              <w:rPr>
                <w:b/>
              </w:rPr>
              <w:t>“</w:t>
            </w:r>
            <w:r w:rsidR="0017687D" w:rsidRPr="0017687D">
              <w:rPr>
                <w:b/>
              </w:rPr>
              <w:t>Gestionar Ventas de Productos Terminados</w:t>
            </w:r>
            <w:r w:rsidRPr="0042359E">
              <w:rPr>
                <w:b/>
              </w:rPr>
              <w:t>”</w:t>
            </w:r>
          </w:p>
        </w:tc>
        <w:tc>
          <w:tcPr>
            <w:tcW w:w="6176" w:type="dxa"/>
          </w:tcPr>
          <w:p w:rsidR="00590546" w:rsidRDefault="00590546" w:rsidP="005255F5">
            <w:pPr>
              <w:ind w:firstLine="0"/>
            </w:pPr>
            <w:r w:rsidRPr="0042359E">
              <w:rPr>
                <w:b/>
              </w:rPr>
              <w:t>Empresa</w:t>
            </w:r>
            <w:r>
              <w:t>: Géneros Alimenticios de Venezuela C.A.</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Sistema</w:t>
            </w:r>
            <w:r>
              <w:t>: Sistema Administrativo Contable con Apoyo de Inventario</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Elaborado Por</w:t>
            </w:r>
            <w:r>
              <w:t xml:space="preserve">: Andrés Eduardo Vega </w:t>
            </w:r>
            <w:proofErr w:type="spellStart"/>
            <w:r>
              <w:t>Vega</w:t>
            </w:r>
            <w:proofErr w:type="spellEnd"/>
          </w:p>
        </w:tc>
      </w:tr>
      <w:tr w:rsidR="00590546" w:rsidTr="005255F5">
        <w:tc>
          <w:tcPr>
            <w:tcW w:w="2235" w:type="dxa"/>
            <w:vMerge/>
          </w:tcPr>
          <w:p w:rsidR="00590546" w:rsidRDefault="00590546" w:rsidP="005255F5">
            <w:pPr>
              <w:ind w:firstLine="0"/>
            </w:pPr>
          </w:p>
        </w:tc>
        <w:tc>
          <w:tcPr>
            <w:tcW w:w="6176" w:type="dxa"/>
          </w:tcPr>
          <w:p w:rsidR="00590546" w:rsidRDefault="00590546" w:rsidP="004478F9">
            <w:pPr>
              <w:ind w:firstLine="0"/>
            </w:pPr>
            <w:r w:rsidRPr="0042359E">
              <w:rPr>
                <w:b/>
              </w:rPr>
              <w:t>Fecha</w:t>
            </w:r>
            <w:r>
              <w:t xml:space="preserve">: </w:t>
            </w:r>
            <w:r w:rsidR="004478F9">
              <w:t>25</w:t>
            </w:r>
            <w:r>
              <w:t>-0</w:t>
            </w:r>
            <w:r w:rsidR="004478F9">
              <w:t>4</w:t>
            </w:r>
            <w:r>
              <w:t>-2019</w:t>
            </w:r>
          </w:p>
        </w:tc>
      </w:tr>
      <w:tr w:rsidR="00590546" w:rsidTr="005255F5">
        <w:tc>
          <w:tcPr>
            <w:tcW w:w="8411" w:type="dxa"/>
            <w:gridSpan w:val="2"/>
          </w:tcPr>
          <w:p w:rsidR="00590546" w:rsidRDefault="00590546" w:rsidP="00910767">
            <w:r w:rsidRPr="00876A1B">
              <w:rPr>
                <w:b/>
              </w:rPr>
              <w:t>Objetivo</w:t>
            </w:r>
            <w:r>
              <w:t xml:space="preserve">: </w:t>
            </w:r>
            <w:r w:rsidR="00910767" w:rsidRPr="00D17213">
              <w:t xml:space="preserve">Gestionar </w:t>
            </w:r>
            <w:r w:rsidR="00910767">
              <w:t>Ventas de Productos Terminados a Clientes</w:t>
            </w:r>
          </w:p>
        </w:tc>
      </w:tr>
      <w:tr w:rsidR="00590546" w:rsidTr="005255F5">
        <w:tc>
          <w:tcPr>
            <w:tcW w:w="8411" w:type="dxa"/>
            <w:gridSpan w:val="2"/>
          </w:tcPr>
          <w:p w:rsidR="00590546" w:rsidRPr="005255F5" w:rsidRDefault="00590546" w:rsidP="005255F5">
            <w:pPr>
              <w:ind w:firstLine="0"/>
            </w:pPr>
            <w:r>
              <w:rPr>
                <w:b/>
              </w:rPr>
              <w:t>Precondiciones:</w:t>
            </w:r>
            <w:r w:rsidR="00A67932">
              <w:rPr>
                <w:b/>
              </w:rPr>
              <w:t xml:space="preserve"> </w:t>
            </w:r>
            <w:r w:rsidR="005255F5">
              <w:t>Se debe tener facturas entregadas por el despachador luego de realizar las ventas.</w:t>
            </w:r>
          </w:p>
        </w:tc>
      </w:tr>
      <w:tr w:rsidR="00590546" w:rsidTr="005255F5">
        <w:tc>
          <w:tcPr>
            <w:tcW w:w="8411" w:type="dxa"/>
            <w:gridSpan w:val="2"/>
          </w:tcPr>
          <w:p w:rsidR="00590546" w:rsidRDefault="00590546" w:rsidP="005255F5">
            <w:pPr>
              <w:ind w:firstLine="0"/>
              <w:rPr>
                <w:b/>
              </w:rPr>
            </w:pPr>
            <w:r>
              <w:rPr>
                <w:b/>
              </w:rPr>
              <w:lastRenderedPageBreak/>
              <w:t>Flujo Principal:</w:t>
            </w:r>
          </w:p>
          <w:p w:rsidR="00590546" w:rsidRDefault="00917A6E" w:rsidP="00A67932">
            <w:pPr>
              <w:pStyle w:val="Prrafodelista"/>
              <w:numPr>
                <w:ilvl w:val="0"/>
                <w:numId w:val="27"/>
              </w:numPr>
            </w:pPr>
            <w:r>
              <w:t>El administrador recibe facturas de venta entregadas por el despachador.</w:t>
            </w:r>
            <w:r w:rsidR="006F089B">
              <w:t xml:space="preserve"> (Flujo alternativo 1)</w:t>
            </w:r>
          </w:p>
          <w:p w:rsidR="00E349DD" w:rsidRPr="00A25FA9" w:rsidRDefault="00917A6E" w:rsidP="00CF5A0E">
            <w:pPr>
              <w:pStyle w:val="Prrafodelista"/>
              <w:numPr>
                <w:ilvl w:val="0"/>
                <w:numId w:val="27"/>
              </w:numPr>
            </w:pPr>
            <w:r>
              <w:t>E</w:t>
            </w:r>
            <w:r w:rsidR="00E349DD">
              <w:t>l administrador registra las facturas de venta</w:t>
            </w:r>
            <w:r w:rsidR="001D4398">
              <w:t xml:space="preserve"> según el cliente</w:t>
            </w:r>
            <w:r w:rsidR="00CF5A0E">
              <w:t xml:space="preserve"> y fin del caso de uso</w:t>
            </w:r>
            <w:r w:rsidR="00E349DD">
              <w:t>.</w:t>
            </w:r>
          </w:p>
        </w:tc>
      </w:tr>
      <w:tr w:rsidR="00590546" w:rsidTr="005255F5">
        <w:tc>
          <w:tcPr>
            <w:tcW w:w="8411" w:type="dxa"/>
            <w:gridSpan w:val="2"/>
          </w:tcPr>
          <w:p w:rsidR="00590546" w:rsidRDefault="001D4398" w:rsidP="006F089B">
            <w:pPr>
              <w:ind w:firstLine="0"/>
            </w:pPr>
            <w:r>
              <w:rPr>
                <w:b/>
              </w:rPr>
              <w:t>Flujo Alternativo</w:t>
            </w:r>
            <w:r w:rsidR="006F089B">
              <w:rPr>
                <w:b/>
              </w:rPr>
              <w:t xml:space="preserve"> 1</w:t>
            </w:r>
            <w:r>
              <w:rPr>
                <w:b/>
              </w:rPr>
              <w:t xml:space="preserve"> </w:t>
            </w:r>
            <w:r w:rsidR="00590546">
              <w:rPr>
                <w:b/>
              </w:rPr>
              <w:t>:</w:t>
            </w:r>
            <w:r>
              <w:rPr>
                <w:b/>
              </w:rPr>
              <w:t xml:space="preserve"> </w:t>
            </w:r>
          </w:p>
          <w:p w:rsidR="006F089B" w:rsidRDefault="006F089B" w:rsidP="006F089B">
            <w:pPr>
              <w:pStyle w:val="Prrafodelista"/>
              <w:numPr>
                <w:ilvl w:val="0"/>
                <w:numId w:val="39"/>
              </w:numPr>
            </w:pPr>
            <w:r>
              <w:t>Si la venta se hace a crédito no se recibe factura de venta.</w:t>
            </w:r>
          </w:p>
          <w:p w:rsidR="006F089B" w:rsidRPr="00DB34E1" w:rsidRDefault="006F089B" w:rsidP="006F089B">
            <w:pPr>
              <w:pStyle w:val="Prrafodelista"/>
              <w:numPr>
                <w:ilvl w:val="0"/>
                <w:numId w:val="39"/>
              </w:numPr>
            </w:pPr>
            <w:r>
              <w:t>Se registra una cuenta por cobrar a nombre del cliente mencionado.</w:t>
            </w:r>
          </w:p>
        </w:tc>
      </w:tr>
      <w:tr w:rsidR="001D4398" w:rsidTr="005255F5">
        <w:tc>
          <w:tcPr>
            <w:tcW w:w="8411" w:type="dxa"/>
            <w:gridSpan w:val="2"/>
          </w:tcPr>
          <w:p w:rsidR="001D4398" w:rsidRPr="00590546" w:rsidRDefault="001D4398" w:rsidP="001D4398">
            <w:pPr>
              <w:ind w:firstLine="0"/>
            </w:pPr>
            <w:r>
              <w:rPr>
                <w:b/>
              </w:rPr>
              <w:t xml:space="preserve">Excepciones: </w:t>
            </w:r>
            <w:r w:rsidRPr="00590546">
              <w:t>N</w:t>
            </w:r>
            <w:r>
              <w:t>inguna</w:t>
            </w:r>
          </w:p>
        </w:tc>
      </w:tr>
      <w:tr w:rsidR="001D4398" w:rsidTr="005255F5">
        <w:tc>
          <w:tcPr>
            <w:tcW w:w="8411" w:type="dxa"/>
            <w:gridSpan w:val="2"/>
          </w:tcPr>
          <w:p w:rsidR="001D4398" w:rsidRPr="00590546" w:rsidRDefault="001D4398" w:rsidP="001D4398">
            <w:pPr>
              <w:ind w:firstLine="0"/>
            </w:pPr>
            <w:r>
              <w:rPr>
                <w:b/>
              </w:rPr>
              <w:t xml:space="preserve">Post Condiciones: </w:t>
            </w:r>
            <w:r w:rsidRPr="00590546">
              <w:t>Ninguna</w:t>
            </w:r>
          </w:p>
        </w:tc>
      </w:tr>
      <w:tr w:rsidR="001D4398" w:rsidTr="005255F5">
        <w:tc>
          <w:tcPr>
            <w:tcW w:w="8411" w:type="dxa"/>
            <w:gridSpan w:val="2"/>
          </w:tcPr>
          <w:p w:rsidR="001D4398" w:rsidRDefault="001D4398" w:rsidP="001D4398">
            <w:pPr>
              <w:ind w:firstLine="0"/>
              <w:rPr>
                <w:b/>
              </w:rPr>
            </w:pPr>
            <w:r>
              <w:rPr>
                <w:b/>
              </w:rPr>
              <w:t xml:space="preserve">Requisitos satisfechos: </w:t>
            </w:r>
            <w:r w:rsidR="005A794B" w:rsidRPr="0017687D">
              <w:rPr>
                <w:b/>
              </w:rPr>
              <w:t>Gestionar Ventas de Productos Terminados</w:t>
            </w:r>
          </w:p>
        </w:tc>
      </w:tr>
    </w:tbl>
    <w:p w:rsidR="00590546" w:rsidRDefault="00590546" w:rsidP="00590546"/>
    <w:p w:rsidR="005A794B" w:rsidRPr="00D17213" w:rsidRDefault="005A794B" w:rsidP="005A794B">
      <w:r>
        <w:t>Tabla Nº X Descripción del CUN: Gestionar Inventarios de Materia Prima, Productos en Proceso y Productos Terminados.</w:t>
      </w:r>
    </w:p>
    <w:tbl>
      <w:tblPr>
        <w:tblStyle w:val="Tablaconcuadrcula"/>
        <w:tblW w:w="0" w:type="auto"/>
        <w:tblLook w:val="04A0" w:firstRow="1" w:lastRow="0" w:firstColumn="1" w:lastColumn="0" w:noHBand="0" w:noVBand="1"/>
      </w:tblPr>
      <w:tblGrid>
        <w:gridCol w:w="2235"/>
        <w:gridCol w:w="6176"/>
      </w:tblGrid>
      <w:tr w:rsidR="005A794B" w:rsidTr="007A2324">
        <w:tc>
          <w:tcPr>
            <w:tcW w:w="2235" w:type="dxa"/>
            <w:vMerge w:val="restart"/>
          </w:tcPr>
          <w:p w:rsidR="005A794B" w:rsidRDefault="005A794B" w:rsidP="007A2324">
            <w:pPr>
              <w:ind w:firstLine="0"/>
            </w:pPr>
            <w:r>
              <w:t xml:space="preserve">Caso de uso </w:t>
            </w:r>
            <w:r w:rsidRPr="0042359E">
              <w:rPr>
                <w:b/>
              </w:rPr>
              <w:t>“</w:t>
            </w:r>
            <w:r w:rsidRPr="005A794B">
              <w:rPr>
                <w:b/>
              </w:rPr>
              <w:t>Gestionar Inventarios de Materia Prima, Productos en Proceso y Productos Terminados</w:t>
            </w:r>
            <w:r w:rsidRPr="0042359E">
              <w:rPr>
                <w:b/>
              </w:rPr>
              <w:t>”</w:t>
            </w:r>
          </w:p>
        </w:tc>
        <w:tc>
          <w:tcPr>
            <w:tcW w:w="6176" w:type="dxa"/>
          </w:tcPr>
          <w:p w:rsidR="005A794B" w:rsidRDefault="005A794B" w:rsidP="007A2324">
            <w:pPr>
              <w:ind w:firstLine="0"/>
            </w:pPr>
            <w:r w:rsidRPr="0042359E">
              <w:rPr>
                <w:b/>
              </w:rPr>
              <w:t>Empresa</w:t>
            </w:r>
            <w:r>
              <w:t>: Géneros Alimenticios de Venezuela C.A.</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Sistema</w:t>
            </w:r>
            <w:r>
              <w:t>: Sistema Administrativo Contable con Apoyo de Inventario</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Elaborado Por</w:t>
            </w:r>
            <w:r>
              <w:t xml:space="preserve">: Andrés Eduardo Vega </w:t>
            </w:r>
            <w:proofErr w:type="spellStart"/>
            <w:r>
              <w:t>Vega</w:t>
            </w:r>
            <w:proofErr w:type="spellEnd"/>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Fecha</w:t>
            </w:r>
            <w:r>
              <w:t>: 25-04-2019</w:t>
            </w:r>
          </w:p>
        </w:tc>
      </w:tr>
      <w:tr w:rsidR="005A794B" w:rsidTr="007A2324">
        <w:tc>
          <w:tcPr>
            <w:tcW w:w="8411" w:type="dxa"/>
            <w:gridSpan w:val="2"/>
          </w:tcPr>
          <w:p w:rsidR="005A794B" w:rsidRDefault="005A794B" w:rsidP="007A2324">
            <w:r w:rsidRPr="00876A1B">
              <w:rPr>
                <w:b/>
              </w:rPr>
              <w:t>Objetivo</w:t>
            </w:r>
            <w:r>
              <w:t xml:space="preserve">: </w:t>
            </w:r>
            <w:r w:rsidR="00A9703A">
              <w:t>Gestionar y llevar un control exhaustivo de los Inventarios de Materia Prima, Productos en Proceso y Productos Terminados.</w:t>
            </w:r>
          </w:p>
        </w:tc>
      </w:tr>
      <w:tr w:rsidR="005A794B" w:rsidTr="007A2324">
        <w:tc>
          <w:tcPr>
            <w:tcW w:w="8411" w:type="dxa"/>
            <w:gridSpan w:val="2"/>
          </w:tcPr>
          <w:p w:rsidR="005A794B" w:rsidRPr="005255F5" w:rsidRDefault="005A794B" w:rsidP="006507A9">
            <w:pPr>
              <w:ind w:firstLine="0"/>
            </w:pPr>
            <w:r>
              <w:rPr>
                <w:b/>
              </w:rPr>
              <w:t xml:space="preserve">Precondiciones: </w:t>
            </w:r>
            <w:r w:rsidR="006507A9">
              <w:t>Los inventarios deben estar actualizados</w:t>
            </w:r>
            <w:r>
              <w:t>.</w:t>
            </w:r>
          </w:p>
        </w:tc>
      </w:tr>
      <w:tr w:rsidR="005A794B" w:rsidTr="007A2324">
        <w:tc>
          <w:tcPr>
            <w:tcW w:w="8411" w:type="dxa"/>
            <w:gridSpan w:val="2"/>
          </w:tcPr>
          <w:p w:rsidR="005A794B" w:rsidRDefault="005A794B" w:rsidP="007A2324">
            <w:pPr>
              <w:ind w:firstLine="0"/>
              <w:rPr>
                <w:b/>
              </w:rPr>
            </w:pPr>
            <w:r>
              <w:rPr>
                <w:b/>
              </w:rPr>
              <w:t>Flujo Principal:</w:t>
            </w:r>
          </w:p>
          <w:p w:rsidR="005A794B" w:rsidRPr="00A25FA9" w:rsidRDefault="00D81042" w:rsidP="002C33B1">
            <w:pPr>
              <w:pStyle w:val="Prrafodelista"/>
              <w:numPr>
                <w:ilvl w:val="0"/>
                <w:numId w:val="28"/>
              </w:numPr>
            </w:pPr>
            <w:r>
              <w:t>El administrador</w:t>
            </w:r>
            <w:r w:rsidR="00F72A37">
              <w:t xml:space="preserve"> registra una operación de </w:t>
            </w:r>
            <w:r w:rsidR="002C33B1">
              <w:t>venta</w:t>
            </w:r>
            <w:r w:rsidR="00F72A37">
              <w:t xml:space="preserve">, </w:t>
            </w:r>
            <w:r w:rsidR="002C33B1">
              <w:t>compra</w:t>
            </w:r>
            <w:r w:rsidR="00F72A37">
              <w:t xml:space="preserve"> o producción. (Flujos alternativos 1, 2 y 3 respectivamente).</w:t>
            </w:r>
          </w:p>
        </w:tc>
      </w:tr>
      <w:tr w:rsidR="00F72A37" w:rsidTr="007A2324">
        <w:tc>
          <w:tcPr>
            <w:tcW w:w="8411" w:type="dxa"/>
            <w:gridSpan w:val="2"/>
          </w:tcPr>
          <w:p w:rsidR="00F72A37" w:rsidRDefault="00F72A37" w:rsidP="00F72A37">
            <w:pPr>
              <w:ind w:firstLine="0"/>
            </w:pPr>
            <w:r>
              <w:rPr>
                <w:b/>
              </w:rPr>
              <w:t xml:space="preserve">Flujo Alternativo 1: </w:t>
            </w:r>
          </w:p>
          <w:p w:rsidR="00F72A37" w:rsidRPr="00F72A37" w:rsidRDefault="00F72A37" w:rsidP="00F72A37">
            <w:pPr>
              <w:pStyle w:val="Prrafodelista"/>
              <w:numPr>
                <w:ilvl w:val="0"/>
                <w:numId w:val="31"/>
              </w:numPr>
            </w:pPr>
            <w:r w:rsidRPr="00F72A37">
              <w:lastRenderedPageBreak/>
              <w:t>El administrador registra las facturas de venta según el cliente.</w:t>
            </w:r>
          </w:p>
          <w:p w:rsidR="00F72A37" w:rsidRPr="00F72A37" w:rsidRDefault="00F72A37" w:rsidP="00F72A37">
            <w:pPr>
              <w:pStyle w:val="Prrafodelista"/>
              <w:numPr>
                <w:ilvl w:val="0"/>
                <w:numId w:val="31"/>
              </w:numPr>
              <w:rPr>
                <w:b/>
              </w:rPr>
            </w:pPr>
            <w:r w:rsidRPr="00F72A37">
              <w:t>El administrador descuenta de las existencias de productos terminados la cantidad que se ha despachado</w:t>
            </w:r>
            <w:r w:rsidR="002C33B1">
              <w:t xml:space="preserve"> y fin de caso de uso</w:t>
            </w:r>
            <w:r w:rsidRPr="00F72A37">
              <w:t>.</w:t>
            </w:r>
          </w:p>
        </w:tc>
      </w:tr>
      <w:tr w:rsidR="005A794B" w:rsidTr="007A2324">
        <w:tc>
          <w:tcPr>
            <w:tcW w:w="8411" w:type="dxa"/>
            <w:gridSpan w:val="2"/>
          </w:tcPr>
          <w:p w:rsidR="005A794B" w:rsidRDefault="005A794B" w:rsidP="00CF5A0E">
            <w:pPr>
              <w:ind w:firstLine="0"/>
            </w:pPr>
            <w:r>
              <w:rPr>
                <w:b/>
              </w:rPr>
              <w:lastRenderedPageBreak/>
              <w:t xml:space="preserve">Flujo Alternativo </w:t>
            </w:r>
            <w:r w:rsidR="00F72A37">
              <w:rPr>
                <w:b/>
              </w:rPr>
              <w:t>2</w:t>
            </w:r>
            <w:r>
              <w:rPr>
                <w:b/>
              </w:rPr>
              <w:t xml:space="preserve">: </w:t>
            </w:r>
          </w:p>
          <w:p w:rsidR="00CF5A0E" w:rsidRDefault="00CF5A0E" w:rsidP="00D81042">
            <w:pPr>
              <w:pStyle w:val="Prrafodelista"/>
              <w:numPr>
                <w:ilvl w:val="0"/>
                <w:numId w:val="30"/>
              </w:numPr>
            </w:pPr>
            <w:r>
              <w:t>El administrador registra la</w:t>
            </w:r>
            <w:r w:rsidR="00D81042">
              <w:t xml:space="preserve"> compra</w:t>
            </w:r>
            <w:r>
              <w:t>.</w:t>
            </w:r>
          </w:p>
          <w:p w:rsidR="00D81042" w:rsidRPr="00DB34E1" w:rsidRDefault="00D81042" w:rsidP="00D81042">
            <w:pPr>
              <w:pStyle w:val="Prrafodelista"/>
              <w:numPr>
                <w:ilvl w:val="0"/>
                <w:numId w:val="30"/>
              </w:numPr>
            </w:pPr>
            <w:r>
              <w:t>El administrador actualiza las existencias de materias primas la cantidad que se ha despachado</w:t>
            </w:r>
            <w:r w:rsidR="002C33B1">
              <w:t xml:space="preserve"> y fin de caso de uso</w:t>
            </w:r>
            <w:r>
              <w:t>.</w:t>
            </w:r>
          </w:p>
        </w:tc>
      </w:tr>
      <w:tr w:rsidR="002C33B1" w:rsidTr="007A2324">
        <w:tc>
          <w:tcPr>
            <w:tcW w:w="8411" w:type="dxa"/>
            <w:gridSpan w:val="2"/>
          </w:tcPr>
          <w:p w:rsidR="002C33B1" w:rsidRDefault="002C33B1" w:rsidP="002C33B1">
            <w:pPr>
              <w:ind w:firstLine="0"/>
            </w:pPr>
            <w:r>
              <w:rPr>
                <w:b/>
              </w:rPr>
              <w:t xml:space="preserve">Flujo Alternativo 3: </w:t>
            </w:r>
          </w:p>
          <w:p w:rsidR="002C33B1" w:rsidRDefault="002C33B1" w:rsidP="002C33B1">
            <w:pPr>
              <w:pStyle w:val="Prrafodelista"/>
              <w:numPr>
                <w:ilvl w:val="0"/>
                <w:numId w:val="32"/>
              </w:numPr>
            </w:pPr>
            <w:r>
              <w:t xml:space="preserve">El administrador registra la </w:t>
            </w:r>
            <w:r w:rsidR="006928AC">
              <w:t>corrida de producción</w:t>
            </w:r>
            <w:r>
              <w:t>.</w:t>
            </w:r>
          </w:p>
          <w:p w:rsidR="002C33B1" w:rsidRPr="006928AC" w:rsidRDefault="002C33B1" w:rsidP="006928AC">
            <w:pPr>
              <w:pStyle w:val="Prrafodelista"/>
              <w:numPr>
                <w:ilvl w:val="0"/>
                <w:numId w:val="32"/>
              </w:numPr>
              <w:rPr>
                <w:b/>
              </w:rPr>
            </w:pPr>
            <w:r>
              <w:t>El administrador actualiza las existencias de materias primas</w:t>
            </w:r>
            <w:r w:rsidR="006928AC">
              <w:t xml:space="preserve"> y productos de etapas inferiores utilizadas en la producción</w:t>
            </w:r>
            <w:r w:rsidR="000645C4">
              <w:t xml:space="preserve"> así como también la cantidad de producto en proceso o terminado para el cual se ha corrido la producción</w:t>
            </w:r>
            <w:r>
              <w:t xml:space="preserve"> y fin de caso de uso.</w:t>
            </w:r>
          </w:p>
        </w:tc>
      </w:tr>
      <w:tr w:rsidR="005A794B" w:rsidTr="007A2324">
        <w:tc>
          <w:tcPr>
            <w:tcW w:w="8411" w:type="dxa"/>
            <w:gridSpan w:val="2"/>
          </w:tcPr>
          <w:p w:rsidR="005A794B" w:rsidRPr="00590546" w:rsidRDefault="005A794B" w:rsidP="007A2324">
            <w:pPr>
              <w:ind w:firstLine="0"/>
            </w:pPr>
            <w:r>
              <w:rPr>
                <w:b/>
              </w:rPr>
              <w:t xml:space="preserve">Excepciones: </w:t>
            </w:r>
            <w:r w:rsidRPr="00590546">
              <w:t>N</w:t>
            </w:r>
            <w:r>
              <w:t>inguna</w:t>
            </w:r>
          </w:p>
        </w:tc>
      </w:tr>
      <w:tr w:rsidR="005A794B" w:rsidTr="007A2324">
        <w:tc>
          <w:tcPr>
            <w:tcW w:w="8411" w:type="dxa"/>
            <w:gridSpan w:val="2"/>
          </w:tcPr>
          <w:p w:rsidR="005A794B" w:rsidRPr="00590546" w:rsidRDefault="005A794B" w:rsidP="007A2324">
            <w:pPr>
              <w:ind w:firstLine="0"/>
            </w:pPr>
            <w:r>
              <w:rPr>
                <w:b/>
              </w:rPr>
              <w:t xml:space="preserve">Post Condiciones: </w:t>
            </w:r>
            <w:r w:rsidRPr="00590546">
              <w:t>Ninguna</w:t>
            </w:r>
          </w:p>
        </w:tc>
      </w:tr>
      <w:tr w:rsidR="005A794B" w:rsidTr="007A2324">
        <w:tc>
          <w:tcPr>
            <w:tcW w:w="8411" w:type="dxa"/>
            <w:gridSpan w:val="2"/>
          </w:tcPr>
          <w:p w:rsidR="005A794B" w:rsidRDefault="005A794B" w:rsidP="007A2324">
            <w:pPr>
              <w:ind w:firstLine="0"/>
              <w:rPr>
                <w:b/>
              </w:rPr>
            </w:pPr>
            <w:r>
              <w:rPr>
                <w:b/>
              </w:rPr>
              <w:t xml:space="preserve">Requisitos satisfechos: </w:t>
            </w:r>
            <w:r w:rsidR="00A9703A" w:rsidRPr="00A9703A">
              <w:rPr>
                <w:b/>
              </w:rPr>
              <w:t>Gestionar Inventarios de Materia Prima, Productos en Proceso y Productos Terminados</w:t>
            </w:r>
          </w:p>
        </w:tc>
      </w:tr>
    </w:tbl>
    <w:p w:rsidR="005A794B" w:rsidRDefault="005A794B" w:rsidP="005A794B"/>
    <w:p w:rsidR="00906962" w:rsidRPr="00D17213" w:rsidRDefault="00906962" w:rsidP="00906962">
      <w:r>
        <w:t xml:space="preserve">Tabla Nº X Descripción del CUN: Gestionar </w:t>
      </w:r>
      <w:r w:rsidR="00A743A3">
        <w:t>Requerimientos y Corridas de Producción.</w:t>
      </w:r>
    </w:p>
    <w:tbl>
      <w:tblPr>
        <w:tblStyle w:val="Tablaconcuadrcula"/>
        <w:tblW w:w="0" w:type="auto"/>
        <w:tblLook w:val="04A0" w:firstRow="1" w:lastRow="0" w:firstColumn="1" w:lastColumn="0" w:noHBand="0" w:noVBand="1"/>
      </w:tblPr>
      <w:tblGrid>
        <w:gridCol w:w="2235"/>
        <w:gridCol w:w="6176"/>
      </w:tblGrid>
      <w:tr w:rsidR="00906962" w:rsidTr="007A2324">
        <w:tc>
          <w:tcPr>
            <w:tcW w:w="2235" w:type="dxa"/>
            <w:vMerge w:val="restart"/>
          </w:tcPr>
          <w:p w:rsidR="00906962" w:rsidRDefault="00906962" w:rsidP="007A2324">
            <w:pPr>
              <w:ind w:firstLine="0"/>
            </w:pPr>
            <w:r>
              <w:t xml:space="preserve">Caso de uso </w:t>
            </w:r>
            <w:r w:rsidRPr="0042359E">
              <w:rPr>
                <w:b/>
              </w:rPr>
              <w:t>“</w:t>
            </w:r>
            <w:r w:rsidR="00AB3D56" w:rsidRPr="00AB3D56">
              <w:rPr>
                <w:b/>
              </w:rPr>
              <w:t>Gestionar Requerimientos y Corridas de Producción</w:t>
            </w:r>
            <w:r w:rsidRPr="0042359E">
              <w:rPr>
                <w:b/>
              </w:rPr>
              <w:t>”</w:t>
            </w:r>
          </w:p>
        </w:tc>
        <w:tc>
          <w:tcPr>
            <w:tcW w:w="6176" w:type="dxa"/>
          </w:tcPr>
          <w:p w:rsidR="00906962" w:rsidRDefault="00906962" w:rsidP="007A2324">
            <w:pPr>
              <w:ind w:firstLine="0"/>
            </w:pPr>
            <w:r w:rsidRPr="0042359E">
              <w:rPr>
                <w:b/>
              </w:rPr>
              <w:t>Empresa</w:t>
            </w:r>
            <w:r>
              <w:t>: Géneros Alimenticios de Venezuela C.A.</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Sistema</w:t>
            </w:r>
            <w:r>
              <w:t>: Sistema Administrativo Contable con Apoyo de Inventario</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Elaborado Por</w:t>
            </w:r>
            <w:r>
              <w:t xml:space="preserve">: Andrés Eduardo Vega </w:t>
            </w:r>
            <w:proofErr w:type="spellStart"/>
            <w:r>
              <w:t>Vega</w:t>
            </w:r>
            <w:proofErr w:type="spellEnd"/>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Fecha</w:t>
            </w:r>
            <w:r>
              <w:t>: 25-04-2019</w:t>
            </w:r>
          </w:p>
        </w:tc>
      </w:tr>
      <w:tr w:rsidR="00906962" w:rsidTr="007A2324">
        <w:tc>
          <w:tcPr>
            <w:tcW w:w="8411" w:type="dxa"/>
            <w:gridSpan w:val="2"/>
          </w:tcPr>
          <w:p w:rsidR="00906962" w:rsidRDefault="00906962" w:rsidP="00AB3D56">
            <w:r w:rsidRPr="00876A1B">
              <w:rPr>
                <w:b/>
              </w:rPr>
              <w:t>Objetivo</w:t>
            </w:r>
            <w:r>
              <w:t xml:space="preserve">: </w:t>
            </w:r>
            <w:r w:rsidR="00AB3D56">
              <w:t>Gestionar las materias primas y productos en proceso requeridos para ejecutar una Corrida de Producción</w:t>
            </w:r>
          </w:p>
        </w:tc>
      </w:tr>
      <w:tr w:rsidR="00906962" w:rsidTr="007A2324">
        <w:tc>
          <w:tcPr>
            <w:tcW w:w="8411" w:type="dxa"/>
            <w:gridSpan w:val="2"/>
          </w:tcPr>
          <w:p w:rsidR="00906962" w:rsidRPr="005255F5" w:rsidRDefault="00906962" w:rsidP="007A2324">
            <w:pPr>
              <w:ind w:firstLine="0"/>
            </w:pPr>
            <w:r>
              <w:rPr>
                <w:b/>
              </w:rPr>
              <w:t xml:space="preserve">Precondiciones: </w:t>
            </w:r>
            <w:r>
              <w:t>Los inventarios deben estar actualizados.</w:t>
            </w:r>
          </w:p>
        </w:tc>
      </w:tr>
      <w:tr w:rsidR="00906962" w:rsidTr="007A2324">
        <w:tc>
          <w:tcPr>
            <w:tcW w:w="8411" w:type="dxa"/>
            <w:gridSpan w:val="2"/>
          </w:tcPr>
          <w:p w:rsidR="00906962" w:rsidRDefault="00906962" w:rsidP="007A2324">
            <w:pPr>
              <w:ind w:firstLine="0"/>
              <w:rPr>
                <w:b/>
              </w:rPr>
            </w:pPr>
            <w:r>
              <w:rPr>
                <w:b/>
              </w:rPr>
              <w:t>Flujo Principal:</w:t>
            </w:r>
          </w:p>
          <w:p w:rsidR="00A92D9F" w:rsidRPr="003B1711" w:rsidRDefault="00A92D9F" w:rsidP="003B1711">
            <w:pPr>
              <w:pStyle w:val="Prrafodelista"/>
              <w:numPr>
                <w:ilvl w:val="0"/>
                <w:numId w:val="35"/>
              </w:numPr>
              <w:ind w:left="709"/>
              <w:rPr>
                <w:b/>
              </w:rPr>
            </w:pPr>
            <w:r>
              <w:lastRenderedPageBreak/>
              <w:t>El administrador verifica que los requerimientos de materia prima y productos en proceso requeridos para correr la producción estén en existencia. (Flujo alternativo 1)</w:t>
            </w:r>
            <w:r w:rsidR="009A7EC2">
              <w:t>.</w:t>
            </w:r>
          </w:p>
          <w:p w:rsidR="003B1711" w:rsidRPr="00A92D9F" w:rsidRDefault="003B1711" w:rsidP="003B1711">
            <w:pPr>
              <w:pStyle w:val="Prrafodelista"/>
              <w:numPr>
                <w:ilvl w:val="0"/>
                <w:numId w:val="35"/>
              </w:numPr>
              <w:ind w:left="709"/>
              <w:rPr>
                <w:b/>
              </w:rPr>
            </w:pPr>
            <w:r>
              <w:t xml:space="preserve">El administrador verifica la cantidad de obreros </w:t>
            </w:r>
            <w:r w:rsidR="001E61AA">
              <w:t>que toman parte en la corrida de producción</w:t>
            </w:r>
            <w:r>
              <w:t>.</w:t>
            </w:r>
          </w:p>
          <w:p w:rsidR="009A7EC2" w:rsidRPr="00A25FA9" w:rsidRDefault="00906962" w:rsidP="003B1711">
            <w:pPr>
              <w:pStyle w:val="Prrafodelista"/>
              <w:numPr>
                <w:ilvl w:val="0"/>
                <w:numId w:val="35"/>
              </w:numPr>
              <w:ind w:left="709"/>
            </w:pPr>
            <w:r>
              <w:t xml:space="preserve">El administrador registra una operación de </w:t>
            </w:r>
            <w:r w:rsidR="009A7EC2">
              <w:t xml:space="preserve">corrida de </w:t>
            </w:r>
            <w:r>
              <w:t>producción</w:t>
            </w:r>
            <w:r w:rsidR="009A7EC2">
              <w:t>, genera hoja de cálculo para los costos directos e indirectos de la corrida de producción y fin del caso de uso</w:t>
            </w:r>
            <w:r>
              <w:t>.</w:t>
            </w:r>
          </w:p>
        </w:tc>
      </w:tr>
      <w:tr w:rsidR="00906962" w:rsidTr="007A2324">
        <w:tc>
          <w:tcPr>
            <w:tcW w:w="8411" w:type="dxa"/>
            <w:gridSpan w:val="2"/>
          </w:tcPr>
          <w:p w:rsidR="00906962" w:rsidRDefault="00906962" w:rsidP="007A2324">
            <w:pPr>
              <w:ind w:firstLine="0"/>
            </w:pPr>
            <w:r>
              <w:rPr>
                <w:b/>
              </w:rPr>
              <w:lastRenderedPageBreak/>
              <w:t xml:space="preserve">Flujo Alternativo 1: </w:t>
            </w:r>
          </w:p>
          <w:p w:rsidR="00906962" w:rsidRPr="00F72A37" w:rsidRDefault="00B61B87" w:rsidP="003B1711">
            <w:pPr>
              <w:pStyle w:val="Prrafodelista"/>
              <w:numPr>
                <w:ilvl w:val="0"/>
                <w:numId w:val="34"/>
              </w:numPr>
              <w:rPr>
                <w:b/>
              </w:rPr>
            </w:pPr>
            <w:r>
              <w:t>Si hay existencia se corre la producción.</w:t>
            </w:r>
          </w:p>
        </w:tc>
      </w:tr>
      <w:tr w:rsidR="00906962" w:rsidTr="007A2324">
        <w:tc>
          <w:tcPr>
            <w:tcW w:w="8411" w:type="dxa"/>
            <w:gridSpan w:val="2"/>
          </w:tcPr>
          <w:p w:rsidR="00906962" w:rsidRPr="00590546" w:rsidRDefault="00906962" w:rsidP="007A2324">
            <w:pPr>
              <w:ind w:firstLine="0"/>
            </w:pPr>
            <w:r>
              <w:rPr>
                <w:b/>
              </w:rPr>
              <w:t xml:space="preserve">Excepciones: </w:t>
            </w:r>
            <w:r w:rsidRPr="00590546">
              <w:t>N</w:t>
            </w:r>
            <w:r>
              <w:t>inguna</w:t>
            </w:r>
          </w:p>
        </w:tc>
      </w:tr>
      <w:tr w:rsidR="00906962" w:rsidTr="007A2324">
        <w:tc>
          <w:tcPr>
            <w:tcW w:w="8411" w:type="dxa"/>
            <w:gridSpan w:val="2"/>
          </w:tcPr>
          <w:p w:rsidR="00906962" w:rsidRPr="00590546" w:rsidRDefault="00906962" w:rsidP="007A2324">
            <w:pPr>
              <w:ind w:firstLine="0"/>
            </w:pPr>
            <w:r>
              <w:rPr>
                <w:b/>
              </w:rPr>
              <w:t xml:space="preserve">Post Condiciones: </w:t>
            </w:r>
            <w:r w:rsidRPr="00590546">
              <w:t>Ninguna</w:t>
            </w:r>
          </w:p>
        </w:tc>
      </w:tr>
      <w:tr w:rsidR="00906962" w:rsidTr="007A2324">
        <w:tc>
          <w:tcPr>
            <w:tcW w:w="8411" w:type="dxa"/>
            <w:gridSpan w:val="2"/>
          </w:tcPr>
          <w:p w:rsidR="00906962" w:rsidRDefault="00906962" w:rsidP="007A2324">
            <w:pPr>
              <w:ind w:firstLine="0"/>
              <w:rPr>
                <w:b/>
              </w:rPr>
            </w:pPr>
            <w:r>
              <w:rPr>
                <w:b/>
              </w:rPr>
              <w:t xml:space="preserve">Requisitos satisfechos: </w:t>
            </w:r>
            <w:r w:rsidR="00AB3D56" w:rsidRPr="00AB3D56">
              <w:rPr>
                <w:b/>
              </w:rPr>
              <w:t>Gestionar Requerimientos y Corridas de Producción</w:t>
            </w:r>
          </w:p>
        </w:tc>
      </w:tr>
    </w:tbl>
    <w:p w:rsidR="00906962" w:rsidRDefault="00906962" w:rsidP="00906962"/>
    <w:p w:rsidR="004E590D" w:rsidRPr="00D17213" w:rsidRDefault="004E590D" w:rsidP="004E590D">
      <w:r>
        <w:t>Tabla Nº X Descripción del CUN: Gestionar Flujos de Caja y Cuentas de Bancos de la empresa.</w:t>
      </w:r>
    </w:p>
    <w:tbl>
      <w:tblPr>
        <w:tblStyle w:val="Tablaconcuadrcula"/>
        <w:tblW w:w="0" w:type="auto"/>
        <w:tblLook w:val="04A0" w:firstRow="1" w:lastRow="0" w:firstColumn="1" w:lastColumn="0" w:noHBand="0" w:noVBand="1"/>
      </w:tblPr>
      <w:tblGrid>
        <w:gridCol w:w="2235"/>
        <w:gridCol w:w="6176"/>
      </w:tblGrid>
      <w:tr w:rsidR="004E590D" w:rsidTr="007A2324">
        <w:tc>
          <w:tcPr>
            <w:tcW w:w="2235" w:type="dxa"/>
            <w:vMerge w:val="restart"/>
          </w:tcPr>
          <w:p w:rsidR="004E590D" w:rsidRDefault="004E590D" w:rsidP="007A2324">
            <w:pPr>
              <w:ind w:firstLine="0"/>
            </w:pPr>
            <w:r>
              <w:t xml:space="preserve">Caso de uso </w:t>
            </w:r>
            <w:r w:rsidRPr="0042359E">
              <w:rPr>
                <w:b/>
              </w:rPr>
              <w:t>“</w:t>
            </w:r>
            <w:r w:rsidR="00187789" w:rsidRPr="00187789">
              <w:rPr>
                <w:b/>
              </w:rPr>
              <w:t>Gestionar Flujos de Caja y Cuentas de Bancos de la empresa</w:t>
            </w:r>
            <w:r w:rsidRPr="0042359E">
              <w:rPr>
                <w:b/>
              </w:rPr>
              <w:t>”</w:t>
            </w:r>
          </w:p>
        </w:tc>
        <w:tc>
          <w:tcPr>
            <w:tcW w:w="6176" w:type="dxa"/>
          </w:tcPr>
          <w:p w:rsidR="004E590D" w:rsidRDefault="004E590D" w:rsidP="007A2324">
            <w:pPr>
              <w:ind w:firstLine="0"/>
            </w:pPr>
            <w:r w:rsidRPr="0042359E">
              <w:rPr>
                <w:b/>
              </w:rPr>
              <w:t>Empresa</w:t>
            </w:r>
            <w:r>
              <w:t>: Géneros Alimenticios de Venezuela C.A.</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Sistema</w:t>
            </w:r>
            <w:r>
              <w:t>: Sistema Administrativo Contable con Apoyo de Inventario</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Elaborado Por</w:t>
            </w:r>
            <w:r>
              <w:t xml:space="preserve">: Andrés Eduardo Vega </w:t>
            </w:r>
            <w:proofErr w:type="spellStart"/>
            <w:r>
              <w:t>Vega</w:t>
            </w:r>
            <w:proofErr w:type="spellEnd"/>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Fecha</w:t>
            </w:r>
            <w:r>
              <w:t>: 25-04-2019</w:t>
            </w:r>
          </w:p>
        </w:tc>
      </w:tr>
      <w:tr w:rsidR="004E590D" w:rsidTr="007A2324">
        <w:tc>
          <w:tcPr>
            <w:tcW w:w="8411" w:type="dxa"/>
            <w:gridSpan w:val="2"/>
          </w:tcPr>
          <w:p w:rsidR="004E590D" w:rsidRDefault="004E590D" w:rsidP="004E590D">
            <w:r w:rsidRPr="00876A1B">
              <w:rPr>
                <w:b/>
              </w:rPr>
              <w:t>Objetivo</w:t>
            </w:r>
            <w:r>
              <w:t>: Llevar un registro diario de toda actividad contable dentro de la empresa.</w:t>
            </w:r>
          </w:p>
        </w:tc>
      </w:tr>
      <w:tr w:rsidR="004E590D" w:rsidTr="007A2324">
        <w:tc>
          <w:tcPr>
            <w:tcW w:w="8411" w:type="dxa"/>
            <w:gridSpan w:val="2"/>
          </w:tcPr>
          <w:p w:rsidR="004E590D" w:rsidRDefault="004E590D" w:rsidP="00DF05A1">
            <w:pPr>
              <w:ind w:firstLine="0"/>
              <w:rPr>
                <w:b/>
              </w:rPr>
            </w:pPr>
            <w:r>
              <w:rPr>
                <w:b/>
              </w:rPr>
              <w:t>Precondiciones:</w:t>
            </w:r>
          </w:p>
          <w:p w:rsidR="00DF05A1" w:rsidRDefault="00DF05A1" w:rsidP="00DF05A1">
            <w:pPr>
              <w:pStyle w:val="Prrafodelista"/>
              <w:numPr>
                <w:ilvl w:val="0"/>
                <w:numId w:val="36"/>
              </w:numPr>
            </w:pPr>
            <w:r>
              <w:t>Se deberá especificar la fecha actual de operaciones</w:t>
            </w:r>
            <w:r w:rsidR="00800131">
              <w:t xml:space="preserve"> contables.</w:t>
            </w:r>
          </w:p>
          <w:p w:rsidR="00187789" w:rsidRDefault="00DF05A1" w:rsidP="00187789">
            <w:pPr>
              <w:pStyle w:val="Prrafodelista"/>
              <w:numPr>
                <w:ilvl w:val="0"/>
                <w:numId w:val="36"/>
              </w:numPr>
            </w:pPr>
            <w:r>
              <w:t>Sólo se podrá hacer registro</w:t>
            </w:r>
            <w:r w:rsidR="007A2324">
              <w:t>s</w:t>
            </w:r>
            <w:r>
              <w:t xml:space="preserve"> para </w:t>
            </w:r>
            <w:r w:rsidR="00187789">
              <w:t>la fecha actual de operaciones</w:t>
            </w:r>
            <w:r w:rsidR="00800131">
              <w:t xml:space="preserve"> contables</w:t>
            </w:r>
            <w:r w:rsidR="00187789">
              <w:t xml:space="preserve">, no se permite registros en una caja cerrada o en una fecha </w:t>
            </w:r>
            <w:r w:rsidR="00187789">
              <w:lastRenderedPageBreak/>
              <w:t>en el futuro.</w:t>
            </w:r>
          </w:p>
          <w:p w:rsidR="00DF05A1" w:rsidRPr="005255F5" w:rsidRDefault="00246AB6" w:rsidP="00246AB6">
            <w:pPr>
              <w:pStyle w:val="Prrafodelista"/>
              <w:numPr>
                <w:ilvl w:val="0"/>
                <w:numId w:val="36"/>
              </w:numPr>
            </w:pPr>
            <w:r>
              <w:t>Una vez se ha culminado los registros para la fecha actual de operaciones</w:t>
            </w:r>
            <w:r w:rsidR="00062415">
              <w:t xml:space="preserve"> se debe cerrar caja para dicha fecha e inmediatamente iniciar operaciones en el día siguiente, manteniendo el saldo previo.</w:t>
            </w:r>
          </w:p>
        </w:tc>
      </w:tr>
      <w:tr w:rsidR="004E590D" w:rsidTr="007A2324">
        <w:tc>
          <w:tcPr>
            <w:tcW w:w="8411" w:type="dxa"/>
            <w:gridSpan w:val="2"/>
          </w:tcPr>
          <w:p w:rsidR="004E590D" w:rsidRDefault="004E590D" w:rsidP="007A2324">
            <w:pPr>
              <w:ind w:firstLine="0"/>
              <w:rPr>
                <w:b/>
              </w:rPr>
            </w:pPr>
            <w:r>
              <w:rPr>
                <w:b/>
              </w:rPr>
              <w:lastRenderedPageBreak/>
              <w:t>Flujo Principal:</w:t>
            </w:r>
          </w:p>
          <w:p w:rsidR="004E590D" w:rsidRDefault="004E590D" w:rsidP="00662C1F">
            <w:pPr>
              <w:pStyle w:val="Prrafodelista"/>
              <w:numPr>
                <w:ilvl w:val="0"/>
                <w:numId w:val="37"/>
              </w:numPr>
            </w:pPr>
            <w:r>
              <w:t xml:space="preserve">El administrador verifica </w:t>
            </w:r>
            <w:r w:rsidR="00030CC9">
              <w:t>la fecha actual de operaciones (Flujo alternativo 1).</w:t>
            </w:r>
          </w:p>
          <w:p w:rsidR="00137E8B" w:rsidRDefault="00137E8B" w:rsidP="00137E8B">
            <w:pPr>
              <w:pStyle w:val="Prrafodelista"/>
              <w:numPr>
                <w:ilvl w:val="0"/>
                <w:numId w:val="37"/>
              </w:numPr>
            </w:pPr>
            <w:r>
              <w:t>Se registran las operaciones contables</w:t>
            </w:r>
            <w:r w:rsidR="00767709">
              <w:t xml:space="preserve"> para la entidad respectiva.</w:t>
            </w:r>
          </w:p>
          <w:p w:rsidR="00137E8B" w:rsidRPr="00A25FA9" w:rsidRDefault="00137E8B" w:rsidP="00137E8B">
            <w:pPr>
              <w:pStyle w:val="Prrafodelista"/>
              <w:numPr>
                <w:ilvl w:val="0"/>
                <w:numId w:val="37"/>
              </w:numPr>
            </w:pPr>
            <w:r>
              <w:t>Se cierra la caja del día y fin del caso de uso</w:t>
            </w:r>
            <w:r w:rsidR="00767709">
              <w:t>.</w:t>
            </w:r>
          </w:p>
        </w:tc>
      </w:tr>
      <w:tr w:rsidR="004E590D" w:rsidTr="007A2324">
        <w:tc>
          <w:tcPr>
            <w:tcW w:w="8411" w:type="dxa"/>
            <w:gridSpan w:val="2"/>
          </w:tcPr>
          <w:p w:rsidR="004E590D" w:rsidRDefault="004E590D" w:rsidP="007A2324">
            <w:pPr>
              <w:ind w:firstLine="0"/>
            </w:pPr>
            <w:r>
              <w:rPr>
                <w:b/>
              </w:rPr>
              <w:t xml:space="preserve">Flujo Alternativo 1: </w:t>
            </w:r>
          </w:p>
          <w:p w:rsidR="004E590D" w:rsidRPr="00F72A37" w:rsidRDefault="00030CC9" w:rsidP="00A14301">
            <w:pPr>
              <w:pStyle w:val="Prrafodelista"/>
              <w:numPr>
                <w:ilvl w:val="0"/>
                <w:numId w:val="36"/>
              </w:numPr>
              <w:rPr>
                <w:b/>
              </w:rPr>
            </w:pPr>
            <w:r>
              <w:t>Si no hay una fecha actual de operaciones establecida, se establece</w:t>
            </w:r>
            <w:r w:rsidR="00A14301">
              <w:t>, asignando como saldo inicial, el saldo final de la fecha anterior de operaciones</w:t>
            </w:r>
            <w:r w:rsidR="004E590D">
              <w:t>.</w:t>
            </w:r>
          </w:p>
        </w:tc>
      </w:tr>
      <w:tr w:rsidR="004E590D" w:rsidTr="007A2324">
        <w:tc>
          <w:tcPr>
            <w:tcW w:w="8411" w:type="dxa"/>
            <w:gridSpan w:val="2"/>
          </w:tcPr>
          <w:p w:rsidR="004E590D" w:rsidRPr="00590546" w:rsidRDefault="004E590D" w:rsidP="007A2324">
            <w:pPr>
              <w:ind w:firstLine="0"/>
            </w:pPr>
            <w:r>
              <w:rPr>
                <w:b/>
              </w:rPr>
              <w:t xml:space="preserve">Excepciones: </w:t>
            </w:r>
            <w:r w:rsidRPr="00590546">
              <w:t>N</w:t>
            </w:r>
            <w:r>
              <w:t>inguna</w:t>
            </w:r>
          </w:p>
        </w:tc>
      </w:tr>
      <w:tr w:rsidR="004E590D" w:rsidTr="007A2324">
        <w:tc>
          <w:tcPr>
            <w:tcW w:w="8411" w:type="dxa"/>
            <w:gridSpan w:val="2"/>
          </w:tcPr>
          <w:p w:rsidR="004E590D" w:rsidRPr="00590546" w:rsidRDefault="004E590D" w:rsidP="007A2324">
            <w:pPr>
              <w:ind w:firstLine="0"/>
            </w:pPr>
            <w:r>
              <w:rPr>
                <w:b/>
              </w:rPr>
              <w:t xml:space="preserve">Post Condiciones: </w:t>
            </w:r>
            <w:r w:rsidRPr="00590546">
              <w:t>Ninguna</w:t>
            </w:r>
          </w:p>
        </w:tc>
      </w:tr>
      <w:tr w:rsidR="004E590D" w:rsidTr="007A2324">
        <w:tc>
          <w:tcPr>
            <w:tcW w:w="8411" w:type="dxa"/>
            <w:gridSpan w:val="2"/>
          </w:tcPr>
          <w:p w:rsidR="004E590D" w:rsidRDefault="004E590D" w:rsidP="007A2324">
            <w:pPr>
              <w:ind w:firstLine="0"/>
              <w:rPr>
                <w:b/>
              </w:rPr>
            </w:pPr>
            <w:r>
              <w:rPr>
                <w:b/>
              </w:rPr>
              <w:t xml:space="preserve">Requisitos satisfechos: </w:t>
            </w:r>
            <w:r w:rsidR="00187789" w:rsidRPr="00187789">
              <w:rPr>
                <w:b/>
              </w:rPr>
              <w:t>Gestionar Flujos de Caja y Cuentas de Bancos de la empresa</w:t>
            </w:r>
          </w:p>
        </w:tc>
      </w:tr>
    </w:tbl>
    <w:p w:rsidR="004E590D" w:rsidRDefault="004E590D" w:rsidP="004E590D"/>
    <w:p w:rsidR="00590546" w:rsidRDefault="00590546" w:rsidP="00DD4AD9"/>
    <w:p w:rsidR="00B54D65" w:rsidRDefault="00B54D65" w:rsidP="005F36FB"/>
    <w:p w:rsidR="000516A0" w:rsidRDefault="000516A0" w:rsidP="000516A0">
      <w:pPr>
        <w:pStyle w:val="Encabezado2"/>
        <w:rPr>
          <w:rFonts w:cs="Arial"/>
        </w:rPr>
      </w:pPr>
      <w:r>
        <w:rPr>
          <w:rFonts w:cs="Arial"/>
        </w:rPr>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A340EB" w:rsidRDefault="00A340EB" w:rsidP="000A7590">
      <w:pPr>
        <w:pStyle w:val="Encabezado4"/>
      </w:pPr>
    </w:p>
    <w:p w:rsidR="00A340EB" w:rsidRDefault="00A340EB" w:rsidP="000A7590">
      <w:pPr>
        <w:pStyle w:val="Encabezado4"/>
      </w:pPr>
    </w:p>
    <w:p w:rsidR="00A340EB" w:rsidRDefault="00A340EB" w:rsidP="000A7590">
      <w:pPr>
        <w:pStyle w:val="Encabezado4"/>
      </w:pPr>
    </w:p>
    <w:p w:rsidR="000A7590" w:rsidRDefault="000A7590" w:rsidP="000A7590">
      <w:pPr>
        <w:pStyle w:val="Encabezado4"/>
      </w:pPr>
      <w:r>
        <w:lastRenderedPageBreak/>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 xml:space="preserve">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w:t>
      </w:r>
      <w:r>
        <w:rPr>
          <w:rFonts w:cs="Arial"/>
          <w:lang w:val="es-ES" w:eastAsia="es-ES"/>
        </w:rPr>
        <w:lastRenderedPageBreak/>
        <w:t>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lastRenderedPageBreak/>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lastRenderedPageBreak/>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F07837" w:rsidRDefault="00F07837" w:rsidP="00F07837">
      <w:r>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t xml:space="preserve">Tinta Impresora </w:t>
            </w:r>
            <w:r>
              <w:lastRenderedPageBreak/>
              <w:t>Láser HP</w:t>
            </w:r>
          </w:p>
        </w:tc>
        <w:tc>
          <w:tcPr>
            <w:tcW w:w="1801" w:type="dxa"/>
          </w:tcPr>
          <w:p w:rsidR="007E7456" w:rsidRDefault="00104AEA" w:rsidP="00652B6B">
            <w:pPr>
              <w:ind w:firstLine="0"/>
              <w:jc w:val="right"/>
            </w:pPr>
            <w:r w:rsidRPr="00104AEA">
              <w:lastRenderedPageBreak/>
              <w:t>0,015</w:t>
            </w:r>
          </w:p>
        </w:tc>
        <w:tc>
          <w:tcPr>
            <w:tcW w:w="1708" w:type="dxa"/>
          </w:tcPr>
          <w:p w:rsidR="007E7456" w:rsidRDefault="007E7456" w:rsidP="00652B6B">
            <w:pPr>
              <w:ind w:firstLine="0"/>
              <w:jc w:val="right"/>
            </w:pPr>
            <w:proofErr w:type="spellStart"/>
            <w:r>
              <w:t>Toner</w:t>
            </w:r>
            <w:proofErr w:type="spellEnd"/>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lastRenderedPageBreak/>
              <w:t>TOTAL (</w:t>
            </w:r>
            <w:proofErr w:type="spellStart"/>
            <w:r w:rsidRPr="00F07837">
              <w:rPr>
                <w:b/>
              </w:rPr>
              <w:t>Bs.S</w:t>
            </w:r>
            <w:proofErr w:type="spellEnd"/>
            <w:r w:rsidRPr="00F07837">
              <w:rPr>
                <w:b/>
              </w:rPr>
              <w:t>.)</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proofErr w:type="spellStart"/>
            <w:r w:rsidRPr="00127DAB">
              <w:rPr>
                <w:b/>
              </w:rPr>
              <w:lastRenderedPageBreak/>
              <w:t>Item</w:t>
            </w:r>
            <w:proofErr w:type="spellEnd"/>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proofErr w:type="spellStart"/>
            <w:r w:rsidRPr="00127DAB">
              <w:rPr>
                <w:b/>
              </w:rPr>
              <w:t>Item</w:t>
            </w:r>
            <w:proofErr w:type="spellEnd"/>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lastRenderedPageBreak/>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 xml:space="preserve">A partir de la tabla de flujo de caja se puede observar que inicialmente se tiene un costo por concepto de Inversión, el cual incluye la inversión inicial y los costos por desarrollo, por 17.467,69 BS.S., en el periodo 1 se incurren </w:t>
      </w:r>
      <w:r>
        <w:lastRenderedPageBreak/>
        <w:t>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-17467,69+</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 222.036,44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1A3AC5"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E2304" w:rsidRDefault="001A3AC5"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343636,36</m:t>
              </m:r>
            </m:num>
            <m:den>
              <m:r>
                <m:rPr>
                  <m:sty m:val="bi"/>
                </m:rPr>
                <w:rPr>
                  <w:rFonts w:ascii="Cambria Math" w:eastAsiaTheme="minorEastAsia" w:hAnsi="Cambria Math"/>
                </w:rPr>
                <m:t>121599,92</m:t>
              </m:r>
            </m:den>
          </m:f>
          <m:r>
            <m:rPr>
              <m:sty m:val="bi"/>
            </m:rPr>
            <w:rPr>
              <w:rFonts w:ascii="Cambria Math" w:eastAsiaTheme="minorEastAsia" w:hAnsi="Cambria Math"/>
            </w:rPr>
            <m:t>=2,83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lastRenderedPageBreak/>
        <w:t>Tasa Interna de Retorno</w:t>
      </w:r>
    </w:p>
    <w:p w:rsidR="00EC700A" w:rsidRDefault="00EC700A" w:rsidP="00104AEA"/>
    <w:p w:rsidR="006F2E3E" w:rsidRDefault="006F2E3E" w:rsidP="00104AEA">
      <w:r>
        <w:t>La tasa interna de retorno es una tasa de descuento calculada mediante los beneficios y el valor anual de los costos, mediante estos se compara la rentabilidad con la tasa de interés que se maneja en el proyecto, para este proyecto se maneja un TIR = 10% anual.</w:t>
      </w:r>
    </w:p>
    <w:p w:rsidR="006F2E3E" w:rsidRDefault="006F2E3E" w:rsidP="00104AEA"/>
    <w:p w:rsidR="006F2E3E" w:rsidRDefault="006F2E3E" w:rsidP="00104AEA">
      <w:r>
        <w:t>Formula de TIR:</w:t>
      </w:r>
    </w:p>
    <w:p w:rsidR="006F2E3E" w:rsidRDefault="006F2E3E" w:rsidP="00104AEA">
      <w:pPr>
        <w:rPr>
          <w:rFonts w:eastAsiaTheme="minorEastAsia"/>
        </w:rPr>
      </w:pPr>
      <m:oMathPara>
        <m:oMath>
          <m:r>
            <w:rPr>
              <w:rFonts w:ascii="Cambria Math" w:hAnsi="Cambria Math"/>
            </w:rPr>
            <m:t>TIR=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proofErr w:type="spellStart"/>
      <w:r>
        <w:t>Io</w:t>
      </w:r>
      <w:proofErr w:type="spellEnd"/>
      <w:r>
        <w:t xml:space="preserve">: Inversión Inicial. </w:t>
      </w:r>
    </w:p>
    <w:p w:rsidR="00A27394" w:rsidRDefault="00A27394" w:rsidP="00104AEA">
      <w:proofErr w:type="spellStart"/>
      <w:r>
        <w:t>VPb</w:t>
      </w:r>
      <w:proofErr w:type="spellEnd"/>
      <w:r>
        <w:t xml:space="preserve">: Valor presente de beneficio </w:t>
      </w:r>
    </w:p>
    <w:p w:rsidR="00A27394" w:rsidRDefault="00A27394" w:rsidP="00104AEA">
      <w:proofErr w:type="spellStart"/>
      <w:r>
        <w:t>VPc</w:t>
      </w:r>
      <w:proofErr w:type="spellEnd"/>
      <w:r>
        <w:t xml:space="preserve">: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A27394" w:rsidRPr="004730BB" w:rsidRDefault="004730BB" w:rsidP="00104AEA">
      <w:pPr>
        <w:rPr>
          <w:rFonts w:eastAsiaTheme="minorEastAsia"/>
        </w:rPr>
      </w:pPr>
      <m:oMathPara>
        <m:oMath>
          <m:r>
            <w:rPr>
              <w:rFonts w:ascii="Cambria Math" w:hAnsi="Cambria Math"/>
            </w:rPr>
            <m:t>0=-17467,69+</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m:t>
          </m:r>
        </m:oMath>
      </m:oMathPara>
    </w:p>
    <w:p w:rsidR="004730BB" w:rsidRPr="000C6761"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A27394" w:rsidRPr="000C6761" w:rsidRDefault="001A3AC5"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-3493538x-1746769+</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+18710106x+</m:t>
          </m:r>
          <m:r>
            <w:rPr>
              <w:rFonts w:ascii="Cambria Math" w:eastAsiaTheme="minorEastAsia" w:hAnsi="Cambria Math"/>
            </w:rPr>
            <m:t>42660519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w:lastRenderedPageBreak/>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18710106</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18710106</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(-1746769)(42660519)</m:t>
                  </m:r>
                </m:e>
              </m:rad>
            </m:num>
            <m:den>
              <m:r>
                <m:rPr>
                  <m:sty m:val="p"/>
                </m:rPr>
                <w:rPr>
                  <w:rFonts w:ascii="Cambria Math" w:eastAsiaTheme="minorEastAsia" w:hAnsi="Cambria Math" w:cs="Cambria Math"/>
                </w:rPr>
                <m:t>2</m:t>
              </m:r>
              <m:r>
                <w:rPr>
                  <w:rFonts w:ascii="Cambria Math" w:eastAsiaTheme="minorEastAsia" w:hAnsi="Cambria Math" w:cs="Cambria Math"/>
                </w:rPr>
                <m:t>(-1746769)</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1=-1.93;x2=12.64</m:t>
          </m:r>
        </m:oMath>
      </m:oMathPara>
    </w:p>
    <w:p w:rsidR="000C6761" w:rsidRDefault="00BE2304" w:rsidP="00104AEA">
      <w:r>
        <w:t>Tomamos la raíz positiva</w:t>
      </w:r>
    </w:p>
    <w:p w:rsidR="00BE2304" w:rsidRDefault="00BE2304" w:rsidP="00104AEA">
      <w:pPr>
        <w:rPr>
          <w:b/>
        </w:rPr>
      </w:pPr>
      <w:r w:rsidRPr="00BE2304">
        <w:rPr>
          <w:b/>
        </w:rPr>
        <w:t>TIR = 12.64%</w:t>
      </w:r>
    </w:p>
    <w:p w:rsidR="00BE2304" w:rsidRDefault="00BE2304" w:rsidP="00104AEA">
      <w:pPr>
        <w:rPr>
          <w:b/>
        </w:rPr>
      </w:pPr>
    </w:p>
    <w:p w:rsidR="00BE2304" w:rsidRDefault="00BE2304" w:rsidP="00104AEA"/>
    <w:p w:rsidR="00BE2304" w:rsidRDefault="00BE2304" w:rsidP="00104AEA"/>
    <w:p w:rsidR="00BE2304" w:rsidRDefault="00BE2304" w:rsidP="00BE2304">
      <w:r>
        <w:t>Como la tasa interna de retorno es mayor que la tasa de descuento del proyecto (10%)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17467,69</m:t>
              </m:r>
            </m:num>
            <m:den>
              <m:r>
                <m:rPr>
                  <m:sty m:val="p"/>
                </m:rPr>
                <w:rPr>
                  <w:rFonts w:ascii="Cambria Math" w:hAnsi="Cambria Math"/>
                </w:rPr>
                <m:t>138000</m:t>
              </m:r>
            </m:den>
          </m:f>
        </m:oMath>
      </m:oMathPara>
    </w:p>
    <w:p w:rsidR="006F29C5" w:rsidRPr="006F29C5" w:rsidRDefault="006F29C5" w:rsidP="00104AEA">
      <w:pPr>
        <w:rPr>
          <w:rFonts w:eastAsiaTheme="minorEastAsia"/>
        </w:rPr>
      </w:pPr>
      <m:oMathPara>
        <m:oMath>
          <m:r>
            <w:rPr>
              <w:rFonts w:ascii="Cambria Math" w:hAnsi="Cambria Math"/>
            </w:rPr>
            <m:t>TR=0,1266</m:t>
          </m:r>
        </m:oMath>
      </m:oMathPara>
    </w:p>
    <w:p w:rsidR="006F29C5" w:rsidRDefault="006F29C5" w:rsidP="00104AEA">
      <w:pPr>
        <w:rPr>
          <w:rFonts w:eastAsiaTheme="minorEastAsia"/>
        </w:rPr>
      </w:pPr>
      <w:r>
        <w:rPr>
          <w:rFonts w:eastAsiaTheme="minorEastAsia"/>
        </w:rPr>
        <w:t xml:space="preserve">0,1266 años * 12 meses/año = </w:t>
      </w:r>
      <w:r w:rsidRPr="006F29C5">
        <w:rPr>
          <w:rFonts w:eastAsiaTheme="minorEastAsia"/>
        </w:rPr>
        <w:t>1,5192</w:t>
      </w:r>
      <w:r>
        <w:rPr>
          <w:rFonts w:eastAsiaTheme="minorEastAsia"/>
        </w:rPr>
        <w:t xml:space="preserve"> Meses</w:t>
      </w:r>
    </w:p>
    <w:p w:rsidR="006F29C5" w:rsidRDefault="006F29C5" w:rsidP="00104AEA">
      <w:pPr>
        <w:rPr>
          <w:rFonts w:eastAsiaTheme="minorEastAsia"/>
        </w:rPr>
      </w:pPr>
      <w:r>
        <w:rPr>
          <w:rFonts w:eastAsiaTheme="minorEastAsia"/>
        </w:rPr>
        <w:t xml:space="preserve">0,5192 Meses * 30 días/mes = </w:t>
      </w:r>
      <w:r w:rsidRPr="006F29C5">
        <w:rPr>
          <w:rFonts w:eastAsiaTheme="minorEastAsia"/>
        </w:rPr>
        <w:t>15,576</w:t>
      </w:r>
      <w:r>
        <w:rPr>
          <w:rFonts w:eastAsiaTheme="minorEastAsia"/>
        </w:rPr>
        <w:t xml:space="preserve"> Días</w:t>
      </w:r>
    </w:p>
    <w:p w:rsidR="006F29C5" w:rsidRDefault="006F29C5" w:rsidP="00104AEA">
      <w:pPr>
        <w:rPr>
          <w:rFonts w:eastAsiaTheme="minorEastAsia"/>
        </w:rPr>
      </w:pPr>
      <w:r>
        <w:rPr>
          <w:rFonts w:eastAsiaTheme="minorEastAsia"/>
        </w:rPr>
        <w:t>1 Mes con 16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VAN &gt; 0, B/C &gt; 1 y TIR &gt; 10%.</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lastRenderedPageBreak/>
              <w:t>VAN</w:t>
            </w:r>
          </w:p>
        </w:tc>
        <w:tc>
          <w:tcPr>
            <w:tcW w:w="4206" w:type="dxa"/>
          </w:tcPr>
          <w:p w:rsidR="00104AEA" w:rsidRDefault="00BE2304" w:rsidP="00BE2304">
            <w:pPr>
              <w:ind w:firstLine="0"/>
              <w:jc w:val="center"/>
            </w:pPr>
            <m:oMathPara>
              <m:oMath>
                <m:r>
                  <m:rPr>
                    <m:sty m:val="bi"/>
                  </m:rPr>
                  <w:rPr>
                    <w:rFonts w:ascii="Cambria Math" w:hAnsi="Cambria Math"/>
                  </w:rPr>
                  <m:t>222.036,44</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BE2304" w:rsidP="00BE2304">
            <w:pPr>
              <w:ind w:firstLine="0"/>
              <w:jc w:val="center"/>
            </w:pPr>
            <m:oMathPara>
              <m:oMath>
                <m:r>
                  <m:rPr>
                    <m:sty m:val="bi"/>
                  </m:rPr>
                  <w:rPr>
                    <w:rFonts w:ascii="Cambria Math" w:eastAsiaTheme="minorEastAsia" w:hAnsi="Cambria Math"/>
                  </w:rPr>
                  <m:t>2,83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BE2304" w:rsidP="00BE2304">
            <w:pPr>
              <w:ind w:firstLine="0"/>
              <w:jc w:val="center"/>
            </w:pPr>
            <w:r w:rsidRPr="00BE2304">
              <w:rPr>
                <w:b/>
              </w:rPr>
              <w:t>12.64%</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Como la TIR es mayor al interés proyectado, esto indica que el interés equivalente sobre el capital, es superior al interés mínimo aceptable del capital bancario.</w:t>
      </w:r>
    </w:p>
    <w:p w:rsidR="001F6495" w:rsidRPr="00F07837" w:rsidRDefault="001F6495" w:rsidP="00652B6B"/>
    <w:p w:rsidR="000516A0" w:rsidRDefault="000516A0" w:rsidP="000516A0">
      <w:pPr>
        <w:pStyle w:val="Encabezado2"/>
        <w:rPr>
          <w:rFonts w:cs="Arial"/>
        </w:rPr>
      </w:pPr>
      <w:bookmarkStart w:id="29" w:name="_Toc833352"/>
      <w:bookmarkEnd w:id="29"/>
      <w:r>
        <w:rPr>
          <w:rFonts w:cs="Arial"/>
        </w:rPr>
        <w:t>Diseño Ingenieril (Ingeniería de Detalles)</w:t>
      </w:r>
    </w:p>
    <w:p w:rsidR="00C50267" w:rsidRDefault="00C50267" w:rsidP="000516A0">
      <w:pPr>
        <w:rPr>
          <w:rFonts w:cs="Arial"/>
        </w:rPr>
      </w:pPr>
    </w:p>
    <w:p w:rsidR="000516A0" w:rsidRDefault="003552D3" w:rsidP="000516A0">
      <w:pPr>
        <w:rPr>
          <w:rFonts w:cs="Arial"/>
        </w:rPr>
      </w:pPr>
      <w:r>
        <w:rPr>
          <w:rFonts w:cs="Arial"/>
        </w:rPr>
        <w:t>187</w:t>
      </w:r>
    </w:p>
    <w:p w:rsidR="000516A0" w:rsidRDefault="000516A0" w:rsidP="000516A0">
      <w:pPr>
        <w:rPr>
          <w:rFonts w:cs="Arial"/>
        </w:rPr>
      </w:pPr>
    </w:p>
    <w:p w:rsidR="000516A0" w:rsidRPr="003019A5" w:rsidRDefault="000516A0" w:rsidP="003019A5">
      <w:pPr>
        <w:pStyle w:val="Encabezado3"/>
        <w:jc w:val="left"/>
      </w:pPr>
      <w:bookmarkStart w:id="30" w:name="_Toc833353"/>
      <w:bookmarkStart w:id="31" w:name="_GoBack"/>
      <w:bookmarkEnd w:id="30"/>
      <w:r w:rsidRPr="003019A5">
        <w:t>Cálculos y Consideraciones de Diseño</w:t>
      </w:r>
    </w:p>
    <w:bookmarkEnd w:id="31"/>
    <w:p w:rsidR="008C4E47" w:rsidRPr="008C4E47" w:rsidRDefault="008C4E47" w:rsidP="008C4E47"/>
    <w:p w:rsidR="000516A0" w:rsidRDefault="000516A0" w:rsidP="000516A0">
      <w:pPr>
        <w:rPr>
          <w:rFonts w:cs="Arial"/>
        </w:rPr>
      </w:pPr>
      <w:r>
        <w:rPr>
          <w:rFonts w:cs="Arial"/>
        </w:rPr>
        <w:t>Especificaciones técnicas, operacionales, administrativas, entre otras.</w:t>
      </w:r>
    </w:p>
    <w:p w:rsidR="008C4E47" w:rsidRDefault="008C4E47" w:rsidP="000516A0">
      <w:pPr>
        <w:rPr>
          <w:rFonts w:cs="Arial"/>
        </w:rPr>
      </w:pPr>
    </w:p>
    <w:p w:rsidR="00251BC4" w:rsidRDefault="00251BC4" w:rsidP="000516A0">
      <w:pPr>
        <w:pStyle w:val="Encabezado3"/>
        <w:rPr>
          <w:rFonts w:cs="Arial"/>
        </w:rPr>
        <w:sectPr w:rsidR="00251BC4" w:rsidSect="00657650">
          <w:headerReference w:type="default" r:id="rId27"/>
          <w:footerReference w:type="default" r:id="rId28"/>
          <w:pgSz w:w="12240" w:h="15840"/>
          <w:pgMar w:top="1701" w:right="1701" w:bottom="1701" w:left="2268" w:header="709" w:footer="709" w:gutter="0"/>
          <w:cols w:space="720"/>
          <w:formProt w:val="0"/>
          <w:docGrid w:linePitch="360" w:charSpace="-6145"/>
        </w:sectPr>
      </w:pPr>
      <w:bookmarkStart w:id="32" w:name="_Toc833354"/>
      <w:bookmarkEnd w:id="32"/>
    </w:p>
    <w:p w:rsidR="003019A5" w:rsidRDefault="00E40BF9"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40BF9">
        <w:rPr>
          <w:rFonts w:cs="Arial"/>
          <w:noProof/>
          <w:lang w:val="es-ES" w:eastAsia="es-ES"/>
        </w:rPr>
        <w:lastRenderedPageBreak/>
        <w:drawing>
          <wp:inline distT="0" distB="0" distL="0" distR="0">
            <wp:extent cx="4005608" cy="3556000"/>
            <wp:effectExtent l="0" t="0" r="0" b="0"/>
            <wp:docPr id="10" name="Imagen 10" descr="C:\Users\Andres\Desktop\Tesis\Diagramas de Bases de Datos\Base de datos Gavca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Tesis\Diagramas de Bases de Datos\Base de datos Gavca pt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37968" cy="3584728"/>
                    </a:xfrm>
                    <a:prstGeom prst="rect">
                      <a:avLst/>
                    </a:prstGeom>
                    <a:noFill/>
                    <a:ln>
                      <a:noFill/>
                    </a:ln>
                  </pic:spPr>
                </pic:pic>
              </a:graphicData>
            </a:graphic>
          </wp:inline>
        </w:drawing>
      </w:r>
      <w:r w:rsidRPr="00E40BF9">
        <w:rPr>
          <w:rFonts w:cs="Arial"/>
          <w:noProof/>
          <w:lang w:val="es-ES" w:eastAsia="es-ES"/>
        </w:rPr>
        <w:drawing>
          <wp:inline distT="0" distB="0" distL="0" distR="0">
            <wp:extent cx="3457575" cy="3548387"/>
            <wp:effectExtent l="0" t="0" r="0" b="0"/>
            <wp:docPr id="11" name="Imagen 11" descr="C:\Users\Andres\Desktop\Tesis\Diagramas de Bases de Datos\Base de datos Gavca 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s\Desktop\Tesis\Diagramas de Bases de Datos\Base de datos Gavca pt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91966" cy="3583681"/>
                    </a:xfrm>
                    <a:prstGeom prst="rect">
                      <a:avLst/>
                    </a:prstGeom>
                    <a:noFill/>
                    <a:ln>
                      <a:noFill/>
                    </a:ln>
                  </pic:spPr>
                </pic:pic>
              </a:graphicData>
            </a:graphic>
          </wp:inline>
        </w:drawing>
      </w:r>
    </w:p>
    <w:p w:rsidR="00251BC4" w:rsidRDefault="00E40BF9"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40BF9">
        <w:rPr>
          <w:rFonts w:cs="Arial"/>
          <w:noProof/>
          <w:lang w:val="es-ES" w:eastAsia="es-ES"/>
        </w:rPr>
        <w:lastRenderedPageBreak/>
        <w:drawing>
          <wp:inline distT="0" distB="0" distL="0" distR="0">
            <wp:extent cx="5500688" cy="5335997"/>
            <wp:effectExtent l="0" t="0" r="0" b="0"/>
            <wp:docPr id="12" name="Imagen 12" descr="C:\Users\Andres\Desktop\Tesis\Diagramas de Bases de Datos\Base de datos Gavca 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Desktop\Tesis\Diagramas de Bases de Datos\Base de datos Gavca p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7389" cy="5342498"/>
                    </a:xfrm>
                    <a:prstGeom prst="rect">
                      <a:avLst/>
                    </a:prstGeom>
                    <a:noFill/>
                    <a:ln>
                      <a:noFill/>
                    </a:ln>
                  </pic:spPr>
                </pic:pic>
              </a:graphicData>
            </a:graphic>
          </wp:inline>
        </w:drawing>
      </w:r>
    </w:p>
    <w:p w:rsidR="005E62F8" w:rsidRDefault="00E40BF9" w:rsidP="00E40BF9">
      <w:pPr>
        <w:jc w:val="center"/>
        <w:rPr>
          <w:lang w:val="x-none" w:eastAsia="x-none" w:bidi="x-none"/>
        </w:rPr>
        <w:sectPr w:rsidR="005E62F8" w:rsidSect="00251BC4">
          <w:pgSz w:w="15840" w:h="12240" w:orient="landscape"/>
          <w:pgMar w:top="2268" w:right="1701" w:bottom="1701" w:left="1701" w:header="709" w:footer="709" w:gutter="0"/>
          <w:cols w:space="720"/>
          <w:formProt w:val="0"/>
          <w:docGrid w:linePitch="360" w:charSpace="-6145"/>
        </w:sectPr>
      </w:pPr>
      <w:r w:rsidRPr="00E40BF9">
        <w:rPr>
          <w:noProof/>
          <w:lang w:val="es-ES" w:eastAsia="es-ES"/>
        </w:rPr>
        <w:lastRenderedPageBreak/>
        <w:drawing>
          <wp:inline distT="0" distB="0" distL="0" distR="0">
            <wp:extent cx="5216675" cy="5645581"/>
            <wp:effectExtent l="0" t="0" r="0" b="0"/>
            <wp:docPr id="13" name="Imagen 13" descr="C:\Users\Andres\Desktop\Tesis\Diagramas de Bases de Datos\Base de datos Gavca 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Desktop\Tesis\Diagramas de Bases de Datos\Base de datos Gavca p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1127" cy="5650400"/>
                    </a:xfrm>
                    <a:prstGeom prst="rect">
                      <a:avLst/>
                    </a:prstGeom>
                    <a:noFill/>
                    <a:ln>
                      <a:noFill/>
                    </a:ln>
                  </pic:spPr>
                </pic:pic>
              </a:graphicData>
            </a:graphic>
          </wp:inline>
        </w:drawing>
      </w:r>
    </w:p>
    <w:p w:rsidR="005E62F8" w:rsidRPr="00E40BF9" w:rsidRDefault="003019A5" w:rsidP="00E40BF9">
      <w:pPr>
        <w:jc w:val="center"/>
        <w:rPr>
          <w:lang w:val="x-none" w:eastAsia="x-none" w:bidi="x-none"/>
        </w:rPr>
        <w:sectPr w:rsidR="005E62F8" w:rsidRPr="00E40BF9" w:rsidSect="005E62F8">
          <w:pgSz w:w="12240" w:h="15840"/>
          <w:pgMar w:top="1701" w:right="2268" w:bottom="1701" w:left="1701" w:header="709" w:footer="709" w:gutter="0"/>
          <w:cols w:space="720"/>
          <w:formProt w:val="0"/>
          <w:docGrid w:linePitch="360" w:charSpace="-6145"/>
        </w:sectPr>
      </w:pPr>
      <w:r>
        <w:rPr>
          <w:lang w:val="es-ES" w:eastAsia="x-none" w:bidi="x-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598.5pt">
            <v:imagedata r:id="rId33" o:title="Usuario Inicio de Sesión"/>
          </v:shape>
        </w:pict>
      </w:r>
    </w:p>
    <w:p w:rsidR="000516A0" w:rsidRDefault="000516A0" w:rsidP="000516A0">
      <w:pPr>
        <w:pStyle w:val="Encabezado3"/>
        <w:rPr>
          <w:rFonts w:cs="Arial"/>
        </w:rPr>
      </w:pPr>
      <w:r>
        <w:rPr>
          <w:rFonts w:cs="Arial"/>
        </w:rPr>
        <w:lastRenderedPageBreak/>
        <w:t>Fuentes de Financiamiento</w:t>
      </w:r>
    </w:p>
    <w:p w:rsidR="004E0D15" w:rsidRPr="004E0D15" w:rsidRDefault="004E0D15" w:rsidP="004E0D15"/>
    <w:p w:rsidR="000516A0" w:rsidRDefault="004E0D15" w:rsidP="000516A0">
      <w:pPr>
        <w:rPr>
          <w:rFonts w:cs="Arial"/>
        </w:rPr>
      </w:pPr>
      <w:r>
        <w:rPr>
          <w:rFonts w:cs="Arial"/>
        </w:rPr>
        <w:t>La totalidad del proyecto ha sido financiada por la empresa Géneros Alimenticios de Venezuela C.A.</w:t>
      </w:r>
    </w:p>
    <w:p w:rsidR="000516A0" w:rsidRDefault="000516A0" w:rsidP="000516A0">
      <w:pPr>
        <w:pStyle w:val="Encabezado3"/>
        <w:rPr>
          <w:rFonts w:cs="Arial"/>
        </w:rPr>
      </w:pPr>
      <w:bookmarkStart w:id="33" w:name="_Toc833356"/>
      <w:bookmarkEnd w:id="33"/>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4" w:name="_Toc833357"/>
      <w:bookmarkEnd w:id="34"/>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5" w:name="_Toc833358"/>
      <w:bookmarkEnd w:id="35"/>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6" w:name="_Toc833359"/>
      <w:bookmarkEnd w:id="36"/>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7" w:name="_Toc833360"/>
      <w:bookmarkEnd w:id="37"/>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8" w:name="_Toc833361"/>
      <w:bookmarkEnd w:id="38"/>
      <w:r>
        <w:rPr>
          <w:rFonts w:cs="Arial"/>
        </w:rPr>
        <w:t>Recomendaciones</w:t>
      </w:r>
    </w:p>
    <w:p w:rsidR="000516A0" w:rsidRDefault="003552D3" w:rsidP="000516A0">
      <w:r>
        <w:t>220</w:t>
      </w:r>
    </w:p>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B45C31">
      <w:pPr>
        <w:pStyle w:val="Encabezado3"/>
      </w:pPr>
      <w:r>
        <w:lastRenderedPageBreak/>
        <w:t>Anexos</w:t>
      </w:r>
    </w:p>
    <w:p w:rsidR="00B45C31" w:rsidRDefault="00B45C31" w:rsidP="00B45C31">
      <w:pPr>
        <w:pStyle w:val="Encabezado4"/>
      </w:pPr>
      <w:r>
        <w:t>Anexo A: Lluvia de Ideas</w:t>
      </w:r>
      <w:r w:rsidR="00FB0221">
        <w:t xml:space="preserve"> sobre la problemática</w:t>
      </w:r>
    </w:p>
    <w:p w:rsidR="00B45C31" w:rsidRDefault="00B45C31" w:rsidP="00B45C31">
      <w:r>
        <w:t>En entrevistas con el administrador de la empresa “Géneros Alimenticios de Venezuela C.A</w:t>
      </w:r>
      <w:proofErr w:type="gramStart"/>
      <w:r>
        <w:t>.“</w:t>
      </w:r>
      <w:proofErr w:type="gramEnd"/>
      <w:r>
        <w:t>, se pudieron constatar las siguientes fallas:</w:t>
      </w:r>
    </w:p>
    <w:p w:rsidR="00B45C31" w:rsidRDefault="00B45C31" w:rsidP="00B45C31">
      <w:pPr>
        <w:pStyle w:val="Prrafodelista"/>
        <w:numPr>
          <w:ilvl w:val="0"/>
          <w:numId w:val="20"/>
        </w:numPr>
      </w:pPr>
      <w:r>
        <w:t>Los registros de todas sus operaciones son realizados en hojas de cálculo de Microsoft Excel.</w:t>
      </w:r>
    </w:p>
    <w:p w:rsidR="00B45C31" w:rsidRDefault="00B45C31" w:rsidP="00B45C31">
      <w:pPr>
        <w:pStyle w:val="Prrafodelista"/>
        <w:numPr>
          <w:ilvl w:val="0"/>
          <w:numId w:val="20"/>
        </w:numPr>
      </w:pPr>
      <w:r>
        <w:t>Inconsistencia en los datos debido a errores.</w:t>
      </w:r>
    </w:p>
    <w:p w:rsidR="00B45C31" w:rsidRDefault="00B45C31" w:rsidP="00B45C31">
      <w:pPr>
        <w:pStyle w:val="Prrafodelista"/>
        <w:numPr>
          <w:ilvl w:val="0"/>
          <w:numId w:val="20"/>
        </w:numPr>
      </w:pPr>
      <w:r>
        <w:t>Pérdida de información.</w:t>
      </w:r>
    </w:p>
    <w:p w:rsidR="00B45C31" w:rsidRDefault="00B45C31" w:rsidP="00B45C31">
      <w:pPr>
        <w:pStyle w:val="Prrafodelista"/>
        <w:numPr>
          <w:ilvl w:val="0"/>
          <w:numId w:val="20"/>
        </w:numPr>
      </w:pPr>
      <w:r>
        <w:t>No se cuenta con un sistema de información que suporte las actividades rutinarias.</w:t>
      </w:r>
    </w:p>
    <w:p w:rsidR="00B45C31" w:rsidRDefault="00B45C31" w:rsidP="00B45C31">
      <w:pPr>
        <w:pStyle w:val="Prrafodelista"/>
        <w:numPr>
          <w:ilvl w:val="0"/>
          <w:numId w:val="20"/>
        </w:numPr>
      </w:pPr>
      <w:r>
        <w:t>No existe un método centralizado para el procesamiento y almacenamiento de la información, lo que dificulta a sobre manera cualquier realización de respaldos.</w:t>
      </w:r>
    </w:p>
    <w:p w:rsidR="00B45C31" w:rsidRDefault="00B45C31" w:rsidP="00B45C31">
      <w:pPr>
        <w:pStyle w:val="Prrafodelista"/>
        <w:numPr>
          <w:ilvl w:val="0"/>
          <w:numId w:val="20"/>
        </w:numPr>
      </w:pPr>
      <w:r>
        <w:t>Retardos en la búsqueda de órdenes de compra de materias primas, búsquedas en el histórico de las corridas de producción y búsqueda de facturas de venta.</w:t>
      </w:r>
    </w:p>
    <w:p w:rsidR="00B45C31" w:rsidRDefault="00B45C31" w:rsidP="00B45C31">
      <w:pPr>
        <w:pStyle w:val="Prrafodelista"/>
        <w:numPr>
          <w:ilvl w:val="0"/>
          <w:numId w:val="20"/>
        </w:numPr>
      </w:pPr>
      <w:r>
        <w:t xml:space="preserve">No existe un control apropiado de las actividades que se registran en los documentos de la empresa, ni </w:t>
      </w:r>
      <w:r w:rsidR="001A3AC5">
        <w:t>validaciones</w:t>
      </w:r>
      <w:r>
        <w:t xml:space="preserve"> en cuanto a los datos ingresados en los mismos.</w:t>
      </w:r>
    </w:p>
    <w:p w:rsidR="001F391F" w:rsidRDefault="001F391F" w:rsidP="00B45C31">
      <w:pPr>
        <w:pStyle w:val="Prrafodelista"/>
        <w:numPr>
          <w:ilvl w:val="0"/>
          <w:numId w:val="20"/>
        </w:numPr>
      </w:pPr>
      <w:r>
        <w:t>Los reportes deben ser realizados en Microsoft Word reflejando los datos mostrados en las hojas de c</w:t>
      </w:r>
      <w:r w:rsidR="00FB0221">
        <w:t>álculo Microsoft Excel, lo cual incurre en pérdida de tiempo.</w:t>
      </w:r>
    </w:p>
    <w:p w:rsidR="00B45C31" w:rsidRDefault="00B45C31" w:rsidP="00B45C31"/>
    <w:p w:rsidR="00F20D8C" w:rsidRDefault="00381B7A" w:rsidP="00B45C31">
      <w:pPr>
        <w:sectPr w:rsidR="00F20D8C" w:rsidSect="00657650">
          <w:pgSz w:w="12240" w:h="15840"/>
          <w:pgMar w:top="1701" w:right="1701" w:bottom="1701" w:left="2268" w:header="709" w:footer="709" w:gutter="0"/>
          <w:cols w:space="720"/>
          <w:formProt w:val="0"/>
          <w:docGrid w:linePitch="360" w:charSpace="-6145"/>
        </w:sectPr>
      </w:pPr>
      <w:r>
        <w:br w:type="page"/>
      </w:r>
    </w:p>
    <w:p w:rsidR="00FB0221" w:rsidRDefault="00FB0221" w:rsidP="00FB0221">
      <w:pPr>
        <w:pStyle w:val="Encabezado4"/>
      </w:pPr>
      <w:r>
        <w:lastRenderedPageBreak/>
        <w:t xml:space="preserve">Anexo </w:t>
      </w:r>
      <w:r>
        <w:t>B</w:t>
      </w:r>
      <w:r>
        <w:t>: Lluvia de Ideas</w:t>
      </w:r>
      <w:r>
        <w:t xml:space="preserve"> sobre cambios a realizar en el sistema</w:t>
      </w:r>
    </w:p>
    <w:p w:rsidR="00FB0221" w:rsidRDefault="00FB0221" w:rsidP="00FB0221">
      <w:r>
        <w:t>En entrevistas con el administrador de la empresa</w:t>
      </w:r>
      <w:r>
        <w:t>, el propietario, la asistente y el contador de la empresa</w:t>
      </w:r>
      <w:r>
        <w:t xml:space="preserve"> “Géneros Alimenticios de Venezuela C.A</w:t>
      </w:r>
      <w:proofErr w:type="gramStart"/>
      <w:r>
        <w:t>.“</w:t>
      </w:r>
      <w:proofErr w:type="gramEnd"/>
      <w:r>
        <w:t xml:space="preserve">, </w:t>
      </w:r>
      <w:r>
        <w:t xml:space="preserve">se realizaron lluvias de ideas para ajustar el sistema de un modo personalizado </w:t>
      </w:r>
      <w:r>
        <w:t>:</w:t>
      </w:r>
    </w:p>
    <w:p w:rsidR="00FB0221" w:rsidRDefault="00FB0221" w:rsidP="00DD488E">
      <w:pPr>
        <w:pStyle w:val="Prrafodelista"/>
        <w:numPr>
          <w:ilvl w:val="0"/>
          <w:numId w:val="20"/>
        </w:numPr>
      </w:pPr>
      <w:r>
        <w:t>Lluvia de ideas del día 11/04/2019: Diagrama</w:t>
      </w:r>
      <w:r w:rsidR="00F20D8C">
        <w:t xml:space="preserve"> de Flujo, propuesta inicial por parte del personal del funcionamiento del Sistema Administrativo</w:t>
      </w:r>
    </w:p>
    <w:p w:rsidR="00FF42C5" w:rsidRDefault="00F20D8C" w:rsidP="00F20D8C">
      <w:pPr>
        <w:sectPr w:rsidR="00FF42C5" w:rsidSect="00F20D8C">
          <w:pgSz w:w="15840" w:h="12240" w:orient="landscape"/>
          <w:pgMar w:top="2268" w:right="1701" w:bottom="1701" w:left="1701" w:header="709" w:footer="709" w:gutter="0"/>
          <w:cols w:space="720"/>
          <w:formProt w:val="0"/>
          <w:docGrid w:linePitch="360" w:charSpace="-6145"/>
        </w:sectPr>
      </w:pPr>
      <w:r>
        <w:rPr>
          <w:noProof/>
          <w:lang w:val="es-ES" w:eastAsia="es-ES"/>
        </w:rPr>
        <w:drawing>
          <wp:inline distT="0" distB="0" distL="0" distR="0">
            <wp:extent cx="7706867"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Flujo Lluvia de Ideas del Sistema.png"/>
                    <pic:cNvPicPr/>
                  </pic:nvPicPr>
                  <pic:blipFill>
                    <a:blip r:embed="rId34">
                      <a:extLst>
                        <a:ext uri="{28A0092B-C50C-407E-A947-70E740481C1C}">
                          <a14:useLocalDpi xmlns:a14="http://schemas.microsoft.com/office/drawing/2010/main" val="0"/>
                        </a:ext>
                      </a:extLst>
                    </a:blip>
                    <a:stretch>
                      <a:fillRect/>
                    </a:stretch>
                  </pic:blipFill>
                  <pic:spPr>
                    <a:xfrm>
                      <a:off x="0" y="0"/>
                      <a:ext cx="7730603" cy="3611539"/>
                    </a:xfrm>
                    <a:prstGeom prst="rect">
                      <a:avLst/>
                    </a:prstGeom>
                  </pic:spPr>
                </pic:pic>
              </a:graphicData>
            </a:graphic>
          </wp:inline>
        </w:drawing>
      </w:r>
    </w:p>
    <w:p w:rsidR="00F20D8C" w:rsidRDefault="00F20D8C" w:rsidP="00F20D8C">
      <w:pPr>
        <w:pStyle w:val="Encabezado4"/>
      </w:pPr>
      <w:r>
        <w:lastRenderedPageBreak/>
        <w:t xml:space="preserve">Anexo </w:t>
      </w:r>
      <w:r w:rsidR="00FF42C5">
        <w:t>C</w:t>
      </w:r>
      <w:r>
        <w:t>: Lluvia de Ideas sobre cambios a realizar en el sistema</w:t>
      </w:r>
    </w:p>
    <w:p w:rsidR="00F20D8C" w:rsidRDefault="00F20D8C" w:rsidP="00F20D8C">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20D8C" w:rsidRDefault="00F20D8C" w:rsidP="00F20D8C">
      <w:pPr>
        <w:pStyle w:val="Prrafodelista"/>
        <w:numPr>
          <w:ilvl w:val="0"/>
          <w:numId w:val="20"/>
        </w:numPr>
      </w:pPr>
      <w:r>
        <w:t>Lluvia de ideas</w:t>
      </w:r>
      <w:r w:rsidR="00FF42C5">
        <w:t>, dudas planteadas y peticiones de cambio del sistema</w:t>
      </w:r>
      <w:r>
        <w:t xml:space="preserve"> de día </w:t>
      </w:r>
      <w:r w:rsidR="00FF42C5">
        <w:t>14</w:t>
      </w:r>
      <w:r>
        <w:t>/04/2019</w:t>
      </w:r>
      <w:r w:rsidR="00FF42C5">
        <w:t xml:space="preserve"> (Parte 1) </w:t>
      </w:r>
    </w:p>
    <w:p w:rsidR="00FF42C5" w:rsidRDefault="00FF42C5" w:rsidP="00FF42C5">
      <w:r>
        <w:pict>
          <v:shape id="_x0000_i1026" type="#_x0000_t75" style="width:310.5pt;height:413.25pt">
            <v:imagedata r:id="rId35" o:title="WhatsApp Image 2017-12-12 at 11.59.58 AM"/>
          </v:shape>
        </w:pict>
      </w:r>
    </w:p>
    <w:p w:rsidR="00F20D8C" w:rsidRDefault="00F20D8C" w:rsidP="00F20D8C"/>
    <w:p w:rsidR="00F20D8C" w:rsidRDefault="00F20D8C" w:rsidP="00F20D8C">
      <w:pPr>
        <w:sectPr w:rsidR="00F20D8C" w:rsidSect="00FF42C5">
          <w:pgSz w:w="12240" w:h="15840"/>
          <w:pgMar w:top="1701" w:right="2268" w:bottom="1701" w:left="1701" w:header="709" w:footer="709" w:gutter="0"/>
          <w:cols w:space="720"/>
          <w:formProt w:val="0"/>
          <w:docGrid w:linePitch="360" w:charSpace="-6145"/>
        </w:sectPr>
      </w:pPr>
    </w:p>
    <w:p w:rsidR="00FF42C5" w:rsidRDefault="00FF42C5" w:rsidP="00FF42C5">
      <w:pPr>
        <w:pStyle w:val="Encabezado4"/>
      </w:pPr>
      <w:r>
        <w:lastRenderedPageBreak/>
        <w:t xml:space="preserve">Anexo </w:t>
      </w:r>
      <w:r>
        <w:t>D</w:t>
      </w:r>
      <w:r>
        <w:t>: Lluvia de Ideas sobre cambios a realizar en el sistema</w:t>
      </w:r>
    </w:p>
    <w:p w:rsidR="00FF42C5" w:rsidRDefault="00FF42C5" w:rsidP="00FF42C5">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F42C5" w:rsidRDefault="00FF42C5" w:rsidP="001C2AFA">
      <w:pPr>
        <w:pStyle w:val="Prrafodelista"/>
        <w:numPr>
          <w:ilvl w:val="0"/>
          <w:numId w:val="20"/>
        </w:numPr>
      </w:pPr>
      <w:r>
        <w:t xml:space="preserve">Lluvia de ideas, dudas planteadas y peticiones de cambio del sistema de día 14/04/2019 (Parte </w:t>
      </w:r>
      <w:r>
        <w:t>2).</w:t>
      </w:r>
    </w:p>
    <w:p w:rsidR="00FF42C5" w:rsidRDefault="00FF42C5" w:rsidP="001C2AFA">
      <w:pPr>
        <w:pStyle w:val="Prrafodelista"/>
        <w:numPr>
          <w:ilvl w:val="0"/>
          <w:numId w:val="20"/>
        </w:numPr>
      </w:pPr>
      <w:r>
        <w:pict>
          <v:shape id="_x0000_i1027" type="#_x0000_t75" style="width:362.25pt;height:463.5pt">
            <v:imagedata r:id="rId36" o:title="WhatsApp Image 2017-12-12 at 12.00.27 PM"/>
          </v:shape>
        </w:pict>
      </w:r>
    </w:p>
    <w:p w:rsidR="00FF42C5" w:rsidRDefault="00FF42C5" w:rsidP="00F20D8C">
      <w:pPr>
        <w:sectPr w:rsidR="00FF42C5" w:rsidSect="00FF42C5">
          <w:pgSz w:w="12240" w:h="15840"/>
          <w:pgMar w:top="1701" w:right="2268" w:bottom="1701" w:left="1701" w:header="709" w:footer="709" w:gutter="0"/>
          <w:cols w:space="720"/>
          <w:formProt w:val="0"/>
          <w:docGrid w:linePitch="360" w:charSpace="-6145"/>
        </w:sectPr>
      </w:pPr>
    </w:p>
    <w:p w:rsidR="00F20D8C" w:rsidRDefault="00F20D8C" w:rsidP="00F20D8C"/>
    <w:p w:rsidR="004A185D" w:rsidRDefault="00381B7A">
      <w:pPr>
        <w:pStyle w:val="Encabezado1"/>
        <w:rPr>
          <w:rFonts w:cs="Arial"/>
        </w:rPr>
      </w:pPr>
      <w:bookmarkStart w:id="39" w:name="_Toc3999952"/>
      <w:r>
        <w:rPr>
          <w:rFonts w:cs="Arial"/>
        </w:rPr>
        <w:t>REFERENCIAS BIBLIOGRAFICAS</w:t>
      </w:r>
      <w:bookmarkEnd w:id="39"/>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lastRenderedPageBreak/>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8B" w:rsidRDefault="00775B8B" w:rsidP="004A185D">
      <w:pPr>
        <w:spacing w:line="240" w:lineRule="auto"/>
      </w:pPr>
      <w:r>
        <w:separator/>
      </w:r>
    </w:p>
  </w:endnote>
  <w:endnote w:type="continuationSeparator" w:id="0">
    <w:p w:rsidR="00775B8B" w:rsidRDefault="00775B8B"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1A3AC5" w:rsidRDefault="001A3AC5">
        <w:pPr>
          <w:pStyle w:val="Piedepgina"/>
          <w:jc w:val="center"/>
        </w:pPr>
      </w:p>
    </w:sdtContent>
  </w:sdt>
  <w:p w:rsidR="001A3AC5" w:rsidRDefault="001A3AC5">
    <w:pPr>
      <w:pStyle w:val="Piedepgina"/>
      <w:jc w:val="center"/>
    </w:pPr>
  </w:p>
  <w:p w:rsidR="001A3AC5" w:rsidRDefault="001A3A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2</w:t>
        </w:r>
        <w:r>
          <w:rPr>
            <w:noProof/>
          </w:rPr>
          <w:fldChar w:fldCharType="end"/>
        </w:r>
      </w:p>
    </w:sdtContent>
  </w:sdt>
  <w:p w:rsidR="001A3AC5" w:rsidRDefault="001A3A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3</w:t>
        </w:r>
        <w:r>
          <w:rPr>
            <w:noProof/>
          </w:rPr>
          <w:fldChar w:fldCharType="end"/>
        </w:r>
      </w:p>
    </w:sdtContent>
  </w:sdt>
  <w:p w:rsidR="001A3AC5" w:rsidRDefault="001A3AC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6</w:t>
        </w:r>
        <w:r>
          <w:rPr>
            <w:noProof/>
          </w:rPr>
          <w:fldChar w:fldCharType="end"/>
        </w:r>
      </w:p>
    </w:sdtContent>
  </w:sdt>
  <w:p w:rsidR="001A3AC5" w:rsidRDefault="001A3AC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7</w:t>
        </w:r>
        <w:r>
          <w:rPr>
            <w:noProof/>
          </w:rPr>
          <w:fldChar w:fldCharType="end"/>
        </w:r>
      </w:p>
    </w:sdtContent>
  </w:sdt>
  <w:p w:rsidR="001A3AC5" w:rsidRDefault="001A3AC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27</w:t>
        </w:r>
        <w:r>
          <w:rPr>
            <w:noProof/>
          </w:rPr>
          <w:fldChar w:fldCharType="end"/>
        </w:r>
      </w:p>
    </w:sdtContent>
  </w:sdt>
  <w:p w:rsidR="001A3AC5" w:rsidRDefault="001A3AC5">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1A3AC5" w:rsidRDefault="001A3AC5">
        <w:pPr>
          <w:pStyle w:val="Piedepgina"/>
          <w:jc w:val="right"/>
        </w:pPr>
        <w:r>
          <w:fldChar w:fldCharType="begin"/>
        </w:r>
        <w:r>
          <w:instrText xml:space="preserve"> PAGE   \* MERGEFORMAT </w:instrText>
        </w:r>
        <w:r>
          <w:fldChar w:fldCharType="separate"/>
        </w:r>
        <w:r w:rsidR="00FF42C5">
          <w:rPr>
            <w:noProof/>
          </w:rPr>
          <w:t>63</w:t>
        </w:r>
        <w:r>
          <w:rPr>
            <w:noProof/>
          </w:rPr>
          <w:fldChar w:fldCharType="end"/>
        </w:r>
      </w:p>
    </w:sdtContent>
  </w:sdt>
  <w:p w:rsidR="001A3AC5" w:rsidRDefault="001A3A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8B" w:rsidRDefault="00775B8B" w:rsidP="004A185D">
      <w:pPr>
        <w:spacing w:line="240" w:lineRule="auto"/>
      </w:pPr>
      <w:r>
        <w:separator/>
      </w:r>
    </w:p>
  </w:footnote>
  <w:footnote w:type="continuationSeparator" w:id="0">
    <w:p w:rsidR="00775B8B" w:rsidRDefault="00775B8B"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1A3AC5" w:rsidRDefault="001A3AC5">
        <w:pPr>
          <w:pStyle w:val="Encabezamiento"/>
          <w:jc w:val="right"/>
        </w:pPr>
      </w:p>
    </w:sdtContent>
  </w:sdt>
  <w:p w:rsidR="001A3AC5" w:rsidRDefault="001A3AC5">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Default="001A3AC5">
    <w:pPr>
      <w:pStyle w:val="Encabezamiento"/>
      <w:jc w:val="right"/>
    </w:pPr>
  </w:p>
  <w:p w:rsidR="001A3AC5" w:rsidRDefault="001A3AC5">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Default="001A3AC5">
    <w:pPr>
      <w:pStyle w:val="Encabezamiento"/>
      <w:jc w:val="right"/>
    </w:pPr>
  </w:p>
  <w:p w:rsidR="001A3AC5" w:rsidRDefault="001A3AC5">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Default="001A3AC5">
    <w:pPr>
      <w:pStyle w:val="Encabezamiento"/>
      <w:jc w:val="right"/>
    </w:pPr>
  </w:p>
  <w:p w:rsidR="001A3AC5" w:rsidRDefault="001A3AC5">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Default="001A3AC5">
    <w:pPr>
      <w:pStyle w:val="Encabezamiento"/>
      <w:jc w:val="right"/>
    </w:pPr>
  </w:p>
  <w:p w:rsidR="001A3AC5" w:rsidRDefault="001A3AC5">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Default="001A3AC5">
    <w:pPr>
      <w:pStyle w:val="Encabezamiento"/>
      <w:jc w:val="right"/>
    </w:pPr>
  </w:p>
  <w:p w:rsidR="001A3AC5" w:rsidRDefault="001A3AC5">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AC5" w:rsidRPr="00FF42C5" w:rsidRDefault="001A3AC5" w:rsidP="00FF42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8DD"/>
    <w:multiLevelType w:val="hybridMultilevel"/>
    <w:tmpl w:val="138A10B4"/>
    <w:lvl w:ilvl="0" w:tplc="3D3C7050">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77C4F64"/>
    <w:multiLevelType w:val="hybridMultilevel"/>
    <w:tmpl w:val="66483D48"/>
    <w:lvl w:ilvl="0" w:tplc="3D3C705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BBE2C16"/>
    <w:multiLevelType w:val="hybridMultilevel"/>
    <w:tmpl w:val="24DE9CC2"/>
    <w:lvl w:ilvl="0" w:tplc="9A7881E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37440CA"/>
    <w:multiLevelType w:val="hybridMultilevel"/>
    <w:tmpl w:val="46103B06"/>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73C6B9A"/>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3E520B1"/>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45D17D0"/>
    <w:multiLevelType w:val="hybridMultilevel"/>
    <w:tmpl w:val="92D45BE6"/>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9FF358F"/>
    <w:multiLevelType w:val="hybridMultilevel"/>
    <w:tmpl w:val="8C04F7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4487DEA">
      <w:numFmt w:val="bullet"/>
      <w:lvlText w:val="-"/>
      <w:lvlJc w:val="left"/>
      <w:pPr>
        <w:ind w:left="2160" w:hanging="360"/>
      </w:pPr>
      <w:rPr>
        <w:rFonts w:ascii="Arial" w:eastAsiaTheme="minorHAnsi"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428224B1"/>
    <w:multiLevelType w:val="hybridMultilevel"/>
    <w:tmpl w:val="B428F188"/>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2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6CE5C38"/>
    <w:multiLevelType w:val="hybridMultilevel"/>
    <w:tmpl w:val="8E6060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A23328F"/>
    <w:multiLevelType w:val="hybridMultilevel"/>
    <w:tmpl w:val="CC7097B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5E5B227C"/>
    <w:multiLevelType w:val="hybridMultilevel"/>
    <w:tmpl w:val="7BB40FFC"/>
    <w:lvl w:ilvl="0" w:tplc="8794B52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5E720F6A"/>
    <w:multiLevelType w:val="hybridMultilevel"/>
    <w:tmpl w:val="0BFC446C"/>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17109E6"/>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57D2772"/>
    <w:multiLevelType w:val="hybridMultilevel"/>
    <w:tmpl w:val="03D2DD0C"/>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nsid w:val="672425A0"/>
    <w:multiLevelType w:val="hybridMultilevel"/>
    <w:tmpl w:val="F8C89278"/>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4261660"/>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3"/>
  </w:num>
  <w:num w:numId="2">
    <w:abstractNumId w:val="36"/>
  </w:num>
  <w:num w:numId="3">
    <w:abstractNumId w:val="3"/>
  </w:num>
  <w:num w:numId="4">
    <w:abstractNumId w:val="24"/>
  </w:num>
  <w:num w:numId="5">
    <w:abstractNumId w:val="11"/>
  </w:num>
  <w:num w:numId="6">
    <w:abstractNumId w:val="30"/>
  </w:num>
  <w:num w:numId="7">
    <w:abstractNumId w:val="2"/>
  </w:num>
  <w:num w:numId="8">
    <w:abstractNumId w:val="16"/>
  </w:num>
  <w:num w:numId="9">
    <w:abstractNumId w:val="38"/>
  </w:num>
  <w:num w:numId="10">
    <w:abstractNumId w:val="9"/>
  </w:num>
  <w:num w:numId="11">
    <w:abstractNumId w:val="10"/>
  </w:num>
  <w:num w:numId="12">
    <w:abstractNumId w:val="8"/>
  </w:num>
  <w:num w:numId="13">
    <w:abstractNumId w:val="37"/>
  </w:num>
  <w:num w:numId="14">
    <w:abstractNumId w:val="6"/>
  </w:num>
  <w:num w:numId="15">
    <w:abstractNumId w:val="7"/>
  </w:num>
  <w:num w:numId="16">
    <w:abstractNumId w:val="18"/>
  </w:num>
  <w:num w:numId="17">
    <w:abstractNumId w:val="21"/>
  </w:num>
  <w:num w:numId="18">
    <w:abstractNumId w:val="4"/>
  </w:num>
  <w:num w:numId="19">
    <w:abstractNumId w:val="31"/>
  </w:num>
  <w:num w:numId="20">
    <w:abstractNumId w:val="25"/>
  </w:num>
  <w:num w:numId="21">
    <w:abstractNumId w:val="20"/>
  </w:num>
  <w:num w:numId="22">
    <w:abstractNumId w:val="22"/>
  </w:num>
  <w:num w:numId="23">
    <w:abstractNumId w:val="34"/>
  </w:num>
  <w:num w:numId="24">
    <w:abstractNumId w:val="17"/>
  </w:num>
  <w:num w:numId="25">
    <w:abstractNumId w:val="13"/>
  </w:num>
  <w:num w:numId="26">
    <w:abstractNumId w:val="23"/>
  </w:num>
  <w:num w:numId="27">
    <w:abstractNumId w:val="28"/>
  </w:num>
  <w:num w:numId="28">
    <w:abstractNumId w:val="32"/>
  </w:num>
  <w:num w:numId="29">
    <w:abstractNumId w:val="14"/>
  </w:num>
  <w:num w:numId="30">
    <w:abstractNumId w:val="15"/>
  </w:num>
  <w:num w:numId="31">
    <w:abstractNumId w:val="26"/>
  </w:num>
  <w:num w:numId="32">
    <w:abstractNumId w:val="12"/>
  </w:num>
  <w:num w:numId="33">
    <w:abstractNumId w:val="29"/>
  </w:num>
  <w:num w:numId="34">
    <w:abstractNumId w:val="1"/>
  </w:num>
  <w:num w:numId="35">
    <w:abstractNumId w:val="0"/>
  </w:num>
  <w:num w:numId="36">
    <w:abstractNumId w:val="5"/>
  </w:num>
  <w:num w:numId="37">
    <w:abstractNumId w:val="27"/>
  </w:num>
  <w:num w:numId="38">
    <w:abstractNumId w:val="3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0CC9"/>
    <w:rsid w:val="000328EA"/>
    <w:rsid w:val="00037ABF"/>
    <w:rsid w:val="00037DB4"/>
    <w:rsid w:val="000516A0"/>
    <w:rsid w:val="0005247E"/>
    <w:rsid w:val="00062415"/>
    <w:rsid w:val="000645C4"/>
    <w:rsid w:val="00066FAD"/>
    <w:rsid w:val="00073165"/>
    <w:rsid w:val="000A7590"/>
    <w:rsid w:val="000B1673"/>
    <w:rsid w:val="000B7682"/>
    <w:rsid w:val="000C0716"/>
    <w:rsid w:val="000C6761"/>
    <w:rsid w:val="000E3C45"/>
    <w:rsid w:val="000E4563"/>
    <w:rsid w:val="000E785C"/>
    <w:rsid w:val="000F68E1"/>
    <w:rsid w:val="001008D6"/>
    <w:rsid w:val="00104AEA"/>
    <w:rsid w:val="00116F9A"/>
    <w:rsid w:val="0012170E"/>
    <w:rsid w:val="00127C46"/>
    <w:rsid w:val="00127DAB"/>
    <w:rsid w:val="00135DC0"/>
    <w:rsid w:val="00136472"/>
    <w:rsid w:val="00137E8B"/>
    <w:rsid w:val="00144AF7"/>
    <w:rsid w:val="00145C94"/>
    <w:rsid w:val="0014656C"/>
    <w:rsid w:val="00156574"/>
    <w:rsid w:val="00162865"/>
    <w:rsid w:val="00164185"/>
    <w:rsid w:val="00167BDF"/>
    <w:rsid w:val="0017687D"/>
    <w:rsid w:val="001801D7"/>
    <w:rsid w:val="00187789"/>
    <w:rsid w:val="001921EC"/>
    <w:rsid w:val="00193769"/>
    <w:rsid w:val="001A3AC5"/>
    <w:rsid w:val="001A7BF8"/>
    <w:rsid w:val="001B150B"/>
    <w:rsid w:val="001B6587"/>
    <w:rsid w:val="001C2A1C"/>
    <w:rsid w:val="001C2DEB"/>
    <w:rsid w:val="001D4398"/>
    <w:rsid w:val="001E0AB8"/>
    <w:rsid w:val="001E28E0"/>
    <w:rsid w:val="001E61AA"/>
    <w:rsid w:val="001E73C1"/>
    <w:rsid w:val="001F391F"/>
    <w:rsid w:val="001F3B28"/>
    <w:rsid w:val="001F6495"/>
    <w:rsid w:val="002021FE"/>
    <w:rsid w:val="0020443D"/>
    <w:rsid w:val="00207C47"/>
    <w:rsid w:val="00212110"/>
    <w:rsid w:val="002265E9"/>
    <w:rsid w:val="00230625"/>
    <w:rsid w:val="00232164"/>
    <w:rsid w:val="00234475"/>
    <w:rsid w:val="00244540"/>
    <w:rsid w:val="00246AB6"/>
    <w:rsid w:val="00251BC4"/>
    <w:rsid w:val="00252D21"/>
    <w:rsid w:val="00263CB6"/>
    <w:rsid w:val="0027240E"/>
    <w:rsid w:val="00280B36"/>
    <w:rsid w:val="00281300"/>
    <w:rsid w:val="002869D2"/>
    <w:rsid w:val="002953A3"/>
    <w:rsid w:val="002B2DC0"/>
    <w:rsid w:val="002C044F"/>
    <w:rsid w:val="002C33B1"/>
    <w:rsid w:val="002E0F6A"/>
    <w:rsid w:val="002E50B0"/>
    <w:rsid w:val="003004CF"/>
    <w:rsid w:val="003019A5"/>
    <w:rsid w:val="00306737"/>
    <w:rsid w:val="003074B5"/>
    <w:rsid w:val="00310DA6"/>
    <w:rsid w:val="003231D8"/>
    <w:rsid w:val="00323CFA"/>
    <w:rsid w:val="00324D13"/>
    <w:rsid w:val="003348DD"/>
    <w:rsid w:val="003414C5"/>
    <w:rsid w:val="00341A5C"/>
    <w:rsid w:val="00341BAF"/>
    <w:rsid w:val="00345DBB"/>
    <w:rsid w:val="003552D3"/>
    <w:rsid w:val="00355BC0"/>
    <w:rsid w:val="003607A4"/>
    <w:rsid w:val="0036697F"/>
    <w:rsid w:val="00367C9B"/>
    <w:rsid w:val="003703AA"/>
    <w:rsid w:val="00375476"/>
    <w:rsid w:val="00381B7A"/>
    <w:rsid w:val="003835CC"/>
    <w:rsid w:val="00386D54"/>
    <w:rsid w:val="003A1A60"/>
    <w:rsid w:val="003B1711"/>
    <w:rsid w:val="003B309C"/>
    <w:rsid w:val="003B6E82"/>
    <w:rsid w:val="003C364B"/>
    <w:rsid w:val="003C751A"/>
    <w:rsid w:val="003D148E"/>
    <w:rsid w:val="003D2E28"/>
    <w:rsid w:val="003D4661"/>
    <w:rsid w:val="003D4F8A"/>
    <w:rsid w:val="003E60DA"/>
    <w:rsid w:val="003E66EE"/>
    <w:rsid w:val="003F14CF"/>
    <w:rsid w:val="0042002B"/>
    <w:rsid w:val="00422A3B"/>
    <w:rsid w:val="0042359E"/>
    <w:rsid w:val="00434D8C"/>
    <w:rsid w:val="00442A43"/>
    <w:rsid w:val="00442A52"/>
    <w:rsid w:val="00444DD7"/>
    <w:rsid w:val="00447124"/>
    <w:rsid w:val="004478F9"/>
    <w:rsid w:val="00450089"/>
    <w:rsid w:val="0045418E"/>
    <w:rsid w:val="004559CE"/>
    <w:rsid w:val="004730BB"/>
    <w:rsid w:val="004768DB"/>
    <w:rsid w:val="00482BE1"/>
    <w:rsid w:val="00485D5F"/>
    <w:rsid w:val="00492EC1"/>
    <w:rsid w:val="004932C3"/>
    <w:rsid w:val="004965C7"/>
    <w:rsid w:val="004A185D"/>
    <w:rsid w:val="004C6259"/>
    <w:rsid w:val="004D13F6"/>
    <w:rsid w:val="004D7011"/>
    <w:rsid w:val="004E0D15"/>
    <w:rsid w:val="004E590D"/>
    <w:rsid w:val="00501982"/>
    <w:rsid w:val="005255F5"/>
    <w:rsid w:val="00540C90"/>
    <w:rsid w:val="0055494E"/>
    <w:rsid w:val="00555F94"/>
    <w:rsid w:val="00563721"/>
    <w:rsid w:val="00571A87"/>
    <w:rsid w:val="0057488D"/>
    <w:rsid w:val="00590546"/>
    <w:rsid w:val="00595480"/>
    <w:rsid w:val="00597BB6"/>
    <w:rsid w:val="005A0E7F"/>
    <w:rsid w:val="005A2E88"/>
    <w:rsid w:val="005A2F08"/>
    <w:rsid w:val="005A794B"/>
    <w:rsid w:val="005B17E7"/>
    <w:rsid w:val="005B3C3A"/>
    <w:rsid w:val="005B4720"/>
    <w:rsid w:val="005B7FDB"/>
    <w:rsid w:val="005D0CED"/>
    <w:rsid w:val="005D10EF"/>
    <w:rsid w:val="005D5023"/>
    <w:rsid w:val="005D7E5A"/>
    <w:rsid w:val="005E12F8"/>
    <w:rsid w:val="005E1EE6"/>
    <w:rsid w:val="005E4809"/>
    <w:rsid w:val="005E62F8"/>
    <w:rsid w:val="005F36FB"/>
    <w:rsid w:val="005F44E2"/>
    <w:rsid w:val="00607B09"/>
    <w:rsid w:val="006138F5"/>
    <w:rsid w:val="0063504B"/>
    <w:rsid w:val="00641D24"/>
    <w:rsid w:val="00642AF1"/>
    <w:rsid w:val="006507A9"/>
    <w:rsid w:val="006522B2"/>
    <w:rsid w:val="00652B6B"/>
    <w:rsid w:val="00655B8E"/>
    <w:rsid w:val="00657650"/>
    <w:rsid w:val="00662C1F"/>
    <w:rsid w:val="0067031E"/>
    <w:rsid w:val="00671536"/>
    <w:rsid w:val="00677324"/>
    <w:rsid w:val="006928AC"/>
    <w:rsid w:val="006A03DD"/>
    <w:rsid w:val="006B057E"/>
    <w:rsid w:val="006B0B93"/>
    <w:rsid w:val="006C273D"/>
    <w:rsid w:val="006E0564"/>
    <w:rsid w:val="006E3A14"/>
    <w:rsid w:val="006F089B"/>
    <w:rsid w:val="006F0D18"/>
    <w:rsid w:val="006F14A7"/>
    <w:rsid w:val="006F29C5"/>
    <w:rsid w:val="006F2E3E"/>
    <w:rsid w:val="006F2E4C"/>
    <w:rsid w:val="006F3052"/>
    <w:rsid w:val="0070353F"/>
    <w:rsid w:val="00705157"/>
    <w:rsid w:val="00706E15"/>
    <w:rsid w:val="00707C99"/>
    <w:rsid w:val="00710C05"/>
    <w:rsid w:val="00710ECE"/>
    <w:rsid w:val="00714C93"/>
    <w:rsid w:val="00715A1E"/>
    <w:rsid w:val="00723321"/>
    <w:rsid w:val="00725011"/>
    <w:rsid w:val="0072698E"/>
    <w:rsid w:val="00752831"/>
    <w:rsid w:val="00762A2D"/>
    <w:rsid w:val="00767709"/>
    <w:rsid w:val="00775B8B"/>
    <w:rsid w:val="007870F7"/>
    <w:rsid w:val="00791B06"/>
    <w:rsid w:val="007977E5"/>
    <w:rsid w:val="007A2324"/>
    <w:rsid w:val="007A570C"/>
    <w:rsid w:val="007B3193"/>
    <w:rsid w:val="007C15C2"/>
    <w:rsid w:val="007D09B0"/>
    <w:rsid w:val="007E7456"/>
    <w:rsid w:val="007F0009"/>
    <w:rsid w:val="00800131"/>
    <w:rsid w:val="00802FA2"/>
    <w:rsid w:val="008171A8"/>
    <w:rsid w:val="00824E8A"/>
    <w:rsid w:val="00836F36"/>
    <w:rsid w:val="00845F41"/>
    <w:rsid w:val="00850A6B"/>
    <w:rsid w:val="00855003"/>
    <w:rsid w:val="00855176"/>
    <w:rsid w:val="00857D87"/>
    <w:rsid w:val="008665A5"/>
    <w:rsid w:val="00876A1B"/>
    <w:rsid w:val="008847DA"/>
    <w:rsid w:val="008B78D5"/>
    <w:rsid w:val="008C4E47"/>
    <w:rsid w:val="008C6591"/>
    <w:rsid w:val="008D1858"/>
    <w:rsid w:val="008E78D1"/>
    <w:rsid w:val="008F033E"/>
    <w:rsid w:val="008F1C23"/>
    <w:rsid w:val="008F4237"/>
    <w:rsid w:val="00906962"/>
    <w:rsid w:val="00906C57"/>
    <w:rsid w:val="00907F6D"/>
    <w:rsid w:val="00910767"/>
    <w:rsid w:val="00917A6E"/>
    <w:rsid w:val="0094635B"/>
    <w:rsid w:val="00952D9F"/>
    <w:rsid w:val="00983C24"/>
    <w:rsid w:val="009A18B4"/>
    <w:rsid w:val="009A635D"/>
    <w:rsid w:val="009A7EC2"/>
    <w:rsid w:val="009B4CCA"/>
    <w:rsid w:val="009B6250"/>
    <w:rsid w:val="009B6448"/>
    <w:rsid w:val="009C32AC"/>
    <w:rsid w:val="009E01DB"/>
    <w:rsid w:val="009E62E3"/>
    <w:rsid w:val="009E7791"/>
    <w:rsid w:val="009F27F4"/>
    <w:rsid w:val="009F4CCD"/>
    <w:rsid w:val="009F675D"/>
    <w:rsid w:val="00A039F1"/>
    <w:rsid w:val="00A14301"/>
    <w:rsid w:val="00A1448F"/>
    <w:rsid w:val="00A14E15"/>
    <w:rsid w:val="00A25FA9"/>
    <w:rsid w:val="00A27394"/>
    <w:rsid w:val="00A3171A"/>
    <w:rsid w:val="00A340EB"/>
    <w:rsid w:val="00A57296"/>
    <w:rsid w:val="00A67932"/>
    <w:rsid w:val="00A74147"/>
    <w:rsid w:val="00A74218"/>
    <w:rsid w:val="00A743A3"/>
    <w:rsid w:val="00A76B36"/>
    <w:rsid w:val="00A83349"/>
    <w:rsid w:val="00A92D9F"/>
    <w:rsid w:val="00A9703A"/>
    <w:rsid w:val="00AB3D56"/>
    <w:rsid w:val="00AC37DC"/>
    <w:rsid w:val="00AE1DD2"/>
    <w:rsid w:val="00AE24B3"/>
    <w:rsid w:val="00AF4AE6"/>
    <w:rsid w:val="00B0030F"/>
    <w:rsid w:val="00B06CBA"/>
    <w:rsid w:val="00B325D3"/>
    <w:rsid w:val="00B43325"/>
    <w:rsid w:val="00B45C31"/>
    <w:rsid w:val="00B474AC"/>
    <w:rsid w:val="00B54D65"/>
    <w:rsid w:val="00B56F67"/>
    <w:rsid w:val="00B61B87"/>
    <w:rsid w:val="00B621FE"/>
    <w:rsid w:val="00B83437"/>
    <w:rsid w:val="00B91CA1"/>
    <w:rsid w:val="00B975C4"/>
    <w:rsid w:val="00BB0116"/>
    <w:rsid w:val="00BC294A"/>
    <w:rsid w:val="00BD72A2"/>
    <w:rsid w:val="00BE2304"/>
    <w:rsid w:val="00BF49B9"/>
    <w:rsid w:val="00C05B8B"/>
    <w:rsid w:val="00C146CB"/>
    <w:rsid w:val="00C1559A"/>
    <w:rsid w:val="00C23E7A"/>
    <w:rsid w:val="00C27635"/>
    <w:rsid w:val="00C36D29"/>
    <w:rsid w:val="00C40196"/>
    <w:rsid w:val="00C50267"/>
    <w:rsid w:val="00C546DC"/>
    <w:rsid w:val="00C63DC3"/>
    <w:rsid w:val="00C71309"/>
    <w:rsid w:val="00C74541"/>
    <w:rsid w:val="00C85035"/>
    <w:rsid w:val="00C868C1"/>
    <w:rsid w:val="00CD6D8F"/>
    <w:rsid w:val="00CE6E3F"/>
    <w:rsid w:val="00CE7E28"/>
    <w:rsid w:val="00CF5A0E"/>
    <w:rsid w:val="00CF7830"/>
    <w:rsid w:val="00D17213"/>
    <w:rsid w:val="00D41F52"/>
    <w:rsid w:val="00D550E5"/>
    <w:rsid w:val="00D709B6"/>
    <w:rsid w:val="00D72391"/>
    <w:rsid w:val="00D81042"/>
    <w:rsid w:val="00D840FE"/>
    <w:rsid w:val="00D84673"/>
    <w:rsid w:val="00D847C8"/>
    <w:rsid w:val="00D84AAB"/>
    <w:rsid w:val="00D936E0"/>
    <w:rsid w:val="00D94A79"/>
    <w:rsid w:val="00DB34E1"/>
    <w:rsid w:val="00DB403C"/>
    <w:rsid w:val="00DB4B41"/>
    <w:rsid w:val="00DC28DA"/>
    <w:rsid w:val="00DD4AD9"/>
    <w:rsid w:val="00DD53B6"/>
    <w:rsid w:val="00DE6D89"/>
    <w:rsid w:val="00DF05A1"/>
    <w:rsid w:val="00DF0FFC"/>
    <w:rsid w:val="00DF511C"/>
    <w:rsid w:val="00E0161B"/>
    <w:rsid w:val="00E104FA"/>
    <w:rsid w:val="00E148C5"/>
    <w:rsid w:val="00E310ED"/>
    <w:rsid w:val="00E32B88"/>
    <w:rsid w:val="00E33542"/>
    <w:rsid w:val="00E349DD"/>
    <w:rsid w:val="00E40A04"/>
    <w:rsid w:val="00E40BF9"/>
    <w:rsid w:val="00E55C6C"/>
    <w:rsid w:val="00E562EA"/>
    <w:rsid w:val="00E63EEA"/>
    <w:rsid w:val="00E703F5"/>
    <w:rsid w:val="00E73861"/>
    <w:rsid w:val="00E86758"/>
    <w:rsid w:val="00EA0A15"/>
    <w:rsid w:val="00EA2B60"/>
    <w:rsid w:val="00EB0CC7"/>
    <w:rsid w:val="00EB3BB5"/>
    <w:rsid w:val="00EC700A"/>
    <w:rsid w:val="00EE34C2"/>
    <w:rsid w:val="00EE46F4"/>
    <w:rsid w:val="00EE489C"/>
    <w:rsid w:val="00F00949"/>
    <w:rsid w:val="00F05C7E"/>
    <w:rsid w:val="00F05FA7"/>
    <w:rsid w:val="00F07837"/>
    <w:rsid w:val="00F07B97"/>
    <w:rsid w:val="00F15E9B"/>
    <w:rsid w:val="00F20D8C"/>
    <w:rsid w:val="00F32C32"/>
    <w:rsid w:val="00F41BC1"/>
    <w:rsid w:val="00F551C7"/>
    <w:rsid w:val="00F63493"/>
    <w:rsid w:val="00F6451D"/>
    <w:rsid w:val="00F71A58"/>
    <w:rsid w:val="00F72A37"/>
    <w:rsid w:val="00F81A8E"/>
    <w:rsid w:val="00F8789B"/>
    <w:rsid w:val="00F92B88"/>
    <w:rsid w:val="00F943F4"/>
    <w:rsid w:val="00FA3727"/>
    <w:rsid w:val="00FB0221"/>
    <w:rsid w:val="00FC2C14"/>
    <w:rsid w:val="00FD20D3"/>
    <w:rsid w:val="00FE02F4"/>
    <w:rsid w:val="00FE3D41"/>
    <w:rsid w:val="00FE467E"/>
    <w:rsid w:val="00FE7003"/>
    <w:rsid w:val="00FF4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21" Type="http://schemas.openxmlformats.org/officeDocument/2006/relationships/footer" Target="footer6.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9.png"/><Relationship Id="rId35" Type="http://schemas.openxmlformats.org/officeDocument/2006/relationships/image" Target="media/image14.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E229FED-840F-4651-B51D-6E84098F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Pages>
  <Words>13918</Words>
  <Characters>76555</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43</cp:revision>
  <dcterms:created xsi:type="dcterms:W3CDTF">2019-03-06T13:22:00Z</dcterms:created>
  <dcterms:modified xsi:type="dcterms:W3CDTF">2019-05-14T07:35:00Z</dcterms:modified>
  <dc:language>es-VE</dc:language>
</cp:coreProperties>
</file>