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62732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62732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62732A">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62732A">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AA76CEB" w:rsidR="00FA3456" w:rsidRDefault="00FA345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OMG-ASCQM</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1AA76CEB" w:rsidR="00FA3456" w:rsidRDefault="00FA345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OMG-ASCQM</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62732A"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820DE9C" w14:textId="77777777" w:rsidR="005C4AA6"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r w:rsidR="00D36C46">
        <w:t>Table of Content</w:t>
      </w:r>
      <w:bookmarkEnd w:id="1"/>
      <w:bookmarkEnd w:id="2"/>
      <w:bookmarkEnd w:id="3"/>
      <w:bookmarkEnd w:id="4"/>
      <w:bookmarkEnd w:id="5"/>
      <w:bookmarkEnd w:id="6"/>
      <w:bookmarkEnd w:id="7"/>
      <w:bookmarkEnd w:id="8"/>
      <w:bookmarkEnd w:id="9"/>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008EB4D" w14:textId="77777777" w:rsidR="005C4AA6" w:rsidRDefault="005C4AA6">
      <w:pPr>
        <w:pStyle w:val="TOC1"/>
        <w:rPr>
          <w:rFonts w:asciiTheme="minorHAnsi" w:eastAsiaTheme="minorEastAsia" w:hAnsiTheme="minorHAnsi" w:cstheme="minorBidi"/>
          <w:b w:val="0"/>
          <w:caps w:val="0"/>
          <w:noProof/>
          <w:color w:val="auto"/>
          <w:sz w:val="22"/>
          <w:szCs w:val="22"/>
          <w:lang w:eastAsia="en-US"/>
        </w:rPr>
      </w:pPr>
      <w:bookmarkStart w:id="10" w:name="_GoBack"/>
      <w:bookmarkEnd w:id="10"/>
      <w:r>
        <w:rPr>
          <w:noProof/>
        </w:rPr>
        <w:t>Table of Content</w:t>
      </w:r>
    </w:p>
    <w:p w14:paraId="6137C0A3"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2E61AFC" w14:textId="77777777" w:rsidR="005C4AA6" w:rsidRDefault="005C4AA6">
      <w:pPr>
        <w:pStyle w:val="TOC2"/>
        <w:tabs>
          <w:tab w:val="left" w:pos="1200"/>
        </w:tabs>
        <w:rPr>
          <w:rFonts w:asciiTheme="minorHAnsi" w:eastAsiaTheme="minorEastAsia"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771EA">
        <w:rPr>
          <w:noProof/>
        </w:rPr>
        <w:t>Application Characteristics</w:t>
      </w:r>
    </w:p>
    <w:p w14:paraId="40A6135B"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OMG-ASCQM Summary</w:t>
      </w:r>
    </w:p>
    <w:p w14:paraId="3E4173C8"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3.</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for OMG-ASCQM Security</w:t>
      </w:r>
    </w:p>
    <w:p w14:paraId="7003A4CF"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4.</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for OMG-ASCQM Reliability</w:t>
      </w:r>
    </w:p>
    <w:p w14:paraId="56D67B47"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5.</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for OMG-ASCQM Performance Efficiency</w:t>
      </w:r>
    </w:p>
    <w:p w14:paraId="7D444A26"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6.</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for OMG-ASCQM Maintainability</w:t>
      </w:r>
    </w:p>
    <w:p w14:paraId="3FDDA192"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7.</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Details for OMG-ASCQM Security</w:t>
      </w:r>
    </w:p>
    <w:p w14:paraId="348C2AFE"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8.</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Details for OMG-ASCQM Reliability</w:t>
      </w:r>
    </w:p>
    <w:p w14:paraId="005A1AA9"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9.</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Details for OMG-ASCQM Performance Efficiency</w:t>
      </w:r>
    </w:p>
    <w:p w14:paraId="1BBD6458" w14:textId="77777777" w:rsidR="005C4AA6" w:rsidRDefault="005C4AA6">
      <w:pPr>
        <w:pStyle w:val="TOC1"/>
        <w:tabs>
          <w:tab w:val="left" w:pos="1000"/>
        </w:tabs>
        <w:rPr>
          <w:rFonts w:asciiTheme="minorHAnsi" w:eastAsiaTheme="minorEastAsia" w:hAnsiTheme="minorHAnsi" w:cstheme="minorBidi"/>
          <w:b w:val="0"/>
          <w:caps w:val="0"/>
          <w:noProof/>
          <w:color w:val="auto"/>
          <w:sz w:val="22"/>
          <w:szCs w:val="22"/>
          <w:lang w:eastAsia="en-US"/>
        </w:rPr>
      </w:pPr>
      <w:r w:rsidRPr="004771EA">
        <w:rPr>
          <w:rFonts w:eastAsia="Calibri"/>
          <w:noProof/>
        </w:rPr>
        <w:t>10.</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Details for OMG-ASCQM Maintainability</w:t>
      </w:r>
    </w:p>
    <w:p w14:paraId="4BBF381F" w14:textId="77777777" w:rsidR="005C4AA6" w:rsidRDefault="005C4AA6">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11.</w:t>
      </w:r>
      <w:r>
        <w:rPr>
          <w:rFonts w:asciiTheme="minorHAnsi" w:eastAsiaTheme="minorEastAsia" w:hAnsiTheme="minorHAnsi" w:cstheme="minorBidi"/>
          <w:b w:val="0"/>
          <w:caps w:val="0"/>
          <w:noProof/>
          <w:color w:val="auto"/>
          <w:sz w:val="22"/>
          <w:szCs w:val="22"/>
          <w:lang w:eastAsia="en-US"/>
        </w:rPr>
        <w:tab/>
      </w:r>
      <w:r>
        <w:rPr>
          <w:noProof/>
        </w:rPr>
        <w:t>Appendix</w:t>
      </w:r>
    </w:p>
    <w:p w14:paraId="01D8CF50" w14:textId="77777777" w:rsidR="005C4AA6" w:rsidRDefault="005C4AA6">
      <w:pPr>
        <w:pStyle w:val="TOC2"/>
        <w:tabs>
          <w:tab w:val="left" w:pos="1200"/>
        </w:tabs>
        <w:rPr>
          <w:rFonts w:asciiTheme="minorHAnsi" w:eastAsiaTheme="minorEastAsia"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en-US"/>
        </w:rPr>
        <w:tab/>
      </w:r>
      <w:r w:rsidRPr="004771EA">
        <w:rPr>
          <w:noProof/>
        </w:rPr>
        <w:t>About CAST Software Intelligence</w:t>
      </w:r>
    </w:p>
    <w:p w14:paraId="7595DF90" w14:textId="77777777" w:rsidR="005C4AA6" w:rsidRDefault="005C4AA6">
      <w:pPr>
        <w:pStyle w:val="TOC2"/>
        <w:tabs>
          <w:tab w:val="left" w:pos="1200"/>
        </w:tabs>
        <w:rPr>
          <w:rFonts w:asciiTheme="minorHAnsi" w:eastAsiaTheme="minorEastAsia"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en-US"/>
        </w:rPr>
        <w:tab/>
      </w:r>
      <w:r w:rsidRPr="004771EA">
        <w:rPr>
          <w:noProof/>
        </w:rPr>
        <w:t>About CISQ OMG-ASCQM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1" w:name="_Toc531862351"/>
      <w:bookmarkStart w:id="12" w:name="_Toc14696275"/>
      <w:bookmarkStart w:id="13" w:name="_Toc14781140"/>
      <w:bookmarkStart w:id="14" w:name="_Toc14781348"/>
      <w:bookmarkStart w:id="15" w:name="_Toc15304604"/>
      <w:bookmarkStart w:id="16" w:name="_Toc21078012"/>
      <w:bookmarkStart w:id="17" w:name="_Toc21078058"/>
      <w:bookmarkStart w:id="18" w:name="_Toc25240404"/>
      <w:bookmarkStart w:id="19" w:name="_Toc25309747"/>
      <w:r w:rsidR="005773E4">
        <w:t>Introduction</w:t>
      </w:r>
      <w:bookmarkEnd w:id="11"/>
      <w:bookmarkEnd w:id="12"/>
      <w:bookmarkEnd w:id="13"/>
      <w:bookmarkEnd w:id="14"/>
      <w:bookmarkEnd w:id="15"/>
      <w:bookmarkEnd w:id="16"/>
      <w:bookmarkEnd w:id="17"/>
      <w:bookmarkEnd w:id="18"/>
      <w:bookmarkEnd w:id="19"/>
    </w:p>
    <w:p w14:paraId="34CF3A1B" w14:textId="2990EA00" w:rsidR="0087076A" w:rsidRPr="0087076A" w:rsidRDefault="0087076A" w:rsidP="0087076A">
      <w:pPr>
        <w:ind w:right="657"/>
      </w:pPr>
      <w:bookmarkStart w:id="20" w:name="_Toc380677725"/>
      <w:r>
        <w:t xml:space="preserve">This assessment is an effort to determine the overall quality of the said applications against </w:t>
      </w:r>
      <w:r w:rsidR="008A6910">
        <w:t>OMG-ASCQM</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2B2FCA3A" w:rsidR="008A6910" w:rsidRPr="00755F5D" w:rsidRDefault="008A6910" w:rsidP="008A6910">
      <w:pPr>
        <w:ind w:right="657"/>
      </w:pPr>
      <w:bookmarkStart w:id="21" w:name="_Toc531862352"/>
      <w:bookmarkStart w:id="22" w:name="_Toc14696276"/>
      <w:bookmarkStart w:id="23" w:name="_Toc14781141"/>
      <w:bookmarkStart w:id="24" w:name="_Toc14781349"/>
      <w:bookmarkStart w:id="25" w:name="_Toc15304605"/>
      <w:r w:rsidRPr="005773E4">
        <w:t xml:space="preserve">CAST AIP </w:t>
      </w:r>
      <w:r>
        <w:t>adapts the quality rules from best-in-class industry standards (OWASP, CWE, CISQ, STIG, PCI, NIST, OMG-ASCQM).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21078013"/>
      <w:bookmarkStart w:id="27" w:name="_Toc21078059"/>
      <w:bookmarkStart w:id="28" w:name="_Toc25240405"/>
      <w:bookmarkStart w:id="29" w:name="_Toc25309748"/>
      <w:r w:rsidRPr="005773E4">
        <w:rPr>
          <w:lang w:val="en-US"/>
        </w:rPr>
        <w:t xml:space="preserve">Application </w:t>
      </w:r>
      <w:bookmarkEnd w:id="20"/>
      <w:r w:rsidR="005773E4">
        <w:rPr>
          <w:lang w:val="en-US"/>
        </w:rPr>
        <w:t>Characteristics</w:t>
      </w:r>
      <w:bookmarkEnd w:id="21"/>
      <w:bookmarkEnd w:id="22"/>
      <w:bookmarkEnd w:id="23"/>
      <w:bookmarkEnd w:id="24"/>
      <w:bookmarkEnd w:id="25"/>
      <w:bookmarkEnd w:id="26"/>
      <w:bookmarkEnd w:id="27"/>
      <w:bookmarkEnd w:id="28"/>
      <w:bookmarkEnd w:id="2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D3AF5AC" w:rsidR="004708D5" w:rsidRPr="005773E4" w:rsidRDefault="008A6910" w:rsidP="002638B2">
      <w:pPr>
        <w:pStyle w:val="Heading1"/>
        <w:ind w:right="657"/>
        <w:rPr>
          <w:rFonts w:asciiTheme="minorHAnsi" w:hAnsiTheme="minorHAnsi"/>
          <w:noProof/>
          <w:sz w:val="22"/>
        </w:rPr>
      </w:pPr>
      <w:bookmarkStart w:id="30" w:name="_Toc531862353"/>
      <w:bookmarkStart w:id="31" w:name="_Toc14696277"/>
      <w:bookmarkStart w:id="32" w:name="_Toc14781142"/>
      <w:bookmarkStart w:id="33" w:name="_Toc14781350"/>
      <w:bookmarkStart w:id="34" w:name="_Toc15304606"/>
      <w:bookmarkStart w:id="35" w:name="_Toc21078014"/>
      <w:bookmarkStart w:id="36" w:name="_Toc21078060"/>
      <w:bookmarkStart w:id="37" w:name="_Toc25240406"/>
      <w:bookmarkStart w:id="38" w:name="_Toc25309749"/>
      <w:r>
        <w:lastRenderedPageBreak/>
        <w:t>OMG-ASCQM</w:t>
      </w:r>
      <w:r w:rsidR="004708D5">
        <w:t xml:space="preserve"> </w:t>
      </w:r>
      <w:bookmarkEnd w:id="30"/>
      <w:bookmarkEnd w:id="31"/>
      <w:r w:rsidR="006B65DD">
        <w:t>Summary</w:t>
      </w:r>
      <w:bookmarkEnd w:id="32"/>
      <w:bookmarkEnd w:id="33"/>
      <w:bookmarkEnd w:id="34"/>
      <w:bookmarkEnd w:id="35"/>
      <w:bookmarkEnd w:id="36"/>
      <w:bookmarkEnd w:id="37"/>
      <w:bookmarkEnd w:id="38"/>
    </w:p>
    <w:p w14:paraId="576EB6C4" w14:textId="07E74C61"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8A6910">
        <w:rPr>
          <w:noProof/>
          <w:szCs w:val="18"/>
        </w:rPr>
        <w:t>OMG-ASCQM</w:t>
      </w:r>
      <w:r w:rsidR="0087076A" w:rsidRPr="00D61A21">
        <w:rPr>
          <w:noProof/>
          <w:szCs w:val="18"/>
        </w:rPr>
        <w:t xml:space="preserve"> specified</w:t>
      </w:r>
      <w:r w:rsidRPr="00D61A21">
        <w:rPr>
          <w:noProof/>
          <w:szCs w:val="18"/>
        </w:rPr>
        <w:t xml:space="preserve"> 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8A6910">
        <w:rPr>
          <w:noProof/>
          <w:szCs w:val="18"/>
        </w:rPr>
        <w:t>OMG-ASCQM</w:t>
      </w:r>
      <w:r w:rsidR="008A6910" w:rsidRPr="00D61A21">
        <w:rPr>
          <w:noProof/>
          <w:szCs w:val="18"/>
        </w:rPr>
        <w:t xml:space="preserve"> </w:t>
      </w:r>
      <w:r w:rsidR="007023C3" w:rsidRPr="00D61A21">
        <w:rPr>
          <w:noProof/>
          <w:szCs w:val="18"/>
        </w:rPr>
        <w:t xml:space="preserve">Standard can be found </w:t>
      </w:r>
      <w:hyperlink r:id="rId11"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213DC4AF"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8A6910">
        <w:rPr>
          <w:rFonts w:cstheme="minorHAnsi"/>
          <w:szCs w:val="18"/>
        </w:rPr>
        <w:t>OMG-ASCQM</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FA6ECEA"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8A6910">
        <w:rPr>
          <w:i/>
          <w:sz w:val="14"/>
        </w:rPr>
        <w:t>OMG-ASCQM</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39A2140B" w:rsidR="0087076A" w:rsidRPr="0087076A" w:rsidRDefault="002D633A" w:rsidP="00012076">
      <w:pPr>
        <w:pStyle w:val="Heading1"/>
        <w:rPr>
          <w:rFonts w:eastAsia="Calibri"/>
        </w:rPr>
      </w:pPr>
      <w:bookmarkStart w:id="39" w:name="_Toc531862361"/>
      <w:bookmarkStart w:id="40" w:name="_Toc14696279"/>
      <w:bookmarkStart w:id="41" w:name="_Toc14781144"/>
      <w:bookmarkStart w:id="42" w:name="_Toc14781352"/>
      <w:bookmarkStart w:id="43" w:name="_Toc15304608"/>
      <w:bookmarkStart w:id="44" w:name="_Toc21078015"/>
      <w:bookmarkStart w:id="45" w:name="_Toc21078061"/>
      <w:bookmarkStart w:id="46" w:name="_Toc25240407"/>
      <w:bookmarkStart w:id="47" w:name="_Toc25309750"/>
      <w:r>
        <w:rPr>
          <w:rFonts w:eastAsia="Calibri"/>
        </w:rPr>
        <w:lastRenderedPageBreak/>
        <w:t xml:space="preserve">CAST Findings for </w:t>
      </w:r>
      <w:r w:rsidR="008A6910">
        <w:rPr>
          <w:rFonts w:eastAsia="Calibri"/>
        </w:rPr>
        <w:t>OMG-ASCQM</w:t>
      </w:r>
      <w:r w:rsidR="0087076A">
        <w:rPr>
          <w:rFonts w:eastAsia="Calibri"/>
        </w:rPr>
        <w:t xml:space="preserve"> </w:t>
      </w:r>
      <w:r w:rsidR="00F04A90">
        <w:rPr>
          <w:rFonts w:eastAsia="Calibri"/>
        </w:rPr>
        <w:t>Security</w:t>
      </w:r>
      <w:bookmarkEnd w:id="39"/>
      <w:bookmarkEnd w:id="40"/>
      <w:bookmarkEnd w:id="41"/>
      <w:bookmarkEnd w:id="42"/>
      <w:bookmarkEnd w:id="43"/>
      <w:bookmarkEnd w:id="44"/>
      <w:bookmarkEnd w:id="45"/>
      <w:bookmarkEnd w:id="46"/>
      <w:bookmarkEnd w:id="47"/>
    </w:p>
    <w:p w14:paraId="4ABA058A" w14:textId="42AD7B43"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Pr>
          <w:rFonts w:asciiTheme="minorHAnsi" w:hAnsiTheme="minorHAnsi" w:cstheme="minorHAnsi"/>
          <w:sz w:val="20"/>
          <w:szCs w:val="20"/>
        </w:rPr>
        <w:t>OMG-ASCQM</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OMG-ASCQM-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5B345CC0"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8A6910">
        <w:rPr>
          <w:rFonts w:ascii="Verdana" w:hAnsi="Verdana"/>
          <w:i/>
          <w:sz w:val="14"/>
        </w:rPr>
        <w:t>OMG-ASCQM</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1885B89F" w:rsidR="00F82A8C" w:rsidRPr="0087076A" w:rsidRDefault="00D74080" w:rsidP="00F82A8C">
      <w:pPr>
        <w:pStyle w:val="Heading1"/>
        <w:rPr>
          <w:rFonts w:eastAsia="Calibri"/>
        </w:rPr>
      </w:pPr>
      <w:bookmarkStart w:id="48" w:name="_Toc531862380"/>
      <w:bookmarkStart w:id="49" w:name="_Toc14696280"/>
      <w:bookmarkStart w:id="50" w:name="_Toc14781145"/>
      <w:bookmarkStart w:id="51" w:name="_Toc14781353"/>
      <w:bookmarkStart w:id="52" w:name="_Toc15304609"/>
      <w:bookmarkStart w:id="53" w:name="_Toc21078016"/>
      <w:bookmarkStart w:id="54" w:name="_Toc21078062"/>
      <w:bookmarkStart w:id="55" w:name="_Toc25240408"/>
      <w:bookmarkStart w:id="56" w:name="_Toc25309751"/>
      <w:r>
        <w:rPr>
          <w:rFonts w:eastAsia="Calibri"/>
        </w:rPr>
        <w:lastRenderedPageBreak/>
        <w:t xml:space="preserve">CAST Findings for </w:t>
      </w:r>
      <w:r w:rsidR="008A6910" w:rsidRPr="008A6910">
        <w:rPr>
          <w:rFonts w:eastAsia="Calibri"/>
        </w:rPr>
        <w:t xml:space="preserve">OMG-ASCQM </w:t>
      </w:r>
      <w:r w:rsidR="00F82A8C">
        <w:rPr>
          <w:rFonts w:eastAsia="Calibri"/>
        </w:rPr>
        <w:t>Reliability</w:t>
      </w:r>
      <w:bookmarkEnd w:id="48"/>
      <w:bookmarkEnd w:id="49"/>
      <w:bookmarkEnd w:id="50"/>
      <w:bookmarkEnd w:id="51"/>
      <w:bookmarkEnd w:id="52"/>
      <w:bookmarkEnd w:id="53"/>
      <w:bookmarkEnd w:id="54"/>
      <w:bookmarkEnd w:id="55"/>
      <w:bookmarkEnd w:id="56"/>
    </w:p>
    <w:p w14:paraId="7AB3AE26" w14:textId="0469AFE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OMG-ASCQM-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728D1B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D54083C" w:rsidR="00731C2D" w:rsidRPr="0087076A" w:rsidRDefault="005E7CE0" w:rsidP="00731C2D">
      <w:pPr>
        <w:pStyle w:val="Heading1"/>
        <w:rPr>
          <w:rFonts w:eastAsia="Calibri"/>
        </w:rPr>
      </w:pPr>
      <w:bookmarkStart w:id="57" w:name="_Toc531862397"/>
      <w:bookmarkStart w:id="58" w:name="_Toc14696281"/>
      <w:bookmarkStart w:id="59" w:name="_Toc14781146"/>
      <w:bookmarkStart w:id="60" w:name="_Toc14781354"/>
      <w:bookmarkStart w:id="61" w:name="_Toc15304610"/>
      <w:bookmarkStart w:id="62" w:name="_Toc21078017"/>
      <w:bookmarkStart w:id="63" w:name="_Toc21078063"/>
      <w:bookmarkStart w:id="64" w:name="_Toc25240409"/>
      <w:bookmarkStart w:id="65" w:name="_Toc25309752"/>
      <w:r>
        <w:rPr>
          <w:rFonts w:eastAsia="Calibri"/>
        </w:rPr>
        <w:lastRenderedPageBreak/>
        <w:t xml:space="preserve">CAST Findings for </w:t>
      </w:r>
      <w:r w:rsidR="008A6910" w:rsidRPr="008A6910">
        <w:rPr>
          <w:rFonts w:eastAsia="Calibri"/>
        </w:rPr>
        <w:t xml:space="preserve">OMG-ASCQM </w:t>
      </w:r>
      <w:r w:rsidR="00731C2D">
        <w:rPr>
          <w:rFonts w:eastAsia="Calibri"/>
        </w:rPr>
        <w:t>Performance Efficiency</w:t>
      </w:r>
      <w:bookmarkEnd w:id="57"/>
      <w:bookmarkEnd w:id="58"/>
      <w:bookmarkEnd w:id="59"/>
      <w:bookmarkEnd w:id="60"/>
      <w:bookmarkEnd w:id="61"/>
      <w:bookmarkEnd w:id="62"/>
      <w:bookmarkEnd w:id="63"/>
      <w:bookmarkEnd w:id="64"/>
      <w:bookmarkEnd w:id="65"/>
    </w:p>
    <w:p w14:paraId="57F3AC3B" w14:textId="2C9ECA2F"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OMG-ASCQM-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615D47CE"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83C18B" w:rsidR="001D13AB" w:rsidRDefault="00A37EB9" w:rsidP="001D13AB">
      <w:pPr>
        <w:pStyle w:val="Heading1"/>
        <w:rPr>
          <w:rFonts w:eastAsia="Calibri"/>
        </w:rPr>
      </w:pPr>
      <w:bookmarkStart w:id="66" w:name="_Toc531862406"/>
      <w:bookmarkStart w:id="67" w:name="_Toc14696282"/>
      <w:bookmarkStart w:id="68" w:name="_Toc14781147"/>
      <w:bookmarkStart w:id="69" w:name="_Toc14781355"/>
      <w:bookmarkStart w:id="70" w:name="_Toc15304611"/>
      <w:bookmarkStart w:id="71" w:name="_Toc21078018"/>
      <w:bookmarkStart w:id="72" w:name="_Toc21078064"/>
      <w:bookmarkStart w:id="73" w:name="_Toc25240410"/>
      <w:bookmarkStart w:id="74" w:name="_Toc25309753"/>
      <w:r>
        <w:rPr>
          <w:rFonts w:eastAsia="Calibri"/>
        </w:rPr>
        <w:lastRenderedPageBreak/>
        <w:t xml:space="preserve">CAST Findings for </w:t>
      </w:r>
      <w:r w:rsidR="008A6910" w:rsidRPr="008A6910">
        <w:rPr>
          <w:rFonts w:eastAsia="Calibri"/>
        </w:rPr>
        <w:t xml:space="preserve">OMG-ASCQM </w:t>
      </w:r>
      <w:r w:rsidR="001D13AB">
        <w:rPr>
          <w:rFonts w:eastAsia="Calibri"/>
        </w:rPr>
        <w:t>Maintainability</w:t>
      </w:r>
      <w:bookmarkEnd w:id="66"/>
      <w:bookmarkEnd w:id="67"/>
      <w:bookmarkEnd w:id="68"/>
      <w:bookmarkEnd w:id="69"/>
      <w:bookmarkEnd w:id="70"/>
      <w:bookmarkEnd w:id="71"/>
      <w:bookmarkEnd w:id="72"/>
      <w:bookmarkEnd w:id="73"/>
      <w:bookmarkEnd w:id="74"/>
    </w:p>
    <w:p w14:paraId="542DA5A6" w14:textId="4B6E29BC"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OMG-ASCQM-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2D4AD856"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22E73184" w14:textId="1568272D" w:rsidR="00D80538" w:rsidRPr="0087076A" w:rsidRDefault="00D80538" w:rsidP="00D80538">
      <w:pPr>
        <w:pStyle w:val="Heading1"/>
        <w:rPr>
          <w:rFonts w:eastAsia="Calibri"/>
        </w:rPr>
      </w:pPr>
      <w:bookmarkStart w:id="75" w:name="_Toc25240411"/>
      <w:bookmarkStart w:id="76" w:name="_Toc25309754"/>
      <w:r>
        <w:rPr>
          <w:rFonts w:eastAsia="Calibri"/>
        </w:rPr>
        <w:lastRenderedPageBreak/>
        <w:t>CAST Findings Details for OMG-ASCQM Security</w:t>
      </w:r>
      <w:bookmarkEnd w:id="75"/>
      <w:bookmarkEnd w:id="76"/>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Security,COUNT=50"/>
      </w:tblPr>
      <w:tblGrid>
        <w:gridCol w:w="9264"/>
      </w:tblGrid>
      <w:tr w:rsidR="00D80538" w:rsidRPr="00640A15" w14:paraId="4809F48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3D603438" w:rsidR="00663337" w:rsidRPr="0087076A" w:rsidRDefault="00663337" w:rsidP="00663337">
      <w:pPr>
        <w:pStyle w:val="Heading1"/>
        <w:rPr>
          <w:rFonts w:eastAsia="Calibri"/>
        </w:rPr>
      </w:pPr>
      <w:bookmarkStart w:id="77" w:name="_Toc25240412"/>
      <w:bookmarkStart w:id="78" w:name="_Toc25309755"/>
      <w:r>
        <w:rPr>
          <w:rFonts w:eastAsia="Calibri"/>
        </w:rPr>
        <w:lastRenderedPageBreak/>
        <w:t>CAST Findings Details for OMG-ASCQM Reliability</w:t>
      </w:r>
      <w:bookmarkEnd w:id="77"/>
      <w:bookmarkEnd w:id="78"/>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Reliability,COUNT=50"/>
      </w:tblPr>
      <w:tblGrid>
        <w:gridCol w:w="9264"/>
      </w:tblGrid>
      <w:tr w:rsidR="00663337" w:rsidRPr="00640A15" w14:paraId="3B4FADE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7BB00E98" w:rsidR="003C1DE7" w:rsidRPr="0087076A" w:rsidRDefault="003C1DE7" w:rsidP="003C1DE7">
      <w:pPr>
        <w:pStyle w:val="Heading1"/>
        <w:rPr>
          <w:rFonts w:eastAsia="Calibri"/>
        </w:rPr>
      </w:pPr>
      <w:bookmarkStart w:id="79" w:name="_Toc25240413"/>
      <w:bookmarkStart w:id="80" w:name="_Toc25309756"/>
      <w:r>
        <w:rPr>
          <w:rFonts w:eastAsia="Calibri"/>
        </w:rPr>
        <w:lastRenderedPageBreak/>
        <w:t>CAST Findings Details for OMG-ASCQM Performance Efficiency</w:t>
      </w:r>
      <w:bookmarkEnd w:id="79"/>
      <w:bookmarkEnd w:id="8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Performance-Efficiency,COUNT=50"/>
      </w:tblPr>
      <w:tblGrid>
        <w:gridCol w:w="9264"/>
      </w:tblGrid>
      <w:tr w:rsidR="003C1DE7" w:rsidRPr="00640A15" w14:paraId="17EBB34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C21D715" w14:textId="39BB697B" w:rsidR="009A3537" w:rsidRPr="0087076A" w:rsidRDefault="009A3537" w:rsidP="009A3537">
      <w:pPr>
        <w:pStyle w:val="Heading1"/>
        <w:rPr>
          <w:rFonts w:eastAsia="Calibri"/>
        </w:rPr>
      </w:pPr>
      <w:bookmarkStart w:id="81" w:name="_Toc25240414"/>
      <w:bookmarkStart w:id="82" w:name="_Toc25309757"/>
      <w:r>
        <w:rPr>
          <w:rFonts w:eastAsia="Calibri"/>
        </w:rPr>
        <w:lastRenderedPageBreak/>
        <w:t>CAST Findings Details for OMG-ASCQM Maintainability</w:t>
      </w:r>
      <w:bookmarkEnd w:id="81"/>
      <w:bookmarkEnd w:id="82"/>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Maintainability,COUNT=50"/>
      </w:tblPr>
      <w:tblGrid>
        <w:gridCol w:w="9264"/>
      </w:tblGrid>
      <w:tr w:rsidR="009A3537" w:rsidRPr="00640A15" w14:paraId="3313BB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944E50C" w14:textId="77777777" w:rsidR="009A3537" w:rsidRPr="00640A15" w:rsidRDefault="009A3537" w:rsidP="00202725">
            <w:pPr>
              <w:spacing w:after="0" w:line="240" w:lineRule="auto"/>
              <w:ind w:right="657"/>
              <w:jc w:val="left"/>
              <w:rPr>
                <w:b w:val="0"/>
                <w:bCs w:val="0"/>
                <w:color w:val="auto"/>
                <w:szCs w:val="18"/>
                <w:lang w:val="en-GB"/>
              </w:rPr>
            </w:pPr>
            <w:r w:rsidRPr="00640A15">
              <w:rPr>
                <w:szCs w:val="18"/>
              </w:rPr>
              <w:t>Violations</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3" w:name="_Toc531862419"/>
      <w:bookmarkStart w:id="84" w:name="_Toc14696283"/>
      <w:bookmarkStart w:id="85" w:name="_Toc14781148"/>
      <w:bookmarkStart w:id="86" w:name="_Toc14781356"/>
      <w:bookmarkStart w:id="87" w:name="_Toc15304612"/>
      <w:bookmarkStart w:id="88" w:name="_Toc21078019"/>
      <w:bookmarkStart w:id="89" w:name="_Toc21078065"/>
      <w:bookmarkStart w:id="90" w:name="_Toc25240415"/>
      <w:bookmarkStart w:id="91" w:name="_Toc25309758"/>
      <w:r>
        <w:lastRenderedPageBreak/>
        <w:t>A</w:t>
      </w:r>
      <w:r w:rsidR="00CA74F4">
        <w:t>ppendix</w:t>
      </w:r>
      <w:bookmarkEnd w:id="83"/>
      <w:bookmarkEnd w:id="84"/>
      <w:bookmarkEnd w:id="85"/>
      <w:bookmarkEnd w:id="86"/>
      <w:bookmarkEnd w:id="87"/>
      <w:bookmarkEnd w:id="88"/>
      <w:bookmarkEnd w:id="89"/>
      <w:bookmarkEnd w:id="90"/>
      <w:bookmarkEnd w:id="91"/>
      <w:r w:rsidR="00CA74F4">
        <w:t xml:space="preserve"> </w:t>
      </w:r>
    </w:p>
    <w:p w14:paraId="48916227" w14:textId="1845DF32" w:rsidR="00010552" w:rsidRDefault="00010552" w:rsidP="002638B2">
      <w:pPr>
        <w:pStyle w:val="Heading2"/>
        <w:spacing w:after="0"/>
        <w:ind w:left="540" w:right="657" w:hanging="540"/>
        <w:rPr>
          <w:lang w:val="en-US"/>
        </w:rPr>
      </w:pPr>
      <w:bookmarkStart w:id="92" w:name="_Toc531862420"/>
      <w:bookmarkStart w:id="93" w:name="_Toc14696284"/>
      <w:bookmarkStart w:id="94" w:name="_Toc14781149"/>
      <w:bookmarkStart w:id="95" w:name="_Toc14781357"/>
      <w:bookmarkStart w:id="96" w:name="_Toc15304613"/>
      <w:bookmarkStart w:id="97" w:name="_Toc21078020"/>
      <w:bookmarkStart w:id="98" w:name="_Toc21078066"/>
      <w:bookmarkStart w:id="99" w:name="_Toc25240416"/>
      <w:bookmarkStart w:id="100" w:name="_Toc25309759"/>
      <w:r>
        <w:rPr>
          <w:lang w:val="en-US"/>
        </w:rPr>
        <w:t>About CAST Software Intelligence</w:t>
      </w:r>
      <w:bookmarkEnd w:id="92"/>
      <w:bookmarkEnd w:id="93"/>
      <w:bookmarkEnd w:id="94"/>
      <w:bookmarkEnd w:id="95"/>
      <w:bookmarkEnd w:id="96"/>
      <w:bookmarkEnd w:id="97"/>
      <w:bookmarkEnd w:id="98"/>
      <w:bookmarkEnd w:id="99"/>
      <w:bookmarkEnd w:id="100"/>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62732A" w:rsidP="004A59A5">
      <w:pPr>
        <w:ind w:right="657"/>
      </w:pPr>
      <w:hyperlink r:id="rId12"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21A3EF37" w:rsidR="00690F72" w:rsidRDefault="00036206" w:rsidP="002638B2">
      <w:pPr>
        <w:pStyle w:val="Heading2"/>
        <w:spacing w:after="0"/>
        <w:ind w:left="540" w:right="657" w:hanging="540"/>
      </w:pPr>
      <w:bookmarkStart w:id="101" w:name="_Toc531862421"/>
      <w:bookmarkStart w:id="102" w:name="_Toc14696285"/>
      <w:bookmarkStart w:id="103" w:name="_Toc14781150"/>
      <w:bookmarkStart w:id="104" w:name="_Toc14781358"/>
      <w:bookmarkStart w:id="105" w:name="_Toc15304614"/>
      <w:bookmarkStart w:id="106" w:name="_Toc21078021"/>
      <w:bookmarkStart w:id="107" w:name="_Toc21078067"/>
      <w:bookmarkStart w:id="108" w:name="_Toc25240417"/>
      <w:bookmarkStart w:id="109" w:name="_Toc25309760"/>
      <w:r>
        <w:rPr>
          <w:lang w:val="en-US"/>
        </w:rPr>
        <w:t xml:space="preserve">About </w:t>
      </w:r>
      <w:r w:rsidR="00730267">
        <w:rPr>
          <w:lang w:val="en-US"/>
        </w:rPr>
        <w:t>CISQ OMG-ASCQM</w:t>
      </w:r>
      <w:r>
        <w:rPr>
          <w:lang w:val="en-US"/>
        </w:rPr>
        <w:t xml:space="preserve"> Automated Quality Characteristic Measures</w:t>
      </w:r>
      <w:bookmarkEnd w:id="101"/>
      <w:bookmarkEnd w:id="102"/>
      <w:bookmarkEnd w:id="103"/>
      <w:bookmarkEnd w:id="104"/>
      <w:bookmarkEnd w:id="105"/>
      <w:bookmarkEnd w:id="106"/>
      <w:bookmarkEnd w:id="107"/>
      <w:bookmarkEnd w:id="108"/>
      <w:bookmarkEnd w:id="109"/>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251F5676" w:rsidR="00036206" w:rsidRPr="004004F3" w:rsidRDefault="0062732A"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3"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58300813" w:rsidR="00036206" w:rsidRPr="004004F3" w:rsidRDefault="0062732A"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4"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09201EA2" w:rsidR="00036206" w:rsidRPr="004004F3" w:rsidRDefault="0062732A"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5"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4B5B7E9D" w:rsidR="00036206" w:rsidRPr="004004F3" w:rsidRDefault="0062732A"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7"/>
      <w:footerReference w:type="default" r:id="rId18"/>
      <w:head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9E58D" w14:textId="77777777" w:rsidR="0062732A" w:rsidRDefault="0062732A">
      <w:r>
        <w:separator/>
      </w:r>
    </w:p>
  </w:endnote>
  <w:endnote w:type="continuationSeparator" w:id="0">
    <w:p w14:paraId="4640E8F0" w14:textId="77777777" w:rsidR="0062732A" w:rsidRDefault="0062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753D4C" w14:textId="77777777" w:rsidR="0062732A" w:rsidRDefault="0062732A">
      <w:r>
        <w:separator/>
      </w:r>
    </w:p>
  </w:footnote>
  <w:footnote w:type="continuationSeparator" w:id="0">
    <w:p w14:paraId="5CCFD94F" w14:textId="77777777" w:rsidR="0062732A" w:rsidRDefault="006273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7AC1C47" w:rsidR="002F1636" w:rsidRPr="00501CAD" w:rsidRDefault="008A6910"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mg.org/spec/ASCS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mg.org/spec/ASCM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hyperlink" Target="https://www.omg.org/spec/ASCPEM/" TargetMode="Externa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mg.org/spec/ASCR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C8F2B-EBB0-4525-B4D7-F773940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718</TotalTime>
  <Pages>13</Pages>
  <Words>880</Words>
  <Characters>5020</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115</cp:revision>
  <cp:lastPrinted>2014-04-04T13:22:00Z</cp:lastPrinted>
  <dcterms:created xsi:type="dcterms:W3CDTF">2018-09-23T06:31:00Z</dcterms:created>
  <dcterms:modified xsi:type="dcterms:W3CDTF">2019-11-22T09:08:00Z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