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vertAnchor="page" w:horzAnchor="margin" w:tblpXSpec="right" w:tblpYSpec="center"/>
        <w:tblW w:w="8100" w:type="dxa"/>
        <w:tblBorders>
          <w:insideV w:val="single" w:sz="4" w:space="0" w:color="auto"/>
        </w:tblBorders>
        <w:tblCellMar>
          <w:left w:w="0" w:type="dxa"/>
          <w:right w:w="0" w:type="dxa"/>
        </w:tblCellMar>
        <w:tblLook w:val="0000" w:firstRow="0" w:lastRow="0" w:firstColumn="0" w:lastColumn="0" w:noHBand="0" w:noVBand="0"/>
      </w:tblPr>
      <w:tblGrid>
        <w:gridCol w:w="8100"/>
      </w:tblGrid>
      <w:tr w:rsidR="00DE165E" w:rsidRPr="0083566E" w14:paraId="44ADCA05" w14:textId="77777777" w:rsidTr="009A1FC9">
        <w:tc>
          <w:tcPr>
            <w:tcW w:w="8100" w:type="dxa"/>
            <w:tcBorders>
              <w:bottom w:val="single" w:sz="4" w:space="0" w:color="auto"/>
            </w:tcBorders>
            <w:vAlign w:val="bottom"/>
          </w:tcPr>
          <w:p w14:paraId="742EDBA9" w14:textId="77777777" w:rsidR="00DE165E" w:rsidRPr="0083566E" w:rsidRDefault="009A1FC9" w:rsidP="00676FBE">
            <w:pPr>
              <w:pStyle w:val="CSTitle"/>
              <w:rPr>
                <w:rFonts w:ascii="Corbel" w:hAnsi="Corbel"/>
                <w:lang w:val="en-US"/>
              </w:rPr>
            </w:pPr>
            <w:r>
              <w:rPr>
                <w:rFonts w:ascii="Corbel" w:hAnsi="Corbel"/>
                <w:lang w:val="en-US"/>
              </w:rPr>
              <w:t>s</w:t>
            </w:r>
            <w:r w:rsidR="00676FBE">
              <w:rPr>
                <w:rFonts w:ascii="Corbel" w:hAnsi="Corbel"/>
                <w:lang w:val="en-US"/>
              </w:rPr>
              <w:t xml:space="preserve">AR: </w:t>
            </w:r>
            <w:r>
              <w:rPr>
                <w:rFonts w:ascii="Corbel" w:hAnsi="Corbel"/>
                <w:lang w:val="en-US"/>
              </w:rPr>
              <w:t xml:space="preserve">Security </w:t>
            </w:r>
            <w:r w:rsidR="00676FBE">
              <w:rPr>
                <w:rFonts w:ascii="Corbel" w:hAnsi="Corbel"/>
                <w:lang w:val="en-US"/>
              </w:rPr>
              <w:t>A</w:t>
            </w:r>
            <w:r w:rsidR="00DE165E" w:rsidRPr="0083566E">
              <w:rPr>
                <w:rFonts w:ascii="Corbel" w:hAnsi="Corbel"/>
                <w:lang w:val="en-US"/>
              </w:rPr>
              <w:t>ssessment Report</w:t>
            </w:r>
          </w:p>
        </w:tc>
      </w:tr>
      <w:tr w:rsidR="00DE165E" w:rsidRPr="0083566E" w14:paraId="41A02C55" w14:textId="77777777" w:rsidTr="009A1FC9">
        <w:trPr>
          <w:trHeight w:val="488"/>
        </w:trPr>
        <w:tc>
          <w:tcPr>
            <w:tcW w:w="8100" w:type="dxa"/>
            <w:tcBorders>
              <w:top w:val="single" w:sz="4" w:space="0" w:color="auto"/>
            </w:tcBorders>
          </w:tcPr>
          <w:p w14:paraId="5A2C03BF" w14:textId="77777777" w:rsidR="00DE165E" w:rsidRPr="0083566E" w:rsidRDefault="00C63AA7" w:rsidP="002A7157">
            <w:pPr>
              <w:pStyle w:val="Caption"/>
              <w:rPr>
                <w:rFonts w:ascii="Corbel" w:hAnsi="Corbel"/>
                <w:b w:val="0"/>
                <w:noProof/>
                <w:lang w:val="en-US"/>
              </w:rPr>
            </w:pPr>
            <w:sdt>
              <w:sdtPr>
                <w:rPr>
                  <w:noProof/>
                  <w:color w:val="548DD4" w:themeColor="text2" w:themeTint="99"/>
                  <w:sz w:val="24"/>
                  <w:szCs w:val="24"/>
                  <w:lang w:val="en-US"/>
                </w:rPr>
                <w:tag w:val="TEXT;TODAY_DATE"/>
                <w:id w:val="2029985109"/>
              </w:sdtPr>
              <w:sdtEndPr>
                <w:rPr>
                  <w:b w:val="0"/>
                </w:rPr>
              </w:sdtEndPr>
              <w:sdtContent>
                <w:r w:rsidR="00187FFB">
                  <w:rPr>
                    <w:rFonts w:ascii="Corbel" w:hAnsi="Corbel"/>
                    <w:b w:val="0"/>
                    <w:noProof/>
                    <w:lang w:val="en-US"/>
                  </w:rPr>
                  <w:t>Monday, xx July 2012</w:t>
                </w:r>
              </w:sdtContent>
            </w:sdt>
          </w:p>
          <w:p w14:paraId="65989FBC" w14:textId="77777777" w:rsidR="00DE165E" w:rsidRPr="0083566E" w:rsidRDefault="00C63AA7" w:rsidP="002A7157">
            <w:pPr>
              <w:pStyle w:val="Caption"/>
              <w:rPr>
                <w:rFonts w:ascii="Corbel" w:hAnsi="Corbel"/>
                <w:b w:val="0"/>
                <w:noProof/>
                <w:color w:val="C0504D" w:themeColor="accent2"/>
                <w:sz w:val="52"/>
                <w:lang w:val="en-US"/>
              </w:rPr>
            </w:pPr>
            <w:sdt>
              <w:sdtPr>
                <w:rPr>
                  <w:rFonts w:asciiTheme="minorHAnsi" w:hAnsiTheme="minorHAnsi" w:cstheme="minorHAnsi"/>
                  <w:b w:val="0"/>
                  <w:noProof/>
                  <w:color w:val="C0504D" w:themeColor="accent2"/>
                  <w:sz w:val="44"/>
                  <w:szCs w:val="44"/>
                  <w:lang w:val="en-US"/>
                </w:rPr>
                <w:tag w:val="TEXT;APPLICATION_NAME"/>
                <w:id w:val="308110140"/>
                <w:text/>
              </w:sdtPr>
              <w:sdtEndPr/>
              <w:sdtContent>
                <w:r w:rsidR="008C581A" w:rsidRPr="00561914">
                  <w:rPr>
                    <w:rFonts w:asciiTheme="minorHAnsi" w:hAnsiTheme="minorHAnsi" w:cstheme="minorHAnsi"/>
                    <w:b w:val="0"/>
                    <w:noProof/>
                    <w:color w:val="C0504D" w:themeColor="accent2"/>
                    <w:sz w:val="44"/>
                    <w:szCs w:val="44"/>
                    <w:lang w:val="en-US"/>
                  </w:rPr>
                  <w:t>My Application Name</w:t>
                </w:r>
              </w:sdtContent>
            </w:sdt>
          </w:p>
          <w:p w14:paraId="2B34D7F9" w14:textId="77777777" w:rsidR="00DE165E" w:rsidRPr="0083566E" w:rsidRDefault="00DE165E" w:rsidP="00DE165E">
            <w:pPr>
              <w:spacing w:after="0" w:line="240" w:lineRule="auto"/>
              <w:rPr>
                <w:noProof/>
                <w:sz w:val="24"/>
                <w:szCs w:val="24"/>
                <w:lang w:val="en-US"/>
              </w:rPr>
            </w:pPr>
            <w:r w:rsidRPr="0083566E">
              <w:rPr>
                <w:noProof/>
                <w:sz w:val="24"/>
                <w:szCs w:val="24"/>
                <w:lang w:val="en-US"/>
              </w:rPr>
              <w:t xml:space="preserve">Version: </w:t>
            </w:r>
            <w:sdt>
              <w:sdtPr>
                <w:rPr>
                  <w:noProof/>
                  <w:color w:val="548DD4" w:themeColor="text2" w:themeTint="99"/>
                  <w:sz w:val="24"/>
                  <w:szCs w:val="24"/>
                  <w:lang w:val="en-US"/>
                </w:rPr>
                <w:tag w:val="TEXT;LAST_SNAPSHOT_VERSION"/>
                <w:id w:val="308110145"/>
              </w:sdtPr>
              <w:sdtEndPr>
                <w:rPr>
                  <w:b/>
                </w:rPr>
              </w:sdtEndPr>
              <w:sdtContent>
                <w:r w:rsidRPr="0083566E">
                  <w:rPr>
                    <w:noProof/>
                    <w:color w:val="548DD4" w:themeColor="text2" w:themeTint="99"/>
                    <w:sz w:val="24"/>
                    <w:szCs w:val="24"/>
                    <w:lang w:val="en-US"/>
                  </w:rPr>
                  <w:t>Version Number</w:t>
                </w:r>
              </w:sdtContent>
            </w:sdt>
          </w:p>
          <w:p w14:paraId="254E3BC8" w14:textId="77777777" w:rsidR="00DE165E" w:rsidRPr="0083566E" w:rsidRDefault="00DE165E" w:rsidP="002A7157">
            <w:pPr>
              <w:pStyle w:val="Caption"/>
              <w:rPr>
                <w:rFonts w:ascii="Corbel" w:hAnsi="Corbel"/>
                <w:b w:val="0"/>
                <w:noProof/>
                <w:lang w:val="en-US"/>
              </w:rPr>
            </w:pPr>
          </w:p>
          <w:p w14:paraId="455836B5" w14:textId="77777777" w:rsidR="00DE165E" w:rsidRPr="0083566E" w:rsidRDefault="00DE165E" w:rsidP="002A7157">
            <w:pPr>
              <w:pStyle w:val="Caption"/>
              <w:rPr>
                <w:rFonts w:ascii="Corbel" w:hAnsi="Corbel" w:cs="Arial"/>
                <w:b w:val="0"/>
                <w:noProof/>
                <w:lang w:val="en-US"/>
              </w:rPr>
            </w:pPr>
          </w:p>
          <w:p w14:paraId="6437896E" w14:textId="77777777" w:rsidR="00DE165E" w:rsidRPr="0083566E" w:rsidRDefault="00DE165E" w:rsidP="002A7157">
            <w:pPr>
              <w:pStyle w:val="Caption"/>
              <w:rPr>
                <w:rFonts w:ascii="Corbel" w:hAnsi="Corbel"/>
                <w:b w:val="0"/>
                <w:noProof/>
                <w:lang w:val="en-US"/>
              </w:rPr>
            </w:pPr>
          </w:p>
        </w:tc>
      </w:tr>
      <w:tr w:rsidR="00DE165E" w:rsidRPr="0083566E" w14:paraId="7C2BB33A" w14:textId="77777777" w:rsidTr="009A1FC9">
        <w:trPr>
          <w:trHeight w:val="540"/>
        </w:trPr>
        <w:tc>
          <w:tcPr>
            <w:tcW w:w="8100" w:type="dxa"/>
          </w:tcPr>
          <w:p w14:paraId="38D19DE2" w14:textId="77777777" w:rsidR="00DE165E" w:rsidRPr="0083566E" w:rsidRDefault="00DE165E" w:rsidP="002A7157">
            <w:pPr>
              <w:pStyle w:val="Caption"/>
              <w:rPr>
                <w:rFonts w:ascii="Corbel" w:hAnsi="Corbel" w:cs="Arial"/>
                <w:b w:val="0"/>
                <w:noProof/>
                <w:lang w:val="en-US"/>
              </w:rPr>
            </w:pPr>
            <w:r w:rsidRPr="0083566E">
              <w:rPr>
                <w:rFonts w:ascii="Corbel" w:hAnsi="Corbel" w:cs="Arial"/>
                <w:b w:val="0"/>
                <w:noProof/>
                <w:lang w:val="en-US"/>
              </w:rPr>
              <w:t xml:space="preserve">PURPOSE OF DOCUMENT: </w:t>
            </w:r>
          </w:p>
          <w:p w14:paraId="5CA2BB3F" w14:textId="77777777" w:rsidR="00DE165E" w:rsidRDefault="00DE165E" w:rsidP="002A7157">
            <w:pPr>
              <w:pStyle w:val="Caption"/>
              <w:rPr>
                <w:rFonts w:ascii="Corbel" w:hAnsi="Corbel"/>
                <w:b w:val="0"/>
                <w:noProof/>
                <w:lang w:val="en-US"/>
              </w:rPr>
            </w:pPr>
            <w:r w:rsidRPr="0083566E">
              <w:rPr>
                <w:rFonts w:ascii="Corbel" w:hAnsi="Corbel"/>
                <w:b w:val="0"/>
                <w:noProof/>
                <w:lang w:val="en-US"/>
              </w:rPr>
              <w:t>Purpose of this report is to provide a</w:t>
            </w:r>
            <w:r w:rsidR="00A209E5">
              <w:rPr>
                <w:rFonts w:ascii="Corbel" w:hAnsi="Corbel"/>
                <w:b w:val="0"/>
                <w:noProof/>
                <w:lang w:val="en-US"/>
              </w:rPr>
              <w:t xml:space="preserve"> Security</w:t>
            </w:r>
            <w:r w:rsidRPr="0083566E">
              <w:rPr>
                <w:rFonts w:ascii="Corbel" w:hAnsi="Corbel"/>
                <w:b w:val="0"/>
                <w:noProof/>
                <w:lang w:val="en-US"/>
              </w:rPr>
              <w:t xml:space="preserve"> assessment of </w:t>
            </w:r>
            <w:r w:rsidR="003D4DB8" w:rsidRPr="0083566E">
              <w:rPr>
                <w:rFonts w:ascii="Corbel" w:hAnsi="Corbel"/>
                <w:b w:val="0"/>
                <w:noProof/>
                <w:lang w:val="en-US"/>
              </w:rPr>
              <w:t>the quality of the deliverables</w:t>
            </w:r>
            <w:r w:rsidRPr="0083566E">
              <w:rPr>
                <w:rFonts w:ascii="Corbel" w:hAnsi="Corbel"/>
                <w:b w:val="0"/>
                <w:noProof/>
                <w:lang w:val="en-US"/>
              </w:rPr>
              <w:t>. The primary audience for this report is IT executives</w:t>
            </w:r>
            <w:r w:rsidR="001B2928">
              <w:rPr>
                <w:rFonts w:ascii="Corbel" w:hAnsi="Corbel"/>
                <w:b w:val="0"/>
                <w:noProof/>
                <w:lang w:val="en-US"/>
              </w:rPr>
              <w:t>/Security Experts</w:t>
            </w:r>
            <w:r w:rsidRPr="0083566E">
              <w:rPr>
                <w:rFonts w:ascii="Corbel" w:hAnsi="Corbel"/>
                <w:b w:val="0"/>
                <w:noProof/>
                <w:lang w:val="en-US"/>
              </w:rPr>
              <w:t xml:space="preserve"> who are responsible </w:t>
            </w:r>
            <w:r w:rsidR="003D4DB8" w:rsidRPr="0083566E">
              <w:rPr>
                <w:rFonts w:ascii="Corbel" w:hAnsi="Corbel"/>
                <w:b w:val="0"/>
                <w:noProof/>
                <w:lang w:val="en-US"/>
              </w:rPr>
              <w:t xml:space="preserve">for </w:t>
            </w:r>
            <w:sdt>
              <w:sdtPr>
                <w:rPr>
                  <w:rFonts w:ascii="Corbel" w:hAnsi="Corbel"/>
                  <w:b w:val="0"/>
                  <w:noProof/>
                  <w:lang w:val="en-US"/>
                </w:rPr>
                <w:tag w:val="TEXT;APPLICATION_NAME"/>
                <w:id w:val="308110146"/>
                <w:text/>
              </w:sdtPr>
              <w:sdtEndPr/>
              <w:sdtContent>
                <w:r w:rsidR="008C581A" w:rsidRPr="00561914">
                  <w:rPr>
                    <w:rFonts w:ascii="Corbel" w:hAnsi="Corbel"/>
                    <w:b w:val="0"/>
                    <w:noProof/>
                    <w:lang w:val="en-US"/>
                  </w:rPr>
                  <w:t>My Application Name</w:t>
                </w:r>
              </w:sdtContent>
            </w:sdt>
            <w:r w:rsidR="003D4DB8" w:rsidRPr="0083566E">
              <w:rPr>
                <w:rFonts w:ascii="Corbel" w:hAnsi="Corbel"/>
                <w:b w:val="0"/>
                <w:noProof/>
                <w:lang w:val="en-US"/>
              </w:rPr>
              <w:t xml:space="preserve"> </w:t>
            </w:r>
            <w:r w:rsidRPr="0083566E">
              <w:rPr>
                <w:rFonts w:ascii="Corbel" w:hAnsi="Corbel"/>
                <w:b w:val="0"/>
                <w:noProof/>
                <w:lang w:val="en-US"/>
              </w:rPr>
              <w:t xml:space="preserve">application. </w:t>
            </w:r>
          </w:p>
          <w:p w14:paraId="69F6390D" w14:textId="77777777" w:rsidR="00DE165E" w:rsidRPr="0083566E" w:rsidRDefault="00DE165E" w:rsidP="002A7157">
            <w:pPr>
              <w:pStyle w:val="Caption"/>
              <w:rPr>
                <w:rFonts w:ascii="Corbel" w:hAnsi="Corbel"/>
                <w:b w:val="0"/>
                <w:noProof/>
                <w:lang w:val="en-US"/>
              </w:rPr>
            </w:pPr>
          </w:p>
          <w:p w14:paraId="25F78768" w14:textId="77777777" w:rsidR="00DE165E" w:rsidRPr="0083566E" w:rsidRDefault="00DE165E" w:rsidP="002A7157">
            <w:pPr>
              <w:pStyle w:val="Caption"/>
              <w:rPr>
                <w:rFonts w:ascii="Corbel" w:hAnsi="Corbel"/>
                <w:b w:val="0"/>
                <w:noProof/>
                <w:lang w:val="en-US"/>
              </w:rPr>
            </w:pPr>
          </w:p>
          <w:p w14:paraId="241278E6" w14:textId="77777777" w:rsidR="00DE165E" w:rsidRPr="0083566E" w:rsidRDefault="00DE165E" w:rsidP="002A7157">
            <w:pPr>
              <w:pStyle w:val="Caption"/>
              <w:rPr>
                <w:rFonts w:ascii="Corbel" w:hAnsi="Corbel"/>
                <w:b w:val="0"/>
                <w:noProof/>
                <w:lang w:val="en-US"/>
              </w:rPr>
            </w:pPr>
          </w:p>
          <w:p w14:paraId="73B4DA68" w14:textId="77777777" w:rsidR="00DE165E" w:rsidRPr="0083566E" w:rsidRDefault="00DE165E" w:rsidP="002A7157">
            <w:pPr>
              <w:pStyle w:val="Caption"/>
              <w:rPr>
                <w:rFonts w:ascii="Corbel" w:hAnsi="Corbel"/>
                <w:b w:val="0"/>
                <w:noProof/>
                <w:lang w:val="en-US"/>
              </w:rPr>
            </w:pPr>
          </w:p>
        </w:tc>
      </w:tr>
    </w:tbl>
    <w:tbl>
      <w:tblPr>
        <w:tblpPr w:leftFromText="180" w:rightFromText="180" w:vertAnchor="text" w:horzAnchor="page" w:tblpX="3052" w:tblpY="11727"/>
        <w:tblOverlap w:val="never"/>
        <w:tblW w:w="0" w:type="auto"/>
        <w:tblBorders>
          <w:insideH w:val="single" w:sz="4" w:space="0" w:color="000000"/>
          <w:insideV w:val="single" w:sz="4" w:space="0" w:color="000000"/>
        </w:tblBorders>
        <w:tblLook w:val="04A0" w:firstRow="1" w:lastRow="0" w:firstColumn="1" w:lastColumn="0" w:noHBand="0" w:noVBand="1"/>
      </w:tblPr>
      <w:tblGrid>
        <w:gridCol w:w="6900"/>
      </w:tblGrid>
      <w:tr w:rsidR="0026223A" w:rsidRPr="0083566E" w14:paraId="75B2C9D5" w14:textId="77777777" w:rsidTr="0026223A">
        <w:trPr>
          <w:trHeight w:val="1901"/>
        </w:trPr>
        <w:tc>
          <w:tcPr>
            <w:tcW w:w="6900" w:type="dxa"/>
          </w:tcPr>
          <w:p w14:paraId="3387A431" w14:textId="77777777" w:rsidR="0026223A" w:rsidRPr="0026223A" w:rsidRDefault="0026223A" w:rsidP="0026223A">
            <w:pPr>
              <w:pStyle w:val="Caption"/>
              <w:jc w:val="center"/>
              <w:rPr>
                <w:rFonts w:ascii="Corbel" w:hAnsi="Corbel"/>
                <w:noProof/>
                <w:lang w:val="en-US"/>
              </w:rPr>
            </w:pPr>
            <w:r w:rsidRPr="0026223A">
              <w:rPr>
                <w:rFonts w:ascii="Times-Bold" w:hAnsi="Times-Bold" w:cs="Times-Bold"/>
                <w:bCs w:val="0"/>
                <w:sz w:val="28"/>
                <w:szCs w:val="24"/>
                <w:lang w:val="en-US" w:eastAsia="en-GB"/>
              </w:rPr>
              <w:t>UNCLASSIFIED</w:t>
            </w:r>
          </w:p>
        </w:tc>
      </w:tr>
    </w:tbl>
    <w:p w14:paraId="66F5EF01" w14:textId="77777777" w:rsidR="0075006F" w:rsidRPr="0083566E" w:rsidRDefault="00C63AA7" w:rsidP="00956164">
      <w:pPr>
        <w:spacing w:after="0" w:line="240" w:lineRule="auto"/>
        <w:rPr>
          <w:noProof/>
          <w:sz w:val="10"/>
          <w:lang w:val="en-US"/>
        </w:rPr>
      </w:pPr>
      <w:r>
        <w:rPr>
          <w:rFonts w:ascii="Corbel" w:hAnsi="Corbel" w:cstheme="minorHAnsi"/>
          <w:b/>
          <w:noProof/>
          <w:lang w:eastAsia="en-GB"/>
        </w:rPr>
        <w:pict w14:anchorId="6A1704D0">
          <v:shapetype id="_x0000_t202" coordsize="21600,21600" o:spt="202" path="m,l,21600r21600,l21600,xe">
            <v:stroke joinstyle="miter"/>
            <v:path gradientshapeok="t" o:connecttype="rect"/>
          </v:shapetype>
          <v:shape id="Text Box 45" o:spid="_x0000_s1026" type="#_x0000_t202" style="position:absolute;margin-left:65.45pt;margin-top:526.3pt;width:345.3pt;height:32.65pt;z-index:25170380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" stroked="f">
            <v:textbox style="mso-fit-shape-to-text:t">
              <w:txbxContent>
                <w:p w14:paraId="0745A2CE" w14:textId="77777777" w:rsidR="001B2928" w:rsidRPr="0026223A" w:rsidRDefault="001B2928" w:rsidP="00DE165E">
                  <w:pPr>
                    <w:jc w:val="right"/>
                  </w:pPr>
                </w:p>
              </w:txbxContent>
            </v:textbox>
          </v:shape>
        </w:pict>
      </w:r>
    </w:p>
    <w:sdt>
      <w:sdtPr>
        <w:rPr>
          <w:rFonts w:ascii="Corbel" w:eastAsia="Calibri" w:hAnsi="Corbel" w:cstheme="minorHAnsi"/>
          <w:b w:val="0"/>
          <w:bCs w:val="0"/>
          <w:noProof/>
          <w:color w:val="auto"/>
          <w:sz w:val="22"/>
          <w:szCs w:val="20"/>
          <w:lang w:val="en-GB"/>
        </w:rPr>
        <w:id w:val="94953035"/>
        <w:docPartObj>
          <w:docPartGallery w:val="Table of Contents"/>
          <w:docPartUnique/>
        </w:docPartObj>
      </w:sdtPr>
      <w:sdtEndPr>
        <w:rPr>
          <w:rFonts w:cs="Times New Roman"/>
          <w:szCs w:val="22"/>
        </w:rPr>
      </w:sdtEndPr>
      <w:sdtContent>
        <w:p w14:paraId="03DEF8AC" w14:textId="77777777" w:rsidR="00DE165E" w:rsidRPr="00522F9C" w:rsidRDefault="00DE165E" w:rsidP="00DE165E">
          <w:pPr>
            <w:pStyle w:val="TOCHeading"/>
            <w:rPr>
              <w:rFonts w:ascii="Corbel" w:hAnsi="Corbel"/>
              <w:noProof/>
              <w:sz w:val="22"/>
            </w:rPr>
          </w:pPr>
          <w:r w:rsidRPr="00522F9C">
            <w:rPr>
              <w:rFonts w:ascii="Corbel" w:hAnsi="Corbel"/>
              <w:noProof/>
              <w:sz w:val="22"/>
            </w:rPr>
            <w:t>Table of Contents</w:t>
          </w:r>
        </w:p>
        <w:p w14:paraId="1BF682E7" w14:textId="77777777" w:rsidR="000330C9" w:rsidRDefault="006F226F">
          <w:pPr>
            <w:pStyle w:val="TOC1"/>
            <w:rPr>
              <w:rFonts w:asciiTheme="minorHAnsi" w:eastAsiaTheme="minorEastAsia" w:hAnsiTheme="minorHAnsi" w:cstheme="minorBidi"/>
              <w:szCs w:val="22"/>
              <w:lang w:val="en-GB" w:eastAsia="en-GB"/>
            </w:rPr>
          </w:pPr>
          <w:r>
            <w:rPr>
              <w:rFonts w:ascii="Corbel" w:eastAsia="Times New Roman" w:hAnsi="Corbel"/>
            </w:rPr>
            <w:fldChar w:fldCharType="begin"/>
          </w:r>
          <w:r w:rsidR="00522F9C">
            <w:rPr>
              <w:rFonts w:ascii="Corbel" w:eastAsia="Times New Roman" w:hAnsi="Corbel"/>
            </w:rPr>
            <w:instrText xml:space="preserve"> TOC \o "1-3" \h \z \u </w:instrText>
          </w:r>
          <w:r>
            <w:rPr>
              <w:rFonts w:ascii="Corbel" w:eastAsia="Times New Roman" w:hAnsi="Corbel"/>
            </w:rPr>
            <w:fldChar w:fldCharType="separate"/>
          </w:r>
          <w:hyperlink w:anchor="_Toc345670318" w:history="1">
            <w:r w:rsidR="000330C9" w:rsidRPr="0044516A">
              <w:rPr>
                <w:rStyle w:val="Hyperlink"/>
              </w:rPr>
              <w:t>1.</w:t>
            </w:r>
            <w:r w:rsidR="000330C9">
              <w:rPr>
                <w:rFonts w:asciiTheme="minorHAnsi" w:eastAsiaTheme="minorEastAsia" w:hAnsiTheme="minorHAnsi" w:cstheme="minorBidi"/>
                <w:szCs w:val="22"/>
                <w:lang w:val="en-GB" w:eastAsia="en-GB"/>
              </w:rPr>
              <w:tab/>
            </w:r>
            <w:r w:rsidR="000330C9" w:rsidRPr="0044516A">
              <w:rPr>
                <w:rStyle w:val="Hyperlink"/>
              </w:rPr>
              <w:t>Executive Summary</w:t>
            </w:r>
            <w:r w:rsidR="000330C9">
              <w:rPr>
                <w:webHidden/>
              </w:rPr>
              <w:tab/>
            </w:r>
            <w:r w:rsidR="000330C9">
              <w:rPr>
                <w:webHidden/>
              </w:rPr>
              <w:fldChar w:fldCharType="begin"/>
            </w:r>
            <w:r w:rsidR="000330C9">
              <w:rPr>
                <w:webHidden/>
              </w:rPr>
              <w:instrText xml:space="preserve"> PAGEREF _Toc345670318 \h </w:instrText>
            </w:r>
            <w:r w:rsidR="000330C9">
              <w:rPr>
                <w:webHidden/>
              </w:rPr>
            </w:r>
            <w:r w:rsidR="000330C9">
              <w:rPr>
                <w:webHidden/>
              </w:rPr>
              <w:fldChar w:fldCharType="separate"/>
            </w:r>
            <w:r w:rsidR="000330C9">
              <w:rPr>
                <w:webHidden/>
              </w:rPr>
              <w:t>3</w:t>
            </w:r>
            <w:r w:rsidR="000330C9">
              <w:rPr>
                <w:webHidden/>
              </w:rPr>
              <w:fldChar w:fldCharType="end"/>
            </w:r>
          </w:hyperlink>
        </w:p>
        <w:p w14:paraId="5B089608" w14:textId="77777777" w:rsidR="000330C9" w:rsidRDefault="00C63AA7">
          <w:pPr>
            <w:pStyle w:val="TOC2"/>
            <w:rPr>
              <w:rFonts w:asciiTheme="minorHAnsi" w:eastAsiaTheme="minorEastAsia" w:hAnsiTheme="minorHAnsi" w:cstheme="minorBidi"/>
              <w:sz w:val="22"/>
              <w:szCs w:val="22"/>
              <w:lang w:eastAsia="en-GB"/>
            </w:rPr>
          </w:pPr>
          <w:hyperlink w:anchor="_Toc345670319" w:history="1">
            <w:r w:rsidR="000330C9" w:rsidRPr="0044516A">
              <w:rPr>
                <w:rStyle w:val="Hyperlink"/>
                <w:rFonts w:eastAsia="Perpetua"/>
              </w:rPr>
              <w:t>1.1.</w:t>
            </w:r>
            <w:r w:rsidR="000330C9">
              <w:rPr>
                <w:rFonts w:asciiTheme="minorHAnsi" w:eastAsiaTheme="minorEastAsia" w:hAnsiTheme="minorHAnsi" w:cstheme="minorBidi"/>
                <w:sz w:val="22"/>
                <w:szCs w:val="22"/>
                <w:lang w:eastAsia="en-GB"/>
              </w:rPr>
              <w:tab/>
            </w:r>
            <w:r w:rsidR="000330C9" w:rsidRPr="0044516A">
              <w:rPr>
                <w:rStyle w:val="Hyperlink"/>
                <w:rFonts w:eastAsia="Perpetua"/>
              </w:rPr>
              <w:t>Application Characteristics</w:t>
            </w:r>
            <w:r w:rsidR="000330C9">
              <w:rPr>
                <w:webHidden/>
              </w:rPr>
              <w:tab/>
            </w:r>
            <w:r w:rsidR="000330C9">
              <w:rPr>
                <w:webHidden/>
              </w:rPr>
              <w:fldChar w:fldCharType="begin"/>
            </w:r>
            <w:r w:rsidR="000330C9">
              <w:rPr>
                <w:webHidden/>
              </w:rPr>
              <w:instrText xml:space="preserve"> PAGEREF _Toc345670319 \h </w:instrText>
            </w:r>
            <w:r w:rsidR="000330C9">
              <w:rPr>
                <w:webHidden/>
              </w:rPr>
            </w:r>
            <w:r w:rsidR="000330C9">
              <w:rPr>
                <w:webHidden/>
              </w:rPr>
              <w:fldChar w:fldCharType="separate"/>
            </w:r>
            <w:r w:rsidR="000330C9">
              <w:rPr>
                <w:webHidden/>
              </w:rPr>
              <w:t>3</w:t>
            </w:r>
            <w:r w:rsidR="000330C9">
              <w:rPr>
                <w:webHidden/>
              </w:rPr>
              <w:fldChar w:fldCharType="end"/>
            </w:r>
          </w:hyperlink>
        </w:p>
        <w:p w14:paraId="7370A0FF" w14:textId="77777777" w:rsidR="000330C9" w:rsidRDefault="00C63AA7">
          <w:pPr>
            <w:pStyle w:val="TOC2"/>
            <w:rPr>
              <w:rFonts w:asciiTheme="minorHAnsi" w:eastAsiaTheme="minorEastAsia" w:hAnsiTheme="minorHAnsi" w:cstheme="minorBidi"/>
              <w:sz w:val="22"/>
              <w:szCs w:val="22"/>
              <w:lang w:eastAsia="en-GB"/>
            </w:rPr>
          </w:pPr>
          <w:hyperlink w:anchor="_Toc345670320" w:history="1">
            <w:r w:rsidR="000330C9" w:rsidRPr="0044516A">
              <w:rPr>
                <w:rStyle w:val="Hyperlink"/>
                <w:rFonts w:eastAsia="Perpetua"/>
              </w:rPr>
              <w:t>1.2.</w:t>
            </w:r>
            <w:r w:rsidR="000330C9">
              <w:rPr>
                <w:rFonts w:asciiTheme="minorHAnsi" w:eastAsiaTheme="minorEastAsia" w:hAnsiTheme="minorHAnsi" w:cstheme="minorBidi"/>
                <w:sz w:val="22"/>
                <w:szCs w:val="22"/>
                <w:lang w:eastAsia="en-GB"/>
              </w:rPr>
              <w:tab/>
            </w:r>
            <w:r w:rsidR="000330C9" w:rsidRPr="0044516A">
              <w:rPr>
                <w:rStyle w:val="Hyperlink"/>
                <w:rFonts w:eastAsia="Perpetua"/>
              </w:rPr>
              <w:t>Summary of Quality Indicators</w:t>
            </w:r>
            <w:r w:rsidR="000330C9">
              <w:rPr>
                <w:webHidden/>
              </w:rPr>
              <w:tab/>
            </w:r>
            <w:r w:rsidR="000330C9">
              <w:rPr>
                <w:webHidden/>
              </w:rPr>
              <w:fldChar w:fldCharType="begin"/>
            </w:r>
            <w:r w:rsidR="000330C9">
              <w:rPr>
                <w:webHidden/>
              </w:rPr>
              <w:instrText xml:space="preserve"> PAGEREF _Toc345670320 \h </w:instrText>
            </w:r>
            <w:r w:rsidR="000330C9">
              <w:rPr>
                <w:webHidden/>
              </w:rPr>
            </w:r>
            <w:r w:rsidR="000330C9">
              <w:rPr>
                <w:webHidden/>
              </w:rPr>
              <w:fldChar w:fldCharType="separate"/>
            </w:r>
            <w:r w:rsidR="000330C9">
              <w:rPr>
                <w:webHidden/>
              </w:rPr>
              <w:t>3</w:t>
            </w:r>
            <w:r w:rsidR="000330C9">
              <w:rPr>
                <w:webHidden/>
              </w:rPr>
              <w:fldChar w:fldCharType="end"/>
            </w:r>
          </w:hyperlink>
        </w:p>
        <w:p w14:paraId="42DD4CA6" w14:textId="77777777" w:rsidR="000330C9" w:rsidRDefault="00C63AA7">
          <w:pPr>
            <w:pStyle w:val="TOC1"/>
            <w:rPr>
              <w:rFonts w:asciiTheme="minorHAnsi" w:eastAsiaTheme="minorEastAsia" w:hAnsiTheme="minorHAnsi" w:cstheme="minorBidi"/>
              <w:szCs w:val="22"/>
              <w:lang w:val="en-GB" w:eastAsia="en-GB"/>
            </w:rPr>
          </w:pPr>
          <w:hyperlink w:anchor="_Toc345670321" w:history="1">
            <w:r w:rsidR="000330C9" w:rsidRPr="0044516A">
              <w:rPr>
                <w:rStyle w:val="Hyperlink"/>
              </w:rPr>
              <w:t>2.</w:t>
            </w:r>
            <w:r w:rsidR="000330C9">
              <w:rPr>
                <w:rFonts w:asciiTheme="minorHAnsi" w:eastAsiaTheme="minorEastAsia" w:hAnsiTheme="minorHAnsi" w:cstheme="minorBidi"/>
                <w:szCs w:val="22"/>
                <w:lang w:val="en-GB" w:eastAsia="en-GB"/>
              </w:rPr>
              <w:tab/>
            </w:r>
            <w:r w:rsidR="000330C9" w:rsidRPr="0044516A">
              <w:rPr>
                <w:rStyle w:val="Hyperlink"/>
              </w:rPr>
              <w:t>Security Assessment Overview</w:t>
            </w:r>
            <w:r w:rsidR="000330C9">
              <w:rPr>
                <w:webHidden/>
              </w:rPr>
              <w:tab/>
            </w:r>
            <w:r w:rsidR="000330C9">
              <w:rPr>
                <w:webHidden/>
              </w:rPr>
              <w:fldChar w:fldCharType="begin"/>
            </w:r>
            <w:r w:rsidR="000330C9">
              <w:rPr>
                <w:webHidden/>
              </w:rPr>
              <w:instrText xml:space="preserve"> PAGEREF _Toc345670321 \h </w:instrText>
            </w:r>
            <w:r w:rsidR="000330C9">
              <w:rPr>
                <w:webHidden/>
              </w:rPr>
            </w:r>
            <w:r w:rsidR="000330C9">
              <w:rPr>
                <w:webHidden/>
              </w:rPr>
              <w:fldChar w:fldCharType="separate"/>
            </w:r>
            <w:r w:rsidR="000330C9">
              <w:rPr>
                <w:webHidden/>
              </w:rPr>
              <w:t>4</w:t>
            </w:r>
            <w:r w:rsidR="000330C9">
              <w:rPr>
                <w:webHidden/>
              </w:rPr>
              <w:fldChar w:fldCharType="end"/>
            </w:r>
          </w:hyperlink>
        </w:p>
        <w:p w14:paraId="3ED25971" w14:textId="77777777" w:rsidR="000330C9" w:rsidRDefault="00C63AA7">
          <w:pPr>
            <w:pStyle w:val="TOC1"/>
            <w:rPr>
              <w:rFonts w:asciiTheme="minorHAnsi" w:eastAsiaTheme="minorEastAsia" w:hAnsiTheme="minorHAnsi" w:cstheme="minorBidi"/>
              <w:szCs w:val="22"/>
              <w:lang w:val="en-GB" w:eastAsia="en-GB"/>
            </w:rPr>
          </w:pPr>
          <w:hyperlink w:anchor="_Toc345670322" w:history="1">
            <w:r w:rsidR="000330C9" w:rsidRPr="0044516A">
              <w:rPr>
                <w:rStyle w:val="Hyperlink"/>
              </w:rPr>
              <w:t>3.</w:t>
            </w:r>
            <w:r w:rsidR="000330C9">
              <w:rPr>
                <w:rFonts w:asciiTheme="minorHAnsi" w:eastAsiaTheme="minorEastAsia" w:hAnsiTheme="minorHAnsi" w:cstheme="minorBidi"/>
                <w:szCs w:val="22"/>
                <w:lang w:val="en-GB" w:eastAsia="en-GB"/>
              </w:rPr>
              <w:tab/>
            </w:r>
            <w:r w:rsidR="000330C9" w:rsidRPr="0044516A">
              <w:rPr>
                <w:rStyle w:val="Hyperlink"/>
              </w:rPr>
              <w:t>Software Security Standards</w:t>
            </w:r>
            <w:r w:rsidR="000330C9">
              <w:rPr>
                <w:webHidden/>
              </w:rPr>
              <w:tab/>
            </w:r>
            <w:r w:rsidR="000330C9">
              <w:rPr>
                <w:webHidden/>
              </w:rPr>
              <w:fldChar w:fldCharType="begin"/>
            </w:r>
            <w:r w:rsidR="000330C9">
              <w:rPr>
                <w:webHidden/>
              </w:rPr>
              <w:instrText xml:space="preserve"> PAGEREF _Toc345670322 \h </w:instrText>
            </w:r>
            <w:r w:rsidR="000330C9">
              <w:rPr>
                <w:webHidden/>
              </w:rPr>
            </w:r>
            <w:r w:rsidR="000330C9">
              <w:rPr>
                <w:webHidden/>
              </w:rPr>
              <w:fldChar w:fldCharType="separate"/>
            </w:r>
            <w:r w:rsidR="000330C9">
              <w:rPr>
                <w:webHidden/>
              </w:rPr>
              <w:t>5</w:t>
            </w:r>
            <w:r w:rsidR="000330C9">
              <w:rPr>
                <w:webHidden/>
              </w:rPr>
              <w:fldChar w:fldCharType="end"/>
            </w:r>
          </w:hyperlink>
        </w:p>
        <w:p w14:paraId="26BE156D" w14:textId="77777777" w:rsidR="000330C9" w:rsidRDefault="00C63AA7">
          <w:pPr>
            <w:pStyle w:val="TOC1"/>
            <w:rPr>
              <w:rFonts w:asciiTheme="minorHAnsi" w:eastAsiaTheme="minorEastAsia" w:hAnsiTheme="minorHAnsi" w:cstheme="minorBidi"/>
              <w:szCs w:val="22"/>
              <w:lang w:val="en-GB" w:eastAsia="en-GB"/>
            </w:rPr>
          </w:pPr>
          <w:hyperlink w:anchor="_Toc345670323" w:history="1">
            <w:r w:rsidR="000330C9" w:rsidRPr="0044516A">
              <w:rPr>
                <w:rStyle w:val="Hyperlink"/>
              </w:rPr>
              <w:t>4.</w:t>
            </w:r>
            <w:r w:rsidR="000330C9">
              <w:rPr>
                <w:rFonts w:asciiTheme="minorHAnsi" w:eastAsiaTheme="minorEastAsia" w:hAnsiTheme="minorHAnsi" w:cstheme="minorBidi"/>
                <w:szCs w:val="22"/>
                <w:lang w:val="en-GB" w:eastAsia="en-GB"/>
              </w:rPr>
              <w:tab/>
            </w:r>
            <w:r w:rsidR="000330C9" w:rsidRPr="0044516A">
              <w:rPr>
                <w:rStyle w:val="Hyperlink"/>
              </w:rPr>
              <w:t>Mapping CAST Rules to CWE Most Dangerous Software Errors</w:t>
            </w:r>
            <w:r w:rsidR="000330C9">
              <w:rPr>
                <w:webHidden/>
              </w:rPr>
              <w:tab/>
            </w:r>
            <w:r w:rsidR="000330C9">
              <w:rPr>
                <w:webHidden/>
              </w:rPr>
              <w:fldChar w:fldCharType="begin"/>
            </w:r>
            <w:r w:rsidR="000330C9">
              <w:rPr>
                <w:webHidden/>
              </w:rPr>
              <w:instrText xml:space="preserve"> PAGEREF _Toc345670323 \h </w:instrText>
            </w:r>
            <w:r w:rsidR="000330C9">
              <w:rPr>
                <w:webHidden/>
              </w:rPr>
            </w:r>
            <w:r w:rsidR="000330C9">
              <w:rPr>
                <w:webHidden/>
              </w:rPr>
              <w:fldChar w:fldCharType="separate"/>
            </w:r>
            <w:r w:rsidR="000330C9">
              <w:rPr>
                <w:webHidden/>
              </w:rPr>
              <w:t>6</w:t>
            </w:r>
            <w:r w:rsidR="000330C9">
              <w:rPr>
                <w:webHidden/>
              </w:rPr>
              <w:fldChar w:fldCharType="end"/>
            </w:r>
          </w:hyperlink>
        </w:p>
        <w:p w14:paraId="6548B41D" w14:textId="77777777" w:rsidR="000330C9" w:rsidRDefault="00C63AA7">
          <w:pPr>
            <w:pStyle w:val="TOC2"/>
            <w:rPr>
              <w:rFonts w:asciiTheme="minorHAnsi" w:eastAsiaTheme="minorEastAsia" w:hAnsiTheme="minorHAnsi" w:cstheme="minorBidi"/>
              <w:sz w:val="22"/>
              <w:szCs w:val="22"/>
              <w:lang w:eastAsia="en-GB"/>
            </w:rPr>
          </w:pPr>
          <w:hyperlink w:anchor="_Toc345670324" w:history="1">
            <w:r w:rsidR="000330C9" w:rsidRPr="0044516A">
              <w:rPr>
                <w:rStyle w:val="Hyperlink"/>
                <w:rFonts w:eastAsia="Perpetua"/>
              </w:rPr>
              <w:t>4.1.</w:t>
            </w:r>
            <w:r w:rsidR="000330C9">
              <w:rPr>
                <w:rFonts w:asciiTheme="minorHAnsi" w:eastAsiaTheme="minorEastAsia" w:hAnsiTheme="minorHAnsi" w:cstheme="minorBidi"/>
                <w:sz w:val="22"/>
                <w:szCs w:val="22"/>
                <w:lang w:eastAsia="en-GB"/>
              </w:rPr>
              <w:tab/>
            </w:r>
            <w:r w:rsidR="000330C9" w:rsidRPr="0044516A">
              <w:rPr>
                <w:rStyle w:val="Hyperlink"/>
                <w:rFonts w:eastAsia="Perpetua"/>
              </w:rPr>
              <w:t>Insecure Interaction Between Components</w:t>
            </w:r>
            <w:r w:rsidR="000330C9">
              <w:rPr>
                <w:webHidden/>
              </w:rPr>
              <w:tab/>
            </w:r>
            <w:r w:rsidR="000330C9">
              <w:rPr>
                <w:webHidden/>
              </w:rPr>
              <w:fldChar w:fldCharType="begin"/>
            </w:r>
            <w:r w:rsidR="000330C9">
              <w:rPr>
                <w:webHidden/>
              </w:rPr>
              <w:instrText xml:space="preserve"> PAGEREF _Toc345670324 \h </w:instrText>
            </w:r>
            <w:r w:rsidR="000330C9">
              <w:rPr>
                <w:webHidden/>
              </w:rPr>
            </w:r>
            <w:r w:rsidR="000330C9">
              <w:rPr>
                <w:webHidden/>
              </w:rPr>
              <w:fldChar w:fldCharType="separate"/>
            </w:r>
            <w:r w:rsidR="000330C9">
              <w:rPr>
                <w:webHidden/>
              </w:rPr>
              <w:t>6</w:t>
            </w:r>
            <w:r w:rsidR="000330C9">
              <w:rPr>
                <w:webHidden/>
              </w:rPr>
              <w:fldChar w:fldCharType="end"/>
            </w:r>
          </w:hyperlink>
        </w:p>
        <w:p w14:paraId="31329B3F" w14:textId="77777777" w:rsidR="000330C9" w:rsidRDefault="00C63AA7">
          <w:pPr>
            <w:pStyle w:val="TOC2"/>
            <w:rPr>
              <w:rFonts w:asciiTheme="minorHAnsi" w:eastAsiaTheme="minorEastAsia" w:hAnsiTheme="minorHAnsi" w:cstheme="minorBidi"/>
              <w:sz w:val="22"/>
              <w:szCs w:val="22"/>
              <w:lang w:eastAsia="en-GB"/>
            </w:rPr>
          </w:pPr>
          <w:hyperlink w:anchor="_Toc345670325" w:history="1">
            <w:r w:rsidR="000330C9" w:rsidRPr="0044516A">
              <w:rPr>
                <w:rStyle w:val="Hyperlink"/>
                <w:rFonts w:eastAsia="Perpetua"/>
              </w:rPr>
              <w:t>4.2.</w:t>
            </w:r>
            <w:r w:rsidR="000330C9">
              <w:rPr>
                <w:rFonts w:asciiTheme="minorHAnsi" w:eastAsiaTheme="minorEastAsia" w:hAnsiTheme="minorHAnsi" w:cstheme="minorBidi"/>
                <w:sz w:val="22"/>
                <w:szCs w:val="22"/>
                <w:lang w:eastAsia="en-GB"/>
              </w:rPr>
              <w:tab/>
            </w:r>
            <w:r w:rsidR="000330C9" w:rsidRPr="0044516A">
              <w:rPr>
                <w:rStyle w:val="Hyperlink"/>
                <w:rFonts w:eastAsia="Perpetua"/>
              </w:rPr>
              <w:t>Risky Resource Management</w:t>
            </w:r>
            <w:r w:rsidR="000330C9">
              <w:rPr>
                <w:webHidden/>
              </w:rPr>
              <w:tab/>
            </w:r>
            <w:r w:rsidR="000330C9">
              <w:rPr>
                <w:webHidden/>
              </w:rPr>
              <w:fldChar w:fldCharType="begin"/>
            </w:r>
            <w:r w:rsidR="000330C9">
              <w:rPr>
                <w:webHidden/>
              </w:rPr>
              <w:instrText xml:space="preserve"> PAGEREF _Toc345670325 \h </w:instrText>
            </w:r>
            <w:r w:rsidR="000330C9">
              <w:rPr>
                <w:webHidden/>
              </w:rPr>
            </w:r>
            <w:r w:rsidR="000330C9">
              <w:rPr>
                <w:webHidden/>
              </w:rPr>
              <w:fldChar w:fldCharType="separate"/>
            </w:r>
            <w:r w:rsidR="000330C9">
              <w:rPr>
                <w:webHidden/>
              </w:rPr>
              <w:t>6</w:t>
            </w:r>
            <w:r w:rsidR="000330C9">
              <w:rPr>
                <w:webHidden/>
              </w:rPr>
              <w:fldChar w:fldCharType="end"/>
            </w:r>
          </w:hyperlink>
        </w:p>
        <w:p w14:paraId="7D7A8A23" w14:textId="77777777" w:rsidR="000330C9" w:rsidRDefault="00C63AA7">
          <w:pPr>
            <w:pStyle w:val="TOC2"/>
            <w:rPr>
              <w:rFonts w:asciiTheme="minorHAnsi" w:eastAsiaTheme="minorEastAsia" w:hAnsiTheme="minorHAnsi" w:cstheme="minorBidi"/>
              <w:sz w:val="22"/>
              <w:szCs w:val="22"/>
              <w:lang w:eastAsia="en-GB"/>
            </w:rPr>
          </w:pPr>
          <w:hyperlink w:anchor="_Toc345670326" w:history="1">
            <w:r w:rsidR="000330C9" w:rsidRPr="0044516A">
              <w:rPr>
                <w:rStyle w:val="Hyperlink"/>
                <w:rFonts w:eastAsia="Perpetua"/>
              </w:rPr>
              <w:t>4.3.</w:t>
            </w:r>
            <w:r w:rsidR="000330C9">
              <w:rPr>
                <w:rFonts w:asciiTheme="minorHAnsi" w:eastAsiaTheme="minorEastAsia" w:hAnsiTheme="minorHAnsi" w:cstheme="minorBidi"/>
                <w:sz w:val="22"/>
                <w:szCs w:val="22"/>
                <w:lang w:eastAsia="en-GB"/>
              </w:rPr>
              <w:tab/>
            </w:r>
            <w:r w:rsidR="000330C9" w:rsidRPr="0044516A">
              <w:rPr>
                <w:rStyle w:val="Hyperlink"/>
                <w:rFonts w:eastAsia="Perpetua"/>
              </w:rPr>
              <w:t>Porous Defenses</w:t>
            </w:r>
            <w:r w:rsidR="000330C9">
              <w:rPr>
                <w:webHidden/>
              </w:rPr>
              <w:tab/>
            </w:r>
            <w:r w:rsidR="000330C9">
              <w:rPr>
                <w:webHidden/>
              </w:rPr>
              <w:fldChar w:fldCharType="begin"/>
            </w:r>
            <w:r w:rsidR="000330C9">
              <w:rPr>
                <w:webHidden/>
              </w:rPr>
              <w:instrText xml:space="preserve"> PAGEREF _Toc345670326 \h </w:instrText>
            </w:r>
            <w:r w:rsidR="000330C9">
              <w:rPr>
                <w:webHidden/>
              </w:rPr>
            </w:r>
            <w:r w:rsidR="000330C9">
              <w:rPr>
                <w:webHidden/>
              </w:rPr>
              <w:fldChar w:fldCharType="separate"/>
            </w:r>
            <w:r w:rsidR="000330C9">
              <w:rPr>
                <w:webHidden/>
              </w:rPr>
              <w:t>7</w:t>
            </w:r>
            <w:r w:rsidR="000330C9">
              <w:rPr>
                <w:webHidden/>
              </w:rPr>
              <w:fldChar w:fldCharType="end"/>
            </w:r>
          </w:hyperlink>
        </w:p>
        <w:p w14:paraId="61126124" w14:textId="77777777" w:rsidR="000330C9" w:rsidRDefault="00C63AA7">
          <w:pPr>
            <w:pStyle w:val="TOC2"/>
            <w:rPr>
              <w:rFonts w:asciiTheme="minorHAnsi" w:eastAsiaTheme="minorEastAsia" w:hAnsiTheme="minorHAnsi" w:cstheme="minorBidi"/>
              <w:sz w:val="22"/>
              <w:szCs w:val="22"/>
              <w:lang w:eastAsia="en-GB"/>
            </w:rPr>
          </w:pPr>
          <w:hyperlink w:anchor="_Toc345670327" w:history="1">
            <w:r w:rsidR="000330C9" w:rsidRPr="0044516A">
              <w:rPr>
                <w:rStyle w:val="Hyperlink"/>
                <w:rFonts w:eastAsia="Perpetua"/>
              </w:rPr>
              <w:t>4.4.</w:t>
            </w:r>
            <w:r w:rsidR="000330C9">
              <w:rPr>
                <w:rFonts w:asciiTheme="minorHAnsi" w:eastAsiaTheme="minorEastAsia" w:hAnsiTheme="minorHAnsi" w:cstheme="minorBidi"/>
                <w:sz w:val="22"/>
                <w:szCs w:val="22"/>
                <w:lang w:eastAsia="en-GB"/>
              </w:rPr>
              <w:tab/>
            </w:r>
            <w:r w:rsidR="000330C9" w:rsidRPr="0044516A">
              <w:rPr>
                <w:rStyle w:val="Hyperlink"/>
                <w:rFonts w:eastAsia="Perpetua"/>
              </w:rPr>
              <w:t>CAST detects following security vulnerabilities identified by OWASP &amp; CWE (not part of top-25)</w:t>
            </w:r>
            <w:r w:rsidR="000330C9">
              <w:rPr>
                <w:webHidden/>
              </w:rPr>
              <w:tab/>
            </w:r>
            <w:r w:rsidR="000330C9">
              <w:rPr>
                <w:webHidden/>
              </w:rPr>
              <w:fldChar w:fldCharType="begin"/>
            </w:r>
            <w:r w:rsidR="000330C9">
              <w:rPr>
                <w:webHidden/>
              </w:rPr>
              <w:instrText xml:space="preserve"> PAGEREF _Toc345670327 \h </w:instrText>
            </w:r>
            <w:r w:rsidR="000330C9">
              <w:rPr>
                <w:webHidden/>
              </w:rPr>
            </w:r>
            <w:r w:rsidR="000330C9">
              <w:rPr>
                <w:webHidden/>
              </w:rPr>
              <w:fldChar w:fldCharType="separate"/>
            </w:r>
            <w:r w:rsidR="000330C9">
              <w:rPr>
                <w:webHidden/>
              </w:rPr>
              <w:t>8</w:t>
            </w:r>
            <w:r w:rsidR="000330C9">
              <w:rPr>
                <w:webHidden/>
              </w:rPr>
              <w:fldChar w:fldCharType="end"/>
            </w:r>
          </w:hyperlink>
        </w:p>
        <w:p w14:paraId="192588CF" w14:textId="77777777" w:rsidR="000330C9" w:rsidRDefault="00C63AA7">
          <w:pPr>
            <w:pStyle w:val="TOC1"/>
            <w:rPr>
              <w:rFonts w:asciiTheme="minorHAnsi" w:eastAsiaTheme="minorEastAsia" w:hAnsiTheme="minorHAnsi" w:cstheme="minorBidi"/>
              <w:szCs w:val="22"/>
              <w:lang w:val="en-GB" w:eastAsia="en-GB"/>
            </w:rPr>
          </w:pPr>
          <w:hyperlink w:anchor="_Toc345670328" w:history="1">
            <w:r w:rsidR="000330C9" w:rsidRPr="0044516A">
              <w:rPr>
                <w:rStyle w:val="Hyperlink"/>
              </w:rPr>
              <w:t>5.</w:t>
            </w:r>
            <w:r w:rsidR="000330C9">
              <w:rPr>
                <w:rFonts w:asciiTheme="minorHAnsi" w:eastAsiaTheme="minorEastAsia" w:hAnsiTheme="minorHAnsi" w:cstheme="minorBidi"/>
                <w:szCs w:val="22"/>
                <w:lang w:val="en-GB" w:eastAsia="en-GB"/>
              </w:rPr>
              <w:tab/>
            </w:r>
            <w:r w:rsidR="000330C9" w:rsidRPr="0044516A">
              <w:rPr>
                <w:rStyle w:val="Hyperlink"/>
              </w:rPr>
              <w:t>Security Weaknesses Spotted</w:t>
            </w:r>
            <w:r w:rsidR="000330C9">
              <w:rPr>
                <w:webHidden/>
              </w:rPr>
              <w:tab/>
            </w:r>
            <w:r w:rsidR="000330C9">
              <w:rPr>
                <w:webHidden/>
              </w:rPr>
              <w:fldChar w:fldCharType="begin"/>
            </w:r>
            <w:r w:rsidR="000330C9">
              <w:rPr>
                <w:webHidden/>
              </w:rPr>
              <w:instrText xml:space="preserve"> PAGEREF _Toc345670328 \h </w:instrText>
            </w:r>
            <w:r w:rsidR="000330C9">
              <w:rPr>
                <w:webHidden/>
              </w:rPr>
            </w:r>
            <w:r w:rsidR="000330C9">
              <w:rPr>
                <w:webHidden/>
              </w:rPr>
              <w:fldChar w:fldCharType="separate"/>
            </w:r>
            <w:r w:rsidR="000330C9">
              <w:rPr>
                <w:webHidden/>
              </w:rPr>
              <w:t>10</w:t>
            </w:r>
            <w:r w:rsidR="000330C9">
              <w:rPr>
                <w:webHidden/>
              </w:rPr>
              <w:fldChar w:fldCharType="end"/>
            </w:r>
          </w:hyperlink>
        </w:p>
        <w:p w14:paraId="4FFE21CC" w14:textId="77777777" w:rsidR="000330C9" w:rsidRDefault="00C63AA7">
          <w:pPr>
            <w:pStyle w:val="TOC1"/>
            <w:rPr>
              <w:rFonts w:asciiTheme="minorHAnsi" w:eastAsiaTheme="minorEastAsia" w:hAnsiTheme="minorHAnsi" w:cstheme="minorBidi"/>
              <w:szCs w:val="22"/>
              <w:lang w:val="en-GB" w:eastAsia="en-GB"/>
            </w:rPr>
          </w:pPr>
          <w:hyperlink w:anchor="_Toc345670329" w:history="1">
            <w:r w:rsidR="000330C9" w:rsidRPr="0044516A">
              <w:rPr>
                <w:rStyle w:val="Hyperlink"/>
              </w:rPr>
              <w:t>6.</w:t>
            </w:r>
            <w:r w:rsidR="000330C9">
              <w:rPr>
                <w:rFonts w:asciiTheme="minorHAnsi" w:eastAsiaTheme="minorEastAsia" w:hAnsiTheme="minorHAnsi" w:cstheme="minorBidi"/>
                <w:szCs w:val="22"/>
                <w:lang w:val="en-GB" w:eastAsia="en-GB"/>
              </w:rPr>
              <w:tab/>
            </w:r>
            <w:r w:rsidR="000330C9" w:rsidRPr="0044516A">
              <w:rPr>
                <w:rStyle w:val="Hyperlink"/>
              </w:rPr>
              <w:t>Appendix - Assessment Approach Overview</w:t>
            </w:r>
            <w:r w:rsidR="000330C9">
              <w:rPr>
                <w:webHidden/>
              </w:rPr>
              <w:tab/>
            </w:r>
            <w:r w:rsidR="000330C9">
              <w:rPr>
                <w:webHidden/>
              </w:rPr>
              <w:fldChar w:fldCharType="begin"/>
            </w:r>
            <w:r w:rsidR="000330C9">
              <w:rPr>
                <w:webHidden/>
              </w:rPr>
              <w:instrText xml:space="preserve"> PAGEREF _Toc345670329 \h </w:instrText>
            </w:r>
            <w:r w:rsidR="000330C9">
              <w:rPr>
                <w:webHidden/>
              </w:rPr>
            </w:r>
            <w:r w:rsidR="000330C9">
              <w:rPr>
                <w:webHidden/>
              </w:rPr>
              <w:fldChar w:fldCharType="separate"/>
            </w:r>
            <w:r w:rsidR="000330C9">
              <w:rPr>
                <w:webHidden/>
              </w:rPr>
              <w:t>15</w:t>
            </w:r>
            <w:r w:rsidR="000330C9">
              <w:rPr>
                <w:webHidden/>
              </w:rPr>
              <w:fldChar w:fldCharType="end"/>
            </w:r>
          </w:hyperlink>
        </w:p>
        <w:p w14:paraId="63637C94" w14:textId="77777777" w:rsidR="000330C9" w:rsidRDefault="00C63AA7">
          <w:pPr>
            <w:pStyle w:val="TOC1"/>
            <w:rPr>
              <w:rFonts w:asciiTheme="minorHAnsi" w:eastAsiaTheme="minorEastAsia" w:hAnsiTheme="minorHAnsi" w:cstheme="minorBidi"/>
              <w:szCs w:val="22"/>
              <w:lang w:val="en-GB" w:eastAsia="en-GB"/>
            </w:rPr>
          </w:pPr>
          <w:hyperlink w:anchor="_Toc345670330" w:history="1">
            <w:r w:rsidR="000330C9" w:rsidRPr="0044516A">
              <w:rPr>
                <w:rStyle w:val="Hyperlink"/>
              </w:rPr>
              <w:t>7.</w:t>
            </w:r>
            <w:r w:rsidR="000330C9">
              <w:rPr>
                <w:rFonts w:asciiTheme="minorHAnsi" w:eastAsiaTheme="minorEastAsia" w:hAnsiTheme="minorHAnsi" w:cstheme="minorBidi"/>
                <w:szCs w:val="22"/>
                <w:lang w:val="en-GB" w:eastAsia="en-GB"/>
              </w:rPr>
              <w:tab/>
            </w:r>
            <w:r w:rsidR="000330C9" w:rsidRPr="0044516A">
              <w:rPr>
                <w:rStyle w:val="Hyperlink"/>
              </w:rPr>
              <w:t>Appendix: Understanding Quality Indicators, Quality Rules</w:t>
            </w:r>
            <w:r w:rsidR="000330C9">
              <w:rPr>
                <w:webHidden/>
              </w:rPr>
              <w:tab/>
            </w:r>
            <w:r w:rsidR="000330C9">
              <w:rPr>
                <w:webHidden/>
              </w:rPr>
              <w:fldChar w:fldCharType="begin"/>
            </w:r>
            <w:r w:rsidR="000330C9">
              <w:rPr>
                <w:webHidden/>
              </w:rPr>
              <w:instrText xml:space="preserve"> PAGEREF _Toc345670330 \h </w:instrText>
            </w:r>
            <w:r w:rsidR="000330C9">
              <w:rPr>
                <w:webHidden/>
              </w:rPr>
            </w:r>
            <w:r w:rsidR="000330C9">
              <w:rPr>
                <w:webHidden/>
              </w:rPr>
              <w:fldChar w:fldCharType="separate"/>
            </w:r>
            <w:r w:rsidR="000330C9">
              <w:rPr>
                <w:webHidden/>
              </w:rPr>
              <w:t>16</w:t>
            </w:r>
            <w:r w:rsidR="000330C9">
              <w:rPr>
                <w:webHidden/>
              </w:rPr>
              <w:fldChar w:fldCharType="end"/>
            </w:r>
          </w:hyperlink>
        </w:p>
        <w:p w14:paraId="7AAF2210" w14:textId="77777777" w:rsidR="00DE165E" w:rsidRPr="0083566E" w:rsidRDefault="006F226F" w:rsidP="00DE165E">
          <w:pPr>
            <w:rPr>
              <w:rFonts w:ascii="Corbel" w:hAnsi="Corbel"/>
              <w:noProof/>
              <w:lang w:val="en-US"/>
            </w:rPr>
          </w:pPr>
          <w:r>
            <w:rPr>
              <w:rFonts w:ascii="Corbel" w:eastAsia="Times New Roman" w:hAnsi="Corbel" w:cstheme="minorHAnsi"/>
              <w:noProof/>
              <w:szCs w:val="20"/>
              <w:lang w:val="en-US"/>
            </w:rPr>
            <w:fldChar w:fldCharType="end"/>
          </w:r>
        </w:p>
      </w:sdtContent>
    </w:sdt>
    <w:p w14:paraId="2BBABA06" w14:textId="77777777" w:rsidR="00DE165E" w:rsidRPr="0083566E" w:rsidRDefault="00DE165E" w:rsidP="00DE165E">
      <w:pPr>
        <w:rPr>
          <w:rFonts w:ascii="Corbel" w:hAnsi="Corbel" w:cs="Arial"/>
          <w:b/>
          <w:bCs/>
          <w:noProof/>
          <w:kern w:val="32"/>
          <w:sz w:val="32"/>
          <w:szCs w:val="32"/>
          <w:lang w:val="en-US"/>
        </w:rPr>
      </w:pPr>
    </w:p>
    <w:bookmarkStart w:id="0" w:name="_Toc330476425" w:displacedByCustomXml="next"/>
    <w:bookmarkEnd w:id="0" w:displacedByCustomXml="next"/>
    <w:bookmarkStart w:id="1" w:name="_Toc330476259" w:displacedByCustomXml="next"/>
    <w:bookmarkEnd w:id="1" w:displacedByCustomXml="next"/>
    <w:bookmarkStart w:id="2" w:name="_Toc330475887" w:displacedByCustomXml="next"/>
    <w:bookmarkEnd w:id="2" w:displacedByCustomXml="next"/>
    <w:bookmarkStart w:id="3" w:name="_Toc329875939" w:displacedByCustomXml="next"/>
    <w:bookmarkEnd w:id="3" w:displacedByCustomXml="next"/>
    <w:bookmarkStart w:id="4" w:name="_Toc329875900" w:displacedByCustomXml="next"/>
    <w:bookmarkEnd w:id="4" w:displacedByCustomXml="next"/>
    <w:bookmarkStart w:id="5" w:name="_Toc345670318" w:displacedByCustomXml="next"/>
    <w:sdt>
      <w:sdtPr>
        <w:rPr>
          <w:rFonts w:ascii="Calibri" w:eastAsia="Calibri" w:hAnsi="Calibri" w:cs="Times New Roman"/>
          <w:noProof/>
          <w:spacing w:val="0"/>
          <w:sz w:val="10"/>
          <w:szCs w:val="22"/>
          <w:lang w:val="en-GB"/>
        </w:rPr>
        <w:id w:val="5004197"/>
        <w:docPartObj>
          <w:docPartGallery w:val="Cover Pages"/>
          <w:docPartUnique/>
        </w:docPartObj>
      </w:sdtPr>
      <w:sdtEndPr>
        <w:rPr>
          <w:sz w:val="22"/>
        </w:rPr>
      </w:sdtEndPr>
      <w:sdtContent>
        <w:p w14:paraId="357F358C" w14:textId="77777777" w:rsidR="00B27417" w:rsidRPr="0083566E" w:rsidRDefault="00BC443C" w:rsidP="00B27417">
          <w:pPr>
            <w:pStyle w:val="Heading1"/>
            <w:rPr>
              <w:noProof/>
            </w:rPr>
          </w:pPr>
          <w:r w:rsidRPr="0083566E">
            <w:rPr>
              <w:noProof/>
            </w:rPr>
            <w:t>Executive Summary</w:t>
          </w:r>
          <w:bookmarkEnd w:id="5"/>
        </w:p>
        <w:p w14:paraId="6C360CA1" w14:textId="77777777" w:rsidR="00956164" w:rsidRPr="0083566E" w:rsidRDefault="00956164" w:rsidP="00956164">
          <w:pPr>
            <w:spacing w:after="0" w:line="240" w:lineRule="auto"/>
            <w:rPr>
              <w:noProof/>
              <w:sz w:val="10"/>
              <w:lang w:val="en-US"/>
            </w:rPr>
          </w:pPr>
        </w:p>
        <w:p w14:paraId="708F7558" w14:textId="77777777" w:rsidR="00395AA2" w:rsidRPr="0083566E" w:rsidRDefault="00395AA2" w:rsidP="00956164">
          <w:pPr>
            <w:spacing w:after="0" w:line="240" w:lineRule="auto"/>
            <w:rPr>
              <w:noProof/>
              <w:lang w:val="en-US"/>
            </w:rPr>
          </w:pPr>
          <w:r w:rsidRPr="0083566E">
            <w:rPr>
              <w:noProof/>
              <w:lang w:val="en-US"/>
            </w:rPr>
            <w:t xml:space="preserve">The Application Assessment evaluates the overall quality of the </w:t>
          </w:r>
          <w:sdt>
            <w:sdtPr>
              <w:rPr>
                <w:noProof/>
                <w:lang w:val="en-US"/>
              </w:rPr>
              <w:tag w:val="TEXT;APPLICATION_NAME"/>
              <w:id w:val="308110720"/>
              <w:text/>
            </w:sdtPr>
            <w:sdtEndPr/>
            <w:sdtContent>
              <w:r w:rsidR="008C581A" w:rsidRPr="00561914">
                <w:rPr>
                  <w:noProof/>
                  <w:lang w:val="en-US"/>
                </w:rPr>
                <w:t>My Application Name</w:t>
              </w:r>
            </w:sdtContent>
          </w:sdt>
          <w:r w:rsidRPr="0083566E">
            <w:rPr>
              <w:noProof/>
              <w:lang w:val="en-US"/>
            </w:rPr>
            <w:t xml:space="preserve"> application.</w:t>
          </w:r>
        </w:p>
        <w:p w14:paraId="4A95B0B9" w14:textId="77777777" w:rsidR="009D5D9D" w:rsidRPr="0083566E" w:rsidRDefault="009D5D9D" w:rsidP="00956164">
          <w:pPr>
            <w:spacing w:after="0" w:line="240" w:lineRule="auto"/>
            <w:rPr>
              <w:noProof/>
              <w:lang w:val="en-US"/>
            </w:rPr>
          </w:pPr>
        </w:p>
        <w:p w14:paraId="6BA97781" w14:textId="77777777" w:rsidR="00395AA2" w:rsidRPr="0083566E" w:rsidRDefault="00C63AA7" w:rsidP="00956164">
          <w:pPr>
            <w:spacing w:after="0" w:line="240" w:lineRule="auto"/>
            <w:rPr>
              <w:noProof/>
              <w:lang w:val="en-US"/>
            </w:rPr>
          </w:pPr>
          <w:sdt>
            <w:sdtPr>
              <w:rPr>
                <w:noProof/>
                <w:lang w:val="en-US"/>
              </w:rPr>
              <w:tag w:val="TEXT;APPLICATION_NAME"/>
              <w:id w:val="308110799"/>
              <w:text/>
            </w:sdtPr>
            <w:sdtEndPr/>
            <w:sdtContent>
              <w:r w:rsidR="008C581A" w:rsidRPr="00561914">
                <w:rPr>
                  <w:noProof/>
                  <w:lang w:val="en-US"/>
                </w:rPr>
                <w:t>My Application Name</w:t>
              </w:r>
            </w:sdtContent>
          </w:sdt>
          <w:r w:rsidR="00395AA2" w:rsidRPr="0083566E">
            <w:rPr>
              <w:noProof/>
              <w:lang w:val="en-US"/>
            </w:rPr>
            <w:t xml:space="preserve"> is a </w:t>
          </w:r>
          <w:sdt>
            <w:sdtPr>
              <w:rPr>
                <w:noProof/>
                <w:lang w:val="en-US"/>
              </w:rPr>
              <w:tag w:val="TEXT;APPLICATION_SIZE_TYPE"/>
              <w:id w:val="308110821"/>
              <w:text/>
            </w:sdtPr>
            <w:sdtEndPr/>
            <w:sdtContent>
              <w:r w:rsidR="008C581A" w:rsidRPr="00561914">
                <w:rPr>
                  <w:noProof/>
                  <w:lang w:val="en-US"/>
                </w:rPr>
                <w:t>Small/Medium/Large/ExtraLarge</w:t>
              </w:r>
            </w:sdtContent>
          </w:sdt>
          <w:r w:rsidR="00395AA2" w:rsidRPr="0083566E">
            <w:rPr>
              <w:noProof/>
              <w:lang w:val="en-US"/>
            </w:rPr>
            <w:t xml:space="preserve"> </w:t>
          </w:r>
          <w:r w:rsidR="004C7AB1">
            <w:rPr>
              <w:noProof/>
              <w:lang w:val="en-US"/>
            </w:rPr>
            <w:t xml:space="preserve">application and has </w:t>
          </w:r>
          <w:r w:rsidR="00016BE1">
            <w:rPr>
              <w:noProof/>
              <w:lang w:val="en-US"/>
            </w:rPr>
            <w:t>a</w:t>
          </w:r>
          <w:r w:rsidR="00395AA2" w:rsidRPr="0083566E">
            <w:rPr>
              <w:noProof/>
              <w:lang w:val="en-US"/>
            </w:rPr>
            <w:t xml:space="preserve"> </w:t>
          </w:r>
          <w:sdt>
            <w:sdtPr>
              <w:rPr>
                <w:noProof/>
                <w:lang w:val="en-US"/>
              </w:rPr>
              <w:tag w:val="TEXT;APPLICATION_QUALITY_TYPE"/>
              <w:id w:val="308110926"/>
              <w:text/>
            </w:sdtPr>
            <w:sdtEndPr/>
            <w:sdtContent>
              <w:r w:rsidR="008C581A" w:rsidRPr="00561914">
                <w:rPr>
                  <w:noProof/>
                  <w:lang w:val="en-US"/>
                </w:rPr>
                <w:t>VeryLow/Low/Medium/Good/VeryGood</w:t>
              </w:r>
            </w:sdtContent>
          </w:sdt>
          <w:r w:rsidR="00395AA2" w:rsidRPr="0083566E">
            <w:rPr>
              <w:noProof/>
              <w:lang w:val="en-US"/>
            </w:rPr>
            <w:t xml:space="preserve"> </w:t>
          </w:r>
          <w:r w:rsidR="00A90209">
            <w:rPr>
              <w:noProof/>
              <w:lang w:val="en-US"/>
            </w:rPr>
            <w:t xml:space="preserve">quality </w:t>
          </w:r>
          <w:r w:rsidR="00395AA2" w:rsidRPr="0083566E">
            <w:rPr>
              <w:noProof/>
              <w:lang w:val="en-US"/>
            </w:rPr>
            <w:t xml:space="preserve">with a </w:t>
          </w:r>
          <w:r w:rsidR="0037462F" w:rsidRPr="0083566E">
            <w:rPr>
              <w:b/>
              <w:i/>
              <w:noProof/>
              <w:lang w:val="en-US"/>
            </w:rPr>
            <w:t xml:space="preserve">Total Quality Indicator (TQI) of </w:t>
          </w:r>
          <w:sdt>
            <w:sdtPr>
              <w:rPr>
                <w:b/>
                <w:i/>
                <w:noProof/>
                <w:lang w:val="en-US"/>
              </w:rPr>
              <w:tag w:val="TEXT;APPLICATION_METRIC;ID=60017"/>
              <w:id w:val="308110995"/>
              <w:text/>
            </w:sdtPr>
            <w:sdtEndPr/>
            <w:sdtContent>
              <w:r w:rsidR="008C581A" w:rsidRPr="00561914">
                <w:rPr>
                  <w:b/>
                  <w:i/>
                  <w:noProof/>
                  <w:lang w:val="en-US"/>
                </w:rPr>
                <w:t>0.00</w:t>
              </w:r>
            </w:sdtContent>
          </w:sdt>
          <w:r w:rsidR="0037462F" w:rsidRPr="0083566E">
            <w:rPr>
              <w:b/>
              <w:i/>
              <w:noProof/>
              <w:lang w:val="en-US"/>
            </w:rPr>
            <w:t xml:space="preserve"> on a scale of 4.</w:t>
          </w:r>
          <w:r w:rsidR="0022704E" w:rsidRPr="0083566E">
            <w:rPr>
              <w:noProof/>
              <w:lang w:val="en-US"/>
            </w:rPr>
            <w:t xml:space="preserve"> </w:t>
          </w:r>
          <w:r w:rsidR="00395AA2" w:rsidRPr="0083566E">
            <w:rPr>
              <w:noProof/>
              <w:lang w:val="en-US"/>
            </w:rPr>
            <w:t xml:space="preserve"> </w:t>
          </w:r>
          <w:r w:rsidR="009D5D9D" w:rsidRPr="0083566E">
            <w:rPr>
              <w:noProof/>
              <w:lang w:val="en-US"/>
            </w:rPr>
            <w:t>Each of the additional health metrics and th</w:t>
          </w:r>
          <w:r w:rsidR="00BF30C5">
            <w:rPr>
              <w:noProof/>
              <w:lang w:val="en-US"/>
            </w:rPr>
            <w:t>eir scores are identified below.</w:t>
          </w:r>
        </w:p>
        <w:p w14:paraId="5F5A88F2" w14:textId="77777777" w:rsidR="00BC443C" w:rsidRPr="0083566E" w:rsidRDefault="00BC443C" w:rsidP="00956164">
          <w:pPr>
            <w:spacing w:after="0" w:line="240" w:lineRule="auto"/>
            <w:rPr>
              <w:noProof/>
              <w:lang w:val="en-US"/>
            </w:rPr>
          </w:pPr>
        </w:p>
        <w:p w14:paraId="2F449A23" w14:textId="77777777" w:rsidR="00676FBE" w:rsidRPr="0083566E" w:rsidRDefault="00676FBE" w:rsidP="00676FBE">
          <w:pPr>
            <w:pStyle w:val="Heading2"/>
            <w:rPr>
              <w:noProof/>
            </w:rPr>
          </w:pPr>
          <w:bookmarkStart w:id="6" w:name="_Toc345670319"/>
          <w:r w:rsidRPr="0083566E">
            <w:rPr>
              <w:noProof/>
            </w:rPr>
            <w:t>Application Characteristics</w:t>
          </w:r>
          <w:bookmarkEnd w:id="6"/>
        </w:p>
        <w:p w14:paraId="75D9EB9B" w14:textId="77777777" w:rsidR="00676FBE" w:rsidRPr="0083566E" w:rsidRDefault="00C63AA7" w:rsidP="00676FBE">
          <w:pPr>
            <w:spacing w:after="0" w:line="240" w:lineRule="auto"/>
            <w:ind w:left="-720"/>
            <w:rPr>
              <w:noProof/>
              <w:lang w:val="en-US"/>
            </w:rPr>
          </w:pPr>
          <w:r>
            <w:rPr>
              <w:noProof/>
              <w:lang w:eastAsia="en-GB"/>
            </w:rPr>
            <w:pict w14:anchorId="10208DB6">
              <v:shape id="Text Box 32" o:spid="_x0000_s1027" type="#_x0000_t202" style="position:absolute;left:0;text-align:left;margin-left:-13.2pt;margin-top:7.25pt;width:218.7pt;height:157.1pt;z-index:251722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4+quwIAAMM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" filled="f" stroked="f">
                <v:textbox>
                  <w:txbxContent>
                    <w:sdt>
                      <w:sdtPr>
                        <w:tag w:val="GRAPH;TECHNO_LOC"/>
                        <w:id w:val="-42517199"/>
                      </w:sdtPr>
                      <w:sdtEndPr/>
                      <w:sdtContent>
                        <w:p w14:paraId="70AACA88" w14:textId="77777777" w:rsidR="001B2928" w:rsidRDefault="001B2928" w:rsidP="00676FBE">
                          <w:r>
                            <w:rPr>
                              <w:noProof/>
                              <w:lang w:val="en-US"/>
                            </w:rPr>
                            <w:drawing>
                              <wp:inline distT="0" distB="0" distL="0" distR="0" wp14:anchorId="4B1A1357" wp14:editId="4264C413">
                                <wp:extent cx="2333625" cy="1590675"/>
                                <wp:effectExtent l="0" t="0" r="0" b="0"/>
                                <wp:docPr id="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dtContent>
                    </w:sdt>
                  </w:txbxContent>
                </v:textbox>
              </v:shape>
            </w:pict>
          </w:r>
          <w:r>
            <w:rPr>
              <w:noProof/>
              <w:lang w:eastAsia="en-GB"/>
            </w:rPr>
            <w:pict w14:anchorId="4BE9330B">
              <v:shape id="Text Box 30" o:spid="_x0000_s1028" type="#_x0000_t202" style="position:absolute;left:0;text-align:left;margin-left:176.15pt;margin-top:13pt;width:147.9pt;height:126.7pt;z-index:251720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" filled="f" stroked="f">
                <v:textbox>
                  <w:txbxContent>
                    <w:p w14:paraId="2986DBCE" w14:textId="77777777" w:rsidR="001B2928" w:rsidRPr="00C1439D" w:rsidRDefault="001B2928" w:rsidP="00676FBE">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799839564"/>
                      </w:sdtPr>
                      <w:sdtEndPr>
                        <w:rPr>
                          <w:sz w:val="22"/>
                        </w:rPr>
                      </w:sdtEndPr>
                      <w:sdtContent>
                        <w:tbl>
                          <w:tblPr>
                            <w:tblStyle w:val="MediumShading1-Accent3"/>
                            <w:tblW w:w="0" w:type="auto"/>
                            <w:tblLook w:val="04A0" w:firstRow="1" w:lastRow="0" w:firstColumn="1" w:lastColumn="0" w:noHBand="0" w:noVBand="1"/>
                          </w:tblPr>
                          <w:tblGrid>
                            <w:gridCol w:w="1458"/>
                            <w:gridCol w:w="1352"/>
                          </w:tblGrid>
                          <w:tr w:rsidR="001B2928" w14:paraId="510122EC" w14:textId="77777777" w:rsidTr="002E6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5AB26A2" w14:textId="77777777" w:rsidR="001B2928" w:rsidRPr="00A12407" w:rsidRDefault="001B2928" w:rsidP="00A12407">
                                <w:pPr>
                                  <w:spacing w:after="0"/>
                                  <w:rPr>
                                    <w:sz w:val="20"/>
                                  </w:rPr>
                                </w:pPr>
                                <w:r w:rsidRPr="00A12407">
                                  <w:rPr>
                                    <w:sz w:val="20"/>
                                  </w:rPr>
                                  <w:t>Name</w:t>
                                </w:r>
                              </w:p>
                            </w:tc>
                            <w:tc>
                              <w:tcPr>
                                <w:tcW w:w="1352" w:type="dxa"/>
                              </w:tcPr>
                              <w:p w14:paraId="01F5E28E" w14:textId="77777777" w:rsidR="001B2928" w:rsidRPr="00A12407" w:rsidRDefault="001B2928"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1B2928" w14:paraId="456F92B9"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3A5A090" w14:textId="77777777" w:rsidR="001B2928" w:rsidRPr="00A12407" w:rsidRDefault="001B2928" w:rsidP="00C1439D">
                                <w:pPr>
                                  <w:spacing w:after="0"/>
                                  <w:rPr>
                                    <w:sz w:val="20"/>
                                  </w:rPr>
                                </w:pPr>
                                <w:r w:rsidRPr="00A12407">
                                  <w:rPr>
                                    <w:sz w:val="20"/>
                                  </w:rPr>
                                  <w:t>Techno 1</w:t>
                                </w:r>
                              </w:p>
                            </w:tc>
                            <w:tc>
                              <w:tcPr>
                                <w:tcW w:w="1352" w:type="dxa"/>
                              </w:tcPr>
                              <w:p w14:paraId="740D8336" w14:textId="77777777" w:rsidR="001B2928" w:rsidRPr="00A12407" w:rsidRDefault="001B2928"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1B2928" w14:paraId="0C3C39AB" w14:textId="7777777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45C9075" w14:textId="77777777" w:rsidR="001B2928" w:rsidRPr="00A12407" w:rsidRDefault="001B2928" w:rsidP="00FC2950">
                                <w:pPr>
                                  <w:spacing w:after="0"/>
                                  <w:rPr>
                                    <w:sz w:val="20"/>
                                  </w:rPr>
                                </w:pPr>
                                <w:r w:rsidRPr="00A12407">
                                  <w:rPr>
                                    <w:sz w:val="20"/>
                                  </w:rPr>
                                  <w:t>Techno 2</w:t>
                                </w:r>
                              </w:p>
                            </w:tc>
                            <w:tc>
                              <w:tcPr>
                                <w:tcW w:w="1352" w:type="dxa"/>
                              </w:tcPr>
                              <w:p w14:paraId="4E1EBCC2" w14:textId="77777777" w:rsidR="001B2928" w:rsidRPr="00A12407" w:rsidRDefault="001B2928"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1B2928" w14:paraId="117A40E9"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D7D0AC4" w14:textId="77777777" w:rsidR="001B2928" w:rsidRPr="00A12407" w:rsidRDefault="001B2928" w:rsidP="00FC2950">
                                <w:pPr>
                                  <w:spacing w:after="0"/>
                                  <w:rPr>
                                    <w:sz w:val="20"/>
                                  </w:rPr>
                                </w:pPr>
                                <w:r w:rsidRPr="00A12407">
                                  <w:rPr>
                                    <w:sz w:val="20"/>
                                  </w:rPr>
                                  <w:t>Techno 3</w:t>
                                </w:r>
                              </w:p>
                            </w:tc>
                            <w:tc>
                              <w:tcPr>
                                <w:tcW w:w="1352" w:type="dxa"/>
                              </w:tcPr>
                              <w:p w14:paraId="41130381" w14:textId="77777777" w:rsidR="001B2928" w:rsidRPr="00A12407" w:rsidRDefault="001B2928"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1B2928" w14:paraId="444D2B24" w14:textId="77777777" w:rsidTr="002E6D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A18E458" w14:textId="77777777" w:rsidR="001B2928" w:rsidRPr="00A12407" w:rsidRDefault="001B2928" w:rsidP="00FC2950">
                                <w:pPr>
                                  <w:spacing w:after="0"/>
                                  <w:rPr>
                                    <w:sz w:val="20"/>
                                  </w:rPr>
                                </w:pPr>
                                <w:r w:rsidRPr="00A12407">
                                  <w:rPr>
                                    <w:sz w:val="20"/>
                                  </w:rPr>
                                  <w:t>Techno 4</w:t>
                                </w:r>
                              </w:p>
                            </w:tc>
                            <w:tc>
                              <w:tcPr>
                                <w:tcW w:w="1352" w:type="dxa"/>
                              </w:tcPr>
                              <w:p w14:paraId="47FCB233" w14:textId="77777777" w:rsidR="001B2928" w:rsidRPr="00A12407" w:rsidRDefault="001B2928"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1B2928" w14:paraId="1ABA0CF1" w14:textId="77777777" w:rsidTr="002E6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F7CCB09" w14:textId="77777777" w:rsidR="001B2928" w:rsidRPr="00A12407" w:rsidRDefault="001B2928" w:rsidP="00FC2950">
                                <w:pPr>
                                  <w:spacing w:after="0"/>
                                  <w:rPr>
                                    <w:sz w:val="20"/>
                                  </w:rPr>
                                </w:pPr>
                                <w:r w:rsidRPr="00A12407">
                                  <w:rPr>
                                    <w:sz w:val="20"/>
                                  </w:rPr>
                                  <w:t>Techno 5</w:t>
                                </w:r>
                              </w:p>
                            </w:tc>
                            <w:tc>
                              <w:tcPr>
                                <w:tcW w:w="1352" w:type="dxa"/>
                              </w:tcPr>
                              <w:p w14:paraId="5185F2A2" w14:textId="77777777" w:rsidR="001B2928" w:rsidRPr="00A12407" w:rsidRDefault="001B2928"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6E8F3617" w14:textId="77777777" w:rsidR="001B2928" w:rsidRDefault="00C63AA7" w:rsidP="00676FBE"/>
                      </w:sdtContent>
                    </w:sdt>
                  </w:txbxContent>
                </v:textbox>
              </v:shape>
            </w:pict>
          </w:r>
          <w:r>
            <w:rPr>
              <w:noProof/>
              <w:lang w:eastAsia="en-GB"/>
            </w:rPr>
            <w:pict w14:anchorId="4C58021D">
              <v:shape id="Text Box 31" o:spid="_x0000_s1029" type="#_x0000_t202" style="position:absolute;left:0;text-align:left;margin-left:324.05pt;margin-top:13pt;width:167.4pt;height:126.7pt;z-index:251721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" filled="f" stroked="f">
                <v:textbox>
                  <w:txbxContent>
                    <w:p w14:paraId="32FE1F37" w14:textId="77777777" w:rsidR="001B2928" w:rsidRPr="00C1439D" w:rsidRDefault="001B2928" w:rsidP="00676FBE">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204023484"/>
                      </w:sdtPr>
                      <w:sdtEndPr>
                        <w:rPr>
                          <w:sz w:val="22"/>
                        </w:rPr>
                      </w:sdtEndPr>
                      <w:sdtContent>
                        <w:tbl>
                          <w:tblPr>
                            <w:tblStyle w:val="MediumShading1-Accent3"/>
                            <w:tblW w:w="3330" w:type="dxa"/>
                            <w:tblInd w:w="18" w:type="dxa"/>
                            <w:tblLook w:val="04A0" w:firstRow="1" w:lastRow="0" w:firstColumn="1" w:lastColumn="0" w:noHBand="0" w:noVBand="1"/>
                          </w:tblPr>
                          <w:tblGrid>
                            <w:gridCol w:w="2250"/>
                            <w:gridCol w:w="1080"/>
                          </w:tblGrid>
                          <w:tr w:rsidR="001B2928" w14:paraId="7A5DB85D" w14:textId="77777777" w:rsidTr="0094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A005D24" w14:textId="77777777" w:rsidR="001B2928" w:rsidRPr="00A12407" w:rsidRDefault="001B2928" w:rsidP="00A12407">
                                <w:pPr>
                                  <w:spacing w:after="0"/>
                                  <w:rPr>
                                    <w:sz w:val="20"/>
                                  </w:rPr>
                                </w:pPr>
                                <w:r w:rsidRPr="00A12407">
                                  <w:rPr>
                                    <w:sz w:val="20"/>
                                  </w:rPr>
                                  <w:t>Name</w:t>
                                </w:r>
                              </w:p>
                            </w:tc>
                            <w:tc>
                              <w:tcPr>
                                <w:tcW w:w="1080" w:type="dxa"/>
                              </w:tcPr>
                              <w:p w14:paraId="5B0217F3" w14:textId="77777777" w:rsidR="001B2928" w:rsidRPr="00A12407" w:rsidRDefault="001B2928"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1B2928" w14:paraId="43833B77"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876C7FC" w14:textId="77777777" w:rsidR="001B2928" w:rsidRPr="00A12407" w:rsidRDefault="001B2928" w:rsidP="003D2BAA">
                                <w:pPr>
                                  <w:spacing w:after="0"/>
                                  <w:rPr>
                                    <w:sz w:val="20"/>
                                  </w:rPr>
                                </w:pPr>
                                <w:r>
                                  <w:rPr>
                                    <w:sz w:val="20"/>
                                  </w:rPr>
                                  <w:t>kLOCs</w:t>
                                </w:r>
                                <w:r w:rsidRPr="003D2BAA">
                                  <w:rPr>
                                    <w:sz w:val="20"/>
                                  </w:rPr>
                                  <w:t xml:space="preserve"> </w:t>
                                </w:r>
                              </w:p>
                            </w:tc>
                            <w:tc>
                              <w:tcPr>
                                <w:tcW w:w="1080" w:type="dxa"/>
                              </w:tcPr>
                              <w:p w14:paraId="7FE306A7" w14:textId="77777777" w:rsidR="001B2928" w:rsidRPr="00A12407" w:rsidRDefault="001B2928"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1B2928" w14:paraId="415A77B1" w14:textId="7777777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C8D1561" w14:textId="77777777" w:rsidR="001B2928" w:rsidRPr="00A12407" w:rsidRDefault="001B2928" w:rsidP="00400564">
                                <w:pPr>
                                  <w:spacing w:after="0"/>
                                  <w:rPr>
                                    <w:sz w:val="20"/>
                                  </w:rPr>
                                </w:pPr>
                                <w:r>
                                  <w:rPr>
                                    <w:sz w:val="20"/>
                                  </w:rPr>
                                  <w:t>Files</w:t>
                                </w:r>
                              </w:p>
                            </w:tc>
                            <w:tc>
                              <w:tcPr>
                                <w:tcW w:w="1080" w:type="dxa"/>
                              </w:tcPr>
                              <w:p w14:paraId="6B79F936" w14:textId="77777777" w:rsidR="001B2928" w:rsidRPr="00A12407" w:rsidRDefault="001B2928"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1B2928" w14:paraId="10421C6A"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6AE8A81" w14:textId="77777777" w:rsidR="001B2928" w:rsidRPr="00A12407" w:rsidRDefault="001B2928" w:rsidP="00400564">
                                <w:pPr>
                                  <w:spacing w:after="0"/>
                                  <w:rPr>
                                    <w:sz w:val="20"/>
                                  </w:rPr>
                                </w:pPr>
                                <w:r>
                                  <w:rPr>
                                    <w:sz w:val="20"/>
                                  </w:rPr>
                                  <w:t>Classes</w:t>
                                </w:r>
                              </w:p>
                            </w:tc>
                            <w:tc>
                              <w:tcPr>
                                <w:tcW w:w="1080" w:type="dxa"/>
                              </w:tcPr>
                              <w:p w14:paraId="31046276" w14:textId="77777777" w:rsidR="001B2928" w:rsidRPr="00A12407" w:rsidRDefault="001B2928"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1B2928" w14:paraId="54BA001A" w14:textId="77777777" w:rsidTr="009471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348D64A" w14:textId="77777777" w:rsidR="001B2928" w:rsidRPr="00A12407" w:rsidRDefault="001B2928" w:rsidP="00FC2950">
                                <w:pPr>
                                  <w:spacing w:after="0"/>
                                  <w:rPr>
                                    <w:sz w:val="20"/>
                                  </w:rPr>
                                </w:pPr>
                                <w:r>
                                  <w:rPr>
                                    <w:sz w:val="20"/>
                                  </w:rPr>
                                  <w:t>SQL Art.</w:t>
                                </w:r>
                              </w:p>
                            </w:tc>
                            <w:tc>
                              <w:tcPr>
                                <w:tcW w:w="1080" w:type="dxa"/>
                              </w:tcPr>
                              <w:p w14:paraId="2C51AF2C" w14:textId="77777777" w:rsidR="001B2928" w:rsidRPr="00A12407" w:rsidRDefault="001B2928"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1B2928" w14:paraId="5FB56F18" w14:textId="77777777" w:rsidTr="0094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7EA2CC78" w14:textId="77777777" w:rsidR="001B2928" w:rsidRPr="00A12407" w:rsidRDefault="001B2928" w:rsidP="00D4239F">
                                <w:pPr>
                                  <w:spacing w:after="0"/>
                                  <w:ind w:left="288"/>
                                  <w:rPr>
                                    <w:sz w:val="20"/>
                                  </w:rPr>
                                </w:pPr>
                                <w:r>
                                  <w:rPr>
                                    <w:sz w:val="20"/>
                                  </w:rPr>
                                  <w:t>Tables</w:t>
                                </w:r>
                              </w:p>
                            </w:tc>
                            <w:tc>
                              <w:tcPr>
                                <w:tcW w:w="1080" w:type="dxa"/>
                              </w:tcPr>
                              <w:p w14:paraId="468B0E6E" w14:textId="77777777" w:rsidR="001B2928" w:rsidRPr="00A12407" w:rsidRDefault="001B2928"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4E73E374" w14:textId="77777777" w:rsidR="001B2928" w:rsidRDefault="00C63AA7" w:rsidP="00676FBE"/>
                      </w:sdtContent>
                    </w:sdt>
                  </w:txbxContent>
                </v:textbox>
              </v:shape>
            </w:pict>
          </w:r>
          <w:r>
            <w:rPr>
              <w:noProof/>
              <w:lang w:eastAsia="en-GB"/>
            </w:rPr>
            <w:pict w14:anchorId="6755F98F">
              <v:roundrect id="AutoShape 29" o:spid="_x0000_s1034" style="position:absolute;left:0;text-align:left;margin-left:-10.2pt;margin-top:4.25pt;width:510.5pt;height:135.45pt;z-index:251719168;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" fillcolor="#eaf1dd [662]" stroked="f">
                <v:shadow on="t"/>
              </v:roundrect>
            </w:pict>
          </w:r>
        </w:p>
        <w:p w14:paraId="443090AB" w14:textId="77777777" w:rsidR="00676FBE" w:rsidRPr="0083566E" w:rsidRDefault="00676FBE" w:rsidP="00676FBE">
          <w:pPr>
            <w:spacing w:after="0" w:line="240" w:lineRule="auto"/>
            <w:ind w:left="-720"/>
            <w:rPr>
              <w:noProof/>
              <w:lang w:val="en-US"/>
            </w:rPr>
          </w:pPr>
        </w:p>
        <w:p w14:paraId="162AD79A" w14:textId="77777777" w:rsidR="00676FBE" w:rsidRPr="0083566E" w:rsidRDefault="00676FBE" w:rsidP="00676FBE">
          <w:pPr>
            <w:spacing w:after="0" w:line="240" w:lineRule="auto"/>
            <w:ind w:left="-720"/>
            <w:rPr>
              <w:noProof/>
              <w:lang w:val="en-US"/>
            </w:rPr>
          </w:pPr>
        </w:p>
        <w:p w14:paraId="049DDC81" w14:textId="77777777" w:rsidR="00676FBE" w:rsidRPr="0083566E" w:rsidRDefault="00676FBE" w:rsidP="00676FBE">
          <w:pPr>
            <w:spacing w:after="0" w:line="240" w:lineRule="auto"/>
            <w:ind w:left="-720"/>
            <w:rPr>
              <w:noProof/>
              <w:lang w:val="en-US"/>
            </w:rPr>
          </w:pPr>
        </w:p>
        <w:p w14:paraId="37210520" w14:textId="77777777" w:rsidR="00676FBE" w:rsidRPr="0083566E" w:rsidRDefault="00676FBE" w:rsidP="00676FBE">
          <w:pPr>
            <w:spacing w:after="0" w:line="240" w:lineRule="auto"/>
            <w:ind w:left="-720"/>
            <w:rPr>
              <w:noProof/>
              <w:lang w:val="en-US"/>
            </w:rPr>
          </w:pPr>
        </w:p>
        <w:p w14:paraId="08CE6250" w14:textId="77777777" w:rsidR="00676FBE" w:rsidRPr="0083566E" w:rsidRDefault="00676FBE" w:rsidP="00676FBE">
          <w:pPr>
            <w:spacing w:after="0" w:line="240" w:lineRule="auto"/>
            <w:ind w:left="-720"/>
            <w:rPr>
              <w:noProof/>
              <w:lang w:val="en-US"/>
            </w:rPr>
          </w:pPr>
        </w:p>
        <w:p w14:paraId="709E47B0" w14:textId="77777777" w:rsidR="00676FBE" w:rsidRPr="0083566E" w:rsidRDefault="00676FBE" w:rsidP="00676FBE">
          <w:pPr>
            <w:spacing w:after="0" w:line="240" w:lineRule="auto"/>
            <w:ind w:left="-720"/>
            <w:rPr>
              <w:noProof/>
              <w:lang w:val="en-US"/>
            </w:rPr>
          </w:pPr>
        </w:p>
        <w:p w14:paraId="033126B9" w14:textId="77777777" w:rsidR="00676FBE" w:rsidRPr="0083566E" w:rsidRDefault="00676FBE" w:rsidP="00676FBE">
          <w:pPr>
            <w:spacing w:after="0" w:line="240" w:lineRule="auto"/>
            <w:ind w:left="-720"/>
            <w:rPr>
              <w:noProof/>
              <w:lang w:val="en-US"/>
            </w:rPr>
          </w:pPr>
        </w:p>
        <w:p w14:paraId="0FA73D62" w14:textId="77777777" w:rsidR="00676FBE" w:rsidRPr="0083566E" w:rsidRDefault="00676FBE" w:rsidP="00676FBE">
          <w:pPr>
            <w:spacing w:after="0" w:line="240" w:lineRule="auto"/>
            <w:ind w:left="-720"/>
            <w:rPr>
              <w:noProof/>
              <w:lang w:val="en-US"/>
            </w:rPr>
          </w:pPr>
        </w:p>
        <w:p w14:paraId="1DEA9898" w14:textId="77777777" w:rsidR="00676FBE" w:rsidRPr="0083566E" w:rsidRDefault="00676FBE" w:rsidP="00676FBE">
          <w:pPr>
            <w:spacing w:after="0" w:line="240" w:lineRule="auto"/>
            <w:ind w:left="-720"/>
            <w:rPr>
              <w:noProof/>
              <w:lang w:val="en-US"/>
            </w:rPr>
          </w:pPr>
        </w:p>
        <w:p w14:paraId="4BECCE58" w14:textId="77777777" w:rsidR="00676FBE" w:rsidRPr="00676FBE" w:rsidRDefault="00676FBE" w:rsidP="00676FBE">
          <w:pPr>
            <w:spacing w:after="0" w:line="240" w:lineRule="auto"/>
            <w:rPr>
              <w:rFonts w:ascii="Tahoma" w:eastAsia="Perpetua" w:hAnsi="Tahoma" w:cs="Tahoma"/>
              <w:noProof/>
              <w:spacing w:val="20"/>
              <w:sz w:val="10"/>
              <w:szCs w:val="32"/>
              <w:lang w:val="en-US"/>
            </w:rPr>
          </w:pPr>
        </w:p>
        <w:p w14:paraId="56B4D89D" w14:textId="77777777" w:rsidR="00A45DD4" w:rsidRPr="0083566E" w:rsidRDefault="00C63AA7" w:rsidP="00947142">
          <w:pPr>
            <w:pStyle w:val="Heading2"/>
            <w:rPr>
              <w:noProof/>
            </w:rPr>
          </w:pPr>
          <w:bookmarkStart w:id="7" w:name="_Toc345670320"/>
          <w:r>
            <w:rPr>
              <w:noProof/>
              <w:lang w:val="en-GB" w:eastAsia="en-GB"/>
            </w:rPr>
            <w:pict w14:anchorId="6853D9C9">
              <v:shape id="Text Box 15" o:spid="_x0000_s1030" type="#_x0000_t202" style="position:absolute;left:0;text-align:left;margin-left:-40.95pt;margin-top:24.4pt;width:339.45pt;height:162.55pt;z-index:25171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" filled="f" stroked="f">
                <v:textbox>
                  <w:txbxContent>
                    <w:sdt>
                      <w:sdtPr>
                        <w:tag w:val="GRAPH;RADAR_HEALTH_FACTOR_2_LAST_SNAPSHOTS"/>
                        <w:id w:val="172611957"/>
                      </w:sdtPr>
                      <w:sdtEndPr/>
                      <w:sdtContent>
                        <w:p w14:paraId="78054786" w14:textId="77777777" w:rsidR="001B2928" w:rsidRDefault="001B2928" w:rsidP="00BC443C">
                          <w:r w:rsidRPr="004B6A71">
                            <w:rPr>
                              <w:noProof/>
                              <w:lang w:val="en-US"/>
                            </w:rPr>
                            <w:drawing>
                              <wp:inline distT="0" distB="0" distL="0" distR="0" wp14:anchorId="2EC2F414" wp14:editId="081A81AE">
                                <wp:extent cx="3914775" cy="1981200"/>
                                <wp:effectExtent l="0" t="0" r="0" b="0"/>
                                <wp:docPr id="1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dtContent>
                    </w:sdt>
                  </w:txbxContent>
                </v:textbox>
              </v:shape>
            </w:pict>
          </w:r>
          <w:r w:rsidR="0022704E" w:rsidRPr="0083566E">
            <w:rPr>
              <w:noProof/>
            </w:rPr>
            <w:t>Summary of Quality Indicators</w:t>
          </w:r>
          <w:bookmarkEnd w:id="7"/>
        </w:p>
        <w:p w14:paraId="72E6E649" w14:textId="77777777" w:rsidR="00BC443C" w:rsidRPr="0083566E" w:rsidRDefault="00C63AA7" w:rsidP="00BC443C">
          <w:pPr>
            <w:spacing w:after="0" w:line="240" w:lineRule="auto"/>
            <w:rPr>
              <w:noProof/>
              <w:lang w:val="en-US"/>
            </w:rPr>
          </w:pPr>
          <w:r>
            <w:rPr>
              <w:noProof/>
              <w:lang w:eastAsia="en-GB"/>
            </w:rPr>
            <w:pict w14:anchorId="73D6D101">
              <v:shape id="Text Box 16" o:spid="_x0000_s1031" type="#_x0000_t202" style="position:absolute;margin-left:171.85pt;margin-top:4.8pt;width:315.5pt;height:67.95pt;z-index:251714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JuAIAAMI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" filled="f" stroked="f">
                <v:textbox>
                  <w:txbxContent>
                    <w:bookmarkStart w:id="8" w:name="_Hlk326875376" w:displacedByCustomXml="next"/>
                    <w:sdt>
                      <w:sdtPr>
                        <w:rPr>
                          <w:rFonts w:asciiTheme="minorHAnsi" w:eastAsiaTheme="minorHAnsi" w:hAnsiTheme="minorHAnsi" w:cstheme="minorBidi"/>
                          <w:b w:val="0"/>
                          <w:bCs w:val="0"/>
                          <w:color w:val="auto"/>
                          <w:sz w:val="20"/>
                          <w:lang w:val="en-US"/>
                        </w:rPr>
                        <w:tag w:val="TABLE;HEALTH_FACTOR;HEADER=SHORT"/>
                        <w:id w:val="-481928263"/>
                      </w:sdtPr>
                      <w:sdtEndPr>
                        <w:rPr>
                          <w:sz w:val="18"/>
                          <w:szCs w:val="18"/>
                        </w:rPr>
                      </w:sdtEndPr>
                      <w:sdtContent>
                        <w:tbl>
                          <w:tblPr>
                            <w:tblStyle w:val="LightShading-Accent11"/>
                            <w:tblW w:w="6210" w:type="dxa"/>
                            <w:tblLayout w:type="fixed"/>
                            <w:tblCellMar>
                              <w:left w:w="0" w:type="dxa"/>
                              <w:right w:w="0" w:type="dxa"/>
                            </w:tblCellMar>
                            <w:tblLook w:val="06A0" w:firstRow="1" w:lastRow="0" w:firstColumn="1" w:lastColumn="0" w:noHBand="1" w:noVBand="1"/>
                          </w:tblPr>
                          <w:tblGrid>
                            <w:gridCol w:w="1130"/>
                            <w:gridCol w:w="847"/>
                            <w:gridCol w:w="846"/>
                            <w:gridCol w:w="847"/>
                            <w:gridCol w:w="846"/>
                            <w:gridCol w:w="847"/>
                            <w:gridCol w:w="847"/>
                          </w:tblGrid>
                          <w:tr w:rsidR="001B2928" w:rsidRPr="00910D84" w14:paraId="5B7612F6" w14:textId="77777777" w:rsidTr="005638D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14:paraId="7764CDBF" w14:textId="77777777" w:rsidR="001B2928" w:rsidRPr="00910D84" w:rsidRDefault="001B2928" w:rsidP="002A7157">
                                <w:pPr>
                                  <w:spacing w:after="0"/>
                                  <w:rPr>
                                    <w:sz w:val="20"/>
                                    <w:lang w:val="en-US"/>
                                  </w:rPr>
                                </w:pPr>
                              </w:p>
                            </w:tc>
                            <w:tc>
                              <w:tcPr>
                                <w:tcW w:w="851" w:type="dxa"/>
                                <w:hideMark/>
                              </w:tcPr>
                              <w:p w14:paraId="71360601" w14:textId="77777777"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850" w:type="dxa"/>
                                <w:hideMark/>
                              </w:tcPr>
                              <w:p w14:paraId="40914AAD" w14:textId="77777777"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51" w:type="dxa"/>
                                <w:hideMark/>
                              </w:tcPr>
                              <w:p w14:paraId="20EAA17F" w14:textId="77777777"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Perf</w:t>
                                </w:r>
                              </w:p>
                            </w:tc>
                            <w:tc>
                              <w:tcPr>
                                <w:tcW w:w="850" w:type="dxa"/>
                                <w:hideMark/>
                              </w:tcPr>
                              <w:p w14:paraId="64424606" w14:textId="77777777"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51" w:type="dxa"/>
                                <w:hideMark/>
                              </w:tcPr>
                              <w:p w14:paraId="5D85398E" w14:textId="77777777"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51" w:type="dxa"/>
                                <w:hideMark/>
                              </w:tcPr>
                              <w:p w14:paraId="5AFDF392" w14:textId="77777777" w:rsidR="001B2928" w:rsidRPr="00910D84" w:rsidRDefault="001B2928" w:rsidP="00836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bookmarkEnd w:id="8"/>
                          <w:tr w:rsidR="001B2928" w:rsidRPr="00910D84" w14:paraId="7A5A489C" w14:textId="77777777"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14:paraId="5BC248EC" w14:textId="77777777" w:rsidR="001B2928" w:rsidRPr="004F3442" w:rsidRDefault="001B2928" w:rsidP="0083609B">
                                <w:pPr>
                                  <w:spacing w:after="0"/>
                                  <w:rPr>
                                    <w:sz w:val="18"/>
                                    <w:lang w:val="en-US"/>
                                  </w:rPr>
                                </w:pPr>
                                <w:r>
                                  <w:rPr>
                                    <w:sz w:val="18"/>
                                    <w:lang w:val="en-US"/>
                                  </w:rPr>
                                  <w:t>Curr. Vers.</w:t>
                                </w:r>
                              </w:p>
                            </w:tc>
                            <w:tc>
                              <w:tcPr>
                                <w:tcW w:w="851" w:type="dxa"/>
                                <w:hideMark/>
                              </w:tcPr>
                              <w:p w14:paraId="4774729B"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14:paraId="595D7B39"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14:paraId="724D2E84"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0" w:type="dxa"/>
                                <w:hideMark/>
                              </w:tcPr>
                              <w:p w14:paraId="15FE84FA"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14:paraId="60402A95"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c>
                              <w:tcPr>
                                <w:tcW w:w="851" w:type="dxa"/>
                                <w:hideMark/>
                              </w:tcPr>
                              <w:p w14:paraId="18AE8613"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b/>
                                    <w:bCs/>
                                    <w:sz w:val="18"/>
                                    <w:szCs w:val="18"/>
                                    <w:lang w:val="en-US"/>
                                  </w:rPr>
                                  <w:t>0.00</w:t>
                                </w:r>
                              </w:p>
                            </w:tc>
                          </w:tr>
                          <w:tr w:rsidR="001B2928" w:rsidRPr="00910D84" w14:paraId="6A1D23FF" w14:textId="77777777"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14:paraId="74A09456" w14:textId="77777777" w:rsidR="001B2928" w:rsidRPr="004F3442" w:rsidRDefault="001B2928" w:rsidP="0083609B">
                                <w:pPr>
                                  <w:spacing w:after="0"/>
                                  <w:rPr>
                                    <w:sz w:val="18"/>
                                    <w:lang w:val="en-US"/>
                                  </w:rPr>
                                </w:pPr>
                                <w:r>
                                  <w:rPr>
                                    <w:sz w:val="18"/>
                                    <w:lang w:val="en-US"/>
                                  </w:rPr>
                                  <w:t>Prev. Vers.</w:t>
                                </w:r>
                              </w:p>
                            </w:tc>
                            <w:tc>
                              <w:tcPr>
                                <w:tcW w:w="851" w:type="dxa"/>
                                <w:hideMark/>
                              </w:tcPr>
                              <w:p w14:paraId="4F679742"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14:paraId="5422AE18"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14:paraId="517DB6DE"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0" w:type="dxa"/>
                                <w:hideMark/>
                              </w:tcPr>
                              <w:p w14:paraId="5EDD4EEB"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14:paraId="6B297944"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c>
                              <w:tcPr>
                                <w:tcW w:w="851" w:type="dxa"/>
                                <w:hideMark/>
                              </w:tcPr>
                              <w:p w14:paraId="311E151F"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p>
                            </w:tc>
                          </w:tr>
                          <w:tr w:rsidR="001B2928" w:rsidRPr="00910D84" w14:paraId="3F630A8D" w14:textId="77777777" w:rsidTr="00000607">
                            <w:trPr>
                              <w:trHeight w:val="270"/>
                            </w:trPr>
                            <w:tc>
                              <w:tcPr>
                                <w:cnfStyle w:val="001000000000" w:firstRow="0" w:lastRow="0" w:firstColumn="1" w:lastColumn="0" w:oddVBand="0" w:evenVBand="0" w:oddHBand="0" w:evenHBand="0" w:firstRowFirstColumn="0" w:firstRowLastColumn="0" w:lastRowFirstColumn="0" w:lastRowLastColumn="0"/>
                                <w:tcW w:w="1134" w:type="dxa"/>
                                <w:hideMark/>
                              </w:tcPr>
                              <w:p w14:paraId="7AFAD064" w14:textId="77777777" w:rsidR="001B2928" w:rsidRPr="004F3442" w:rsidRDefault="001B2928" w:rsidP="002A7157">
                                <w:pPr>
                                  <w:spacing w:after="0"/>
                                  <w:rPr>
                                    <w:sz w:val="18"/>
                                    <w:lang w:val="en-US"/>
                                  </w:rPr>
                                </w:pPr>
                                <w:r>
                                  <w:rPr>
                                    <w:sz w:val="18"/>
                                    <w:lang w:val="en-US"/>
                                  </w:rPr>
                                  <w:t>Variation</w:t>
                                </w:r>
                              </w:p>
                            </w:tc>
                            <w:tc>
                              <w:tcPr>
                                <w:tcW w:w="851" w:type="dxa"/>
                                <w:hideMark/>
                              </w:tcPr>
                              <w:p w14:paraId="0319759B"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0" w:type="dxa"/>
                                <w:hideMark/>
                              </w:tcPr>
                              <w:p w14:paraId="02C176BB"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1" w:type="dxa"/>
                                <w:hideMark/>
                              </w:tcPr>
                              <w:p w14:paraId="52F498FC"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0" w:type="dxa"/>
                                <w:hideMark/>
                              </w:tcPr>
                              <w:p w14:paraId="0C9DDD1A"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1" w:type="dxa"/>
                                <w:hideMark/>
                              </w:tcPr>
                              <w:p w14:paraId="1F37ED50"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p>
                            </w:tc>
                            <w:tc>
                              <w:tcPr>
                                <w:tcW w:w="851" w:type="dxa"/>
                                <w:hideMark/>
                              </w:tcPr>
                              <w:p w14:paraId="3F97D8C0" w14:textId="77777777" w:rsidR="001B2928" w:rsidRPr="004A2528" w:rsidRDefault="001B2928" w:rsidP="00836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A2528">
                                  <w:rPr>
                                    <w:sz w:val="18"/>
                                    <w:szCs w:val="18"/>
                                    <w:lang w:val="en-US"/>
                                  </w:rPr>
                                  <w:t>0.00</w:t>
                                </w:r>
                                <w:r>
                                  <w:rPr>
                                    <w:sz w:val="18"/>
                                    <w:szCs w:val="18"/>
                                    <w:lang w:val="en-US"/>
                                  </w:rPr>
                                  <w:t xml:space="preserve"> %</w:t>
                                </w:r>
                                <w:r w:rsidRPr="004A2528">
                                  <w:rPr>
                                    <w:sz w:val="18"/>
                                    <w:szCs w:val="18"/>
                                    <w:lang w:val="en-US"/>
                                  </w:rPr>
                                  <w:t xml:space="preserve"> </w:t>
                                </w:r>
                              </w:p>
                            </w:tc>
                          </w:tr>
                        </w:tbl>
                      </w:sdtContent>
                    </w:sdt>
                    <w:p w14:paraId="5598A407" w14:textId="77777777" w:rsidR="001B2928" w:rsidRPr="00910D84" w:rsidRDefault="001B2928" w:rsidP="00404EC9"/>
                  </w:txbxContent>
                </v:textbox>
              </v:shape>
            </w:pict>
          </w:r>
          <w:r>
            <w:rPr>
              <w:b/>
              <w:noProof/>
              <w:lang w:eastAsia="en-GB"/>
            </w:rPr>
            <w:pict w14:anchorId="131CFD2A">
              <v:roundrect id="AutoShape 4" o:spid="_x0000_s1033" style="position:absolute;margin-left:-13.95pt;margin-top:-.2pt;width:510.5pt;height:135.45pt;z-index:251693567;visibility:visible" arcsize="619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" fillcolor="#dbe5f1 [660]" stroked="f">
                <v:shadow on="t"/>
              </v:roundrect>
            </w:pict>
          </w:r>
          <w:r w:rsidR="004F0660" w:rsidRPr="0083566E">
            <w:rPr>
              <w:noProof/>
              <w:sz w:val="10"/>
              <w:lang w:val="en-US"/>
            </w:rPr>
            <w:br/>
          </w:r>
        </w:p>
        <w:p w14:paraId="1F1D63E6" w14:textId="77777777" w:rsidR="00BC443C" w:rsidRPr="0083566E" w:rsidRDefault="00BC443C" w:rsidP="00BC443C">
          <w:pPr>
            <w:spacing w:after="0" w:line="240" w:lineRule="auto"/>
            <w:rPr>
              <w:noProof/>
              <w:lang w:val="en-US"/>
            </w:rPr>
          </w:pPr>
        </w:p>
        <w:p w14:paraId="458E3F41" w14:textId="77777777" w:rsidR="00BC443C" w:rsidRPr="0083566E" w:rsidRDefault="00BC443C" w:rsidP="00BC443C">
          <w:pPr>
            <w:spacing w:after="0" w:line="240" w:lineRule="auto"/>
            <w:rPr>
              <w:noProof/>
              <w:lang w:val="en-US"/>
            </w:rPr>
          </w:pPr>
        </w:p>
        <w:p w14:paraId="7D1D6C23" w14:textId="77777777" w:rsidR="00BC443C" w:rsidRPr="0083566E" w:rsidRDefault="00C63AA7" w:rsidP="00BC443C">
          <w:pPr>
            <w:spacing w:after="0" w:line="240" w:lineRule="auto"/>
            <w:rPr>
              <w:noProof/>
              <w:lang w:val="en-US"/>
            </w:rPr>
          </w:pPr>
          <w:sdt>
            <w:sdtPr>
              <w:rPr>
                <w:b/>
                <w:noProof/>
                <w:color w:val="548DD4" w:themeColor="text2" w:themeTint="99"/>
                <w:sz w:val="24"/>
                <w:szCs w:val="24"/>
                <w:lang w:val="en-US"/>
              </w:rPr>
              <w:tag w:val="TEXT;APPLICATION_NAME"/>
              <w:id w:val="308110684"/>
              <w:showingPlcHdr/>
              <w:text/>
            </w:sdtPr>
            <w:sdtEndPr/>
            <w:sdtContent>
              <w:r w:rsidR="00947142" w:rsidRPr="0083566E">
                <w:rPr>
                  <w:b/>
                  <w:noProof/>
                  <w:color w:val="548DD4" w:themeColor="text2" w:themeTint="99"/>
                  <w:sz w:val="24"/>
                  <w:szCs w:val="24"/>
                  <w:lang w:val="en-US"/>
                </w:rPr>
                <w:t xml:space="preserve">     </w:t>
              </w:r>
            </w:sdtContent>
          </w:sdt>
        </w:p>
        <w:p w14:paraId="6CCA7E83" w14:textId="77777777" w:rsidR="00BC443C" w:rsidRPr="0083566E" w:rsidRDefault="00BC443C" w:rsidP="00BC443C">
          <w:pPr>
            <w:spacing w:after="0" w:line="240" w:lineRule="auto"/>
            <w:rPr>
              <w:noProof/>
              <w:lang w:val="en-US"/>
            </w:rPr>
          </w:pPr>
        </w:p>
        <w:p w14:paraId="2F6454E9" w14:textId="77777777" w:rsidR="00BC443C" w:rsidRPr="0083566E" w:rsidRDefault="00BC443C" w:rsidP="00BC443C">
          <w:pPr>
            <w:spacing w:after="0" w:line="240" w:lineRule="auto"/>
            <w:rPr>
              <w:noProof/>
              <w:lang w:val="en-US"/>
            </w:rPr>
          </w:pPr>
        </w:p>
        <w:p w14:paraId="371A4915" w14:textId="77777777" w:rsidR="00BC443C" w:rsidRPr="0083566E" w:rsidRDefault="00BC443C" w:rsidP="00BC443C">
          <w:pPr>
            <w:spacing w:after="0" w:line="240" w:lineRule="auto"/>
            <w:rPr>
              <w:noProof/>
              <w:lang w:val="en-US"/>
            </w:rPr>
          </w:pPr>
        </w:p>
        <w:p w14:paraId="06728DB0" w14:textId="77777777" w:rsidR="00BC443C" w:rsidRPr="0083566E" w:rsidRDefault="00BC443C" w:rsidP="00BC443C">
          <w:pPr>
            <w:spacing w:after="0" w:line="240" w:lineRule="auto"/>
            <w:rPr>
              <w:noProof/>
              <w:lang w:val="en-US"/>
            </w:rPr>
          </w:pPr>
        </w:p>
        <w:p w14:paraId="73B2515B" w14:textId="77777777" w:rsidR="00BC443C" w:rsidRPr="0083566E" w:rsidRDefault="00BC443C" w:rsidP="00BC443C">
          <w:pPr>
            <w:spacing w:after="0" w:line="240" w:lineRule="auto"/>
            <w:rPr>
              <w:noProof/>
              <w:lang w:val="en-US"/>
            </w:rPr>
          </w:pPr>
        </w:p>
        <w:p w14:paraId="1AE807A6" w14:textId="77777777" w:rsidR="0022704E" w:rsidRPr="0083566E" w:rsidRDefault="0022704E" w:rsidP="00BC443C">
          <w:pPr>
            <w:spacing w:after="0" w:line="240" w:lineRule="auto"/>
            <w:rPr>
              <w:b/>
              <w:noProof/>
              <w:lang w:val="en-US"/>
            </w:rPr>
          </w:pPr>
        </w:p>
        <w:p w14:paraId="527A1AE2" w14:textId="77777777" w:rsidR="00DA5EF9" w:rsidRPr="0083566E" w:rsidRDefault="00DA5EF9" w:rsidP="00D8400E">
          <w:pPr>
            <w:spacing w:after="0" w:line="240" w:lineRule="auto"/>
            <w:ind w:left="-720"/>
            <w:rPr>
              <w:noProof/>
              <w:lang w:val="en-US"/>
            </w:rPr>
          </w:pPr>
        </w:p>
        <w:p w14:paraId="3166370E" w14:textId="77777777" w:rsidR="00DA5EF9" w:rsidRPr="0083566E" w:rsidRDefault="00DA5EF9" w:rsidP="00D8400E">
          <w:pPr>
            <w:spacing w:after="0" w:line="240" w:lineRule="auto"/>
            <w:ind w:left="-720"/>
            <w:rPr>
              <w:noProof/>
              <w:lang w:val="en-US"/>
            </w:rPr>
          </w:pPr>
        </w:p>
        <w:p w14:paraId="395ADD97" w14:textId="77777777" w:rsidR="00DA5EF9" w:rsidRPr="0083566E" w:rsidRDefault="00DA5EF9" w:rsidP="00D8400E">
          <w:pPr>
            <w:spacing w:after="0" w:line="240" w:lineRule="auto"/>
            <w:ind w:left="-720"/>
            <w:rPr>
              <w:noProof/>
              <w:lang w:val="en-US"/>
            </w:rPr>
          </w:pPr>
        </w:p>
        <w:p w14:paraId="6DF3CAF6" w14:textId="77777777" w:rsidR="00B663E8" w:rsidRPr="0083566E" w:rsidRDefault="00C63AA7" w:rsidP="00B663E8">
          <w:pPr>
            <w:spacing w:after="0" w:line="240" w:lineRule="auto"/>
            <w:rPr>
              <w:noProof/>
              <w:lang w:val="en-US"/>
            </w:rPr>
          </w:pPr>
        </w:p>
      </w:sdtContent>
    </w:sdt>
    <w:p w14:paraId="3CBE28CB" w14:textId="77777777" w:rsidR="00BD137E" w:rsidRPr="0083566E" w:rsidRDefault="00BD137E" w:rsidP="00B663E8">
      <w:pPr>
        <w:spacing w:after="0" w:line="240" w:lineRule="auto"/>
        <w:rPr>
          <w:noProof/>
          <w:lang w:val="en-US"/>
        </w:rPr>
      </w:pPr>
    </w:p>
    <w:p w14:paraId="662FBD19" w14:textId="77777777" w:rsidR="00BD137E" w:rsidRPr="0083566E" w:rsidRDefault="00BD137E" w:rsidP="00B663E8">
      <w:pPr>
        <w:spacing w:after="0" w:line="240" w:lineRule="auto"/>
        <w:rPr>
          <w:noProof/>
          <w:lang w:val="en-US"/>
        </w:rPr>
      </w:pPr>
    </w:p>
    <w:p w14:paraId="5076619D" w14:textId="77777777" w:rsidR="0075006F" w:rsidRPr="0083566E" w:rsidRDefault="0075006F">
      <w:pPr>
        <w:spacing w:after="0" w:line="240" w:lineRule="auto"/>
        <w:rPr>
          <w:noProof/>
          <w:lang w:val="en-US"/>
        </w:rPr>
      </w:pPr>
    </w:p>
    <w:p w14:paraId="688BB5B3" w14:textId="77777777" w:rsidR="00C62098" w:rsidRPr="0083566E" w:rsidRDefault="00C62098" w:rsidP="00C62098">
      <w:pPr>
        <w:pStyle w:val="Heading1"/>
        <w:rPr>
          <w:noProof/>
        </w:rPr>
      </w:pPr>
      <w:bookmarkStart w:id="9" w:name="_Toc306010820"/>
      <w:bookmarkStart w:id="10" w:name="_Toc345670321"/>
      <w:r w:rsidRPr="0083566E">
        <w:rPr>
          <w:noProof/>
        </w:rPr>
        <w:lastRenderedPageBreak/>
        <w:t>Security</w:t>
      </w:r>
      <w:bookmarkEnd w:id="9"/>
      <w:r w:rsidR="00D12DFD">
        <w:rPr>
          <w:noProof/>
        </w:rPr>
        <w:t xml:space="preserve"> A</w:t>
      </w:r>
      <w:r w:rsidR="001B2928">
        <w:rPr>
          <w:noProof/>
        </w:rPr>
        <w:t>ssessment Overview</w:t>
      </w:r>
      <w:bookmarkEnd w:id="10"/>
    </w:p>
    <w:p w14:paraId="52C682EC" w14:textId="77777777" w:rsidR="00C62098" w:rsidRPr="0083566E" w:rsidRDefault="001B2928" w:rsidP="00C62098">
      <w:pPr>
        <w:jc w:val="both"/>
        <w:rPr>
          <w:noProof/>
          <w:sz w:val="20"/>
          <w:lang w:val="en-US"/>
        </w:rPr>
      </w:pPr>
      <w:r>
        <w:rPr>
          <w:noProof/>
          <w:sz w:val="20"/>
          <w:lang w:val="en-US"/>
        </w:rPr>
        <w:t xml:space="preserve">Here we list down all the </w:t>
      </w:r>
      <w:r w:rsidR="00C62098" w:rsidRPr="0083566E">
        <w:rPr>
          <w:noProof/>
          <w:sz w:val="20"/>
          <w:lang w:val="en-US"/>
        </w:rPr>
        <w:t xml:space="preserve">security vulnerabilities </w:t>
      </w:r>
      <w:r>
        <w:rPr>
          <w:noProof/>
          <w:sz w:val="20"/>
          <w:lang w:val="en-US"/>
        </w:rPr>
        <w:t>identified by CAST AIP</w:t>
      </w:r>
      <w:r w:rsidR="00C62098" w:rsidRPr="0083566E">
        <w:rPr>
          <w:noProof/>
          <w:sz w:val="20"/>
          <w:lang w:val="en-US"/>
        </w:rPr>
        <w:t xml:space="preserve">.  </w:t>
      </w:r>
    </w:p>
    <w:p w14:paraId="24996AFB" w14:textId="77777777" w:rsidR="007B2CDC" w:rsidRPr="009430E2" w:rsidRDefault="007B2CDC" w:rsidP="007B2CDC">
      <w:pPr>
        <w:pStyle w:val="BodyContent"/>
        <w:rPr>
          <w:rFonts w:ascii="Calibri" w:eastAsia="Calibri" w:hAnsi="Calibri"/>
          <w:b/>
          <w:smallCaps/>
          <w:color w:val="4F81BD" w:themeColor="accent1"/>
          <w:sz w:val="22"/>
          <w:szCs w:val="22"/>
          <w:lang w:val="en-GB"/>
        </w:rPr>
      </w:pPr>
      <w:bookmarkStart w:id="11" w:name="_Toc306010826"/>
      <w:r w:rsidRPr="00212651">
        <w:rPr>
          <w:rFonts w:ascii="Calibri" w:eastAsia="Calibri" w:hAnsi="Calibri"/>
          <w:b/>
          <w:smallCaps/>
          <w:color w:val="4F81BD" w:themeColor="accent1"/>
          <w:sz w:val="22"/>
          <w:szCs w:val="22"/>
          <w:lang w:val="en-GB"/>
        </w:rPr>
        <w:t xml:space="preserve">Top technical criteria that most impact the </w:t>
      </w:r>
      <w:r>
        <w:rPr>
          <w:rFonts w:ascii="Calibri" w:eastAsia="Calibri" w:hAnsi="Calibri"/>
          <w:b/>
          <w:smallCaps/>
          <w:color w:val="4F81BD" w:themeColor="accent1"/>
          <w:sz w:val="22"/>
          <w:szCs w:val="22"/>
          <w:lang w:val="en-GB"/>
        </w:rPr>
        <w:t>SECURITY</w:t>
      </w:r>
      <w:r>
        <w:rPr>
          <w:rFonts w:ascii="Calibri" w:eastAsia="Calibri" w:hAnsi="Calibri"/>
          <w:b/>
          <w:smallCaps/>
          <w:color w:val="4F81BD" w:themeColor="accent1"/>
          <w:sz w:val="22"/>
          <w:szCs w:val="22"/>
          <w:lang w:val="en-GB"/>
        </w:rPr>
        <w:tab/>
      </w:r>
      <w:r>
        <w:rPr>
          <w:rFonts w:ascii="Calibri" w:eastAsia="Calibri" w:hAnsi="Calibri"/>
          <w:b/>
          <w:smallCaps/>
          <w:color w:val="4F81BD" w:themeColor="accent1"/>
          <w:sz w:val="22"/>
          <w:szCs w:val="22"/>
          <w:lang w:val="en-GB"/>
        </w:rPr>
        <w:tab/>
      </w:r>
      <w:r>
        <w:rPr>
          <w:rFonts w:ascii="Calibri" w:eastAsia="Calibri" w:hAnsi="Calibri"/>
          <w:b/>
          <w:smallCaps/>
          <w:color w:val="4F81BD" w:themeColor="accent1"/>
          <w:sz w:val="22"/>
          <w:szCs w:val="22"/>
          <w:lang w:val="en-GB"/>
        </w:rPr>
        <w:tab/>
      </w:r>
      <w:r>
        <w:rPr>
          <w:rFonts w:ascii="Calibri" w:eastAsia="Calibri" w:hAnsi="Calibri"/>
          <w:b/>
          <w:smallCaps/>
          <w:color w:val="4F81BD" w:themeColor="accent1"/>
          <w:sz w:val="22"/>
          <w:szCs w:val="22"/>
          <w:lang w:val="en-GB"/>
        </w:rPr>
        <w:tab/>
      </w:r>
      <w:r>
        <w:rPr>
          <w:rFonts w:ascii="Calibri" w:eastAsia="Calibri" w:hAnsi="Calibri"/>
          <w:b/>
          <w:smallCaps/>
          <w:color w:val="4F81BD" w:themeColor="accent1"/>
          <w:sz w:val="22"/>
          <w:szCs w:val="22"/>
          <w:lang w:val="en-GB"/>
        </w:rPr>
        <w:tab/>
        <w:t xml:space="preserve">       </w:t>
      </w:r>
      <w:sdt>
        <w:sdtPr>
          <w:rPr>
            <w:noProof/>
          </w:rPr>
          <w:tag w:val="TEXT;APPLICATION_RULE;ID=60016"/>
          <w:id w:val="-1318879703"/>
        </w:sdtPr>
        <w:sdtEndPr/>
        <w:sdtContent>
          <w:r w:rsidRPr="00FC2B6F">
            <w:rPr>
              <w:rFonts w:ascii="Calibri" w:eastAsia="Calibri" w:hAnsi="Calibri"/>
              <w:b/>
              <w:smallCaps/>
              <w:color w:val="4F81BD" w:themeColor="accent1"/>
              <w:sz w:val="22"/>
              <w:szCs w:val="22"/>
              <w:lang w:val="en-GB"/>
            </w:rPr>
            <w:t>0.00</w:t>
          </w:r>
        </w:sdtContent>
      </w:sdt>
    </w:p>
    <w:sdt>
      <w:sdtPr>
        <w:rPr>
          <w:b w:val="0"/>
          <w:bCs w:val="0"/>
          <w:noProof/>
          <w:color w:val="auto"/>
          <w:sz w:val="20"/>
          <w:szCs w:val="20"/>
          <w:lang w:val="en-US"/>
        </w:rPr>
        <w:tag w:val="TABLE;TC_IMPROVEMENT_OPPORTUNITY;PAR=60016"/>
        <w:id w:val="-882326828"/>
      </w:sdtPr>
      <w:sdtEndPr>
        <w:rPr>
          <w:rFonts w:asciiTheme="minorHAnsi" w:hAnsiTheme="minorHAnsi"/>
          <w:color w:val="365F91" w:themeColor="accent1" w:themeShade="BF"/>
        </w:rPr>
      </w:sdtEndPr>
      <w:sdtContent>
        <w:tbl>
          <w:tblPr>
            <w:tblStyle w:val="LightShading-Accent11"/>
            <w:tblW w:w="5000" w:type="pct"/>
            <w:tblLook w:val="0480" w:firstRow="0" w:lastRow="0" w:firstColumn="1" w:lastColumn="0" w:noHBand="0" w:noVBand="1"/>
          </w:tblPr>
          <w:tblGrid>
            <w:gridCol w:w="5551"/>
            <w:gridCol w:w="1375"/>
            <w:gridCol w:w="1207"/>
            <w:gridCol w:w="1109"/>
          </w:tblGrid>
          <w:tr w:rsidR="007B2CDC" w:rsidRPr="0083566E" w14:paraId="10950E55" w14:textId="77777777" w:rsidTr="00AA7F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4F81BD" w:themeColor="accent1"/>
                  <w:bottom w:val="single" w:sz="8" w:space="0" w:color="4F81BD" w:themeColor="accent1"/>
                </w:tcBorders>
                <w:shd w:val="clear" w:color="auto" w:fill="FFFFFF" w:themeFill="background1"/>
                <w:noWrap/>
                <w:vAlign w:val="center"/>
                <w:hideMark/>
              </w:tcPr>
              <w:p w14:paraId="2CA9F175" w14:textId="77777777" w:rsidR="007B2CDC" w:rsidRPr="00212651" w:rsidRDefault="007B2CDC" w:rsidP="001B2928">
                <w:pPr>
                  <w:spacing w:after="0"/>
                  <w:rPr>
                    <w:b w:val="0"/>
                    <w:bCs w:val="0"/>
                    <w:noProof/>
                    <w:sz w:val="20"/>
                    <w:szCs w:val="20"/>
                    <w:lang w:val="en-US"/>
                  </w:rPr>
                </w:pPr>
                <w:r w:rsidRPr="00212651">
                  <w:rPr>
                    <w:b w:val="0"/>
                    <w:bCs w:val="0"/>
                    <w:noProof/>
                    <w:sz w:val="20"/>
                    <w:szCs w:val="20"/>
                    <w:lang w:val="en-US"/>
                  </w:rPr>
                  <w:t>Technical Criterion</w:t>
                </w:r>
              </w:p>
            </w:tc>
            <w:tc>
              <w:tcPr>
                <w:tcW w:w="744" w:type="pct"/>
                <w:tcBorders>
                  <w:top w:val="single" w:sz="8" w:space="0" w:color="4F81BD" w:themeColor="accent1"/>
                  <w:bottom w:val="single" w:sz="8" w:space="0" w:color="4F81BD" w:themeColor="accent1"/>
                </w:tcBorders>
                <w:shd w:val="clear" w:color="auto" w:fill="FFFFFF" w:themeFill="background1"/>
                <w:vAlign w:val="center"/>
              </w:tcPr>
              <w:p w14:paraId="0EA0D9EB"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653" w:type="pct"/>
                <w:tcBorders>
                  <w:top w:val="single" w:sz="8" w:space="0" w:color="4F81BD" w:themeColor="accent1"/>
                  <w:bottom w:val="single" w:sz="8" w:space="0" w:color="4F81BD" w:themeColor="accent1"/>
                </w:tcBorders>
                <w:shd w:val="clear" w:color="auto" w:fill="FFFFFF" w:themeFill="background1"/>
                <w:vAlign w:val="center"/>
              </w:tcPr>
              <w:p w14:paraId="4BD4B9A1"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600" w:type="pct"/>
                <w:tcBorders>
                  <w:top w:val="single" w:sz="8" w:space="0" w:color="4F81BD" w:themeColor="accent1"/>
                  <w:bottom w:val="single" w:sz="8" w:space="0" w:color="4F81BD" w:themeColor="accent1"/>
                </w:tcBorders>
                <w:shd w:val="clear" w:color="auto" w:fill="FFFFFF" w:themeFill="background1"/>
                <w:vAlign w:val="center"/>
              </w:tcPr>
              <w:p w14:paraId="3AE2243D"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r>
          <w:tr w:rsidR="007B2CDC" w:rsidRPr="0083566E" w14:paraId="1102D098" w14:textId="77777777" w:rsidTr="00AA7F2A">
            <w:trPr>
              <w:trHeight w:val="304"/>
            </w:trPr>
            <w:tc>
              <w:tcPr>
                <w:cnfStyle w:val="001000000000" w:firstRow="0" w:lastRow="0" w:firstColumn="1" w:lastColumn="0" w:oddVBand="0" w:evenVBand="0" w:oddHBand="0" w:evenHBand="0" w:firstRowFirstColumn="0" w:firstRowLastColumn="0" w:lastRowFirstColumn="0" w:lastRowLastColumn="0"/>
                <w:tcW w:w="3003" w:type="pct"/>
                <w:tcBorders>
                  <w:top w:val="single" w:sz="8" w:space="0" w:color="4F81BD" w:themeColor="accent1"/>
                </w:tcBorders>
                <w:noWrap/>
                <w:hideMark/>
              </w:tcPr>
              <w:p w14:paraId="41538202"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744" w:type="pct"/>
                <w:tcBorders>
                  <w:top w:val="single" w:sz="8" w:space="0" w:color="4F81BD" w:themeColor="accent1"/>
                </w:tcBorders>
              </w:tcPr>
              <w:p w14:paraId="3BAF6A3B"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923DAA">
                  <w:rPr>
                    <w:noProof/>
                    <w:sz w:val="20"/>
                    <w:szCs w:val="20"/>
                    <w:lang w:val="en-US"/>
                  </w:rPr>
                  <w:t>1</w:t>
                </w:r>
              </w:p>
            </w:tc>
            <w:tc>
              <w:tcPr>
                <w:tcW w:w="653" w:type="pct"/>
                <w:tcBorders>
                  <w:top w:val="single" w:sz="8" w:space="0" w:color="4F81BD" w:themeColor="accent1"/>
                </w:tcBorders>
              </w:tcPr>
              <w:p w14:paraId="538B3BAA"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600" w:type="pct"/>
                <w:tcBorders>
                  <w:top w:val="single" w:sz="8" w:space="0" w:color="4F81BD" w:themeColor="accent1"/>
                </w:tcBorders>
              </w:tcPr>
              <w:p w14:paraId="1F7CC79F"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B2CDC" w:rsidRPr="0083566E" w14:paraId="5909A389" w14:textId="77777777" w:rsidTr="00AA7F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340902AE"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744" w:type="pct"/>
              </w:tcPr>
              <w:p w14:paraId="58B88E2C"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53" w:type="pct"/>
              </w:tcPr>
              <w:p w14:paraId="3B331A55"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600" w:type="pct"/>
              </w:tcPr>
              <w:p w14:paraId="3285FB62"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B2CDC" w:rsidRPr="0083566E" w14:paraId="1529C6B9" w14:textId="77777777" w:rsidTr="00AA7F2A">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61D39CCE"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744" w:type="pct"/>
              </w:tcPr>
              <w:p w14:paraId="0E33631B"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53" w:type="pct"/>
              </w:tcPr>
              <w:p w14:paraId="646DB53C"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600" w:type="pct"/>
              </w:tcPr>
              <w:p w14:paraId="5FCEA200"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B2CDC" w:rsidRPr="0083566E" w14:paraId="1B1B9D5D" w14:textId="77777777" w:rsidTr="00AA7F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7EB9702F"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744" w:type="pct"/>
              </w:tcPr>
              <w:p w14:paraId="2B11B822"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53" w:type="pct"/>
              </w:tcPr>
              <w:p w14:paraId="61D1A9F8"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600" w:type="pct"/>
              </w:tcPr>
              <w:p w14:paraId="43728315"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7B2CDC" w:rsidRPr="0083566E" w14:paraId="7AB66D7D" w14:textId="77777777" w:rsidTr="00AA7F2A">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0D70BF5F"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744" w:type="pct"/>
              </w:tcPr>
              <w:p w14:paraId="396A5709"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53" w:type="pct"/>
              </w:tcPr>
              <w:p w14:paraId="3F99BE99"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600" w:type="pct"/>
              </w:tcPr>
              <w:p w14:paraId="0831D49E"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7B2CDC" w:rsidRPr="0083566E" w14:paraId="63C836D2" w14:textId="77777777" w:rsidTr="00AA7F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4393482D"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744" w:type="pct"/>
              </w:tcPr>
              <w:p w14:paraId="0444B241"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53" w:type="pct"/>
              </w:tcPr>
              <w:p w14:paraId="5A771B2A"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600" w:type="pct"/>
              </w:tcPr>
              <w:p w14:paraId="2659F2E6"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7B2CDC" w:rsidRPr="0083566E" w14:paraId="0CA12C38" w14:textId="77777777" w:rsidTr="00AA7F2A">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2EC0B41"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744" w:type="pct"/>
              </w:tcPr>
              <w:p w14:paraId="047884D9"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53" w:type="pct"/>
              </w:tcPr>
              <w:p w14:paraId="1E8D3035"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600" w:type="pct"/>
              </w:tcPr>
              <w:p w14:paraId="297F1DA6"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7B2CDC" w:rsidRPr="0083566E" w14:paraId="79E050E2" w14:textId="77777777" w:rsidTr="00AA7F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1E2A1BB0"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744" w:type="pct"/>
              </w:tcPr>
              <w:p w14:paraId="50750362"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53" w:type="pct"/>
              </w:tcPr>
              <w:p w14:paraId="340F9547"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600" w:type="pct"/>
              </w:tcPr>
              <w:p w14:paraId="54DE93FE"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7B2CDC" w:rsidRPr="0083566E" w14:paraId="166DA014" w14:textId="77777777" w:rsidTr="00AA7F2A">
            <w:trPr>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2D8BF799"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744" w:type="pct"/>
              </w:tcPr>
              <w:p w14:paraId="6DA6680B"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53" w:type="pct"/>
              </w:tcPr>
              <w:p w14:paraId="23F2686E"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600" w:type="pct"/>
              </w:tcPr>
              <w:p w14:paraId="259D164F"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7B2CDC" w:rsidRPr="0083566E" w14:paraId="43C771D2" w14:textId="77777777" w:rsidTr="00AA7F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03" w:type="pct"/>
                <w:noWrap/>
                <w:hideMark/>
              </w:tcPr>
              <w:p w14:paraId="06A2EEC5"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744" w:type="pct"/>
              </w:tcPr>
              <w:p w14:paraId="33AEA454"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53" w:type="pct"/>
              </w:tcPr>
              <w:p w14:paraId="4DE2FD29"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600" w:type="pct"/>
              </w:tcPr>
              <w:p w14:paraId="1816F526"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14:paraId="556655E9" w14:textId="77777777" w:rsidR="007B2CDC" w:rsidRPr="009430E2" w:rsidRDefault="007B2CDC" w:rsidP="007B2CDC">
      <w:pPr>
        <w:pStyle w:val="BodyContent"/>
        <w:jc w:val="center"/>
        <w:rPr>
          <w:rFonts w:ascii="Calibri" w:eastAsia="Calibri" w:hAnsi="Calibri"/>
          <w:bCs/>
          <w:i/>
          <w:noProof/>
          <w:color w:val="auto"/>
          <w:sz w:val="20"/>
          <w:szCs w:val="22"/>
        </w:rPr>
      </w:pPr>
    </w:p>
    <w:p w14:paraId="51FAB691" w14:textId="77777777" w:rsidR="004B26BC" w:rsidRDefault="004B26BC" w:rsidP="004B26BC">
      <w:pPr>
        <w:pStyle w:val="BodyContent"/>
        <w:rPr>
          <w:rFonts w:ascii="Calibri" w:eastAsia="Calibri" w:hAnsi="Calibri"/>
          <w:bCs/>
          <w:noProof/>
          <w:color w:val="auto"/>
          <w:sz w:val="20"/>
          <w:szCs w:val="22"/>
        </w:rPr>
      </w:pPr>
      <w:r w:rsidRPr="00943266">
        <w:rPr>
          <w:rFonts w:ascii="Calibri" w:eastAsia="Calibri" w:hAnsi="Calibri"/>
          <w:bCs/>
          <w:noProof/>
          <w:color w:val="auto"/>
          <w:sz w:val="20"/>
          <w:szCs w:val="22"/>
        </w:rPr>
        <w:t>Rules list below display the most impacting rules for the current snapshot. Rules are</w:t>
      </w:r>
      <w:r>
        <w:rPr>
          <w:rFonts w:ascii="Calibri" w:eastAsia="Calibri" w:hAnsi="Calibri"/>
          <w:bCs/>
          <w:noProof/>
          <w:color w:val="auto"/>
          <w:sz w:val="20"/>
          <w:szCs w:val="22"/>
        </w:rPr>
        <w:t xml:space="preserve"> sorted according to the grade </w:t>
      </w:r>
      <w:r w:rsidRPr="00943266">
        <w:rPr>
          <w:rFonts w:ascii="Calibri" w:eastAsia="Calibri" w:hAnsi="Calibri"/>
          <w:bCs/>
          <w:noProof/>
          <w:color w:val="auto"/>
          <w:sz w:val="20"/>
          <w:szCs w:val="22"/>
        </w:rPr>
        <w:t>and the weight of the rule. In other terms, on top of the list, you will see the rules that have a big impact (low grade * big weight) and the rules that are difficult to correct (lots of violations to be correct).</w:t>
      </w:r>
    </w:p>
    <w:p w14:paraId="1A3ABA3C" w14:textId="77777777" w:rsidR="007B2CDC" w:rsidRPr="00212651" w:rsidRDefault="007B2CDC" w:rsidP="007B2CDC">
      <w:pPr>
        <w:pStyle w:val="BodyContent"/>
        <w:rPr>
          <w:rFonts w:ascii="Calibri" w:eastAsia="Calibri" w:hAnsi="Calibri"/>
          <w:b/>
          <w:smallCaps/>
          <w:color w:val="4F81BD" w:themeColor="accent1"/>
          <w:sz w:val="22"/>
          <w:szCs w:val="22"/>
          <w:lang w:val="en-GB"/>
        </w:rPr>
      </w:pPr>
      <w:r w:rsidRPr="00212651">
        <w:rPr>
          <w:rFonts w:ascii="Calibri" w:eastAsia="Calibri" w:hAnsi="Calibri"/>
          <w:b/>
          <w:smallCaps/>
          <w:color w:val="4F81BD" w:themeColor="accent1"/>
          <w:sz w:val="22"/>
          <w:szCs w:val="22"/>
          <w:lang w:val="en-GB"/>
        </w:rPr>
        <w:t xml:space="preserve">Top </w:t>
      </w:r>
      <w:r>
        <w:rPr>
          <w:rFonts w:ascii="Calibri" w:eastAsia="Calibri" w:hAnsi="Calibri"/>
          <w:b/>
          <w:smallCaps/>
          <w:color w:val="4F81BD" w:themeColor="accent1"/>
          <w:sz w:val="22"/>
          <w:szCs w:val="22"/>
          <w:lang w:val="en-GB"/>
        </w:rPr>
        <w:t xml:space="preserve">rules that most impact </w:t>
      </w:r>
      <w:r w:rsidRPr="00212651">
        <w:rPr>
          <w:rFonts w:ascii="Calibri" w:eastAsia="Calibri" w:hAnsi="Calibri"/>
          <w:b/>
          <w:smallCaps/>
          <w:color w:val="4F81BD" w:themeColor="accent1"/>
          <w:sz w:val="22"/>
          <w:szCs w:val="22"/>
          <w:lang w:val="en-GB"/>
        </w:rPr>
        <w:t xml:space="preserve">the </w:t>
      </w:r>
      <w:r>
        <w:rPr>
          <w:rFonts w:ascii="Calibri" w:eastAsia="Calibri" w:hAnsi="Calibri"/>
          <w:b/>
          <w:smallCaps/>
          <w:color w:val="4F81BD" w:themeColor="accent1"/>
          <w:sz w:val="22"/>
          <w:szCs w:val="22"/>
          <w:lang w:val="en-GB"/>
        </w:rPr>
        <w:t>SECURITY</w:t>
      </w:r>
    </w:p>
    <w:sdt>
      <w:sdtPr>
        <w:rPr>
          <w:b w:val="0"/>
          <w:bCs w:val="0"/>
          <w:noProof/>
          <w:color w:val="auto"/>
          <w:sz w:val="20"/>
          <w:szCs w:val="20"/>
          <w:lang w:val="en-US"/>
        </w:rPr>
        <w:tag w:val="TABLE;RULE_IMPROVEMENT_OPPORTUNITY;PAR=60016,COUNT=10"/>
        <w:id w:val="-1531558622"/>
      </w:sdtPr>
      <w:sdtEndPr>
        <w:rPr>
          <w:rFonts w:asciiTheme="minorHAnsi" w:hAnsiTheme="minorHAnsi"/>
          <w:color w:val="365F91" w:themeColor="accent1" w:themeShade="BF"/>
        </w:rPr>
      </w:sdtEndPr>
      <w:sdtContent>
        <w:tbl>
          <w:tblPr>
            <w:tblStyle w:val="LightShading-Accent11"/>
            <w:tblW w:w="5000" w:type="pct"/>
            <w:jc w:val="center"/>
            <w:tblLook w:val="0480" w:firstRow="0" w:lastRow="0" w:firstColumn="1" w:lastColumn="0" w:noHBand="0" w:noVBand="1"/>
          </w:tblPr>
          <w:tblGrid>
            <w:gridCol w:w="5152"/>
            <w:gridCol w:w="923"/>
            <w:gridCol w:w="923"/>
            <w:gridCol w:w="798"/>
            <w:gridCol w:w="713"/>
            <w:gridCol w:w="733"/>
          </w:tblGrid>
          <w:tr w:rsidR="007B2CDC" w:rsidRPr="0083566E" w14:paraId="37262151" w14:textId="77777777" w:rsidTr="00AA7F2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bottom w:val="single" w:sz="8" w:space="0" w:color="4F81BD" w:themeColor="accent1"/>
                </w:tcBorders>
                <w:shd w:val="clear" w:color="auto" w:fill="FFFFFF" w:themeFill="background1"/>
                <w:noWrap/>
                <w:vAlign w:val="center"/>
                <w:hideMark/>
              </w:tcPr>
              <w:p w14:paraId="5A07564E" w14:textId="77777777" w:rsidR="007B2CDC" w:rsidRPr="00212651" w:rsidRDefault="007B2CDC" w:rsidP="001B2928">
                <w:pPr>
                  <w:spacing w:after="0"/>
                  <w:rPr>
                    <w:b w:val="0"/>
                    <w:bCs w:val="0"/>
                    <w:noProof/>
                    <w:sz w:val="20"/>
                    <w:szCs w:val="20"/>
                    <w:lang w:val="en-US"/>
                  </w:rPr>
                </w:pPr>
                <w:r>
                  <w:rPr>
                    <w:b w:val="0"/>
                    <w:bCs w:val="0"/>
                    <w:noProof/>
                    <w:sz w:val="20"/>
                    <w:szCs w:val="20"/>
                    <w:lang w:val="en-US"/>
                  </w:rPr>
                  <w:t>Rule</w:t>
                </w:r>
              </w:p>
            </w:tc>
            <w:tc>
              <w:tcPr>
                <w:tcW w:w="455" w:type="pct"/>
                <w:tcBorders>
                  <w:top w:val="single" w:sz="8" w:space="0" w:color="4F81BD" w:themeColor="accent1"/>
                  <w:bottom w:val="single" w:sz="8" w:space="0" w:color="4F81BD" w:themeColor="accent1"/>
                </w:tcBorders>
                <w:shd w:val="clear" w:color="auto" w:fill="FFFFFF" w:themeFill="background1"/>
                <w:vAlign w:val="center"/>
              </w:tcPr>
              <w:p w14:paraId="6686C540"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54" w:type="pct"/>
                <w:tcBorders>
                  <w:top w:val="single" w:sz="8" w:space="0" w:color="4F81BD" w:themeColor="accent1"/>
                  <w:bottom w:val="single" w:sz="8" w:space="0" w:color="4F81BD" w:themeColor="accent1"/>
                </w:tcBorders>
                <w:shd w:val="clear" w:color="auto" w:fill="FFFFFF" w:themeFill="background1"/>
              </w:tcPr>
              <w:p w14:paraId="5B4A1D10" w14:textId="77777777"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Previous violation</w:t>
                </w:r>
              </w:p>
            </w:tc>
            <w:tc>
              <w:tcPr>
                <w:tcW w:w="454" w:type="pct"/>
                <w:tcBorders>
                  <w:top w:val="single" w:sz="8" w:space="0" w:color="4F81BD" w:themeColor="accent1"/>
                  <w:bottom w:val="single" w:sz="8" w:space="0" w:color="4F81BD" w:themeColor="accent1"/>
                </w:tcBorders>
                <w:shd w:val="clear" w:color="auto" w:fill="FFFFFF" w:themeFill="background1"/>
                <w:vAlign w:val="center"/>
              </w:tcPr>
              <w:p w14:paraId="4549CF78"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c>
              <w:tcPr>
                <w:tcW w:w="407" w:type="pct"/>
                <w:tcBorders>
                  <w:top w:val="single" w:sz="8" w:space="0" w:color="4F81BD" w:themeColor="accent1"/>
                  <w:bottom w:val="single" w:sz="8" w:space="0" w:color="4F81BD" w:themeColor="accent1"/>
                </w:tcBorders>
                <w:shd w:val="clear" w:color="auto" w:fill="FFFFFF" w:themeFill="background1"/>
                <w:vAlign w:val="center"/>
              </w:tcPr>
              <w:p w14:paraId="3BA91492"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212651">
                  <w:rPr>
                    <w:noProof/>
                    <w:sz w:val="20"/>
                    <w:szCs w:val="20"/>
                    <w:lang w:val="en-US"/>
                  </w:rPr>
                  <w:t>Grade</w:t>
                </w:r>
              </w:p>
            </w:tc>
            <w:tc>
              <w:tcPr>
                <w:tcW w:w="420" w:type="pct"/>
                <w:tcBorders>
                  <w:top w:val="single" w:sz="8" w:space="0" w:color="4F81BD" w:themeColor="accent1"/>
                  <w:bottom w:val="single" w:sz="8" w:space="0" w:color="4F81BD" w:themeColor="accent1"/>
                </w:tcBorders>
                <w:shd w:val="clear" w:color="auto" w:fill="FFFFFF" w:themeFill="background1"/>
                <w:vAlign w:val="center"/>
              </w:tcPr>
              <w:p w14:paraId="6087070B"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Evol.</w:t>
                </w:r>
              </w:p>
            </w:tc>
          </w:tr>
          <w:tr w:rsidR="007B2CDC" w:rsidRPr="0083566E" w14:paraId="330C29C9" w14:textId="77777777" w:rsidTr="00AA7F2A">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tcBorders>
                  <w:top w:val="single" w:sz="8" w:space="0" w:color="4F81BD" w:themeColor="accent1"/>
                </w:tcBorders>
                <w:noWrap/>
                <w:hideMark/>
              </w:tcPr>
              <w:p w14:paraId="4CD8DE9E"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55" w:type="pct"/>
                <w:tcBorders>
                  <w:top w:val="single" w:sz="8" w:space="0" w:color="4F81BD" w:themeColor="accent1"/>
                </w:tcBorders>
              </w:tcPr>
              <w:p w14:paraId="36E12419" w14:textId="77777777" w:rsidR="007B2CDC" w:rsidRPr="001A6EB2"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1</w:t>
                </w:r>
              </w:p>
            </w:tc>
            <w:tc>
              <w:tcPr>
                <w:tcW w:w="454" w:type="pct"/>
                <w:tcBorders>
                  <w:top w:val="single" w:sz="8" w:space="0" w:color="4F81BD" w:themeColor="accent1"/>
                </w:tcBorders>
              </w:tcPr>
              <w:p w14:paraId="76329E9B" w14:textId="77777777"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54" w:type="pct"/>
                <w:tcBorders>
                  <w:top w:val="single" w:sz="8" w:space="0" w:color="4F81BD" w:themeColor="accent1"/>
                </w:tcBorders>
              </w:tcPr>
              <w:p w14:paraId="0EFBA41C"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w:t>
                </w:r>
              </w:p>
            </w:tc>
            <w:tc>
              <w:tcPr>
                <w:tcW w:w="407" w:type="pct"/>
                <w:tcBorders>
                  <w:top w:val="single" w:sz="8" w:space="0" w:color="4F81BD" w:themeColor="accent1"/>
                </w:tcBorders>
              </w:tcPr>
              <w:p w14:paraId="66D38D20"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Borders>
                  <w:top w:val="single" w:sz="8" w:space="0" w:color="4F81BD" w:themeColor="accent1"/>
                </w:tcBorders>
              </w:tcPr>
              <w:p w14:paraId="5CDA055A"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7B2CDC" w:rsidRPr="0083566E" w14:paraId="55661DE8" w14:textId="77777777" w:rsidTr="00AA7F2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4ABC08F"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55" w:type="pct"/>
              </w:tcPr>
              <w:p w14:paraId="7C072528" w14:textId="77777777" w:rsidR="007B2CDC" w:rsidRPr="001A6EB2"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2</w:t>
                </w:r>
              </w:p>
            </w:tc>
            <w:tc>
              <w:tcPr>
                <w:tcW w:w="454" w:type="pct"/>
              </w:tcPr>
              <w:p w14:paraId="39296F6F" w14:textId="77777777"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54" w:type="pct"/>
              </w:tcPr>
              <w:p w14:paraId="05A4D191"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2</w:t>
                </w:r>
              </w:p>
            </w:tc>
            <w:tc>
              <w:tcPr>
                <w:tcW w:w="407" w:type="pct"/>
              </w:tcPr>
              <w:p w14:paraId="1F084BCB"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1C50735B"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7B2CDC" w:rsidRPr="0083566E" w14:paraId="0B3C4143" w14:textId="77777777" w:rsidTr="00AA7F2A">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99641CB"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55" w:type="pct"/>
              </w:tcPr>
              <w:p w14:paraId="2466F3E5" w14:textId="77777777" w:rsidR="007B2CDC" w:rsidRPr="001A6EB2"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3</w:t>
                </w:r>
              </w:p>
            </w:tc>
            <w:tc>
              <w:tcPr>
                <w:tcW w:w="454" w:type="pct"/>
              </w:tcPr>
              <w:p w14:paraId="1CA7684B" w14:textId="77777777"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54" w:type="pct"/>
              </w:tcPr>
              <w:p w14:paraId="5D58BF64"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3</w:t>
                </w:r>
              </w:p>
            </w:tc>
            <w:tc>
              <w:tcPr>
                <w:tcW w:w="407" w:type="pct"/>
              </w:tcPr>
              <w:p w14:paraId="30B3375F"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665FFB65"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7B2CDC" w:rsidRPr="0083566E" w14:paraId="6B109B42" w14:textId="77777777" w:rsidTr="00AA7F2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21A06C93"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55" w:type="pct"/>
              </w:tcPr>
              <w:p w14:paraId="227216F3"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0DE73010" w14:textId="77777777"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54" w:type="pct"/>
              </w:tcPr>
              <w:p w14:paraId="792B89BC"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4</w:t>
                </w:r>
              </w:p>
            </w:tc>
            <w:tc>
              <w:tcPr>
                <w:tcW w:w="407" w:type="pct"/>
              </w:tcPr>
              <w:p w14:paraId="164FECC8"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133B7553"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7B2CDC" w:rsidRPr="0083566E" w14:paraId="06FB0881" w14:textId="77777777" w:rsidTr="00AA7F2A">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7213653"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55" w:type="pct"/>
              </w:tcPr>
              <w:p w14:paraId="502DF806"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0E90F159" w14:textId="77777777"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54" w:type="pct"/>
              </w:tcPr>
              <w:p w14:paraId="69879DC6"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5</w:t>
                </w:r>
              </w:p>
            </w:tc>
            <w:tc>
              <w:tcPr>
                <w:tcW w:w="407" w:type="pct"/>
              </w:tcPr>
              <w:p w14:paraId="12BCA8D9"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20" w:type="pct"/>
              </w:tcPr>
              <w:p w14:paraId="6AA6403B"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7B2CDC" w:rsidRPr="0083566E" w14:paraId="218E98B8" w14:textId="77777777" w:rsidTr="00AA7F2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6781F402"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55" w:type="pct"/>
              </w:tcPr>
              <w:p w14:paraId="7F7AE4F0"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28ADC0D4" w14:textId="77777777"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54" w:type="pct"/>
              </w:tcPr>
              <w:p w14:paraId="2CCB3F63"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6</w:t>
                </w:r>
              </w:p>
            </w:tc>
            <w:tc>
              <w:tcPr>
                <w:tcW w:w="407" w:type="pct"/>
              </w:tcPr>
              <w:p w14:paraId="0C4B7F8D"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20" w:type="pct"/>
              </w:tcPr>
              <w:p w14:paraId="4768FBBF"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7B2CDC" w:rsidRPr="0083566E" w14:paraId="666F0C05" w14:textId="77777777" w:rsidTr="00AA7F2A">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76858582"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55" w:type="pct"/>
              </w:tcPr>
              <w:p w14:paraId="7B5FD50B"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67CFAE9" w14:textId="77777777"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54" w:type="pct"/>
              </w:tcPr>
              <w:p w14:paraId="23B2967C"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w:t>
                </w:r>
              </w:p>
            </w:tc>
            <w:tc>
              <w:tcPr>
                <w:tcW w:w="407" w:type="pct"/>
              </w:tcPr>
              <w:p w14:paraId="1543E4B9"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20" w:type="pct"/>
              </w:tcPr>
              <w:p w14:paraId="68AA403B"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7B2CDC" w:rsidRPr="0083566E" w14:paraId="035D9792" w14:textId="77777777" w:rsidTr="00AA7F2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4D2D0DEF"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55" w:type="pct"/>
              </w:tcPr>
              <w:p w14:paraId="547C55CD"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40F47A5B" w14:textId="77777777"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54" w:type="pct"/>
              </w:tcPr>
              <w:p w14:paraId="7E06C993"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8</w:t>
                </w:r>
              </w:p>
            </w:tc>
            <w:tc>
              <w:tcPr>
                <w:tcW w:w="407" w:type="pct"/>
              </w:tcPr>
              <w:p w14:paraId="65700868"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20" w:type="pct"/>
              </w:tcPr>
              <w:p w14:paraId="15FF6F4D"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7B2CDC" w:rsidRPr="0083566E" w14:paraId="02CDFFD1" w14:textId="77777777" w:rsidTr="00AA7F2A">
            <w:trPr>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88C712A"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55" w:type="pct"/>
              </w:tcPr>
              <w:p w14:paraId="7EDE29C7"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2BF5A91C" w14:textId="77777777" w:rsidR="007B2CDC"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54" w:type="pct"/>
              </w:tcPr>
              <w:p w14:paraId="0A656DB8" w14:textId="77777777" w:rsidR="007B2CDC" w:rsidRPr="00923DAA"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9</w:t>
                </w:r>
              </w:p>
            </w:tc>
            <w:tc>
              <w:tcPr>
                <w:tcW w:w="407" w:type="pct"/>
              </w:tcPr>
              <w:p w14:paraId="702ED773"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20" w:type="pct"/>
              </w:tcPr>
              <w:p w14:paraId="500C4C0A" w14:textId="77777777" w:rsidR="007B2CDC" w:rsidRPr="00212651" w:rsidRDefault="007B2CDC" w:rsidP="001B2928">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7B2CDC" w:rsidRPr="0083566E" w14:paraId="2A6B2501" w14:textId="77777777" w:rsidTr="00AA7F2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10" w:type="pct"/>
                <w:noWrap/>
                <w:hideMark/>
              </w:tcPr>
              <w:p w14:paraId="33DBA2C8" w14:textId="77777777" w:rsidR="007B2CDC" w:rsidRPr="00212651" w:rsidRDefault="007B2CDC" w:rsidP="001B2928">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55" w:type="pct"/>
              </w:tcPr>
              <w:p w14:paraId="0C00B2CC"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11D7E1F4" w14:textId="77777777" w:rsidR="007B2CDC"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54" w:type="pct"/>
              </w:tcPr>
              <w:p w14:paraId="2203F6B4" w14:textId="77777777" w:rsidR="007B2CDC" w:rsidRPr="00923DAA"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w:t>
                </w:r>
              </w:p>
            </w:tc>
            <w:tc>
              <w:tcPr>
                <w:tcW w:w="407" w:type="pct"/>
              </w:tcPr>
              <w:p w14:paraId="0D1C1F8D"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20" w:type="pct"/>
              </w:tcPr>
              <w:p w14:paraId="0AF314A1" w14:textId="77777777" w:rsidR="007B2CDC" w:rsidRPr="00212651" w:rsidRDefault="007B2CDC" w:rsidP="001B2928">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14:paraId="6B7759E6" w14:textId="77777777" w:rsidR="007B2CDC" w:rsidRPr="009430E2" w:rsidRDefault="007B2CDC" w:rsidP="007B2CDC">
      <w:pPr>
        <w:pStyle w:val="BodyContent"/>
        <w:jc w:val="center"/>
        <w:rPr>
          <w:rFonts w:ascii="Calibri" w:eastAsia="Calibri" w:hAnsi="Calibri"/>
          <w:bCs/>
          <w:noProof/>
          <w:color w:val="auto"/>
          <w:sz w:val="20"/>
          <w:szCs w:val="22"/>
          <w:lang w:val="en-GB"/>
        </w:rPr>
      </w:pPr>
    </w:p>
    <w:p w14:paraId="5CC0B1C8" w14:textId="77777777" w:rsidR="00C62098" w:rsidRPr="004B26BC" w:rsidRDefault="00C62098" w:rsidP="00C62098">
      <w:pPr>
        <w:jc w:val="both"/>
        <w:rPr>
          <w:noProof/>
          <w:sz w:val="20"/>
        </w:rPr>
      </w:pPr>
    </w:p>
    <w:p w14:paraId="67712EC7" w14:textId="77777777" w:rsidR="00D12DFD" w:rsidRDefault="001B2928" w:rsidP="00D12DFD">
      <w:pPr>
        <w:pStyle w:val="Heading1"/>
        <w:rPr>
          <w:noProof/>
        </w:rPr>
      </w:pPr>
      <w:bookmarkStart w:id="12" w:name="_Toc345670322"/>
      <w:bookmarkStart w:id="13" w:name="_Toc306010802"/>
      <w:r>
        <w:rPr>
          <w:noProof/>
        </w:rPr>
        <w:lastRenderedPageBreak/>
        <w:t xml:space="preserve">Software </w:t>
      </w:r>
      <w:r w:rsidR="00D12DFD">
        <w:rPr>
          <w:noProof/>
        </w:rPr>
        <w:t xml:space="preserve">Security </w:t>
      </w:r>
      <w:r>
        <w:rPr>
          <w:noProof/>
        </w:rPr>
        <w:t>Standards</w:t>
      </w:r>
      <w:bookmarkEnd w:id="12"/>
      <w:r>
        <w:rPr>
          <w:noProof/>
        </w:rPr>
        <w:t xml:space="preserve"> </w:t>
      </w:r>
    </w:p>
    <w:p w14:paraId="7C1C826C" w14:textId="77777777" w:rsidR="001B2928" w:rsidRPr="0083566E" w:rsidRDefault="001B2928" w:rsidP="001B2928">
      <w:pPr>
        <w:jc w:val="both"/>
        <w:rPr>
          <w:noProof/>
          <w:sz w:val="20"/>
          <w:lang w:val="en-US"/>
        </w:rPr>
      </w:pPr>
      <w:r>
        <w:rPr>
          <w:noProof/>
          <w:lang w:val="en-US"/>
        </w:rPr>
        <w:t xml:space="preserve">CAST AIP is aligned to capture the </w:t>
      </w:r>
      <w:r w:rsidR="00327C6A">
        <w:rPr>
          <w:noProof/>
          <w:lang w:val="en-US"/>
        </w:rPr>
        <w:t>Security requirements</w:t>
      </w:r>
      <w:r>
        <w:rPr>
          <w:noProof/>
          <w:lang w:val="en-US"/>
        </w:rPr>
        <w:t xml:space="preserve"> </w:t>
      </w:r>
      <w:r w:rsidR="007B74D9">
        <w:rPr>
          <w:noProof/>
          <w:lang w:val="en-US"/>
        </w:rPr>
        <w:t>listed</w:t>
      </w:r>
      <w:r>
        <w:rPr>
          <w:noProof/>
          <w:lang w:val="en-US"/>
        </w:rPr>
        <w:t xml:space="preserve"> by CWE </w:t>
      </w:r>
      <w:r>
        <w:rPr>
          <w:noProof/>
          <w:sz w:val="20"/>
          <w:lang w:val="en-US"/>
        </w:rPr>
        <w:t>(</w:t>
      </w:r>
      <w:r w:rsidRPr="0083566E">
        <w:rPr>
          <w:noProof/>
          <w:sz w:val="20"/>
          <w:lang w:val="en-US"/>
        </w:rPr>
        <w:t>http://cwe.mitre.org/</w:t>
      </w:r>
      <w:r>
        <w:rPr>
          <w:noProof/>
          <w:sz w:val="20"/>
          <w:lang w:val="en-US"/>
        </w:rPr>
        <w:t>)</w:t>
      </w:r>
      <w:r w:rsidRPr="0083566E">
        <w:rPr>
          <w:noProof/>
          <w:sz w:val="20"/>
          <w:lang w:val="en-US"/>
        </w:rPr>
        <w:t>, and CERT</w:t>
      </w:r>
      <w:r>
        <w:rPr>
          <w:noProof/>
          <w:sz w:val="20"/>
          <w:lang w:val="en-US"/>
        </w:rPr>
        <w:t xml:space="preserve"> as top </w:t>
      </w:r>
      <w:r w:rsidR="00327C6A">
        <w:rPr>
          <w:noProof/>
          <w:sz w:val="20"/>
          <w:lang w:val="en-US"/>
        </w:rPr>
        <w:t>S</w:t>
      </w:r>
      <w:r>
        <w:rPr>
          <w:noProof/>
          <w:sz w:val="20"/>
          <w:lang w:val="en-US"/>
        </w:rPr>
        <w:t xml:space="preserve">ecurity </w:t>
      </w:r>
      <w:r w:rsidR="00D12DFD" w:rsidRPr="003A1B66">
        <w:rPr>
          <w:noProof/>
          <w:lang w:val="en-US"/>
        </w:rPr>
        <w:t>weaknesses</w:t>
      </w:r>
      <w:r w:rsidRPr="0083566E">
        <w:rPr>
          <w:noProof/>
          <w:sz w:val="20"/>
          <w:lang w:val="en-US"/>
        </w:rPr>
        <w:t>.</w:t>
      </w:r>
    </w:p>
    <w:p w14:paraId="6CC46C48" w14:textId="77777777" w:rsidR="003A1B66" w:rsidRDefault="003A1B66" w:rsidP="003A1B66">
      <w:pPr>
        <w:spacing w:after="0" w:line="240" w:lineRule="auto"/>
        <w:rPr>
          <w:noProof/>
          <w:lang w:val="en-US"/>
        </w:rPr>
      </w:pPr>
    </w:p>
    <w:p w14:paraId="467AFA85" w14:textId="77777777" w:rsidR="00780E50" w:rsidRDefault="00DE4B33" w:rsidP="003A1B66">
      <w:pPr>
        <w:spacing w:after="0" w:line="240" w:lineRule="auto"/>
        <w:rPr>
          <w:color w:val="FF0000"/>
          <w:sz w:val="24"/>
        </w:rPr>
      </w:pPr>
      <w:r>
        <w:rPr>
          <w:color w:val="FF0000"/>
          <w:sz w:val="24"/>
        </w:rPr>
        <w:t>&lt;</w:t>
      </w:r>
      <w:r w:rsidR="00327C6A">
        <w:rPr>
          <w:color w:val="FF0000"/>
          <w:sz w:val="24"/>
        </w:rPr>
        <w:t>Please Note: This table is not automatically populated today. Please replace the</w:t>
      </w:r>
      <w:r w:rsidR="00780E50" w:rsidRPr="00780E50">
        <w:rPr>
          <w:color w:val="FF0000"/>
          <w:sz w:val="24"/>
        </w:rPr>
        <w:t xml:space="preserve"> </w:t>
      </w:r>
      <w:r>
        <w:rPr>
          <w:color w:val="FF0000"/>
          <w:sz w:val="24"/>
        </w:rPr>
        <w:t>XX</w:t>
      </w:r>
      <w:r w:rsidR="00780E50" w:rsidRPr="00780E50">
        <w:rPr>
          <w:color w:val="FF0000"/>
          <w:sz w:val="24"/>
        </w:rPr>
        <w:t xml:space="preserve"> </w:t>
      </w:r>
      <w:r w:rsidR="00327C6A">
        <w:rPr>
          <w:color w:val="FF0000"/>
          <w:sz w:val="24"/>
        </w:rPr>
        <w:t>by the data/values available in Section</w:t>
      </w:r>
      <w:r w:rsidR="00780E50" w:rsidRPr="00780E50">
        <w:rPr>
          <w:color w:val="FF0000"/>
          <w:sz w:val="24"/>
        </w:rPr>
        <w:t xml:space="preserve"> 4 &amp; 5</w:t>
      </w:r>
      <w:r>
        <w:rPr>
          <w:color w:val="FF0000"/>
          <w:sz w:val="24"/>
        </w:rPr>
        <w:t>&gt;</w:t>
      </w:r>
    </w:p>
    <w:p w14:paraId="76E99D99" w14:textId="77777777" w:rsidR="00015F72" w:rsidRDefault="00015F72" w:rsidP="003A1B66">
      <w:pPr>
        <w:spacing w:after="0" w:line="240" w:lineRule="auto"/>
        <w:rPr>
          <w:sz w:val="24"/>
        </w:rPr>
      </w:pPr>
    </w:p>
    <w:p w14:paraId="7B4FFC40" w14:textId="77777777" w:rsidR="00327C6A" w:rsidRPr="00015F72" w:rsidRDefault="00327C6A" w:rsidP="003A1B66">
      <w:pPr>
        <w:spacing w:after="0" w:line="240" w:lineRule="auto"/>
        <w:rPr>
          <w:b/>
          <w:sz w:val="28"/>
        </w:rPr>
      </w:pPr>
      <w:r w:rsidRPr="00015F72">
        <w:rPr>
          <w:b/>
          <w:sz w:val="28"/>
        </w:rPr>
        <w:t>Summary of Security Violations from CAST AIP</w:t>
      </w:r>
    </w:p>
    <w:p w14:paraId="468D2540" w14:textId="77777777" w:rsidR="00DE4B33" w:rsidRDefault="00DE4B33" w:rsidP="003A1B66">
      <w:pPr>
        <w:spacing w:after="0" w:line="240" w:lineRule="auto"/>
        <w:rPr>
          <w:color w:val="FF0000"/>
          <w:sz w:val="24"/>
        </w:rPr>
      </w:pPr>
    </w:p>
    <w:tbl>
      <w:tblPr>
        <w:tblStyle w:val="LightGrid-Accent11"/>
        <w:tblW w:w="9444" w:type="dxa"/>
        <w:tblLook w:val="0420" w:firstRow="1" w:lastRow="0" w:firstColumn="0" w:lastColumn="0" w:noHBand="0" w:noVBand="1"/>
      </w:tblPr>
      <w:tblGrid>
        <w:gridCol w:w="4722"/>
        <w:gridCol w:w="4722"/>
      </w:tblGrid>
      <w:tr w:rsidR="00DE4B33" w:rsidRPr="00DE4B33" w14:paraId="60AB7B9F" w14:textId="77777777" w:rsidTr="00DE4B33">
        <w:trPr>
          <w:cnfStyle w:val="100000000000" w:firstRow="1" w:lastRow="0" w:firstColumn="0" w:lastColumn="0" w:oddVBand="0" w:evenVBand="0" w:oddHBand="0" w:evenHBand="0" w:firstRowFirstColumn="0" w:firstRowLastColumn="0" w:lastRowFirstColumn="0" w:lastRowLastColumn="0"/>
          <w:trHeight w:val="340"/>
        </w:trPr>
        <w:tc>
          <w:tcPr>
            <w:tcW w:w="4722" w:type="dxa"/>
            <w:vAlign w:val="center"/>
          </w:tcPr>
          <w:p w14:paraId="2FDAE7C9" w14:textId="77777777" w:rsidR="00DE4B33" w:rsidRPr="00DE4B33" w:rsidRDefault="00327C6A" w:rsidP="00DE4B33">
            <w:pPr>
              <w:pStyle w:val="BodyContent"/>
              <w:spacing w:line="240" w:lineRule="auto"/>
              <w:jc w:val="center"/>
              <w:rPr>
                <w:rFonts w:ascii="Calibri" w:eastAsia="Calibri" w:hAnsi="Calibri" w:cs="Times New Roman"/>
                <w:bCs w:val="0"/>
                <w:smallCaps/>
                <w:color w:val="4F81BD" w:themeColor="accent1"/>
                <w:sz w:val="28"/>
                <w:szCs w:val="22"/>
                <w:lang w:val="en-GB"/>
              </w:rPr>
            </w:pPr>
            <w:r>
              <w:rPr>
                <w:rFonts w:ascii="Calibri" w:eastAsia="Calibri" w:hAnsi="Calibri" w:cs="Times New Roman"/>
                <w:bCs w:val="0"/>
                <w:smallCaps/>
                <w:color w:val="4F81BD" w:themeColor="accent1"/>
                <w:sz w:val="28"/>
                <w:szCs w:val="22"/>
                <w:lang w:val="en-GB"/>
              </w:rPr>
              <w:t xml:space="preserve">High Level </w:t>
            </w:r>
            <w:r w:rsidR="00DE4B33" w:rsidRPr="00DE4B33">
              <w:rPr>
                <w:rFonts w:ascii="Calibri" w:eastAsia="Calibri" w:hAnsi="Calibri" w:cs="Times New Roman"/>
                <w:bCs w:val="0"/>
                <w:smallCaps/>
                <w:color w:val="4F81BD" w:themeColor="accent1"/>
                <w:sz w:val="28"/>
                <w:szCs w:val="22"/>
                <w:lang w:val="en-GB"/>
              </w:rPr>
              <w:t>Area</w:t>
            </w:r>
          </w:p>
        </w:tc>
        <w:tc>
          <w:tcPr>
            <w:tcW w:w="4722" w:type="dxa"/>
            <w:vAlign w:val="center"/>
          </w:tcPr>
          <w:p w14:paraId="7BFAD432" w14:textId="77777777" w:rsidR="00DE4B33" w:rsidRPr="00DE4B33" w:rsidRDefault="00DE4B33" w:rsidP="00DE4B33">
            <w:pPr>
              <w:pStyle w:val="BodyContent"/>
              <w:spacing w:line="240" w:lineRule="auto"/>
              <w:jc w:val="center"/>
              <w:rPr>
                <w:rFonts w:ascii="Calibri" w:eastAsia="Calibri" w:hAnsi="Calibri" w:cs="Times New Roman"/>
                <w:bCs w:val="0"/>
                <w:smallCaps/>
                <w:color w:val="4F81BD" w:themeColor="accent1"/>
                <w:sz w:val="28"/>
                <w:szCs w:val="22"/>
                <w:lang w:val="en-GB"/>
              </w:rPr>
            </w:pPr>
            <w:r w:rsidRPr="00DE4B33">
              <w:rPr>
                <w:rFonts w:ascii="Calibri" w:eastAsia="Calibri" w:hAnsi="Calibri" w:cs="Times New Roman"/>
                <w:bCs w:val="0"/>
                <w:smallCaps/>
                <w:color w:val="4F81BD" w:themeColor="accent1"/>
                <w:sz w:val="28"/>
                <w:szCs w:val="22"/>
                <w:lang w:val="en-GB"/>
              </w:rPr>
              <w:t>Number of violations</w:t>
            </w:r>
          </w:p>
        </w:tc>
      </w:tr>
      <w:tr w:rsidR="00DE4B33" w:rsidRPr="00DE4B33" w14:paraId="584C6F14" w14:textId="77777777" w:rsidTr="00DE4B33">
        <w:trPr>
          <w:cnfStyle w:val="000000100000" w:firstRow="0" w:lastRow="0" w:firstColumn="0" w:lastColumn="0" w:oddVBand="0" w:evenVBand="0" w:oddHBand="1" w:evenHBand="0" w:firstRowFirstColumn="0" w:firstRowLastColumn="0" w:lastRowFirstColumn="0" w:lastRowLastColumn="0"/>
          <w:trHeight w:val="1057"/>
        </w:trPr>
        <w:tc>
          <w:tcPr>
            <w:tcW w:w="4722" w:type="dxa"/>
            <w:vAlign w:val="center"/>
          </w:tcPr>
          <w:p w14:paraId="2DB26D89" w14:textId="77777777" w:rsidR="00DE4B33" w:rsidRPr="00DE4B33" w:rsidRDefault="00DE4B33" w:rsidP="003A1B66">
            <w:pPr>
              <w:spacing w:after="0" w:line="240" w:lineRule="auto"/>
              <w:rPr>
                <w:sz w:val="28"/>
              </w:rPr>
            </w:pPr>
            <w:r w:rsidRPr="00DE4B33">
              <w:rPr>
                <w:sz w:val="28"/>
              </w:rPr>
              <w:t>Insecure Interaction Between Component</w:t>
            </w:r>
          </w:p>
        </w:tc>
        <w:tc>
          <w:tcPr>
            <w:tcW w:w="4722" w:type="dxa"/>
            <w:vAlign w:val="center"/>
          </w:tcPr>
          <w:p w14:paraId="3120F464" w14:textId="77777777" w:rsidR="00DE4B33" w:rsidRPr="00DE4B33" w:rsidRDefault="00DE4B33" w:rsidP="00DE4B33">
            <w:pPr>
              <w:spacing w:after="0" w:line="240" w:lineRule="auto"/>
              <w:jc w:val="center"/>
              <w:rPr>
                <w:sz w:val="28"/>
              </w:rPr>
            </w:pPr>
            <w:r>
              <w:rPr>
                <w:sz w:val="28"/>
              </w:rPr>
              <w:t>XX</w:t>
            </w:r>
          </w:p>
        </w:tc>
      </w:tr>
      <w:tr w:rsidR="00DE4B33" w:rsidRPr="00DE4B33" w14:paraId="1C6FD86F" w14:textId="77777777" w:rsidTr="00DE4B33">
        <w:trPr>
          <w:cnfStyle w:val="000000010000" w:firstRow="0" w:lastRow="0" w:firstColumn="0" w:lastColumn="0" w:oddVBand="0" w:evenVBand="0" w:oddHBand="0" w:evenHBand="1" w:firstRowFirstColumn="0" w:firstRowLastColumn="0" w:lastRowFirstColumn="0" w:lastRowLastColumn="0"/>
          <w:trHeight w:val="980"/>
        </w:trPr>
        <w:tc>
          <w:tcPr>
            <w:tcW w:w="4722" w:type="dxa"/>
            <w:vAlign w:val="center"/>
          </w:tcPr>
          <w:p w14:paraId="074E2870" w14:textId="77777777" w:rsidR="00DE4B33" w:rsidRPr="00DE4B33" w:rsidRDefault="00DE4B33" w:rsidP="003A1B66">
            <w:pPr>
              <w:spacing w:after="0" w:line="240" w:lineRule="auto"/>
              <w:rPr>
                <w:sz w:val="28"/>
              </w:rPr>
            </w:pPr>
            <w:r w:rsidRPr="00DE4B33">
              <w:rPr>
                <w:sz w:val="28"/>
              </w:rPr>
              <w:t>Risky Resource Management</w:t>
            </w:r>
            <w:r w:rsidRPr="00DE4B33">
              <w:rPr>
                <w:sz w:val="28"/>
              </w:rPr>
              <w:tab/>
            </w:r>
            <w:r w:rsidRPr="00DE4B33">
              <w:rPr>
                <w:sz w:val="28"/>
              </w:rPr>
              <w:tab/>
            </w:r>
          </w:p>
        </w:tc>
        <w:tc>
          <w:tcPr>
            <w:tcW w:w="4722" w:type="dxa"/>
            <w:vAlign w:val="center"/>
          </w:tcPr>
          <w:p w14:paraId="5C71FFD1" w14:textId="77777777" w:rsidR="00DE4B33" w:rsidRPr="00DE4B33" w:rsidRDefault="00DE4B33" w:rsidP="00DE4B33">
            <w:pPr>
              <w:spacing w:after="0" w:line="240" w:lineRule="auto"/>
              <w:jc w:val="center"/>
              <w:rPr>
                <w:sz w:val="28"/>
              </w:rPr>
            </w:pPr>
            <w:r>
              <w:rPr>
                <w:sz w:val="28"/>
              </w:rPr>
              <w:t>XX</w:t>
            </w:r>
          </w:p>
        </w:tc>
      </w:tr>
      <w:tr w:rsidR="00DE4B33" w:rsidRPr="00DE4B33" w14:paraId="02E5CF97" w14:textId="77777777" w:rsidTr="00DE4B33">
        <w:trPr>
          <w:cnfStyle w:val="000000100000" w:firstRow="0" w:lastRow="0" w:firstColumn="0" w:lastColumn="0" w:oddVBand="0" w:evenVBand="0" w:oddHBand="1" w:evenHBand="0" w:firstRowFirstColumn="0" w:firstRowLastColumn="0" w:lastRowFirstColumn="0" w:lastRowLastColumn="0"/>
          <w:trHeight w:val="1150"/>
        </w:trPr>
        <w:tc>
          <w:tcPr>
            <w:tcW w:w="4722" w:type="dxa"/>
            <w:vAlign w:val="center"/>
          </w:tcPr>
          <w:p w14:paraId="09CED632" w14:textId="77777777" w:rsidR="00DE4B33" w:rsidRPr="00DE4B33" w:rsidRDefault="00DE4B33" w:rsidP="003A1B66">
            <w:pPr>
              <w:spacing w:after="0" w:line="240" w:lineRule="auto"/>
              <w:rPr>
                <w:sz w:val="28"/>
              </w:rPr>
            </w:pPr>
            <w:r w:rsidRPr="00DE4B33">
              <w:rPr>
                <w:sz w:val="28"/>
              </w:rPr>
              <w:t>Porous Defenses</w:t>
            </w:r>
          </w:p>
        </w:tc>
        <w:tc>
          <w:tcPr>
            <w:tcW w:w="4722" w:type="dxa"/>
            <w:vAlign w:val="center"/>
          </w:tcPr>
          <w:p w14:paraId="5EFBF4A9" w14:textId="77777777" w:rsidR="00DE4B33" w:rsidRPr="00DE4B33" w:rsidRDefault="00DE4B33" w:rsidP="00DE4B33">
            <w:pPr>
              <w:spacing w:after="0" w:line="240" w:lineRule="auto"/>
              <w:jc w:val="center"/>
              <w:rPr>
                <w:sz w:val="28"/>
              </w:rPr>
            </w:pPr>
            <w:r>
              <w:rPr>
                <w:sz w:val="28"/>
              </w:rPr>
              <w:t>XX</w:t>
            </w:r>
          </w:p>
        </w:tc>
      </w:tr>
      <w:tr w:rsidR="00DE4B33" w:rsidRPr="00DE4B33" w14:paraId="6C066450" w14:textId="77777777" w:rsidTr="00DE4B33">
        <w:trPr>
          <w:cnfStyle w:val="000000010000" w:firstRow="0" w:lastRow="0" w:firstColumn="0" w:lastColumn="0" w:oddVBand="0" w:evenVBand="0" w:oddHBand="0" w:evenHBand="1" w:firstRowFirstColumn="0" w:firstRowLastColumn="0" w:lastRowFirstColumn="0" w:lastRowLastColumn="0"/>
          <w:trHeight w:val="1547"/>
        </w:trPr>
        <w:tc>
          <w:tcPr>
            <w:tcW w:w="4722" w:type="dxa"/>
            <w:vAlign w:val="center"/>
          </w:tcPr>
          <w:p w14:paraId="45597F50" w14:textId="77777777" w:rsidR="00DE4B33" w:rsidRPr="00DE4B33" w:rsidRDefault="00DE4B33" w:rsidP="003A1B66">
            <w:pPr>
              <w:spacing w:after="0" w:line="240" w:lineRule="auto"/>
              <w:rPr>
                <w:sz w:val="28"/>
              </w:rPr>
            </w:pPr>
            <w:r w:rsidRPr="00DE4B33">
              <w:rPr>
                <w:sz w:val="28"/>
              </w:rPr>
              <w:t>CAST detects following security vulnerabilities identified by OWASP &amp; CWE (not part of top-25)</w:t>
            </w:r>
          </w:p>
        </w:tc>
        <w:tc>
          <w:tcPr>
            <w:tcW w:w="4722" w:type="dxa"/>
            <w:vAlign w:val="center"/>
          </w:tcPr>
          <w:p w14:paraId="15760765" w14:textId="77777777" w:rsidR="00DE4B33" w:rsidRPr="00DE4B33" w:rsidRDefault="00DE4B33" w:rsidP="00DE4B33">
            <w:pPr>
              <w:spacing w:after="0" w:line="240" w:lineRule="auto"/>
              <w:jc w:val="center"/>
              <w:rPr>
                <w:sz w:val="28"/>
              </w:rPr>
            </w:pPr>
            <w:r>
              <w:rPr>
                <w:sz w:val="28"/>
              </w:rPr>
              <w:t>XX</w:t>
            </w:r>
          </w:p>
        </w:tc>
      </w:tr>
    </w:tbl>
    <w:p w14:paraId="4C433ADC" w14:textId="77777777" w:rsidR="00DE4B33" w:rsidRDefault="00DE4B33" w:rsidP="003A1B66">
      <w:pPr>
        <w:spacing w:after="0" w:line="240" w:lineRule="auto"/>
        <w:rPr>
          <w:color w:val="FF0000"/>
          <w:sz w:val="24"/>
        </w:rPr>
      </w:pPr>
    </w:p>
    <w:p w14:paraId="4A35F60B" w14:textId="77777777" w:rsidR="00DE4B33" w:rsidRDefault="00DE4B33" w:rsidP="003A1B66">
      <w:pPr>
        <w:spacing w:after="0" w:line="240" w:lineRule="auto"/>
        <w:rPr>
          <w:noProof/>
          <w:lang w:val="en-US"/>
        </w:rPr>
      </w:pPr>
    </w:p>
    <w:p w14:paraId="132CE1F6" w14:textId="77777777" w:rsidR="003A1B66" w:rsidRPr="003A1B66" w:rsidRDefault="003A1B66" w:rsidP="003A1B66">
      <w:pPr>
        <w:pStyle w:val="BodyContent"/>
      </w:pPr>
    </w:p>
    <w:p w14:paraId="3BE5454D" w14:textId="77777777" w:rsidR="003A1B66" w:rsidRDefault="007B74D9" w:rsidP="003A1B66">
      <w:pPr>
        <w:pStyle w:val="Heading1"/>
        <w:rPr>
          <w:noProof/>
        </w:rPr>
      </w:pPr>
      <w:bookmarkStart w:id="14" w:name="_Toc345670323"/>
      <w:r>
        <w:rPr>
          <w:noProof/>
        </w:rPr>
        <w:lastRenderedPageBreak/>
        <w:t>Mapping CAST Rules to CWE Most Dangerous Software Errors</w:t>
      </w:r>
      <w:bookmarkEnd w:id="14"/>
    </w:p>
    <w:p w14:paraId="65A077E2" w14:textId="77777777" w:rsidR="007B74D9" w:rsidRPr="007B74D9" w:rsidRDefault="007B74D9" w:rsidP="00015F72">
      <w:pPr>
        <w:jc w:val="both"/>
        <w:rPr>
          <w:noProof/>
          <w:lang w:val="en-US"/>
        </w:rPr>
      </w:pPr>
      <w:r w:rsidRPr="007B74D9">
        <w:rPr>
          <w:noProof/>
          <w:lang w:val="en-US"/>
        </w:rPr>
        <w:t>Th</w:t>
      </w:r>
      <w:r>
        <w:rPr>
          <w:noProof/>
          <w:lang w:val="en-US"/>
        </w:rPr>
        <w:t xml:space="preserve">e rules categorized into four </w:t>
      </w:r>
      <w:r w:rsidRPr="007B74D9">
        <w:rPr>
          <w:noProof/>
          <w:lang w:val="en-US"/>
        </w:rPr>
        <w:t xml:space="preserve">high-level </w:t>
      </w:r>
      <w:r>
        <w:rPr>
          <w:noProof/>
          <w:lang w:val="en-US"/>
        </w:rPr>
        <w:t>areas listed below</w:t>
      </w:r>
      <w:r w:rsidRPr="007B74D9">
        <w:rPr>
          <w:noProof/>
          <w:lang w:val="en-US"/>
        </w:rPr>
        <w:t>:</w:t>
      </w:r>
    </w:p>
    <w:p w14:paraId="5823FBEE" w14:textId="77777777" w:rsidR="00015F72" w:rsidRDefault="007B74D9" w:rsidP="00015F72">
      <w:pPr>
        <w:pStyle w:val="ListParagraph"/>
        <w:numPr>
          <w:ilvl w:val="0"/>
          <w:numId w:val="11"/>
        </w:numPr>
        <w:spacing w:line="240" w:lineRule="auto"/>
        <w:jc w:val="both"/>
        <w:rPr>
          <w:noProof/>
          <w:lang w:val="en-US"/>
        </w:rPr>
      </w:pPr>
      <w:r w:rsidRPr="00015F72">
        <w:rPr>
          <w:noProof/>
          <w:lang w:val="en-US"/>
        </w:rPr>
        <w:t xml:space="preserve">Insecure Interaction Between Components </w:t>
      </w:r>
    </w:p>
    <w:p w14:paraId="7784C9B3" w14:textId="77777777" w:rsidR="00015F72" w:rsidRDefault="007B74D9" w:rsidP="00015F72">
      <w:pPr>
        <w:pStyle w:val="ListParagraph"/>
        <w:numPr>
          <w:ilvl w:val="0"/>
          <w:numId w:val="11"/>
        </w:numPr>
        <w:spacing w:line="240" w:lineRule="auto"/>
        <w:jc w:val="both"/>
        <w:rPr>
          <w:noProof/>
          <w:lang w:val="en-US"/>
        </w:rPr>
      </w:pPr>
      <w:r w:rsidRPr="00015F72">
        <w:rPr>
          <w:noProof/>
          <w:lang w:val="en-US"/>
        </w:rPr>
        <w:t xml:space="preserve">Risky Resource Management </w:t>
      </w:r>
    </w:p>
    <w:p w14:paraId="3C3ADBFA" w14:textId="77777777" w:rsidR="007B74D9" w:rsidRDefault="007B74D9" w:rsidP="00015F72">
      <w:pPr>
        <w:pStyle w:val="ListParagraph"/>
        <w:numPr>
          <w:ilvl w:val="0"/>
          <w:numId w:val="11"/>
        </w:numPr>
        <w:spacing w:line="240" w:lineRule="auto"/>
        <w:jc w:val="both"/>
        <w:rPr>
          <w:noProof/>
          <w:lang w:val="en-US"/>
        </w:rPr>
      </w:pPr>
      <w:r w:rsidRPr="00015F72">
        <w:rPr>
          <w:noProof/>
          <w:lang w:val="en-US"/>
        </w:rPr>
        <w:t>Porous Defenses</w:t>
      </w:r>
    </w:p>
    <w:p w14:paraId="3915DAB7" w14:textId="77777777" w:rsidR="00015F72" w:rsidRPr="00015F72" w:rsidRDefault="00015F72" w:rsidP="00015F72">
      <w:pPr>
        <w:pStyle w:val="ListParagraph"/>
        <w:numPr>
          <w:ilvl w:val="0"/>
          <w:numId w:val="11"/>
        </w:numPr>
        <w:spacing w:line="240" w:lineRule="auto"/>
        <w:jc w:val="both"/>
        <w:rPr>
          <w:noProof/>
          <w:lang w:val="en-US"/>
        </w:rPr>
      </w:pPr>
      <w:r w:rsidRPr="00015F72">
        <w:rPr>
          <w:noProof/>
          <w:lang w:val="en-US"/>
        </w:rPr>
        <w:t>CAST detects following security vulnerabilities identified by OWASP &amp; CWE (not part of top-25)</w:t>
      </w:r>
    </w:p>
    <w:p w14:paraId="1674709B" w14:textId="77777777" w:rsidR="007B74D9" w:rsidRDefault="007B74D9" w:rsidP="007B74D9">
      <w:pPr>
        <w:spacing w:after="0" w:line="240" w:lineRule="auto"/>
        <w:rPr>
          <w:noProof/>
          <w:lang w:val="en-US"/>
        </w:rPr>
      </w:pPr>
    </w:p>
    <w:p w14:paraId="0C10A0C9" w14:textId="77777777" w:rsidR="007B74D9" w:rsidRDefault="00D12DFD" w:rsidP="00D12DFD">
      <w:pPr>
        <w:pStyle w:val="Heading2"/>
        <w:rPr>
          <w:noProof/>
        </w:rPr>
      </w:pPr>
      <w:bookmarkStart w:id="15" w:name="_Toc345670324"/>
      <w:r w:rsidRPr="00D12DFD">
        <w:rPr>
          <w:noProof/>
        </w:rPr>
        <w:t>Insecure Interaction Between Components</w:t>
      </w:r>
      <w:bookmarkEnd w:id="15"/>
      <w:r w:rsidRPr="00D12DFD">
        <w:rPr>
          <w:noProof/>
        </w:rPr>
        <w:tab/>
      </w:r>
    </w:p>
    <w:p w14:paraId="74F4F484" w14:textId="77777777" w:rsidR="00D12DFD" w:rsidRPr="00015F72" w:rsidRDefault="007B74D9" w:rsidP="00015F72">
      <w:pPr>
        <w:jc w:val="both"/>
        <w:rPr>
          <w:noProof/>
          <w:lang w:val="en-US"/>
        </w:rPr>
      </w:pPr>
      <w:r w:rsidRPr="00015F72">
        <w:rPr>
          <w:noProof/>
          <w:lang w:val="en-US"/>
        </w:rPr>
        <w:t>These weaknesses are related to insecure ways in which data is sent and received between separate components, modules, programs, processes, threads, or systems.</w:t>
      </w:r>
      <w:r w:rsidR="00D12DFD" w:rsidRPr="00015F72">
        <w:rPr>
          <w:noProof/>
          <w:lang w:val="en-US"/>
        </w:rPr>
        <w:tab/>
      </w:r>
    </w:p>
    <w:p w14:paraId="74556050" w14:textId="77777777" w:rsidR="00D12DFD" w:rsidRDefault="00D12DFD" w:rsidP="00D12DFD">
      <w:pPr>
        <w:pStyle w:val="BodyContent"/>
      </w:pPr>
    </w:p>
    <w:tbl>
      <w:tblPr>
        <w:tblStyle w:val="LightShading-Accent11"/>
        <w:tblW w:w="5000" w:type="pct"/>
        <w:tblLook w:val="04A0" w:firstRow="1" w:lastRow="0" w:firstColumn="1" w:lastColumn="0" w:noHBand="0" w:noVBand="1"/>
      </w:tblPr>
      <w:tblGrid>
        <w:gridCol w:w="590"/>
        <w:gridCol w:w="889"/>
        <w:gridCol w:w="1862"/>
        <w:gridCol w:w="3289"/>
        <w:gridCol w:w="2612"/>
      </w:tblGrid>
      <w:tr w:rsidR="006C7AE1" w:rsidRPr="006C7AE1" w14:paraId="590B9A06" w14:textId="77777777" w:rsidTr="006C7AE1">
        <w:trPr>
          <w:cnfStyle w:val="100000000000" w:firstRow="1" w:lastRow="0" w:firstColumn="0" w:lastColumn="0" w:oddVBand="0" w:evenVBand="0" w:oddHBand="0"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15" w:type="pct"/>
            <w:noWrap/>
            <w:hideMark/>
          </w:tcPr>
          <w:p w14:paraId="0A5CE0B7" w14:textId="77777777" w:rsidR="006C7AE1" w:rsidRPr="006C7AE1" w:rsidRDefault="006C7AE1" w:rsidP="006C7AE1">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Rank</w:t>
            </w:r>
          </w:p>
        </w:tc>
        <w:tc>
          <w:tcPr>
            <w:tcW w:w="407" w:type="pct"/>
            <w:noWrap/>
            <w:hideMark/>
          </w:tcPr>
          <w:p w14:paraId="28258581" w14:textId="77777777"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 ID</w:t>
            </w:r>
          </w:p>
        </w:tc>
        <w:tc>
          <w:tcPr>
            <w:tcW w:w="1321" w:type="pct"/>
            <w:hideMark/>
          </w:tcPr>
          <w:p w14:paraId="427F621B" w14:textId="77777777" w:rsidR="006C7AE1" w:rsidRPr="006C7AE1" w:rsidRDefault="006C7AE1" w:rsidP="006C7AE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Name</w:t>
            </w:r>
          </w:p>
        </w:tc>
        <w:tc>
          <w:tcPr>
            <w:tcW w:w="1330" w:type="pct"/>
            <w:hideMark/>
          </w:tcPr>
          <w:p w14:paraId="2BE38126" w14:textId="77777777" w:rsidR="006C7AE1" w:rsidRPr="006C7AE1" w:rsidRDefault="006C7AE1" w:rsidP="006C7AE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727" w:type="pct"/>
            <w:hideMark/>
          </w:tcPr>
          <w:p w14:paraId="51DE5264" w14:textId="77777777" w:rsidR="006C7AE1" w:rsidRPr="006C7AE1" w:rsidRDefault="006C7AE1" w:rsidP="006C7AE1">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14:paraId="5DCA0FC7" w14:textId="77777777" w:rsidTr="006C7AE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5" w:type="pct"/>
            <w:noWrap/>
            <w:hideMark/>
          </w:tcPr>
          <w:p w14:paraId="2D20ADE6"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w:t>
            </w:r>
          </w:p>
        </w:tc>
        <w:tc>
          <w:tcPr>
            <w:tcW w:w="407" w:type="pct"/>
            <w:noWrap/>
            <w:hideMark/>
          </w:tcPr>
          <w:p w14:paraId="59BC229A"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CWE-89</w:t>
            </w:r>
          </w:p>
        </w:tc>
        <w:tc>
          <w:tcPr>
            <w:tcW w:w="1321" w:type="pct"/>
            <w:hideMark/>
          </w:tcPr>
          <w:p w14:paraId="218843D1"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Neutralization of Special Elements used in an SQL Command ('SQL Injection')</w:t>
            </w:r>
          </w:p>
        </w:tc>
        <w:tc>
          <w:tcPr>
            <w:tcW w:w="1330" w:type="pct"/>
            <w:hideMark/>
          </w:tcPr>
          <w:p w14:paraId="039E628D"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SQL Injection</w:t>
            </w:r>
          </w:p>
        </w:tc>
        <w:tc>
          <w:tcPr>
            <w:tcW w:w="1727" w:type="pct"/>
            <w:hideMark/>
          </w:tcPr>
          <w:p w14:paraId="6E37627C"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SQL injection vulnerabilities</w:t>
            </w:r>
          </w:p>
        </w:tc>
      </w:tr>
      <w:tr w:rsidR="006C7AE1" w:rsidRPr="006C7AE1" w14:paraId="0190A789" w14:textId="77777777" w:rsidTr="006C7AE1">
        <w:trPr>
          <w:trHeight w:val="480"/>
        </w:trPr>
        <w:tc>
          <w:tcPr>
            <w:cnfStyle w:val="001000000000" w:firstRow="0" w:lastRow="0" w:firstColumn="1" w:lastColumn="0" w:oddVBand="0" w:evenVBand="0" w:oddHBand="0" w:evenHBand="0" w:firstRowFirstColumn="0" w:firstRowLastColumn="0" w:lastRowFirstColumn="0" w:lastRowLastColumn="0"/>
            <w:tcW w:w="215" w:type="pct"/>
            <w:noWrap/>
            <w:hideMark/>
          </w:tcPr>
          <w:p w14:paraId="2BCC3251"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w:t>
            </w:r>
          </w:p>
        </w:tc>
        <w:tc>
          <w:tcPr>
            <w:tcW w:w="407" w:type="pct"/>
            <w:noWrap/>
            <w:hideMark/>
          </w:tcPr>
          <w:p w14:paraId="53B30BEA"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CWE-78</w:t>
            </w:r>
          </w:p>
        </w:tc>
        <w:tc>
          <w:tcPr>
            <w:tcW w:w="1321" w:type="pct"/>
            <w:hideMark/>
          </w:tcPr>
          <w:p w14:paraId="16DCFC95"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Neutralization of Special Elements used in an OS Command ('OS Command Injection')</w:t>
            </w:r>
          </w:p>
        </w:tc>
        <w:tc>
          <w:tcPr>
            <w:tcW w:w="1330" w:type="pct"/>
            <w:hideMark/>
          </w:tcPr>
          <w:p w14:paraId="36D29B2C"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OS Command Injection</w:t>
            </w:r>
          </w:p>
        </w:tc>
        <w:tc>
          <w:tcPr>
            <w:tcW w:w="1727" w:type="pct"/>
            <w:hideMark/>
          </w:tcPr>
          <w:p w14:paraId="4897C5EB"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OS command injection vulnerabilities</w:t>
            </w:r>
          </w:p>
        </w:tc>
      </w:tr>
      <w:tr w:rsidR="006C7AE1" w:rsidRPr="006C7AE1" w14:paraId="05426067" w14:textId="77777777" w:rsidTr="006C7AE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5" w:type="pct"/>
            <w:noWrap/>
            <w:hideMark/>
          </w:tcPr>
          <w:p w14:paraId="2577DA1C"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[4]</w:t>
            </w:r>
          </w:p>
        </w:tc>
        <w:tc>
          <w:tcPr>
            <w:tcW w:w="407" w:type="pct"/>
            <w:noWrap/>
            <w:hideMark/>
          </w:tcPr>
          <w:p w14:paraId="01F72584"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CWE-79</w:t>
            </w:r>
          </w:p>
        </w:tc>
        <w:tc>
          <w:tcPr>
            <w:tcW w:w="1321" w:type="pct"/>
            <w:hideMark/>
          </w:tcPr>
          <w:p w14:paraId="0166E08F"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Neutralization of Input During Web Page Generation ('Cross-site Scripting')</w:t>
            </w:r>
          </w:p>
        </w:tc>
        <w:tc>
          <w:tcPr>
            <w:tcW w:w="1330" w:type="pct"/>
            <w:hideMark/>
          </w:tcPr>
          <w:p w14:paraId="62C16E22"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Cross-site scripting</w:t>
            </w:r>
          </w:p>
        </w:tc>
        <w:tc>
          <w:tcPr>
            <w:tcW w:w="1727" w:type="pct"/>
            <w:hideMark/>
          </w:tcPr>
          <w:p w14:paraId="31AAEC92"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14:paraId="027B45E3" w14:textId="77777777" w:rsidTr="006C7AE1">
        <w:trPr>
          <w:trHeight w:val="720"/>
        </w:trPr>
        <w:tc>
          <w:tcPr>
            <w:cnfStyle w:val="001000000000" w:firstRow="0" w:lastRow="0" w:firstColumn="1" w:lastColumn="0" w:oddVBand="0" w:evenVBand="0" w:oddHBand="0" w:evenHBand="0" w:firstRowFirstColumn="0" w:firstRowLastColumn="0" w:lastRowFirstColumn="0" w:lastRowLastColumn="0"/>
            <w:tcW w:w="215" w:type="pct"/>
            <w:noWrap/>
            <w:hideMark/>
          </w:tcPr>
          <w:p w14:paraId="5E790E35"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[9]</w:t>
            </w:r>
          </w:p>
        </w:tc>
        <w:tc>
          <w:tcPr>
            <w:tcW w:w="407" w:type="pct"/>
            <w:noWrap/>
            <w:hideMark/>
          </w:tcPr>
          <w:p w14:paraId="6522E955"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CWE-434</w:t>
            </w:r>
          </w:p>
        </w:tc>
        <w:tc>
          <w:tcPr>
            <w:tcW w:w="1321" w:type="pct"/>
            <w:hideMark/>
          </w:tcPr>
          <w:p w14:paraId="075E592B"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Unrestricted Upload of File with Dangerous Type</w:t>
            </w:r>
          </w:p>
        </w:tc>
        <w:tc>
          <w:tcPr>
            <w:tcW w:w="1330" w:type="pct"/>
            <w:hideMark/>
          </w:tcPr>
          <w:p w14:paraId="498F80B1"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Input Validation</w:t>
            </w:r>
          </w:p>
        </w:tc>
        <w:tc>
          <w:tcPr>
            <w:tcW w:w="1727" w:type="pct"/>
            <w:hideMark/>
          </w:tcPr>
          <w:p w14:paraId="2148D760"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non standard file extensions, Avoid file path manipulation vulnerabilities, Avoid XPath injection vulnerabilities</w:t>
            </w:r>
          </w:p>
        </w:tc>
      </w:tr>
      <w:tr w:rsidR="006C7AE1" w:rsidRPr="006C7AE1" w14:paraId="0E6FD29C" w14:textId="77777777" w:rsidTr="006C7A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5" w:type="pct"/>
            <w:noWrap/>
            <w:hideMark/>
          </w:tcPr>
          <w:p w14:paraId="4E34B7EE"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[12]</w:t>
            </w:r>
          </w:p>
        </w:tc>
        <w:tc>
          <w:tcPr>
            <w:tcW w:w="407" w:type="pct"/>
            <w:noWrap/>
            <w:hideMark/>
          </w:tcPr>
          <w:p w14:paraId="57811495"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CWE-352</w:t>
            </w:r>
          </w:p>
        </w:tc>
        <w:tc>
          <w:tcPr>
            <w:tcW w:w="1321" w:type="pct"/>
            <w:hideMark/>
          </w:tcPr>
          <w:p w14:paraId="0DFF70EC"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Cross-Site Request Forgery (CSRF)</w:t>
            </w:r>
          </w:p>
        </w:tc>
        <w:tc>
          <w:tcPr>
            <w:tcW w:w="1330" w:type="pct"/>
            <w:hideMark/>
          </w:tcPr>
          <w:p w14:paraId="1B9BCA94"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Ensure that application is free of cross-site scripting issues (CWE-79), because most CSRF defenses can be bypassed using attacker-controlled script.</w:t>
            </w:r>
          </w:p>
        </w:tc>
        <w:tc>
          <w:tcPr>
            <w:tcW w:w="1727" w:type="pct"/>
            <w:hideMark/>
          </w:tcPr>
          <w:p w14:paraId="42B75620"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14:paraId="51270C30" w14:textId="77777777" w:rsidTr="006C7AE1">
        <w:trPr>
          <w:trHeight w:val="240"/>
        </w:trPr>
        <w:tc>
          <w:tcPr>
            <w:cnfStyle w:val="001000000000" w:firstRow="0" w:lastRow="0" w:firstColumn="1" w:lastColumn="0" w:oddVBand="0" w:evenVBand="0" w:oddHBand="0" w:evenHBand="0" w:firstRowFirstColumn="0" w:firstRowLastColumn="0" w:lastRowFirstColumn="0" w:lastRowLastColumn="0"/>
            <w:tcW w:w="215" w:type="pct"/>
            <w:noWrap/>
            <w:hideMark/>
          </w:tcPr>
          <w:p w14:paraId="72EF5AFF"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[22]</w:t>
            </w:r>
          </w:p>
        </w:tc>
        <w:tc>
          <w:tcPr>
            <w:tcW w:w="407" w:type="pct"/>
            <w:noWrap/>
            <w:hideMark/>
          </w:tcPr>
          <w:p w14:paraId="6382EEE8"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CWE-601</w:t>
            </w:r>
          </w:p>
        </w:tc>
        <w:tc>
          <w:tcPr>
            <w:tcW w:w="1321" w:type="pct"/>
            <w:hideMark/>
          </w:tcPr>
          <w:p w14:paraId="3114274E"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URL Redirection to Untrusted Site ('Open Redirect')</w:t>
            </w:r>
          </w:p>
        </w:tc>
        <w:tc>
          <w:tcPr>
            <w:tcW w:w="1330" w:type="pct"/>
            <w:hideMark/>
          </w:tcPr>
          <w:p w14:paraId="6D3499D3"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Cross-site scripting</w:t>
            </w:r>
          </w:p>
        </w:tc>
        <w:tc>
          <w:tcPr>
            <w:tcW w:w="1727" w:type="pct"/>
            <w:hideMark/>
          </w:tcPr>
          <w:p w14:paraId="15FE203A"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bl>
    <w:p w14:paraId="620B7357" w14:textId="77777777" w:rsidR="00D12DFD" w:rsidRPr="00D12DFD" w:rsidRDefault="00D12DFD" w:rsidP="00D12DFD">
      <w:pPr>
        <w:pStyle w:val="BodyContent"/>
        <w:rPr>
          <w:lang w:val="en-GB"/>
        </w:rPr>
      </w:pPr>
    </w:p>
    <w:p w14:paraId="6C54ABA4" w14:textId="77777777" w:rsidR="00D12DFD" w:rsidRPr="00D12DFD" w:rsidRDefault="00D12DFD" w:rsidP="00D12DFD">
      <w:pPr>
        <w:pStyle w:val="BodyContent"/>
      </w:pPr>
    </w:p>
    <w:p w14:paraId="0749A705" w14:textId="77777777" w:rsidR="007B74D9" w:rsidRDefault="00D12DFD" w:rsidP="00D12DFD">
      <w:pPr>
        <w:pStyle w:val="Heading2"/>
        <w:rPr>
          <w:noProof/>
        </w:rPr>
      </w:pPr>
      <w:bookmarkStart w:id="16" w:name="_Toc345670325"/>
      <w:r w:rsidRPr="00D12DFD">
        <w:rPr>
          <w:noProof/>
        </w:rPr>
        <w:t>Risky Resource Management</w:t>
      </w:r>
      <w:bookmarkEnd w:id="16"/>
      <w:r w:rsidRPr="00D12DFD">
        <w:rPr>
          <w:noProof/>
        </w:rPr>
        <w:tab/>
      </w:r>
    </w:p>
    <w:p w14:paraId="2F9928C9" w14:textId="77777777" w:rsidR="00D12DFD" w:rsidRPr="00015F72" w:rsidRDefault="007B74D9" w:rsidP="00015F72">
      <w:pPr>
        <w:jc w:val="both"/>
        <w:rPr>
          <w:noProof/>
          <w:lang w:val="en-US"/>
        </w:rPr>
      </w:pPr>
      <w:r w:rsidRPr="00015F72">
        <w:rPr>
          <w:noProof/>
          <w:lang w:val="en-US"/>
        </w:rPr>
        <w:t>The weaknesses in this category are related to ways in which software does not properly manage the creation, usage, transfer, or destruction of important system resources.</w:t>
      </w:r>
      <w:r w:rsidR="00D12DFD" w:rsidRPr="00015F72">
        <w:rPr>
          <w:noProof/>
          <w:lang w:val="en-US"/>
        </w:rPr>
        <w:tab/>
      </w:r>
    </w:p>
    <w:p w14:paraId="21BE62D1" w14:textId="77777777" w:rsidR="00D12DFD" w:rsidRDefault="00D12DFD" w:rsidP="00D12DFD">
      <w:pPr>
        <w:pStyle w:val="BodyContent"/>
      </w:pPr>
    </w:p>
    <w:tbl>
      <w:tblPr>
        <w:tblStyle w:val="LightShading-Accent11"/>
        <w:tblW w:w="4771" w:type="pct"/>
        <w:tblLayout w:type="fixed"/>
        <w:tblLook w:val="04A0" w:firstRow="1" w:lastRow="0" w:firstColumn="1" w:lastColumn="0" w:noHBand="0" w:noVBand="1"/>
      </w:tblPr>
      <w:tblGrid>
        <w:gridCol w:w="516"/>
        <w:gridCol w:w="889"/>
        <w:gridCol w:w="2355"/>
        <w:gridCol w:w="2374"/>
        <w:gridCol w:w="2685"/>
      </w:tblGrid>
      <w:tr w:rsidR="006C7AE1" w:rsidRPr="006C7AE1" w14:paraId="36EB5FCB" w14:textId="77777777" w:rsidTr="006C7AE1">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93" w:type="pct"/>
            <w:noWrap/>
          </w:tcPr>
          <w:p w14:paraId="1FE19D75" w14:textId="77777777" w:rsidR="006C7AE1" w:rsidRPr="006C7AE1" w:rsidRDefault="006C7AE1" w:rsidP="006C7AE1">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Rank</w:t>
            </w:r>
          </w:p>
        </w:tc>
        <w:tc>
          <w:tcPr>
            <w:tcW w:w="504" w:type="pct"/>
            <w:noWrap/>
          </w:tcPr>
          <w:p w14:paraId="2D624774" w14:textId="77777777"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 ID</w:t>
            </w:r>
          </w:p>
        </w:tc>
        <w:tc>
          <w:tcPr>
            <w:tcW w:w="1335" w:type="pct"/>
          </w:tcPr>
          <w:p w14:paraId="2E5BFE97" w14:textId="77777777"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Name</w:t>
            </w:r>
          </w:p>
        </w:tc>
        <w:tc>
          <w:tcPr>
            <w:tcW w:w="1346" w:type="pct"/>
          </w:tcPr>
          <w:p w14:paraId="1A42AB58" w14:textId="77777777"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522" w:type="pct"/>
          </w:tcPr>
          <w:p w14:paraId="0AB40333" w14:textId="77777777"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14:paraId="37AAF065" w14:textId="77777777" w:rsidTr="006C7AE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14:paraId="7EC6C549"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[3]</w:t>
            </w:r>
          </w:p>
        </w:tc>
        <w:tc>
          <w:tcPr>
            <w:tcW w:w="504" w:type="pct"/>
            <w:noWrap/>
            <w:hideMark/>
          </w:tcPr>
          <w:p w14:paraId="2A8B79DB"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CWE-120</w:t>
            </w:r>
          </w:p>
        </w:tc>
        <w:tc>
          <w:tcPr>
            <w:tcW w:w="1335" w:type="pct"/>
            <w:hideMark/>
          </w:tcPr>
          <w:p w14:paraId="43CE959C"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Buffer Copy without Checking Size of Input ('Classic Buffer Overflow')</w:t>
            </w:r>
          </w:p>
        </w:tc>
        <w:tc>
          <w:tcPr>
            <w:tcW w:w="1346" w:type="pct"/>
            <w:hideMark/>
          </w:tcPr>
          <w:p w14:paraId="674E4D59"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Perform input validation on any numeric input by ensuring that it is within the expected range. Enforce that the input meets both the minimum and maximum requirements for the expected range.</w:t>
            </w:r>
          </w:p>
        </w:tc>
        <w:tc>
          <w:tcPr>
            <w:tcW w:w="1522" w:type="pct"/>
            <w:hideMark/>
          </w:tcPr>
          <w:p w14:paraId="41FA3AB4"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using getopt() function, Never use sprintf() function or vsprintf() function, Never perform C cast between incompatible class pointers, Avoid using static_cast on class/struct pointers</w:t>
            </w:r>
          </w:p>
        </w:tc>
      </w:tr>
      <w:tr w:rsidR="006C7AE1" w:rsidRPr="006C7AE1" w14:paraId="347E3219" w14:textId="77777777" w:rsidTr="006C7AE1">
        <w:trPr>
          <w:trHeight w:val="480"/>
        </w:trPr>
        <w:tc>
          <w:tcPr>
            <w:cnfStyle w:val="001000000000" w:firstRow="0" w:lastRow="0" w:firstColumn="1" w:lastColumn="0" w:oddVBand="0" w:evenVBand="0" w:oddHBand="0" w:evenHBand="0" w:firstRowFirstColumn="0" w:firstRowLastColumn="0" w:lastRowFirstColumn="0" w:lastRowLastColumn="0"/>
            <w:tcW w:w="293" w:type="pct"/>
            <w:noWrap/>
            <w:hideMark/>
          </w:tcPr>
          <w:p w14:paraId="33D526D6"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[13]</w:t>
            </w:r>
          </w:p>
        </w:tc>
        <w:tc>
          <w:tcPr>
            <w:tcW w:w="504" w:type="pct"/>
            <w:noWrap/>
            <w:hideMark/>
          </w:tcPr>
          <w:p w14:paraId="133FB8E9"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CWE-22</w:t>
            </w:r>
          </w:p>
        </w:tc>
        <w:tc>
          <w:tcPr>
            <w:tcW w:w="1335" w:type="pct"/>
            <w:hideMark/>
          </w:tcPr>
          <w:p w14:paraId="0EA57BF8"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Limitation of a Pathname to a Restricted Directory ('Path Traversal')</w:t>
            </w:r>
          </w:p>
        </w:tc>
        <w:tc>
          <w:tcPr>
            <w:tcW w:w="1346" w:type="pct"/>
            <w:hideMark/>
          </w:tcPr>
          <w:p w14:paraId="7D918AD8"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file path manipulation</w:t>
            </w:r>
          </w:p>
        </w:tc>
        <w:tc>
          <w:tcPr>
            <w:tcW w:w="1522" w:type="pct"/>
            <w:hideMark/>
          </w:tcPr>
          <w:p w14:paraId="538871AF"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14:paraId="0CAD770D" w14:textId="77777777" w:rsidTr="006C7A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93" w:type="pct"/>
            <w:noWrap/>
            <w:hideMark/>
          </w:tcPr>
          <w:p w14:paraId="6854B5A8"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[14]</w:t>
            </w:r>
          </w:p>
        </w:tc>
        <w:tc>
          <w:tcPr>
            <w:tcW w:w="504" w:type="pct"/>
            <w:noWrap/>
            <w:hideMark/>
          </w:tcPr>
          <w:p w14:paraId="14C9E04D"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CWE-494</w:t>
            </w:r>
          </w:p>
        </w:tc>
        <w:tc>
          <w:tcPr>
            <w:tcW w:w="1335" w:type="pct"/>
            <w:hideMark/>
          </w:tcPr>
          <w:p w14:paraId="1FAE9D87"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Download of Code Without Integrity Check</w:t>
            </w:r>
          </w:p>
        </w:tc>
        <w:tc>
          <w:tcPr>
            <w:tcW w:w="1346" w:type="pct"/>
            <w:hideMark/>
          </w:tcPr>
          <w:p w14:paraId="08DDF653"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 Download Code Integrity</w:t>
            </w:r>
          </w:p>
        </w:tc>
        <w:tc>
          <w:tcPr>
            <w:tcW w:w="1522" w:type="pct"/>
            <w:hideMark/>
          </w:tcPr>
          <w:p w14:paraId="463F7D0F"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non standard file extensions, Avoid file path manipulation vulnerabilities, Avoid XPath injection vulnerabilities</w:t>
            </w:r>
          </w:p>
        </w:tc>
      </w:tr>
      <w:tr w:rsidR="006C7AE1" w:rsidRPr="006C7AE1" w14:paraId="5E7D0465" w14:textId="77777777" w:rsidTr="006C7AE1">
        <w:trPr>
          <w:trHeight w:val="1200"/>
        </w:trPr>
        <w:tc>
          <w:tcPr>
            <w:cnfStyle w:val="001000000000" w:firstRow="0" w:lastRow="0" w:firstColumn="1" w:lastColumn="0" w:oddVBand="0" w:evenVBand="0" w:oddHBand="0" w:evenHBand="0" w:firstRowFirstColumn="0" w:firstRowLastColumn="0" w:lastRowFirstColumn="0" w:lastRowLastColumn="0"/>
            <w:tcW w:w="293" w:type="pct"/>
            <w:noWrap/>
            <w:hideMark/>
          </w:tcPr>
          <w:p w14:paraId="75BCF5F3"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[16]</w:t>
            </w:r>
          </w:p>
        </w:tc>
        <w:tc>
          <w:tcPr>
            <w:tcW w:w="504" w:type="pct"/>
            <w:noWrap/>
            <w:hideMark/>
          </w:tcPr>
          <w:p w14:paraId="6D346F60"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CWE-829</w:t>
            </w:r>
          </w:p>
        </w:tc>
        <w:tc>
          <w:tcPr>
            <w:tcW w:w="1335" w:type="pct"/>
            <w:hideMark/>
          </w:tcPr>
          <w:p w14:paraId="0FA198B5"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Inclusion of Functionality from Untrusted Control Sphere</w:t>
            </w:r>
          </w:p>
        </w:tc>
        <w:tc>
          <w:tcPr>
            <w:tcW w:w="1346" w:type="pct"/>
            <w:hideMark/>
          </w:tcPr>
          <w:p w14:paraId="456C21B5"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When the set of acceptable objects, such as filenames or URLs, is limited or known, create a mapping from a set of fixed input values (such as numeric</w:t>
            </w:r>
            <w:r w:rsidRPr="006C7AE1">
              <w:rPr>
                <w:rFonts w:eastAsia="Times New Roman"/>
                <w:color w:val="000000"/>
                <w:sz w:val="18"/>
                <w:szCs w:val="18"/>
                <w:lang w:eastAsia="en-GB"/>
              </w:rPr>
              <w:br/>
              <w:t>IDs) to the actual filenames or URLs, and reject all other inputs.</w:t>
            </w:r>
          </w:p>
        </w:tc>
        <w:tc>
          <w:tcPr>
            <w:tcW w:w="1522" w:type="pct"/>
            <w:hideMark/>
          </w:tcPr>
          <w:p w14:paraId="6056014E"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XPath injection vulnerabilities</w:t>
            </w:r>
          </w:p>
        </w:tc>
      </w:tr>
      <w:tr w:rsidR="006C7AE1" w:rsidRPr="006C7AE1" w14:paraId="5D29F7D2" w14:textId="77777777" w:rsidTr="006C7AE1">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93" w:type="pct"/>
            <w:noWrap/>
            <w:hideMark/>
          </w:tcPr>
          <w:p w14:paraId="7D1E8894"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[18]</w:t>
            </w:r>
          </w:p>
        </w:tc>
        <w:tc>
          <w:tcPr>
            <w:tcW w:w="504" w:type="pct"/>
            <w:noWrap/>
            <w:hideMark/>
          </w:tcPr>
          <w:p w14:paraId="176A9991"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CWE-676</w:t>
            </w:r>
          </w:p>
        </w:tc>
        <w:tc>
          <w:tcPr>
            <w:tcW w:w="1335" w:type="pct"/>
            <w:hideMark/>
          </w:tcPr>
          <w:p w14:paraId="6F9216A1"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Use of Potentially Dangerous Function</w:t>
            </w:r>
          </w:p>
        </w:tc>
        <w:tc>
          <w:tcPr>
            <w:tcW w:w="1346" w:type="pct"/>
            <w:hideMark/>
          </w:tcPr>
          <w:p w14:paraId="527B1F37"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programming best practices</w:t>
            </w:r>
          </w:p>
        </w:tc>
        <w:tc>
          <w:tcPr>
            <w:tcW w:w="1522" w:type="pct"/>
            <w:hideMark/>
          </w:tcPr>
          <w:p w14:paraId="58695D37"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using snprintf() function, Avoid using realpath() function, Avoid using the scanf() function, etc</w:t>
            </w:r>
          </w:p>
        </w:tc>
      </w:tr>
      <w:tr w:rsidR="006C7AE1" w:rsidRPr="006C7AE1" w14:paraId="78DA55EE" w14:textId="77777777" w:rsidTr="006C7AE1">
        <w:trPr>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14:paraId="2E152242"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[20]</w:t>
            </w:r>
          </w:p>
        </w:tc>
        <w:tc>
          <w:tcPr>
            <w:tcW w:w="504" w:type="pct"/>
            <w:noWrap/>
            <w:hideMark/>
          </w:tcPr>
          <w:p w14:paraId="7BD01830"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CWE-131</w:t>
            </w:r>
          </w:p>
        </w:tc>
        <w:tc>
          <w:tcPr>
            <w:tcW w:w="1335" w:type="pct"/>
            <w:hideMark/>
          </w:tcPr>
          <w:p w14:paraId="793CDDF3"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Incorrect Calculation of Buffer Size</w:t>
            </w:r>
          </w:p>
        </w:tc>
        <w:tc>
          <w:tcPr>
            <w:tcW w:w="1346" w:type="pct"/>
            <w:hideMark/>
          </w:tcPr>
          <w:p w14:paraId="2F1B9E80"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Perform input validation on any numeric input by ensuring that it is within the expected range. Enforce that the input meets both the minimum and</w:t>
            </w:r>
            <w:r w:rsidRPr="006C7AE1">
              <w:rPr>
                <w:rFonts w:eastAsia="Times New Roman"/>
                <w:color w:val="000000"/>
                <w:sz w:val="18"/>
                <w:szCs w:val="18"/>
                <w:lang w:eastAsia="en-GB"/>
              </w:rPr>
              <w:br/>
              <w:t>maximum requirements for the expected range.</w:t>
            </w:r>
          </w:p>
        </w:tc>
        <w:tc>
          <w:tcPr>
            <w:tcW w:w="1522" w:type="pct"/>
            <w:hideMark/>
          </w:tcPr>
          <w:p w14:paraId="519C6BA4"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Never use sprintf() function or vsprintf() function, Never perform C cast between incompatible class pointers, Avoid using static_cast on class/struct pointers</w:t>
            </w:r>
          </w:p>
        </w:tc>
      </w:tr>
      <w:tr w:rsidR="006C7AE1" w:rsidRPr="006C7AE1" w14:paraId="680AE9E1" w14:textId="77777777" w:rsidTr="006C7AE1">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14:paraId="6B1F861E"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[23]</w:t>
            </w:r>
          </w:p>
        </w:tc>
        <w:tc>
          <w:tcPr>
            <w:tcW w:w="504" w:type="pct"/>
            <w:noWrap/>
            <w:hideMark/>
          </w:tcPr>
          <w:p w14:paraId="33691413"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CWE-134</w:t>
            </w:r>
          </w:p>
        </w:tc>
        <w:tc>
          <w:tcPr>
            <w:tcW w:w="1335" w:type="pct"/>
            <w:hideMark/>
          </w:tcPr>
          <w:p w14:paraId="6133FB63"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Uncontrolled Format String</w:t>
            </w:r>
          </w:p>
        </w:tc>
        <w:tc>
          <w:tcPr>
            <w:tcW w:w="1346" w:type="pct"/>
            <w:hideMark/>
          </w:tcPr>
          <w:p w14:paraId="223FE0AE"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Whenever possible, use functions that do not support the %n operator in format strings.</w:t>
            </w:r>
          </w:p>
        </w:tc>
        <w:tc>
          <w:tcPr>
            <w:tcW w:w="1522" w:type="pct"/>
            <w:hideMark/>
          </w:tcPr>
          <w:p w14:paraId="079B3347"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Never use sprintf() function or vsprintf() function, Avoid using the scanf() function, etc</w:t>
            </w:r>
          </w:p>
        </w:tc>
      </w:tr>
      <w:tr w:rsidR="006C7AE1" w:rsidRPr="006C7AE1" w14:paraId="132A8ED2" w14:textId="77777777" w:rsidTr="006C7AE1">
        <w:trPr>
          <w:trHeight w:val="960"/>
        </w:trPr>
        <w:tc>
          <w:tcPr>
            <w:cnfStyle w:val="001000000000" w:firstRow="0" w:lastRow="0" w:firstColumn="1" w:lastColumn="0" w:oddVBand="0" w:evenVBand="0" w:oddHBand="0" w:evenHBand="0" w:firstRowFirstColumn="0" w:firstRowLastColumn="0" w:lastRowFirstColumn="0" w:lastRowLastColumn="0"/>
            <w:tcW w:w="293" w:type="pct"/>
            <w:noWrap/>
            <w:hideMark/>
          </w:tcPr>
          <w:p w14:paraId="05BB5AB2"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[24]</w:t>
            </w:r>
          </w:p>
        </w:tc>
        <w:tc>
          <w:tcPr>
            <w:tcW w:w="504" w:type="pct"/>
            <w:noWrap/>
            <w:hideMark/>
          </w:tcPr>
          <w:p w14:paraId="7F931F19"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CWE-190</w:t>
            </w:r>
          </w:p>
        </w:tc>
        <w:tc>
          <w:tcPr>
            <w:tcW w:w="1335" w:type="pct"/>
            <w:hideMark/>
          </w:tcPr>
          <w:p w14:paraId="4A1D0A60"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Integer Overflow or Wraparound</w:t>
            </w:r>
          </w:p>
        </w:tc>
        <w:tc>
          <w:tcPr>
            <w:tcW w:w="1346" w:type="pct"/>
            <w:hideMark/>
          </w:tcPr>
          <w:p w14:paraId="5723EE4C"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Perform input validation on any numeric input by ensuring that it is within the expected range. Enforce that the input meets both the minimum and maximum requirements for the expected range.</w:t>
            </w:r>
          </w:p>
        </w:tc>
        <w:tc>
          <w:tcPr>
            <w:tcW w:w="1522" w:type="pct"/>
            <w:hideMark/>
          </w:tcPr>
          <w:p w14:paraId="1879C941"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using getopt() function</w:t>
            </w:r>
          </w:p>
        </w:tc>
      </w:tr>
    </w:tbl>
    <w:p w14:paraId="62B5B759" w14:textId="77777777" w:rsidR="006C7AE1" w:rsidRPr="006C7AE1" w:rsidRDefault="006C7AE1" w:rsidP="00D12DFD">
      <w:pPr>
        <w:pStyle w:val="BodyContent"/>
        <w:rPr>
          <w:lang w:val="en-GB"/>
        </w:rPr>
      </w:pPr>
    </w:p>
    <w:p w14:paraId="7047BFD9" w14:textId="77777777" w:rsidR="006C7AE1" w:rsidRPr="00D12DFD" w:rsidRDefault="006C7AE1" w:rsidP="00D12DFD">
      <w:pPr>
        <w:pStyle w:val="BodyContent"/>
      </w:pPr>
    </w:p>
    <w:p w14:paraId="0B97E4F7" w14:textId="77777777" w:rsidR="00D12DFD" w:rsidRDefault="00D12DFD" w:rsidP="00D12DFD">
      <w:pPr>
        <w:pStyle w:val="Heading2"/>
        <w:rPr>
          <w:noProof/>
        </w:rPr>
      </w:pPr>
      <w:bookmarkStart w:id="17" w:name="_Toc345670326"/>
      <w:r w:rsidRPr="00D12DFD">
        <w:rPr>
          <w:noProof/>
        </w:rPr>
        <w:t>Porous Defenses</w:t>
      </w:r>
      <w:bookmarkEnd w:id="17"/>
    </w:p>
    <w:p w14:paraId="5D379864" w14:textId="77777777" w:rsidR="007B74D9" w:rsidRPr="00015F72" w:rsidRDefault="007B74D9" w:rsidP="00015F72">
      <w:pPr>
        <w:jc w:val="both"/>
        <w:rPr>
          <w:noProof/>
          <w:lang w:val="en-US"/>
        </w:rPr>
      </w:pPr>
      <w:r w:rsidRPr="00015F72">
        <w:rPr>
          <w:noProof/>
          <w:lang w:val="en-US"/>
        </w:rPr>
        <w:t>The weaknesses in this category are related to defensive techniques that are often misused, abused, or just plain ignored.</w:t>
      </w:r>
    </w:p>
    <w:p w14:paraId="38DE2B2A" w14:textId="77777777" w:rsidR="00D12DFD" w:rsidRDefault="00D12DFD" w:rsidP="00D12DFD">
      <w:pPr>
        <w:pStyle w:val="BodyContent"/>
      </w:pPr>
    </w:p>
    <w:tbl>
      <w:tblPr>
        <w:tblStyle w:val="LightShading-Accent11"/>
        <w:tblW w:w="5000" w:type="pct"/>
        <w:tblLook w:val="04A0" w:firstRow="1" w:lastRow="0" w:firstColumn="1" w:lastColumn="0" w:noHBand="0" w:noVBand="1"/>
      </w:tblPr>
      <w:tblGrid>
        <w:gridCol w:w="591"/>
        <w:gridCol w:w="889"/>
        <w:gridCol w:w="1859"/>
        <w:gridCol w:w="3289"/>
        <w:gridCol w:w="2614"/>
      </w:tblGrid>
      <w:tr w:rsidR="006C7AE1" w:rsidRPr="006C7AE1" w14:paraId="55BAD638" w14:textId="77777777" w:rsidTr="009C3ADB">
        <w:trPr>
          <w:cnfStyle w:val="100000000000" w:firstRow="1" w:lastRow="0" w:firstColumn="0" w:lastColumn="0" w:oddVBand="0" w:evenVBand="0" w:oddHBand="0"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320" w:type="pct"/>
            <w:noWrap/>
          </w:tcPr>
          <w:p w14:paraId="3E2AC73F" w14:textId="77777777" w:rsidR="006C7AE1" w:rsidRPr="006C7AE1" w:rsidRDefault="006C7AE1" w:rsidP="006C7AE1">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Rank</w:t>
            </w:r>
          </w:p>
        </w:tc>
        <w:tc>
          <w:tcPr>
            <w:tcW w:w="481" w:type="pct"/>
            <w:noWrap/>
          </w:tcPr>
          <w:p w14:paraId="0A2A7F53" w14:textId="77777777"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 ID</w:t>
            </w:r>
          </w:p>
        </w:tc>
        <w:tc>
          <w:tcPr>
            <w:tcW w:w="1006" w:type="pct"/>
          </w:tcPr>
          <w:p w14:paraId="1B6358EA" w14:textId="77777777" w:rsidR="006C7AE1" w:rsidRPr="006C7AE1" w:rsidRDefault="006C7AE1" w:rsidP="006C7AE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Name</w:t>
            </w:r>
          </w:p>
        </w:tc>
        <w:tc>
          <w:tcPr>
            <w:tcW w:w="1779" w:type="pct"/>
          </w:tcPr>
          <w:p w14:paraId="4D56C09B" w14:textId="77777777"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414" w:type="pct"/>
          </w:tcPr>
          <w:p w14:paraId="1427CB9C" w14:textId="77777777"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14:paraId="0E49EDB3" w14:textId="77777777" w:rsidTr="009C3ADB">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320" w:type="pct"/>
            <w:noWrap/>
            <w:hideMark/>
          </w:tcPr>
          <w:p w14:paraId="7BB9052C"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[5]</w:t>
            </w:r>
          </w:p>
        </w:tc>
        <w:tc>
          <w:tcPr>
            <w:tcW w:w="481" w:type="pct"/>
            <w:noWrap/>
            <w:hideMark/>
          </w:tcPr>
          <w:p w14:paraId="0408593B"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CWE-306</w:t>
            </w:r>
          </w:p>
        </w:tc>
        <w:tc>
          <w:tcPr>
            <w:tcW w:w="1006" w:type="pct"/>
            <w:hideMark/>
          </w:tcPr>
          <w:p w14:paraId="4F53E3CE"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Missing Authentication for Critical Function</w:t>
            </w:r>
          </w:p>
        </w:tc>
        <w:tc>
          <w:tcPr>
            <w:tcW w:w="1779" w:type="pct"/>
            <w:hideMark/>
          </w:tcPr>
          <w:p w14:paraId="60573897"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implementing custom authentication routines and consider using authentication capabilities as provided by the surrounding</w:t>
            </w:r>
            <w:r w:rsidRPr="006C7AE1">
              <w:rPr>
                <w:rFonts w:eastAsia="Times New Roman"/>
                <w:color w:val="000000"/>
                <w:sz w:val="18"/>
                <w:szCs w:val="18"/>
                <w:lang w:eastAsia="en-GB"/>
              </w:rPr>
              <w:br/>
              <w:t>framework, operating system, or environment.</w:t>
            </w:r>
          </w:p>
        </w:tc>
        <w:tc>
          <w:tcPr>
            <w:tcW w:w="1414" w:type="pct"/>
            <w:hideMark/>
          </w:tcPr>
          <w:p w14:paraId="0D22E222"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14:paraId="5CB3F40E" w14:textId="77777777" w:rsidTr="009C3ADB">
        <w:trPr>
          <w:trHeight w:val="720"/>
        </w:trPr>
        <w:tc>
          <w:tcPr>
            <w:cnfStyle w:val="001000000000" w:firstRow="0" w:lastRow="0" w:firstColumn="1" w:lastColumn="0" w:oddVBand="0" w:evenVBand="0" w:oddHBand="0" w:evenHBand="0" w:firstRowFirstColumn="0" w:firstRowLastColumn="0" w:lastRowFirstColumn="0" w:lastRowLastColumn="0"/>
            <w:tcW w:w="320" w:type="pct"/>
            <w:noWrap/>
            <w:hideMark/>
          </w:tcPr>
          <w:p w14:paraId="45309A1C"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[6]</w:t>
            </w:r>
          </w:p>
        </w:tc>
        <w:tc>
          <w:tcPr>
            <w:tcW w:w="481" w:type="pct"/>
            <w:noWrap/>
            <w:hideMark/>
          </w:tcPr>
          <w:p w14:paraId="7494F2D8"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CWE-862</w:t>
            </w:r>
          </w:p>
        </w:tc>
        <w:tc>
          <w:tcPr>
            <w:tcW w:w="1006" w:type="pct"/>
            <w:hideMark/>
          </w:tcPr>
          <w:p w14:paraId="11353E09"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Missing Authorization</w:t>
            </w:r>
          </w:p>
        </w:tc>
        <w:tc>
          <w:tcPr>
            <w:tcW w:w="1779" w:type="pct"/>
            <w:hideMark/>
          </w:tcPr>
          <w:p w14:paraId="42999298"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Users should not be able to access any unauthorized functionality or information by simply requesting direct access to that page.</w:t>
            </w:r>
          </w:p>
        </w:tc>
        <w:tc>
          <w:tcPr>
            <w:tcW w:w="1414" w:type="pct"/>
            <w:hideMark/>
          </w:tcPr>
          <w:p w14:paraId="1899BB52"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14:paraId="5C6ABB3A" w14:textId="77777777" w:rsidTr="009C3ADB">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320" w:type="pct"/>
            <w:noWrap/>
            <w:hideMark/>
          </w:tcPr>
          <w:p w14:paraId="7EA6B0EC"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[7]</w:t>
            </w:r>
          </w:p>
        </w:tc>
        <w:tc>
          <w:tcPr>
            <w:tcW w:w="481" w:type="pct"/>
            <w:noWrap/>
            <w:hideMark/>
          </w:tcPr>
          <w:p w14:paraId="5BDE46E4"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CWE-798</w:t>
            </w:r>
          </w:p>
        </w:tc>
        <w:tc>
          <w:tcPr>
            <w:tcW w:w="1006" w:type="pct"/>
            <w:hideMark/>
          </w:tcPr>
          <w:p w14:paraId="79528E16"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Use of Hard-coded Credentials</w:t>
            </w:r>
          </w:p>
        </w:tc>
        <w:tc>
          <w:tcPr>
            <w:tcW w:w="1779" w:type="pct"/>
            <w:hideMark/>
          </w:tcPr>
          <w:p w14:paraId="6F21EC75"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Store passwords, keys, and other credentials outside of the code in a strongly-protected, encrypted configuration file or</w:t>
            </w:r>
            <w:r w:rsidRPr="006C7AE1">
              <w:rPr>
                <w:rFonts w:eastAsia="Times New Roman"/>
                <w:color w:val="000000"/>
                <w:sz w:val="18"/>
                <w:szCs w:val="18"/>
                <w:lang w:eastAsia="en-GB"/>
              </w:rPr>
              <w:br/>
              <w:t>database that is protected from access by all outsiders, including other local users on the same system.</w:t>
            </w:r>
          </w:p>
        </w:tc>
        <w:tc>
          <w:tcPr>
            <w:tcW w:w="1414" w:type="pct"/>
            <w:hideMark/>
          </w:tcPr>
          <w:p w14:paraId="0379381F"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LDAP injection vulnerabilities</w:t>
            </w:r>
          </w:p>
        </w:tc>
      </w:tr>
      <w:tr w:rsidR="006C7AE1" w:rsidRPr="006C7AE1" w14:paraId="1F61F054" w14:textId="77777777" w:rsidTr="009C3ADB">
        <w:trPr>
          <w:trHeight w:val="765"/>
        </w:trPr>
        <w:tc>
          <w:tcPr>
            <w:cnfStyle w:val="001000000000" w:firstRow="0" w:lastRow="0" w:firstColumn="1" w:lastColumn="0" w:oddVBand="0" w:evenVBand="0" w:oddHBand="0" w:evenHBand="0" w:firstRowFirstColumn="0" w:firstRowLastColumn="0" w:lastRowFirstColumn="0" w:lastRowLastColumn="0"/>
            <w:tcW w:w="320" w:type="pct"/>
            <w:noWrap/>
            <w:hideMark/>
          </w:tcPr>
          <w:p w14:paraId="059D823B"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[8]</w:t>
            </w:r>
          </w:p>
        </w:tc>
        <w:tc>
          <w:tcPr>
            <w:tcW w:w="481" w:type="pct"/>
            <w:noWrap/>
            <w:hideMark/>
          </w:tcPr>
          <w:p w14:paraId="0699C2F7"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CWE-311</w:t>
            </w:r>
          </w:p>
        </w:tc>
        <w:tc>
          <w:tcPr>
            <w:tcW w:w="1006" w:type="pct"/>
            <w:hideMark/>
          </w:tcPr>
          <w:p w14:paraId="53D933AE"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Missing Encryption of Sensitive Data</w:t>
            </w:r>
          </w:p>
        </w:tc>
        <w:tc>
          <w:tcPr>
            <w:tcW w:w="1779" w:type="pct"/>
            <w:hideMark/>
          </w:tcPr>
          <w:p w14:paraId="4EA06BA8"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Periodically ensure that you aren't using obsolete cryptography. Avoid using old encryption techniques using MD4, MD5, SHA1, DES, and other algorithms that were once regarded as strong.</w:t>
            </w:r>
          </w:p>
        </w:tc>
        <w:tc>
          <w:tcPr>
            <w:tcW w:w="1414" w:type="pct"/>
            <w:hideMark/>
          </w:tcPr>
          <w:p w14:paraId="7B4EF6E0"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14:paraId="4E2B31E4" w14:textId="77777777" w:rsidTr="009C3AD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0" w:type="pct"/>
            <w:noWrap/>
            <w:hideMark/>
          </w:tcPr>
          <w:p w14:paraId="0B4D9139"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[10]</w:t>
            </w:r>
          </w:p>
        </w:tc>
        <w:tc>
          <w:tcPr>
            <w:tcW w:w="481" w:type="pct"/>
            <w:noWrap/>
            <w:hideMark/>
          </w:tcPr>
          <w:p w14:paraId="39C8EEDB"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CWE-807</w:t>
            </w:r>
          </w:p>
        </w:tc>
        <w:tc>
          <w:tcPr>
            <w:tcW w:w="1006" w:type="pct"/>
            <w:hideMark/>
          </w:tcPr>
          <w:p w14:paraId="6C801568"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Reliance on Untrusted Inputs in a Security Decision</w:t>
            </w:r>
          </w:p>
        </w:tc>
        <w:tc>
          <w:tcPr>
            <w:tcW w:w="1779" w:type="pct"/>
            <w:hideMark/>
          </w:tcPr>
          <w:p w14:paraId="08C22C6C"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consider getcookies as unsafe</w:t>
            </w:r>
          </w:p>
        </w:tc>
        <w:tc>
          <w:tcPr>
            <w:tcW w:w="1414" w:type="pct"/>
            <w:hideMark/>
          </w:tcPr>
          <w:p w14:paraId="1C2EE59B"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14:paraId="1B24C157" w14:textId="77777777" w:rsidTr="009C3ADB">
        <w:trPr>
          <w:trHeight w:val="1440"/>
        </w:trPr>
        <w:tc>
          <w:tcPr>
            <w:cnfStyle w:val="001000000000" w:firstRow="0" w:lastRow="0" w:firstColumn="1" w:lastColumn="0" w:oddVBand="0" w:evenVBand="0" w:oddHBand="0" w:evenHBand="0" w:firstRowFirstColumn="0" w:firstRowLastColumn="0" w:lastRowFirstColumn="0" w:lastRowLastColumn="0"/>
            <w:tcW w:w="320" w:type="pct"/>
            <w:noWrap/>
            <w:hideMark/>
          </w:tcPr>
          <w:p w14:paraId="6A25D5B6"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[11]</w:t>
            </w:r>
          </w:p>
        </w:tc>
        <w:tc>
          <w:tcPr>
            <w:tcW w:w="481" w:type="pct"/>
            <w:noWrap/>
            <w:hideMark/>
          </w:tcPr>
          <w:p w14:paraId="488497CF"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CWE-250</w:t>
            </w:r>
          </w:p>
        </w:tc>
        <w:tc>
          <w:tcPr>
            <w:tcW w:w="1006" w:type="pct"/>
            <w:hideMark/>
          </w:tcPr>
          <w:p w14:paraId="21C0C13C"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Execution with Unnecessary Privileges</w:t>
            </w:r>
          </w:p>
        </w:tc>
        <w:tc>
          <w:tcPr>
            <w:tcW w:w="1779" w:type="pct"/>
            <w:hideMark/>
          </w:tcPr>
          <w:p w14:paraId="7AC1D6E3"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privileges being appropriately implemented based on the scenario/usecase. Perform extensive input validation and canonicalization to minimize the chances of introducing a</w:t>
            </w:r>
            <w:r w:rsidRPr="006C7AE1">
              <w:rPr>
                <w:rFonts w:eastAsia="Times New Roman"/>
                <w:color w:val="000000"/>
                <w:sz w:val="18"/>
                <w:szCs w:val="18"/>
                <w:lang w:eastAsia="en-GB"/>
              </w:rPr>
              <w:br/>
              <w:t>separate vulnerability.</w:t>
            </w:r>
          </w:p>
        </w:tc>
        <w:tc>
          <w:tcPr>
            <w:tcW w:w="1414" w:type="pct"/>
            <w:hideMark/>
          </w:tcPr>
          <w:p w14:paraId="795DB63A"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cross-site scripting vulnerabilities, Avoid LDAP injection vulnerabilities</w:t>
            </w:r>
          </w:p>
        </w:tc>
      </w:tr>
      <w:tr w:rsidR="006C7AE1" w:rsidRPr="006C7AE1" w14:paraId="0D84CC43" w14:textId="77777777" w:rsidTr="009C3ADB">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320" w:type="pct"/>
            <w:noWrap/>
            <w:hideMark/>
          </w:tcPr>
          <w:p w14:paraId="6C19DA3B"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[15]</w:t>
            </w:r>
          </w:p>
        </w:tc>
        <w:tc>
          <w:tcPr>
            <w:tcW w:w="481" w:type="pct"/>
            <w:noWrap/>
            <w:hideMark/>
          </w:tcPr>
          <w:p w14:paraId="36D5E90B"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CWE-863</w:t>
            </w:r>
          </w:p>
        </w:tc>
        <w:tc>
          <w:tcPr>
            <w:tcW w:w="1006" w:type="pct"/>
            <w:hideMark/>
          </w:tcPr>
          <w:p w14:paraId="475A1C25"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Incorrect Authorization</w:t>
            </w:r>
          </w:p>
        </w:tc>
        <w:tc>
          <w:tcPr>
            <w:tcW w:w="1779" w:type="pct"/>
            <w:hideMark/>
          </w:tcPr>
          <w:p w14:paraId="66F6866A"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consider getcookies as unsafe</w:t>
            </w:r>
          </w:p>
        </w:tc>
        <w:tc>
          <w:tcPr>
            <w:tcW w:w="1414" w:type="pct"/>
            <w:hideMark/>
          </w:tcPr>
          <w:p w14:paraId="1A8F7B95"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cross-site scripting vulnerabilities</w:t>
            </w:r>
          </w:p>
        </w:tc>
      </w:tr>
      <w:tr w:rsidR="006C7AE1" w:rsidRPr="006C7AE1" w14:paraId="271ABA06" w14:textId="77777777" w:rsidTr="009C3ADB">
        <w:trPr>
          <w:trHeight w:val="240"/>
        </w:trPr>
        <w:tc>
          <w:tcPr>
            <w:cnfStyle w:val="001000000000" w:firstRow="0" w:lastRow="0" w:firstColumn="1" w:lastColumn="0" w:oddVBand="0" w:evenVBand="0" w:oddHBand="0" w:evenHBand="0" w:firstRowFirstColumn="0" w:firstRowLastColumn="0" w:lastRowFirstColumn="0" w:lastRowLastColumn="0"/>
            <w:tcW w:w="320" w:type="pct"/>
            <w:noWrap/>
            <w:hideMark/>
          </w:tcPr>
          <w:p w14:paraId="3A9CE49B"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[17]</w:t>
            </w:r>
          </w:p>
        </w:tc>
        <w:tc>
          <w:tcPr>
            <w:tcW w:w="481" w:type="pct"/>
            <w:noWrap/>
            <w:hideMark/>
          </w:tcPr>
          <w:p w14:paraId="2FFAE5FA"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CWE-732</w:t>
            </w:r>
          </w:p>
        </w:tc>
        <w:tc>
          <w:tcPr>
            <w:tcW w:w="1006" w:type="pct"/>
            <w:hideMark/>
          </w:tcPr>
          <w:p w14:paraId="47556F3A"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Incorrect Permission Assignment for Critical Resource</w:t>
            </w:r>
          </w:p>
        </w:tc>
        <w:tc>
          <w:tcPr>
            <w:tcW w:w="1779" w:type="pct"/>
            <w:hideMark/>
          </w:tcPr>
          <w:p w14:paraId="3398E1E2"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Path manipulation</w:t>
            </w:r>
          </w:p>
        </w:tc>
        <w:tc>
          <w:tcPr>
            <w:tcW w:w="1414" w:type="pct"/>
            <w:hideMark/>
          </w:tcPr>
          <w:p w14:paraId="0B1E5E77"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14:paraId="44A77F3F" w14:textId="77777777" w:rsidTr="009C3ADB">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20" w:type="pct"/>
            <w:noWrap/>
            <w:hideMark/>
          </w:tcPr>
          <w:p w14:paraId="475F33E6"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[21]</w:t>
            </w:r>
          </w:p>
        </w:tc>
        <w:tc>
          <w:tcPr>
            <w:tcW w:w="481" w:type="pct"/>
            <w:noWrap/>
            <w:hideMark/>
          </w:tcPr>
          <w:p w14:paraId="2A56CF7B" w14:textId="77777777" w:rsidR="006C7AE1" w:rsidRPr="006C7AE1" w:rsidRDefault="006C7AE1" w:rsidP="006C7AE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CWE-307</w:t>
            </w:r>
          </w:p>
        </w:tc>
        <w:tc>
          <w:tcPr>
            <w:tcW w:w="1006" w:type="pct"/>
            <w:hideMark/>
          </w:tcPr>
          <w:p w14:paraId="5F625BC0"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Restriction of Excessive Authentication Attempts</w:t>
            </w:r>
          </w:p>
        </w:tc>
        <w:tc>
          <w:tcPr>
            <w:tcW w:w="1779" w:type="pct"/>
            <w:hideMark/>
          </w:tcPr>
          <w:p w14:paraId="5B66CC2F"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 login implementation</w:t>
            </w:r>
          </w:p>
        </w:tc>
        <w:tc>
          <w:tcPr>
            <w:tcW w:w="1414" w:type="pct"/>
            <w:hideMark/>
          </w:tcPr>
          <w:p w14:paraId="11B41572"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existing rules - Avoid direct access to database Procedures/Functions, User Interface elements must not use directly the database</w:t>
            </w:r>
          </w:p>
        </w:tc>
      </w:tr>
      <w:tr w:rsidR="006C7AE1" w:rsidRPr="006C7AE1" w14:paraId="1FC38B9C" w14:textId="77777777" w:rsidTr="009C3ADB">
        <w:trPr>
          <w:trHeight w:val="480"/>
        </w:trPr>
        <w:tc>
          <w:tcPr>
            <w:cnfStyle w:val="001000000000" w:firstRow="0" w:lastRow="0" w:firstColumn="1" w:lastColumn="0" w:oddVBand="0" w:evenVBand="0" w:oddHBand="0" w:evenHBand="0" w:firstRowFirstColumn="0" w:firstRowLastColumn="0" w:lastRowFirstColumn="0" w:lastRowLastColumn="0"/>
            <w:tcW w:w="320" w:type="pct"/>
            <w:noWrap/>
            <w:hideMark/>
          </w:tcPr>
          <w:p w14:paraId="68C95CA4"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[25]</w:t>
            </w:r>
          </w:p>
        </w:tc>
        <w:tc>
          <w:tcPr>
            <w:tcW w:w="481" w:type="pct"/>
            <w:noWrap/>
            <w:hideMark/>
          </w:tcPr>
          <w:p w14:paraId="0FF3E7BB" w14:textId="77777777" w:rsidR="006C7AE1" w:rsidRPr="006C7AE1" w:rsidRDefault="006C7AE1" w:rsidP="006C7AE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CWE-759</w:t>
            </w:r>
          </w:p>
        </w:tc>
        <w:tc>
          <w:tcPr>
            <w:tcW w:w="1006" w:type="pct"/>
            <w:hideMark/>
          </w:tcPr>
          <w:p w14:paraId="1B0DB6D8"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Use of a One-Way Hash without a Salt</w:t>
            </w:r>
          </w:p>
        </w:tc>
        <w:tc>
          <w:tcPr>
            <w:tcW w:w="1779" w:type="pct"/>
            <w:hideMark/>
          </w:tcPr>
          <w:p w14:paraId="782C4200"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programming best practices</w:t>
            </w:r>
          </w:p>
        </w:tc>
        <w:tc>
          <w:tcPr>
            <w:tcW w:w="1414" w:type="pct"/>
            <w:hideMark/>
          </w:tcPr>
          <w:p w14:paraId="54ECE96B"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Extend rules - Avoid using Hashtable, Avoid classes overriding only equals() or only hashCode()</w:t>
            </w:r>
          </w:p>
        </w:tc>
      </w:tr>
    </w:tbl>
    <w:p w14:paraId="2BCF9C11" w14:textId="77777777" w:rsidR="006C7AE1" w:rsidRPr="006C7AE1" w:rsidRDefault="006C7AE1" w:rsidP="00D12DFD">
      <w:pPr>
        <w:pStyle w:val="BodyContent"/>
        <w:rPr>
          <w:lang w:val="en-GB"/>
        </w:rPr>
      </w:pPr>
    </w:p>
    <w:p w14:paraId="56A2FB16" w14:textId="77777777" w:rsidR="00D12DFD" w:rsidRDefault="00D12DFD" w:rsidP="00D12DFD">
      <w:pPr>
        <w:pStyle w:val="Heading2"/>
        <w:rPr>
          <w:noProof/>
        </w:rPr>
      </w:pPr>
      <w:bookmarkStart w:id="18" w:name="_Toc345670327"/>
      <w:r w:rsidRPr="00D12DFD">
        <w:rPr>
          <w:noProof/>
        </w:rPr>
        <w:t>CAST detects following security vulnerabilities identified by O</w:t>
      </w:r>
      <w:r>
        <w:rPr>
          <w:noProof/>
        </w:rPr>
        <w:t>WASP &amp; CWE (not part of top-25)</w:t>
      </w:r>
      <w:bookmarkEnd w:id="18"/>
    </w:p>
    <w:p w14:paraId="45875CB3" w14:textId="77777777" w:rsidR="00D12DFD" w:rsidRDefault="00D12DFD" w:rsidP="00D12DFD">
      <w:pPr>
        <w:pStyle w:val="BodyContent"/>
      </w:pPr>
    </w:p>
    <w:tbl>
      <w:tblPr>
        <w:tblStyle w:val="LightShading-Accent11"/>
        <w:tblW w:w="5000" w:type="pct"/>
        <w:tblLook w:val="04A0" w:firstRow="1" w:lastRow="0" w:firstColumn="1" w:lastColumn="0" w:noHBand="0" w:noVBand="1"/>
      </w:tblPr>
      <w:tblGrid>
        <w:gridCol w:w="941"/>
        <w:gridCol w:w="2092"/>
        <w:gridCol w:w="3289"/>
        <w:gridCol w:w="2920"/>
      </w:tblGrid>
      <w:tr w:rsidR="006C7AE1" w:rsidRPr="006C7AE1" w14:paraId="6A362F27" w14:textId="77777777" w:rsidTr="006C7AE1">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09" w:type="pct"/>
            <w:noWrap/>
          </w:tcPr>
          <w:p w14:paraId="74FC1378" w14:textId="77777777" w:rsidR="006C7AE1" w:rsidRPr="006C7AE1" w:rsidRDefault="006C7AE1" w:rsidP="00081BF8">
            <w:pPr>
              <w:spacing w:after="0" w:line="240" w:lineRule="auto"/>
              <w:jc w:val="center"/>
              <w:rPr>
                <w:rFonts w:eastAsia="Times New Roman"/>
                <w:color w:val="000000"/>
                <w:sz w:val="18"/>
                <w:szCs w:val="18"/>
                <w:lang w:eastAsia="en-GB"/>
              </w:rPr>
            </w:pPr>
            <w:r w:rsidRPr="006C7AE1">
              <w:rPr>
                <w:rFonts w:eastAsia="Times New Roman"/>
                <w:color w:val="000000"/>
                <w:sz w:val="18"/>
                <w:szCs w:val="18"/>
                <w:lang w:eastAsia="en-GB"/>
              </w:rPr>
              <w:t>CWE ID</w:t>
            </w:r>
          </w:p>
        </w:tc>
        <w:tc>
          <w:tcPr>
            <w:tcW w:w="1132" w:type="pct"/>
          </w:tcPr>
          <w:p w14:paraId="0583D7A3" w14:textId="77777777"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Pr>
                <w:rFonts w:eastAsia="Times New Roman"/>
                <w:color w:val="000000"/>
                <w:sz w:val="18"/>
                <w:szCs w:val="18"/>
                <w:lang w:eastAsia="en-GB"/>
              </w:rPr>
              <w:t>Name</w:t>
            </w:r>
          </w:p>
        </w:tc>
        <w:tc>
          <w:tcPr>
            <w:tcW w:w="1779" w:type="pct"/>
          </w:tcPr>
          <w:p w14:paraId="2DF43134" w14:textId="77777777"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Recommendation/Mitigation/Comments</w:t>
            </w:r>
          </w:p>
        </w:tc>
        <w:tc>
          <w:tcPr>
            <w:tcW w:w="1580" w:type="pct"/>
          </w:tcPr>
          <w:p w14:paraId="0C105915" w14:textId="77777777" w:rsidR="006C7AE1" w:rsidRPr="006C7AE1" w:rsidRDefault="006C7AE1" w:rsidP="00081BF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Corresponding CAST Rule</w:t>
            </w:r>
          </w:p>
        </w:tc>
      </w:tr>
      <w:tr w:rsidR="006C7AE1" w:rsidRPr="006C7AE1" w14:paraId="225220B1" w14:textId="77777777" w:rsidTr="006C7A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509" w:type="pct"/>
            <w:noWrap/>
            <w:hideMark/>
          </w:tcPr>
          <w:p w14:paraId="3BBBD1AC"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lastRenderedPageBreak/>
              <w:t xml:space="preserve">CWE-20: </w:t>
            </w:r>
          </w:p>
        </w:tc>
        <w:tc>
          <w:tcPr>
            <w:tcW w:w="1132" w:type="pct"/>
            <w:hideMark/>
          </w:tcPr>
          <w:p w14:paraId="2F67798B"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Improper Input Validation</w:t>
            </w:r>
          </w:p>
        </w:tc>
        <w:tc>
          <w:tcPr>
            <w:tcW w:w="1779" w:type="pct"/>
            <w:hideMark/>
          </w:tcPr>
          <w:p w14:paraId="2FAE9CF8"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best programming practices</w:t>
            </w:r>
          </w:p>
        </w:tc>
        <w:tc>
          <w:tcPr>
            <w:tcW w:w="1580" w:type="pct"/>
            <w:hideMark/>
          </w:tcPr>
          <w:p w14:paraId="58C896E8"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SQL injection vulnerabilities, Avoid XPath injection vulnerabilities, Avoid cross-site scripting vulnerabilities</w:t>
            </w:r>
          </w:p>
        </w:tc>
      </w:tr>
      <w:tr w:rsidR="006C7AE1" w:rsidRPr="006C7AE1" w14:paraId="2C76B300" w14:textId="77777777" w:rsidTr="006C7AE1">
        <w:trPr>
          <w:trHeight w:val="720"/>
        </w:trPr>
        <w:tc>
          <w:tcPr>
            <w:cnfStyle w:val="001000000000" w:firstRow="0" w:lastRow="0" w:firstColumn="1" w:lastColumn="0" w:oddVBand="0" w:evenVBand="0" w:oddHBand="0" w:evenHBand="0" w:firstRowFirstColumn="0" w:firstRowLastColumn="0" w:lastRowFirstColumn="0" w:lastRowLastColumn="0"/>
            <w:tcW w:w="509" w:type="pct"/>
            <w:noWrap/>
            <w:hideMark/>
          </w:tcPr>
          <w:p w14:paraId="43BCFB0B"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 xml:space="preserve">CWE-116: </w:t>
            </w:r>
          </w:p>
        </w:tc>
        <w:tc>
          <w:tcPr>
            <w:tcW w:w="1132" w:type="pct"/>
            <w:hideMark/>
          </w:tcPr>
          <w:p w14:paraId="43F7BF8B"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Improper Encoding or Escaping of Output</w:t>
            </w:r>
          </w:p>
        </w:tc>
        <w:tc>
          <w:tcPr>
            <w:tcW w:w="1779" w:type="pct"/>
            <w:hideMark/>
          </w:tcPr>
          <w:p w14:paraId="127C1C94"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best programming practices</w:t>
            </w:r>
          </w:p>
        </w:tc>
        <w:tc>
          <w:tcPr>
            <w:tcW w:w="1580" w:type="pct"/>
            <w:hideMark/>
          </w:tcPr>
          <w:p w14:paraId="3E610E84"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SQL injection vulnerabilities, Avoid OS command injection vulnerabilities, Avoid cross-site scripting vulnerabilities</w:t>
            </w:r>
          </w:p>
        </w:tc>
      </w:tr>
      <w:tr w:rsidR="006C7AE1" w:rsidRPr="006C7AE1" w14:paraId="13A675EE" w14:textId="77777777" w:rsidTr="006C7AE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14:paraId="60BDC0B1"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CWE-90</w:t>
            </w:r>
          </w:p>
        </w:tc>
        <w:tc>
          <w:tcPr>
            <w:tcW w:w="1132" w:type="pct"/>
            <w:hideMark/>
          </w:tcPr>
          <w:p w14:paraId="6A964141"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LDAP Injection</w:t>
            </w:r>
          </w:p>
        </w:tc>
        <w:tc>
          <w:tcPr>
            <w:tcW w:w="1779" w:type="pct"/>
            <w:hideMark/>
          </w:tcPr>
          <w:p w14:paraId="21525D97"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LDAP injection</w:t>
            </w:r>
          </w:p>
        </w:tc>
        <w:tc>
          <w:tcPr>
            <w:tcW w:w="1580" w:type="pct"/>
            <w:hideMark/>
          </w:tcPr>
          <w:p w14:paraId="6FDD30CF"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LDAP injection vulnerabilities</w:t>
            </w:r>
          </w:p>
        </w:tc>
      </w:tr>
      <w:tr w:rsidR="006C7AE1" w:rsidRPr="006C7AE1" w14:paraId="244AA03A" w14:textId="77777777" w:rsidTr="006C7AE1">
        <w:trPr>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14:paraId="7406E155"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CWE-91</w:t>
            </w:r>
          </w:p>
        </w:tc>
        <w:tc>
          <w:tcPr>
            <w:tcW w:w="1132" w:type="pct"/>
            <w:hideMark/>
          </w:tcPr>
          <w:p w14:paraId="46FF6AB9"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XPATH Injection</w:t>
            </w:r>
          </w:p>
        </w:tc>
        <w:tc>
          <w:tcPr>
            <w:tcW w:w="1779" w:type="pct"/>
            <w:hideMark/>
          </w:tcPr>
          <w:p w14:paraId="4FAE03F6"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XPATH injection</w:t>
            </w:r>
          </w:p>
        </w:tc>
        <w:tc>
          <w:tcPr>
            <w:tcW w:w="1580" w:type="pct"/>
            <w:hideMark/>
          </w:tcPr>
          <w:p w14:paraId="61DADC84"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XPath injection vulnerabilities</w:t>
            </w:r>
          </w:p>
        </w:tc>
      </w:tr>
      <w:tr w:rsidR="006C7AE1" w:rsidRPr="006C7AE1" w14:paraId="33C098EC" w14:textId="77777777" w:rsidTr="006C7AE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14:paraId="5DF1969A"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CWE-73:</w:t>
            </w:r>
          </w:p>
        </w:tc>
        <w:tc>
          <w:tcPr>
            <w:tcW w:w="1132" w:type="pct"/>
            <w:hideMark/>
          </w:tcPr>
          <w:p w14:paraId="182B815E"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External Control of File Name or Path</w:t>
            </w:r>
          </w:p>
        </w:tc>
        <w:tc>
          <w:tcPr>
            <w:tcW w:w="1779" w:type="pct"/>
            <w:hideMark/>
          </w:tcPr>
          <w:p w14:paraId="580EAA72"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file path manipulation</w:t>
            </w:r>
          </w:p>
        </w:tc>
        <w:tc>
          <w:tcPr>
            <w:tcW w:w="1580" w:type="pct"/>
            <w:hideMark/>
          </w:tcPr>
          <w:p w14:paraId="45ADB334"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14:paraId="593B7F8A" w14:textId="77777777" w:rsidTr="006C7AE1">
        <w:trPr>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14:paraId="7EB77710"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CWE-99:</w:t>
            </w:r>
          </w:p>
        </w:tc>
        <w:tc>
          <w:tcPr>
            <w:tcW w:w="1132" w:type="pct"/>
            <w:hideMark/>
          </w:tcPr>
          <w:p w14:paraId="5F5F9F24"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Control of Resource Identifiers ('Resource Injection')</w:t>
            </w:r>
          </w:p>
        </w:tc>
        <w:tc>
          <w:tcPr>
            <w:tcW w:w="1779" w:type="pct"/>
            <w:hideMark/>
          </w:tcPr>
          <w:p w14:paraId="72690B81"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best programming practices</w:t>
            </w:r>
          </w:p>
        </w:tc>
        <w:tc>
          <w:tcPr>
            <w:tcW w:w="1580" w:type="pct"/>
            <w:hideMark/>
          </w:tcPr>
          <w:p w14:paraId="42EB557D" w14:textId="77777777" w:rsidR="006C7AE1" w:rsidRPr="006C7AE1" w:rsidRDefault="006C7AE1" w:rsidP="006C7AE1">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file path manipulation vulnerabilities</w:t>
            </w:r>
          </w:p>
        </w:tc>
      </w:tr>
      <w:tr w:rsidR="006C7AE1" w:rsidRPr="006C7AE1" w14:paraId="5547D6A7" w14:textId="77777777" w:rsidTr="006C7AE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509" w:type="pct"/>
            <w:noWrap/>
            <w:hideMark/>
          </w:tcPr>
          <w:p w14:paraId="5A98B6E2" w14:textId="77777777" w:rsidR="006C7AE1" w:rsidRPr="006C7AE1" w:rsidRDefault="006C7AE1" w:rsidP="006C7AE1">
            <w:pPr>
              <w:spacing w:after="0" w:line="240" w:lineRule="auto"/>
              <w:jc w:val="center"/>
              <w:rPr>
                <w:rFonts w:eastAsia="Times New Roman"/>
                <w:b w:val="0"/>
                <w:color w:val="000000"/>
                <w:sz w:val="18"/>
                <w:szCs w:val="18"/>
                <w:lang w:eastAsia="en-GB"/>
              </w:rPr>
            </w:pPr>
            <w:r w:rsidRPr="006C7AE1">
              <w:rPr>
                <w:rFonts w:eastAsia="Times New Roman"/>
                <w:b w:val="0"/>
                <w:color w:val="000000"/>
                <w:sz w:val="18"/>
                <w:szCs w:val="18"/>
                <w:lang w:eastAsia="en-GB"/>
              </w:rPr>
              <w:t>CWE-117:</w:t>
            </w:r>
          </w:p>
        </w:tc>
        <w:tc>
          <w:tcPr>
            <w:tcW w:w="1132" w:type="pct"/>
            <w:hideMark/>
          </w:tcPr>
          <w:p w14:paraId="2FACEF91"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 xml:space="preserve"> Improper Output Neutralization for Logs</w:t>
            </w:r>
          </w:p>
        </w:tc>
        <w:tc>
          <w:tcPr>
            <w:tcW w:w="1779" w:type="pct"/>
            <w:hideMark/>
          </w:tcPr>
          <w:p w14:paraId="186F63FF"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Checking for log forging</w:t>
            </w:r>
          </w:p>
        </w:tc>
        <w:tc>
          <w:tcPr>
            <w:tcW w:w="1580" w:type="pct"/>
            <w:hideMark/>
          </w:tcPr>
          <w:p w14:paraId="045BEAB5" w14:textId="77777777" w:rsidR="006C7AE1" w:rsidRPr="006C7AE1" w:rsidRDefault="006C7AE1" w:rsidP="006C7AE1">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sz w:val="18"/>
                <w:szCs w:val="18"/>
                <w:lang w:eastAsia="en-GB"/>
              </w:rPr>
            </w:pPr>
            <w:r w:rsidRPr="006C7AE1">
              <w:rPr>
                <w:rFonts w:eastAsia="Times New Roman"/>
                <w:color w:val="000000"/>
                <w:sz w:val="18"/>
                <w:szCs w:val="18"/>
                <w:lang w:eastAsia="en-GB"/>
              </w:rPr>
              <w:t>Avoid Log forging vulnerabilities</w:t>
            </w:r>
          </w:p>
        </w:tc>
      </w:tr>
    </w:tbl>
    <w:p w14:paraId="4002A7A6" w14:textId="77777777" w:rsidR="00D12DFD" w:rsidRDefault="00D12DFD" w:rsidP="00D12DFD">
      <w:pPr>
        <w:pStyle w:val="BodyContent"/>
      </w:pPr>
    </w:p>
    <w:p w14:paraId="40E6631F" w14:textId="77777777" w:rsidR="00D12DFD" w:rsidRDefault="008D2F6E" w:rsidP="007845D4">
      <w:pPr>
        <w:pStyle w:val="Heading1"/>
        <w:rPr>
          <w:noProof/>
        </w:rPr>
      </w:pPr>
      <w:bookmarkStart w:id="19" w:name="_Toc345670328"/>
      <w:r>
        <w:rPr>
          <w:noProof/>
        </w:rPr>
        <w:lastRenderedPageBreak/>
        <w:t xml:space="preserve">Security </w:t>
      </w:r>
      <w:r w:rsidR="0052740F">
        <w:rPr>
          <w:noProof/>
        </w:rPr>
        <w:t>Weaknesses Spotted</w:t>
      </w:r>
      <w:bookmarkEnd w:id="19"/>
    </w:p>
    <w:p w14:paraId="6175719A" w14:textId="77777777" w:rsidR="00D12DFD" w:rsidRDefault="00D12DFD" w:rsidP="00AF3391">
      <w:pPr>
        <w:pStyle w:val="Heading2"/>
        <w:numPr>
          <w:ilvl w:val="0"/>
          <w:numId w:val="0"/>
        </w:numPr>
        <w:rPr>
          <w:noProof/>
        </w:rPr>
      </w:pPr>
    </w:p>
    <w:sdt>
      <w:sdtPr>
        <w:rPr>
          <w:b w:val="0"/>
          <w:bCs w:val="0"/>
          <w:noProof/>
          <w:color w:val="auto"/>
          <w:lang w:val="en-US"/>
        </w:rPr>
        <w:tag w:val="TABLE;RULE_NAME_DESCRIPTION;RULID=7742"/>
        <w:id w:val="-1299755635"/>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14:paraId="5A24A7D9"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1941CE0" w14:textId="77777777" w:rsidR="00695454" w:rsidRPr="005D6EC4" w:rsidRDefault="00695454" w:rsidP="00081BF8">
                <w:pPr>
                  <w:keepNext/>
                  <w:spacing w:after="0"/>
                  <w:rPr>
                    <w:noProof/>
                    <w:lang w:val="en-US"/>
                  </w:rPr>
                </w:pPr>
                <w:r w:rsidRPr="00F85406">
                  <w:rPr>
                    <w:noProof/>
                    <w:lang w:val="en-US"/>
                  </w:rPr>
                  <w:t>Avoid SQL injection vulnerabilities</w:t>
                </w:r>
              </w:p>
            </w:tc>
          </w:tr>
          <w:tr w:rsidR="00695454" w:rsidRPr="00AA7F2A" w14:paraId="2FD01E95"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4B480E04"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64E95A8" w14:textId="77777777"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14:paraId="1C3A61D1"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5E31F7B8"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3DF93386" w14:textId="77777777"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06C74301" w14:textId="77777777" w:rsidR="00695454" w:rsidRDefault="00695454" w:rsidP="00AF3391">
      <w:pPr>
        <w:pStyle w:val="Heading2"/>
        <w:numPr>
          <w:ilvl w:val="0"/>
          <w:numId w:val="0"/>
        </w:numPr>
        <w:ind w:left="1425"/>
        <w:rPr>
          <w:noProof/>
        </w:rPr>
      </w:pPr>
    </w:p>
    <w:sdt>
      <w:sdtPr>
        <w:rPr>
          <w:b w:val="0"/>
          <w:bCs w:val="0"/>
          <w:noProof/>
          <w:color w:val="auto"/>
          <w:lang w:val="en-US"/>
        </w:rPr>
        <w:tag w:val="TABLE;RULE_NAME_DESCRIPTION;RULID=7748"/>
        <w:id w:val="-442001468"/>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14:paraId="445A09DF"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5623A0F" w14:textId="77777777" w:rsidR="00695454" w:rsidRPr="005D6EC4" w:rsidRDefault="00695454" w:rsidP="00081BF8">
                <w:pPr>
                  <w:keepNext/>
                  <w:spacing w:after="0"/>
                  <w:rPr>
                    <w:noProof/>
                    <w:lang w:val="en-US"/>
                  </w:rPr>
                </w:pPr>
                <w:r w:rsidRPr="00F85406">
                  <w:rPr>
                    <w:noProof/>
                    <w:lang w:val="en-US"/>
                  </w:rPr>
                  <w:t>Avoid OS command injection vulnerabilities</w:t>
                </w:r>
              </w:p>
            </w:tc>
          </w:tr>
          <w:tr w:rsidR="00695454" w:rsidRPr="00AA7F2A" w14:paraId="04CC299E"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4D39813C"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321FB0BE" w14:textId="77777777"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14:paraId="23189D96"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2765358B"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70C3D03D" w14:textId="77777777"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02624CDA" w14:textId="77777777" w:rsidR="00D12DFD" w:rsidRDefault="00D12DFD" w:rsidP="00AF3391">
      <w:pPr>
        <w:pStyle w:val="Heading2"/>
        <w:numPr>
          <w:ilvl w:val="0"/>
          <w:numId w:val="0"/>
        </w:numPr>
        <w:ind w:left="1425"/>
        <w:rPr>
          <w:noProof/>
        </w:rPr>
      </w:pPr>
    </w:p>
    <w:sdt>
      <w:sdtPr>
        <w:rPr>
          <w:b w:val="0"/>
          <w:bCs w:val="0"/>
          <w:noProof/>
          <w:color w:val="auto"/>
          <w:lang w:val="en-US"/>
        </w:rPr>
        <w:tag w:val="TABLE;RULE_NAME_DESCRIPTION;RULID=7740"/>
        <w:id w:val="1970554311"/>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14:paraId="5ADF95AB"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102AF401" w14:textId="77777777" w:rsidR="00695454" w:rsidRPr="005D6EC4" w:rsidRDefault="00695454" w:rsidP="00081BF8">
                <w:pPr>
                  <w:keepNext/>
                  <w:spacing w:after="0"/>
                  <w:rPr>
                    <w:noProof/>
                    <w:lang w:val="en-US"/>
                  </w:rPr>
                </w:pPr>
                <w:r w:rsidRPr="00F85406">
                  <w:rPr>
                    <w:noProof/>
                    <w:lang w:val="en-US"/>
                  </w:rPr>
                  <w:t>Avoid cross-site scripting vulnerabilities</w:t>
                </w:r>
              </w:p>
            </w:tc>
          </w:tr>
          <w:tr w:rsidR="00695454" w:rsidRPr="00AA7F2A" w14:paraId="5A4C45B6"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4E7DA0A7"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44891736" w14:textId="77777777"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14:paraId="0D00EFA4"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3B1B41D1"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1FB8BB94" w14:textId="77777777"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77F61601" w14:textId="77777777" w:rsidR="00695454" w:rsidRDefault="00695454" w:rsidP="00AF3391">
      <w:pPr>
        <w:pStyle w:val="Heading2"/>
        <w:numPr>
          <w:ilvl w:val="0"/>
          <w:numId w:val="0"/>
        </w:numPr>
        <w:rPr>
          <w:noProof/>
        </w:rPr>
      </w:pPr>
    </w:p>
    <w:sdt>
      <w:sdtPr>
        <w:rPr>
          <w:b w:val="0"/>
          <w:bCs w:val="0"/>
          <w:noProof/>
          <w:color w:val="auto"/>
          <w:lang w:val="en-US"/>
        </w:rPr>
        <w:tag w:val="TABLE;RULE_NAME_DESCRIPTION;RULID=7752"/>
        <w:id w:val="-1887641683"/>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14:paraId="2AE301C6"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36B723BE" w14:textId="77777777" w:rsidR="00695454" w:rsidRPr="005D6EC4" w:rsidRDefault="00695454" w:rsidP="00081BF8">
                <w:pPr>
                  <w:keepNext/>
                  <w:spacing w:after="0"/>
                  <w:rPr>
                    <w:noProof/>
                    <w:lang w:val="en-US"/>
                  </w:rPr>
                </w:pPr>
                <w:r w:rsidRPr="00F85406">
                  <w:rPr>
                    <w:noProof/>
                    <w:lang w:val="en-US"/>
                  </w:rPr>
                  <w:t>Avoid file path manipulation vulnerabilities</w:t>
                </w:r>
              </w:p>
            </w:tc>
          </w:tr>
          <w:tr w:rsidR="00695454" w:rsidRPr="00AA7F2A" w14:paraId="25463F05"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61C7C2EC"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478DC834" w14:textId="77777777"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14:paraId="23127E26"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12EC6B46"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12DC28B6" w14:textId="77777777"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177E3BD8" w14:textId="77777777" w:rsidR="00695454" w:rsidRDefault="00695454" w:rsidP="00AF3391">
      <w:pPr>
        <w:pStyle w:val="Heading2"/>
        <w:numPr>
          <w:ilvl w:val="0"/>
          <w:numId w:val="0"/>
        </w:numPr>
        <w:rPr>
          <w:noProof/>
        </w:rPr>
      </w:pPr>
    </w:p>
    <w:sdt>
      <w:sdtPr>
        <w:rPr>
          <w:b w:val="0"/>
          <w:bCs w:val="0"/>
          <w:noProof/>
          <w:color w:val="auto"/>
          <w:lang w:val="en-US"/>
        </w:rPr>
        <w:tag w:val="TABLE;RULE_NAME_DESCRIPTION;RULID=7750"/>
        <w:id w:val="-281503164"/>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14:paraId="535A1A3E"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60CA7E3F" w14:textId="77777777" w:rsidR="00695454" w:rsidRPr="005D6EC4" w:rsidRDefault="00695454" w:rsidP="00081BF8">
                <w:pPr>
                  <w:keepNext/>
                  <w:spacing w:after="0"/>
                  <w:rPr>
                    <w:noProof/>
                    <w:lang w:val="en-US"/>
                  </w:rPr>
                </w:pPr>
                <w:r w:rsidRPr="00F85406">
                  <w:rPr>
                    <w:noProof/>
                    <w:lang w:val="en-US"/>
                  </w:rPr>
                  <w:t>Avoid XPath injection vulnerabilities</w:t>
                </w:r>
              </w:p>
            </w:tc>
          </w:tr>
          <w:tr w:rsidR="00695454" w:rsidRPr="00AA7F2A" w14:paraId="782AA8FB"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42AD90D1"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7998908" w14:textId="77777777"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14:paraId="7528DDC4"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17A1A46A"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2D3A78" w14:textId="77777777"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3BD08FAE" w14:textId="77777777" w:rsidR="00695454" w:rsidRDefault="00695454" w:rsidP="00AF3391">
      <w:pPr>
        <w:pStyle w:val="Heading2"/>
        <w:numPr>
          <w:ilvl w:val="0"/>
          <w:numId w:val="0"/>
        </w:numPr>
        <w:rPr>
          <w:noProof/>
          <w:lang w:val="fr-FR"/>
        </w:rPr>
      </w:pPr>
    </w:p>
    <w:sdt>
      <w:sdtPr>
        <w:rPr>
          <w:b w:val="0"/>
          <w:bCs w:val="0"/>
          <w:noProof/>
          <w:color w:val="auto"/>
          <w:lang w:val="en-US"/>
        </w:rPr>
        <w:tag w:val="TABLE;RULE_NAME_DESCRIPTION;RULID=7746"/>
        <w:id w:val="-1573500417"/>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14:paraId="5FD3EE7B"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4B24DA35" w14:textId="77777777" w:rsidR="00695454" w:rsidRPr="005D6EC4" w:rsidRDefault="00695454" w:rsidP="00081BF8">
                <w:pPr>
                  <w:keepNext/>
                  <w:spacing w:after="0"/>
                  <w:rPr>
                    <w:noProof/>
                    <w:lang w:val="en-US"/>
                  </w:rPr>
                </w:pPr>
                <w:r w:rsidRPr="00F85406">
                  <w:rPr>
                    <w:noProof/>
                    <w:lang w:val="en-US"/>
                  </w:rPr>
                  <w:t>Avoid LDAP injection vulnerabilities</w:t>
                </w:r>
              </w:p>
            </w:tc>
          </w:tr>
          <w:tr w:rsidR="00695454" w:rsidRPr="00AA7F2A" w14:paraId="0AB2D588"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6070CC9C"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62665409" w14:textId="77777777"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14:paraId="21D3E179"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09B68A57"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3AE5ED78" w14:textId="77777777"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587DA05E" w14:textId="77777777" w:rsidR="00695454" w:rsidRDefault="00695454" w:rsidP="00AF3391">
      <w:pPr>
        <w:pStyle w:val="Heading2"/>
        <w:numPr>
          <w:ilvl w:val="0"/>
          <w:numId w:val="0"/>
        </w:numPr>
        <w:rPr>
          <w:noProof/>
          <w:lang w:val="fr-FR"/>
        </w:rPr>
      </w:pPr>
    </w:p>
    <w:sdt>
      <w:sdtPr>
        <w:rPr>
          <w:b w:val="0"/>
          <w:bCs w:val="0"/>
          <w:noProof/>
          <w:color w:val="auto"/>
          <w:lang w:val="en-US"/>
        </w:rPr>
        <w:tag w:val="TABLE;RULE_NAME_DESCRIPTION;RULID=8044"/>
        <w:id w:val="2060741948"/>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83566E" w14:paraId="108268B1"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667E25F0" w14:textId="77777777" w:rsidR="00695454" w:rsidRPr="005D6EC4" w:rsidRDefault="00695454" w:rsidP="00081BF8">
                <w:pPr>
                  <w:keepNext/>
                  <w:spacing w:after="0"/>
                  <w:rPr>
                    <w:noProof/>
                    <w:lang w:val="en-US"/>
                  </w:rPr>
                </w:pPr>
                <w:r w:rsidRPr="00F85406">
                  <w:rPr>
                    <w:noProof/>
                    <w:lang w:val="en-US"/>
                  </w:rPr>
                  <w:t>Avoid Log forging vulnerabilities</w:t>
                </w:r>
              </w:p>
            </w:tc>
          </w:tr>
          <w:tr w:rsidR="00695454" w:rsidRPr="00AA7F2A" w14:paraId="51E4A670"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5F7157B"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2FFFEF4" w14:textId="77777777"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14:paraId="18F3CAD6"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4BD201AF"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2977F19" w14:textId="77777777"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5BB924AB" w14:textId="77777777" w:rsidR="003A1B66" w:rsidRDefault="003A1B66" w:rsidP="00AF3391">
      <w:pPr>
        <w:pStyle w:val="Heading2"/>
        <w:numPr>
          <w:ilvl w:val="0"/>
          <w:numId w:val="0"/>
        </w:numPr>
        <w:rPr>
          <w:noProof/>
        </w:rPr>
      </w:pPr>
    </w:p>
    <w:sdt>
      <w:sdtPr>
        <w:rPr>
          <w:b w:val="0"/>
          <w:bCs w:val="0"/>
          <w:noProof/>
          <w:color w:val="auto"/>
          <w:lang w:val="en-US"/>
        </w:rPr>
        <w:tag w:val="TABLE;RULE_NAME_DESCRIPTION;RULID=7914"/>
        <w:id w:val="21528586"/>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14:paraId="41969F8F"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68C0A569" w14:textId="77777777" w:rsidR="003A1B66" w:rsidRPr="005117A4" w:rsidRDefault="003A1B66" w:rsidP="00081BF8">
                <w:pPr>
                  <w:keepNext/>
                  <w:spacing w:after="0"/>
                  <w:rPr>
                    <w:noProof/>
                  </w:rPr>
                </w:pPr>
                <w:r w:rsidRPr="009C3ADB">
                  <w:rPr>
                    <w:bCs w:val="0"/>
                    <w:noProof/>
                    <w:lang w:val="en-US"/>
                  </w:rPr>
                  <w:t xml:space="preserve">Avoid </w:t>
                </w:r>
                <w:r>
                  <w:rPr>
                    <w:bCs w:val="0"/>
                    <w:noProof/>
                    <w:lang w:val="en-US"/>
                  </w:rPr>
                  <w:t>direct access to database Procedures/Functions</w:t>
                </w:r>
              </w:p>
            </w:tc>
          </w:tr>
          <w:tr w:rsidR="003A1B66" w:rsidRPr="00AA7F2A" w14:paraId="030D8109"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4A7418CD" w14:textId="77777777"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62E840DE" w14:textId="77777777"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14:paraId="04B54086"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381BD777" w14:textId="77777777"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1F25B59E" w14:textId="77777777"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38790B27" w14:textId="77777777" w:rsidR="003A1B66" w:rsidRDefault="003A1B66" w:rsidP="00AF3391">
      <w:pPr>
        <w:pStyle w:val="Heading2"/>
        <w:numPr>
          <w:ilvl w:val="0"/>
          <w:numId w:val="0"/>
        </w:numPr>
        <w:rPr>
          <w:noProof/>
        </w:rPr>
      </w:pPr>
    </w:p>
    <w:sdt>
      <w:sdtPr>
        <w:rPr>
          <w:b w:val="0"/>
          <w:bCs w:val="0"/>
          <w:noProof/>
          <w:color w:val="auto"/>
          <w:lang w:val="en-US"/>
        </w:rPr>
        <w:tag w:val="TABLE;RULE_NAME_DESCRIPTION;RULID=7260"/>
        <w:id w:val="1236047696"/>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14:paraId="20BA07E9"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16ADB308" w14:textId="77777777" w:rsidR="003A1B66" w:rsidRPr="005117A4" w:rsidRDefault="003A1B66" w:rsidP="00081BF8">
                <w:pPr>
                  <w:keepNext/>
                  <w:spacing w:after="0"/>
                  <w:rPr>
                    <w:noProof/>
                  </w:rPr>
                </w:pPr>
                <w:r>
                  <w:rPr>
                    <w:bCs w:val="0"/>
                    <w:noProof/>
                    <w:lang w:val="en-US"/>
                  </w:rPr>
                  <w:t>User Interface elements must not use directly the database</w:t>
                </w:r>
                <w:r w:rsidRPr="005117A4">
                  <w:rPr>
                    <w:bCs w:val="0"/>
                    <w:noProof/>
                    <w:lang w:val="en-US"/>
                  </w:rPr>
                  <w:t xml:space="preserve"> </w:t>
                </w:r>
              </w:p>
            </w:tc>
          </w:tr>
          <w:tr w:rsidR="003A1B66" w:rsidRPr="00AA7F2A" w14:paraId="0A90564C"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BCE2C7F" w14:textId="77777777"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4F8DB61D" w14:textId="77777777"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14:paraId="0D768D7F"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5E4B5A54" w14:textId="77777777"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0BD5359D" w14:textId="77777777"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181F033A" w14:textId="77777777" w:rsidR="003A1B66" w:rsidRDefault="003A1B66" w:rsidP="00AF3391">
      <w:pPr>
        <w:pStyle w:val="Heading2"/>
        <w:numPr>
          <w:ilvl w:val="0"/>
          <w:numId w:val="0"/>
        </w:numPr>
        <w:rPr>
          <w:noProof/>
        </w:rPr>
      </w:pPr>
    </w:p>
    <w:sdt>
      <w:sdtPr>
        <w:rPr>
          <w:b w:val="0"/>
          <w:bCs w:val="0"/>
          <w:noProof/>
          <w:color w:val="auto"/>
          <w:lang w:val="en-US"/>
        </w:rPr>
        <w:tag w:val="TABLE;RULE_NAME_DESCRIPTION;RULID=4706"/>
        <w:id w:val="628747559"/>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14:paraId="32802DD3"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8CB837C" w14:textId="77777777" w:rsidR="003A1B66" w:rsidRPr="005117A4" w:rsidRDefault="003A1B66" w:rsidP="00081BF8">
                <w:pPr>
                  <w:keepNext/>
                  <w:spacing w:after="0"/>
                  <w:rPr>
                    <w:noProof/>
                  </w:rPr>
                </w:pPr>
                <w:r w:rsidRPr="009C3ADB">
                  <w:rPr>
                    <w:bCs w:val="0"/>
                    <w:noProof/>
                    <w:lang w:val="en-US"/>
                  </w:rPr>
                  <w:t xml:space="preserve">Avoid </w:t>
                </w:r>
                <w:r>
                  <w:rPr>
                    <w:bCs w:val="0"/>
                    <w:noProof/>
                    <w:lang w:val="en-US"/>
                  </w:rPr>
                  <w:t>using Hashtable</w:t>
                </w:r>
              </w:p>
            </w:tc>
          </w:tr>
          <w:tr w:rsidR="003A1B66" w:rsidRPr="00AA7F2A" w14:paraId="3342AD42"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A6AC234" w14:textId="77777777"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6CA93AD3" w14:textId="77777777"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14:paraId="491E2809"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1FFD9984" w14:textId="77777777"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EF71CF1" w14:textId="77777777"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24F2BCFC" w14:textId="77777777" w:rsidR="003A1B66" w:rsidRDefault="003A1B66" w:rsidP="00AF3391">
      <w:pPr>
        <w:pStyle w:val="Heading2"/>
        <w:numPr>
          <w:ilvl w:val="0"/>
          <w:numId w:val="0"/>
        </w:numPr>
        <w:rPr>
          <w:noProof/>
        </w:rPr>
      </w:pPr>
    </w:p>
    <w:sdt>
      <w:sdtPr>
        <w:rPr>
          <w:b w:val="0"/>
          <w:bCs w:val="0"/>
          <w:noProof/>
          <w:color w:val="auto"/>
          <w:lang w:val="en-US"/>
        </w:rPr>
        <w:tag w:val="TABLE;RULE_NAME_DESCRIPTION;RULID=7434"/>
        <w:id w:val="1680619202"/>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3A1B66" w:rsidRPr="005117A4" w14:paraId="7751791F"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0F48CF9D" w14:textId="77777777" w:rsidR="003A1B66" w:rsidRPr="005117A4" w:rsidRDefault="003A1B66" w:rsidP="00081BF8">
                <w:pPr>
                  <w:keepNext/>
                  <w:spacing w:after="0"/>
                  <w:rPr>
                    <w:noProof/>
                  </w:rPr>
                </w:pPr>
                <w:r>
                  <w:rPr>
                    <w:bCs w:val="0"/>
                    <w:noProof/>
                    <w:lang w:val="en-US"/>
                  </w:rPr>
                  <w:t>Avoid classes overriding only equals() or only hashCode()</w:t>
                </w:r>
                <w:r w:rsidRPr="009C3ADB">
                  <w:rPr>
                    <w:bCs w:val="0"/>
                    <w:noProof/>
                    <w:lang w:val="en-US"/>
                  </w:rPr>
                  <w:t xml:space="preserve"> </w:t>
                </w:r>
                <w:r w:rsidRPr="005117A4">
                  <w:rPr>
                    <w:bCs w:val="0"/>
                    <w:noProof/>
                    <w:lang w:val="en-US"/>
                  </w:rPr>
                  <w:t xml:space="preserve"> </w:t>
                </w:r>
              </w:p>
            </w:tc>
          </w:tr>
          <w:tr w:rsidR="003A1B66" w:rsidRPr="00AA7F2A" w14:paraId="2E832676"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BA09838" w14:textId="77777777"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AFC5CDC" w14:textId="77777777" w:rsidR="003A1B66" w:rsidRPr="00DA6A40" w:rsidRDefault="003A1B66"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3A1B66" w:rsidRPr="0083566E" w14:paraId="5101597F"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78673BBB" w14:textId="77777777" w:rsidR="003A1B66" w:rsidRPr="0083566E" w:rsidRDefault="003A1B66"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B6B5DFC" w14:textId="77777777" w:rsidR="003A1B66" w:rsidRPr="0083566E" w:rsidRDefault="003A1B66"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3BD34BE2" w14:textId="77777777" w:rsidR="00695454" w:rsidRDefault="00695454" w:rsidP="00AF3391">
      <w:pPr>
        <w:pStyle w:val="Heading2"/>
        <w:numPr>
          <w:ilvl w:val="0"/>
          <w:numId w:val="0"/>
        </w:numPr>
        <w:rPr>
          <w:noProof/>
          <w:lang w:val="fr-FR"/>
        </w:rPr>
      </w:pPr>
    </w:p>
    <w:sdt>
      <w:sdtPr>
        <w:rPr>
          <w:b w:val="0"/>
          <w:bCs w:val="0"/>
          <w:noProof/>
          <w:color w:val="auto"/>
          <w:lang w:val="en-US"/>
        </w:rPr>
        <w:tag w:val="TABLE;RULE_NAME_DESCRIPTION;RULID=2266"/>
        <w:id w:val="959456691"/>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695454" w:rsidRPr="00AA7F2A" w14:paraId="5384B0A8"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3412E269" w14:textId="77777777" w:rsidR="00695454" w:rsidRPr="005117A4" w:rsidRDefault="00695454" w:rsidP="00081BF8">
                <w:pPr>
                  <w:keepNext/>
                  <w:spacing w:after="0"/>
                  <w:rPr>
                    <w:noProof/>
                    <w:lang w:val="fr-FR"/>
                  </w:rPr>
                </w:pPr>
                <w:r w:rsidRPr="005117A4">
                  <w:rPr>
                    <w:noProof/>
                    <w:lang w:val="fr-FR"/>
                  </w:rPr>
                  <w:t>A</w:t>
                </w:r>
                <w:r w:rsidR="005117A4" w:rsidRPr="005117A4">
                  <w:rPr>
                    <w:noProof/>
                    <w:lang w:val="fr-FR"/>
                  </w:rPr>
                  <w:t>void non standard file extensions</w:t>
                </w:r>
              </w:p>
            </w:tc>
          </w:tr>
          <w:tr w:rsidR="00695454" w:rsidRPr="00AA7F2A" w14:paraId="1BA45D59"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7A070F"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786D7EBF" w14:textId="77777777" w:rsidR="00695454" w:rsidRPr="00DA6A40" w:rsidRDefault="0069545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695454" w:rsidRPr="0083566E" w14:paraId="22B22323"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0B9DF1D5" w14:textId="77777777" w:rsidR="00695454" w:rsidRPr="0083566E" w:rsidRDefault="0069545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45532B55" w14:textId="77777777" w:rsidR="00695454" w:rsidRPr="0083566E" w:rsidRDefault="0069545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26FAC597" w14:textId="77777777" w:rsidR="00695454" w:rsidRDefault="00695454" w:rsidP="00AF3391">
      <w:pPr>
        <w:pStyle w:val="Heading2"/>
        <w:numPr>
          <w:ilvl w:val="0"/>
          <w:numId w:val="0"/>
        </w:numPr>
        <w:rPr>
          <w:noProof/>
        </w:rPr>
      </w:pPr>
    </w:p>
    <w:sdt>
      <w:sdtPr>
        <w:rPr>
          <w:b w:val="0"/>
          <w:bCs w:val="0"/>
          <w:noProof/>
          <w:color w:val="auto"/>
          <w:lang w:val="en-US"/>
        </w:rPr>
        <w:tag w:val="TABLE;RULE_NAME_DESCRIPTION;RULID=7994"/>
        <w:id w:val="2101370020"/>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5117A4" w:rsidRPr="005117A4" w14:paraId="725A55E8"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D7AFD74" w14:textId="77777777" w:rsidR="005117A4" w:rsidRPr="005117A4" w:rsidRDefault="005117A4" w:rsidP="005117A4">
                <w:pPr>
                  <w:keepNext/>
                  <w:spacing w:after="0"/>
                  <w:rPr>
                    <w:noProof/>
                    <w:lang w:val="fr-FR"/>
                  </w:rPr>
                </w:pPr>
                <w:r w:rsidRPr="005117A4">
                  <w:rPr>
                    <w:noProof/>
                    <w:lang w:val="fr-FR"/>
                  </w:rPr>
                  <w:t xml:space="preserve">Avoid </w:t>
                </w:r>
                <w:r>
                  <w:rPr>
                    <w:noProof/>
                    <w:lang w:val="fr-FR"/>
                  </w:rPr>
                  <w:t>using getopt() function</w:t>
                </w:r>
              </w:p>
            </w:tc>
          </w:tr>
          <w:tr w:rsidR="005117A4" w:rsidRPr="00AA7F2A" w14:paraId="276080C8"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E9E8E69" w14:textId="77777777"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73C9FFA0" w14:textId="77777777" w:rsidR="005117A4" w:rsidRPr="00DA6A40" w:rsidRDefault="005117A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117A4" w:rsidRPr="0083566E" w14:paraId="262F64C5"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3C39429C" w14:textId="77777777"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7BBD3F39" w14:textId="77777777" w:rsidR="005117A4" w:rsidRPr="0083566E" w:rsidRDefault="005117A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0339A52C" w14:textId="77777777" w:rsidR="005117A4" w:rsidRDefault="005117A4" w:rsidP="00AF3391">
      <w:pPr>
        <w:pStyle w:val="Heading2"/>
        <w:numPr>
          <w:ilvl w:val="0"/>
          <w:numId w:val="0"/>
        </w:numPr>
        <w:rPr>
          <w:noProof/>
        </w:rPr>
      </w:pPr>
    </w:p>
    <w:sdt>
      <w:sdtPr>
        <w:rPr>
          <w:b w:val="0"/>
          <w:bCs w:val="0"/>
          <w:noProof/>
          <w:color w:val="auto"/>
          <w:lang w:val="en-US"/>
        </w:rPr>
        <w:tag w:val="TABLE;RULE_NAME_DESCRIPTION;RULID=7164"/>
        <w:id w:val="1559664089"/>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5117A4" w:rsidRPr="005117A4" w14:paraId="01EB9A4F"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5824706" w14:textId="77777777" w:rsidR="005117A4" w:rsidRPr="005117A4" w:rsidRDefault="005117A4" w:rsidP="00081BF8">
                <w:pPr>
                  <w:keepNext/>
                  <w:spacing w:after="0"/>
                  <w:rPr>
                    <w:noProof/>
                  </w:rPr>
                </w:pPr>
                <w:r w:rsidRPr="005117A4">
                  <w:rPr>
                    <w:noProof/>
                  </w:rPr>
                  <w:t>Never use sprintf() function or vsprintf() function</w:t>
                </w:r>
              </w:p>
            </w:tc>
          </w:tr>
          <w:tr w:rsidR="005117A4" w:rsidRPr="00AA7F2A" w14:paraId="14C2D780"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468B8D1C" w14:textId="77777777"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72B13ECB" w14:textId="77777777" w:rsidR="005117A4" w:rsidRPr="00DA6A40" w:rsidRDefault="005117A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117A4" w:rsidRPr="0083566E" w14:paraId="2A9D098D"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11D216C1" w14:textId="77777777"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43BFA801" w14:textId="77777777" w:rsidR="005117A4" w:rsidRPr="0083566E" w:rsidRDefault="005117A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6584423C" w14:textId="77777777" w:rsidR="005117A4" w:rsidRDefault="005117A4" w:rsidP="00AF3391">
      <w:pPr>
        <w:pStyle w:val="Heading2"/>
        <w:numPr>
          <w:ilvl w:val="0"/>
          <w:numId w:val="0"/>
        </w:numPr>
        <w:rPr>
          <w:noProof/>
        </w:rPr>
      </w:pPr>
    </w:p>
    <w:sdt>
      <w:sdtPr>
        <w:rPr>
          <w:b w:val="0"/>
          <w:bCs w:val="0"/>
          <w:noProof/>
          <w:color w:val="auto"/>
          <w:lang w:val="en-US"/>
        </w:rPr>
        <w:tag w:val="TABLE;RULE_NAME_DESCRIPTION;RULID=8002"/>
        <w:id w:val="1393387033"/>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5117A4" w:rsidRPr="005117A4" w14:paraId="47E0A844"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1DEDD3BC" w14:textId="77777777" w:rsidR="005117A4" w:rsidRPr="005117A4" w:rsidRDefault="005117A4" w:rsidP="005117A4">
                <w:pPr>
                  <w:keepNext/>
                  <w:spacing w:after="0"/>
                  <w:rPr>
                    <w:noProof/>
                  </w:rPr>
                </w:pPr>
                <w:r w:rsidRPr="005117A4">
                  <w:rPr>
                    <w:bCs w:val="0"/>
                    <w:noProof/>
                    <w:lang w:val="en-US"/>
                  </w:rPr>
                  <w:t xml:space="preserve">Never perform C cast between incompatible class pointers </w:t>
                </w:r>
              </w:p>
            </w:tc>
          </w:tr>
          <w:tr w:rsidR="005117A4" w:rsidRPr="00AA7F2A" w14:paraId="464C981B"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0A411CC" w14:textId="77777777"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014B7177" w14:textId="77777777" w:rsidR="005117A4" w:rsidRPr="00DA6A40" w:rsidRDefault="005117A4"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117A4" w:rsidRPr="0083566E" w14:paraId="561262D6"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03740E4B" w14:textId="77777777" w:rsidR="005117A4" w:rsidRPr="0083566E" w:rsidRDefault="005117A4"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165500F5" w14:textId="77777777" w:rsidR="005117A4" w:rsidRPr="0083566E" w:rsidRDefault="005117A4"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1A668F8D" w14:textId="77777777" w:rsidR="009C3ADB" w:rsidRDefault="009C3ADB" w:rsidP="009C3ADB">
      <w:pPr>
        <w:pStyle w:val="BodyContent"/>
      </w:pPr>
    </w:p>
    <w:sdt>
      <w:sdtPr>
        <w:rPr>
          <w:b w:val="0"/>
          <w:bCs w:val="0"/>
          <w:noProof/>
          <w:color w:val="auto"/>
          <w:lang w:val="en-US"/>
        </w:rPr>
        <w:tag w:val="TABLE;RULE_NAME_DESCRIPTION;RULID=7928"/>
        <w:id w:val="1314684790"/>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14:paraId="1EB27353"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6B9DC599" w14:textId="77777777" w:rsidR="009C3ADB" w:rsidRPr="005117A4" w:rsidRDefault="009C3ADB" w:rsidP="009C3ADB">
                <w:pPr>
                  <w:keepNext/>
                  <w:spacing w:after="0"/>
                  <w:rPr>
                    <w:noProof/>
                  </w:rPr>
                </w:pPr>
                <w:r w:rsidRPr="009C3ADB">
                  <w:rPr>
                    <w:bCs w:val="0"/>
                    <w:noProof/>
                    <w:lang w:val="en-US"/>
                  </w:rPr>
                  <w:t xml:space="preserve">Avoid using static_cast on class/struct pointers </w:t>
                </w:r>
                <w:r w:rsidRPr="005117A4">
                  <w:rPr>
                    <w:bCs w:val="0"/>
                    <w:noProof/>
                    <w:lang w:val="en-US"/>
                  </w:rPr>
                  <w:t xml:space="preserve"> </w:t>
                </w:r>
              </w:p>
            </w:tc>
          </w:tr>
          <w:tr w:rsidR="009C3ADB" w:rsidRPr="00AA7F2A" w14:paraId="3252A249"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3EFEEAA1" w14:textId="77777777"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547BF429" w14:textId="77777777"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14:paraId="3E17680E"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272898BF" w14:textId="77777777"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B78A323" w14:textId="77777777"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22FFC1F8" w14:textId="77777777" w:rsidR="009C3ADB" w:rsidRDefault="009C3ADB" w:rsidP="00AF3391">
      <w:pPr>
        <w:pStyle w:val="Heading2"/>
        <w:numPr>
          <w:ilvl w:val="0"/>
          <w:numId w:val="0"/>
        </w:numPr>
        <w:rPr>
          <w:noProof/>
        </w:rPr>
      </w:pPr>
    </w:p>
    <w:sdt>
      <w:sdtPr>
        <w:rPr>
          <w:b w:val="0"/>
          <w:bCs w:val="0"/>
          <w:noProof/>
          <w:color w:val="auto"/>
          <w:lang w:val="en-US"/>
        </w:rPr>
        <w:tag w:val="TABLE;RULE_NAME_DESCRIPTION;RULID=7988"/>
        <w:id w:val="3561005"/>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14:paraId="334D2BAE"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48C11B9D" w14:textId="77777777" w:rsidR="009C3ADB" w:rsidRPr="005117A4" w:rsidRDefault="009C3ADB" w:rsidP="009C3ADB">
                <w:pPr>
                  <w:keepNext/>
                  <w:spacing w:after="0"/>
                  <w:rPr>
                    <w:noProof/>
                  </w:rPr>
                </w:pPr>
                <w:r w:rsidRPr="009C3ADB">
                  <w:rPr>
                    <w:bCs w:val="0"/>
                    <w:noProof/>
                    <w:lang w:val="en-US"/>
                  </w:rPr>
                  <w:t xml:space="preserve">Avoid using </w:t>
                </w:r>
                <w:r>
                  <w:rPr>
                    <w:bCs w:val="0"/>
                    <w:noProof/>
                    <w:lang w:val="en-US"/>
                  </w:rPr>
                  <w:t>snprintf() function</w:t>
                </w:r>
              </w:p>
            </w:tc>
          </w:tr>
          <w:tr w:rsidR="009C3ADB" w:rsidRPr="00AA7F2A" w14:paraId="61049F9E"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32917D4A" w14:textId="77777777"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28059E0" w14:textId="77777777"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14:paraId="5818AC78"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096C67EA" w14:textId="77777777"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1EDB249F" w14:textId="77777777"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459D6716" w14:textId="77777777" w:rsidR="009C3ADB" w:rsidRDefault="009C3ADB" w:rsidP="00AF3391">
      <w:pPr>
        <w:pStyle w:val="Heading2"/>
        <w:numPr>
          <w:ilvl w:val="0"/>
          <w:numId w:val="0"/>
        </w:numPr>
        <w:rPr>
          <w:noProof/>
        </w:rPr>
      </w:pPr>
    </w:p>
    <w:sdt>
      <w:sdtPr>
        <w:rPr>
          <w:b w:val="0"/>
          <w:bCs w:val="0"/>
          <w:noProof/>
          <w:color w:val="auto"/>
          <w:lang w:val="en-US"/>
        </w:rPr>
        <w:tag w:val="TABLE;RULE_NAME_DESCRIPTION;RULID=7990"/>
        <w:id w:val="1450977479"/>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14:paraId="0DC6FA6E"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42889B9F" w14:textId="77777777" w:rsidR="009C3ADB" w:rsidRPr="005117A4" w:rsidRDefault="009C3ADB" w:rsidP="009C3ADB">
                <w:pPr>
                  <w:keepNext/>
                  <w:spacing w:after="0"/>
                  <w:rPr>
                    <w:noProof/>
                  </w:rPr>
                </w:pPr>
                <w:r w:rsidRPr="009C3ADB">
                  <w:rPr>
                    <w:bCs w:val="0"/>
                    <w:noProof/>
                    <w:lang w:val="en-US"/>
                  </w:rPr>
                  <w:t xml:space="preserve">Avoid using </w:t>
                </w:r>
                <w:r>
                  <w:rPr>
                    <w:bCs w:val="0"/>
                    <w:noProof/>
                    <w:lang w:val="en-US"/>
                  </w:rPr>
                  <w:t>realpath() function</w:t>
                </w:r>
              </w:p>
            </w:tc>
          </w:tr>
          <w:tr w:rsidR="009C3ADB" w:rsidRPr="00AA7F2A" w14:paraId="1BB164BB"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582155F" w14:textId="77777777"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0A7A94F6" w14:textId="77777777"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14:paraId="34270EE2"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7F7218B8" w14:textId="77777777"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2B5349" w14:textId="77777777"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5972B523" w14:textId="77777777" w:rsidR="009C3ADB" w:rsidRPr="009C3ADB" w:rsidRDefault="009C3ADB" w:rsidP="009C3ADB">
      <w:pPr>
        <w:pStyle w:val="BodyContent"/>
      </w:pPr>
    </w:p>
    <w:sdt>
      <w:sdtPr>
        <w:rPr>
          <w:b w:val="0"/>
          <w:bCs w:val="0"/>
          <w:noProof/>
          <w:color w:val="auto"/>
          <w:lang w:val="en-US"/>
        </w:rPr>
        <w:tag w:val="TABLE;RULE_NAME_DESCRIPTION;RULID=7978"/>
        <w:id w:val="-1320040568"/>
      </w:sdtPr>
      <w:sdtEndPr>
        <w:rPr>
          <w:bCs/>
          <w:sz w:val="20"/>
        </w:rPr>
      </w:sdtEndPr>
      <w:sdtContent>
        <w:tbl>
          <w:tblPr>
            <w:tblStyle w:val="LightList-Accent11"/>
            <w:tblW w:w="0" w:type="auto"/>
            <w:tblLook w:val="04A0" w:firstRow="1" w:lastRow="0" w:firstColumn="1" w:lastColumn="0" w:noHBand="0" w:noVBand="1"/>
          </w:tblPr>
          <w:tblGrid>
            <w:gridCol w:w="1331"/>
            <w:gridCol w:w="7911"/>
          </w:tblGrid>
          <w:tr w:rsidR="009C3ADB" w:rsidRPr="005117A4" w14:paraId="19C7424A" w14:textId="77777777" w:rsidTr="00081BF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09BF308" w14:textId="77777777" w:rsidR="009C3ADB" w:rsidRPr="005117A4" w:rsidRDefault="009C3ADB" w:rsidP="00081BF8">
                <w:pPr>
                  <w:keepNext/>
                  <w:spacing w:after="0"/>
                  <w:rPr>
                    <w:noProof/>
                  </w:rPr>
                </w:pPr>
                <w:r>
                  <w:rPr>
                    <w:bCs w:val="0"/>
                    <w:noProof/>
                    <w:lang w:val="en-US"/>
                  </w:rPr>
                  <w:t>Avoid using the scanf() function</w:t>
                </w:r>
              </w:p>
            </w:tc>
          </w:tr>
          <w:tr w:rsidR="009C3ADB" w:rsidRPr="00AA7F2A" w14:paraId="0A771717" w14:textId="77777777" w:rsidTr="00081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C46D632" w14:textId="77777777"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493F051" w14:textId="77777777" w:rsidR="009C3ADB" w:rsidRPr="00DA6A40" w:rsidRDefault="009C3ADB" w:rsidP="00081BF8">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C3ADB" w:rsidRPr="0083566E" w14:paraId="54AD81E9" w14:textId="77777777" w:rsidTr="00081BF8">
            <w:tc>
              <w:tcPr>
                <w:cnfStyle w:val="001000000000" w:firstRow="0" w:lastRow="0" w:firstColumn="1" w:lastColumn="0" w:oddVBand="0" w:evenVBand="0" w:oddHBand="0" w:evenHBand="0" w:firstRowFirstColumn="0" w:firstRowLastColumn="0" w:lastRowFirstColumn="0" w:lastRowLastColumn="0"/>
                <w:tcW w:w="1331" w:type="dxa"/>
              </w:tcPr>
              <w:p w14:paraId="15BD81A9" w14:textId="77777777" w:rsidR="009C3ADB" w:rsidRPr="0083566E" w:rsidRDefault="009C3ADB" w:rsidP="00081BF8">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223DBA1" w14:textId="77777777" w:rsidR="009C3ADB" w:rsidRPr="0083566E" w:rsidRDefault="009C3ADB" w:rsidP="00081BF8">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14:paraId="1F5D99FE" w14:textId="77777777" w:rsidR="009C3ADB" w:rsidRPr="009C3ADB" w:rsidRDefault="009C3ADB" w:rsidP="009C3ADB">
      <w:pPr>
        <w:pStyle w:val="BodyContent"/>
      </w:pPr>
    </w:p>
    <w:p w14:paraId="64E970A6" w14:textId="77777777" w:rsidR="009C3ADB" w:rsidRDefault="009C3ADB" w:rsidP="009C3ADB">
      <w:pPr>
        <w:pStyle w:val="BodyContent"/>
      </w:pPr>
    </w:p>
    <w:p w14:paraId="6A93862A" w14:textId="77777777" w:rsidR="00A45DD4" w:rsidRPr="0083566E" w:rsidRDefault="0037462F">
      <w:pPr>
        <w:pStyle w:val="Heading1"/>
        <w:rPr>
          <w:noProof/>
        </w:rPr>
      </w:pPr>
      <w:bookmarkStart w:id="20" w:name="_Toc345670329"/>
      <w:bookmarkEnd w:id="11"/>
      <w:bookmarkEnd w:id="13"/>
      <w:r w:rsidRPr="0083566E">
        <w:rPr>
          <w:noProof/>
        </w:rPr>
        <w:lastRenderedPageBreak/>
        <w:t>Appendix - Assessment Approach Overview</w:t>
      </w:r>
      <w:bookmarkEnd w:id="20"/>
      <w:r w:rsidRPr="0083566E">
        <w:rPr>
          <w:noProof/>
        </w:rPr>
        <w:t xml:space="preserve"> </w:t>
      </w:r>
    </w:p>
    <w:p w14:paraId="388EEEBF" w14:textId="77777777" w:rsidR="0075006F" w:rsidRPr="0083566E" w:rsidRDefault="00C63AA7" w:rsidP="0075006F">
      <w:pPr>
        <w:pStyle w:val="CSParagraph"/>
        <w:spacing w:line="240" w:lineRule="auto"/>
        <w:rPr>
          <w:rFonts w:asciiTheme="minorHAnsi" w:hAnsiTheme="minorHAnsi" w:cstheme="minorHAnsi"/>
          <w:noProof/>
          <w:sz w:val="20"/>
        </w:rPr>
      </w:pPr>
      <w:r>
        <w:rPr>
          <w:rFonts w:asciiTheme="minorHAnsi" w:hAnsiTheme="minorHAnsi" w:cstheme="minorHAnsi"/>
          <w:noProof/>
          <w:sz w:val="20"/>
          <w:lang w:val="en-GB" w:eastAsia="en-GB"/>
        </w:rPr>
        <w:pict w14:anchorId="5A28FA04">
          <v:shape id="Text Box 112" o:spid="_x0000_s1032" type="#_x0000_t202" style="position:absolute;left:0;text-align:left;margin-left:-41.6pt;margin-top:3.05pt;width:197.7pt;height:302.8pt;z-index:251700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" stroked="f">
            <v:textbox>
              <w:txbxContent>
                <w:p w14:paraId="45212645" w14:textId="77777777" w:rsidR="001B2928" w:rsidRDefault="001B2928" w:rsidP="0075006F">
                  <w:r w:rsidRPr="00A31839">
                    <w:rPr>
                      <w:noProof/>
                      <w:lang w:val="en-US"/>
                    </w:rPr>
                    <w:drawing>
                      <wp:inline distT="0" distB="0" distL="0" distR="0" wp14:anchorId="7BED9E97" wp14:editId="65E9F167">
                        <wp:extent cx="2242868" cy="3778369"/>
                        <wp:effectExtent l="0" t="0" r="5032" b="0"/>
                        <wp:docPr id="4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48000" cy="5715000"/>
                                  <a:chOff x="381000" y="762000"/>
                                  <a:chExt cx="3048000" cy="5715000"/>
                                </a:xfrm>
                              </a:grpSpPr>
                              <a:pic>
                                <a:nvPicPr>
                                  <a:cNvPr id="5" name="Picture 55" descr="8937-VBcodePrin"/>
                                  <a:cNvPicPr>
                                    <a:picLocks noChangeAspect="1" noChangeArrowheads="1"/>
                                  </a:cNvPicPr>
                                </a:nvPicPr>
                                <a:blipFill>
                                  <a:blip r:embed="rId10" cstate="print"/>
                                  <a:srcRect/>
                                  <a:stretch>
                                    <a:fillRect/>
                                  </a:stretch>
                                </a:blipFill>
                                <a:spPr bwMode="auto">
                                  <a:xfrm>
                                    <a:off x="1157990" y="4800600"/>
                                    <a:ext cx="1419225" cy="154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pic>
                              <a:sp>
                                <a:nvSpPr>
                                  <a:cNvPr id="8" name="Rectangle 3"/>
                                  <a:cNvSpPr>
                                    <a:spLocks noChangeArrowheads="1"/>
                                  </a:cNvSpPr>
                                </a:nvSpPr>
                                <a:spPr bwMode="auto">
                                  <a:xfrm>
                                    <a:off x="381000" y="3595140"/>
                                    <a:ext cx="3048000" cy="850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0" name="Rectangle 29"/>
                                  <a:cNvSpPr>
                                    <a:spLocks noChangeArrowheads="1"/>
                                  </a:cNvSpPr>
                                </a:nvSpPr>
                                <a:spPr bwMode="auto">
                                  <a:xfrm>
                                    <a:off x="732937" y="4006334"/>
                                    <a:ext cx="2101453" cy="184666"/>
                                  </a:xfrm>
                                  <a:prstGeom prst="rect">
                                    <a:avLst/>
                                  </a:prstGeom>
                                  <a:noFill/>
                                  <a:ln w="9525">
                                    <a:noFill/>
                                    <a:miter lim="800000"/>
                                    <a:headEnd/>
                                    <a:tailEnd/>
                                  </a:ln>
                                </a:spPr>
                                <a:txSp>
                                  <a:txBody>
                                    <a:bodyPr lIns="0" tIns="0" rIns="0" bIns="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r">
                                        <a:lnSpc>
                                          <a:spcPct val="100000"/>
                                        </a:lnSpc>
                                      </a:pPr>
                                      <a:r>
                                        <a:rPr lang="en-US" sz="1200" b="1" dirty="0">
                                          <a:solidFill>
                                            <a:srgbClr val="4D4D4D"/>
                                          </a:solidFill>
                                        </a:rPr>
                                        <a:t>Application Analyzers</a:t>
                                      </a:r>
                                    </a:p>
                                  </a:txBody>
                                  <a:useSpRect/>
                                </a:txSp>
                              </a:sp>
                              <a:pic>
                                <a:nvPicPr>
                                  <a:cNvPr id="11" name="Picture 30" descr="CAST Logo"/>
                                  <a:cNvPicPr>
                                    <a:picLocks noChangeAspect="1" noChangeArrowheads="1"/>
                                  </a:cNvPicPr>
                                </a:nvPicPr>
                                <a:blipFill>
                                  <a:blip r:embed="rId11" cstate="print"/>
                                  <a:srcRect/>
                                  <a:stretch>
                                    <a:fillRect/>
                                  </a:stretch>
                                </a:blipFill>
                                <a:spPr bwMode="auto">
                                  <a:xfrm>
                                    <a:off x="1187970" y="3853934"/>
                                    <a:ext cx="1651635" cy="186214"/>
                                  </a:xfrm>
                                  <a:prstGeom prst="rect">
                                    <a:avLst/>
                                  </a:prstGeom>
                                  <a:noFill/>
                                </a:spPr>
                              </a:pic>
                              <a:sp>
                                <a:nvSpPr>
                                  <a:cNvPr id="20" name="Rectangle 45"/>
                                  <a:cNvSpPr>
                                    <a:spLocks noChangeArrowheads="1"/>
                                  </a:cNvSpPr>
                                </a:nvSpPr>
                                <a:spPr bwMode="auto">
                                  <a:xfrm rot="5400000">
                                    <a:off x="1409700" y="4457700"/>
                                    <a:ext cx="99060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spcBef>
                                          <a:spcPct val="10000"/>
                                        </a:spcBef>
                                        <a:buClr>
                                          <a:srgbClr val="5F5F5F"/>
                                        </a:buClr>
                                      </a:pPr>
                                      <a:r>
                                        <a:rPr lang="en-US" sz="1200" b="1" dirty="0"/>
                                        <a:t>Delivered Source Code: </a:t>
                                      </a:r>
                                    </a:p>
                                    <a:p>
                                      <a:pPr indent="-114300">
                                        <a:spcBef>
                                          <a:spcPct val="10000"/>
                                        </a:spcBef>
                                        <a:buClr>
                                          <a:srgbClr val="5F5F5F"/>
                                        </a:buClr>
                                        <a:buFontTx/>
                                        <a:buChar char="•"/>
                                      </a:pPr>
                                      <a:r>
                                        <a:rPr lang="en-US" sz="1200" dirty="0" smtClean="0"/>
                                        <a:t>CICS, IMS, COBOL, DB2 z/OS, PL/I</a:t>
                                      </a:r>
                                    </a:p>
                                    <a:p>
                                      <a:pPr indent="-114300">
                                        <a:spcBef>
                                          <a:spcPct val="10000"/>
                                        </a:spcBef>
                                        <a:buClr>
                                          <a:srgbClr val="5F5F5F"/>
                                        </a:buClr>
                                        <a:buFontTx/>
                                        <a:buChar char="•"/>
                                      </a:pPr>
                                      <a:r>
                                        <a:rPr lang="en-US" sz="1200" dirty="0" smtClean="0"/>
                                        <a:t>J2EE, .NET and all Major RDBMS</a:t>
                                      </a:r>
                                    </a:p>
                                    <a:p>
                                      <a:pPr indent="-114300">
                                        <a:spcBef>
                                          <a:spcPct val="10000"/>
                                        </a:spcBef>
                                        <a:buClr>
                                          <a:srgbClr val="5F5F5F"/>
                                        </a:buClr>
                                        <a:buFontTx/>
                                        <a:buChar char="•"/>
                                      </a:pPr>
                                      <a:r>
                                        <a:rPr lang="en-US" sz="1200" dirty="0" smtClean="0"/>
                                        <a:t>Web Apps, BI, EAI, C/C++, VB, PB</a:t>
                                      </a:r>
                                    </a:p>
                                    <a:p>
                                      <a:pPr indent="-114300">
                                        <a:spcBef>
                                          <a:spcPct val="10000"/>
                                        </a:spcBef>
                                        <a:buClr>
                                          <a:srgbClr val="5F5F5F"/>
                                        </a:buClr>
                                        <a:buFontTx/>
                                        <a:buChar char="•"/>
                                      </a:pPr>
                                      <a:r>
                                        <a:rPr lang="en-US" sz="1200" dirty="0" smtClean="0"/>
                                        <a:t>Siebel, SAP, PSFT, OBS, </a:t>
                                      </a:r>
                                      <a:r>
                                        <a:rPr lang="en-US" sz="1200" dirty="0" smtClean="0"/>
                                        <a:t>Amdocs</a:t>
                                      </a:r>
                                      <a:endParaRPr lang="en-US" sz="1200" dirty="0" smtClean="0"/>
                                    </a:p>
                                  </a:txBody>
                                  <a:useSpRect/>
                                </a:txSp>
                              </a:sp>
                              <a:pic>
                                <a:nvPicPr>
                                  <a:cNvPr id="24" name="Picture 4" descr="http://www.southfloridaauto.net/images/icon-gears.png"/>
                                  <a:cNvPicPr>
                                    <a:picLocks noChangeAspect="1" noChangeArrowheads="1"/>
                                  </a:cNvPicPr>
                                </a:nvPicPr>
                                <a:blipFill>
                                  <a:blip r:embed="rId12" cstate="print"/>
                                  <a:srcRect/>
                                  <a:stretch>
                                    <a:fillRect/>
                                  </a:stretch>
                                </a:blipFill>
                                <a:spPr bwMode="auto">
                                  <a:xfrm>
                                    <a:off x="725855" y="3733800"/>
                                    <a:ext cx="584535" cy="733426"/>
                                  </a:xfrm>
                                  <a:prstGeom prst="rect">
                                    <a:avLst/>
                                  </a:prstGeom>
                                  <a:noFill/>
                                </a:spPr>
                              </a:pic>
                              <a:sp>
                                <a:nvSpPr>
                                  <a:cNvPr id="25" name="AutoShape 12"/>
                                  <a:cNvSpPr>
                                    <a:spLocks noChangeArrowheads="1"/>
                                  </a:cNvSpPr>
                                </a:nvSpPr>
                                <a:spPr bwMode="auto">
                                  <a:xfrm>
                                    <a:off x="700790" y="327660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6" name="AutoShape 12"/>
                                  <a:cNvSpPr>
                                    <a:spLocks noChangeArrowheads="1"/>
                                  </a:cNvSpPr>
                                </a:nvSpPr>
                                <a:spPr bwMode="auto">
                                  <a:xfrm>
                                    <a:off x="1234190" y="451079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7" name="AutoShape 12"/>
                                  <a:cNvSpPr>
                                    <a:spLocks noChangeArrowheads="1"/>
                                  </a:cNvSpPr>
                                </a:nvSpPr>
                                <a:spPr bwMode="auto">
                                  <a:xfrm>
                                    <a:off x="1919990" y="3261610"/>
                                    <a:ext cx="1143000" cy="228600"/>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29" name="Rounded Rectangle 28"/>
                                  <a:cNvSpPr/>
                                </a:nvSpPr>
                                <a:spPr>
                                  <a:xfrm rot="5400000">
                                    <a:off x="1600200" y="-457200"/>
                                    <a:ext cx="609600" cy="3048000"/>
                                  </a:xfrm>
                                  <a:prstGeom prst="roundRect">
                                    <a:avLst/>
                                  </a:prstGeom>
                                  <a:solidFill>
                                    <a:srgbClr val="B8CCE0"/>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b="1" dirty="0" smtClean="0">
                                          <a:solidFill>
                                            <a:schemeClr val="tx1"/>
                                          </a:solidFill>
                                        </a:rPr>
                                        <a:t>Structural </a:t>
                                      </a:r>
                                      <a:r>
                                        <a:rPr lang="en-US" sz="1400" b="1" dirty="0" smtClean="0"/>
                                        <a:t>Quality </a:t>
                                      </a:r>
                                    </a:p>
                                    <a:p>
                                      <a:pPr algn="ctr"/>
                                      <a:r>
                                        <a:rPr lang="en-US" sz="1400" b="1" dirty="0" smtClean="0"/>
                                        <a:t>Governance </a:t>
                                      </a:r>
                                      <a:r>
                                        <a:rPr lang="en-US" sz="1400" b="1" dirty="0" err="1" smtClean="0"/>
                                        <a:t>Factbase</a:t>
                                      </a:r>
                                      <a:endParaRPr lang="en-US" sz="1400" b="1" dirty="0">
                                        <a:solidFill>
                                          <a:schemeClr val="tx1"/>
                                        </a:solidFill>
                                      </a:endParaRPr>
                                    </a:p>
                                  </a:txBody>
                                  <a:useSpRect/>
                                </a:txSp>
                              </a:sp>
                              <a:sp>
                                <a:nvSpPr>
                                  <a:cNvPr id="30" name="AutoShape 12"/>
                                  <a:cNvSpPr>
                                    <a:spLocks noChangeArrowheads="1"/>
                                  </a:cNvSpPr>
                                </a:nvSpPr>
                                <a:spPr bwMode="auto">
                                  <a:xfrm>
                                    <a:off x="1219200" y="1447800"/>
                                    <a:ext cx="1295400" cy="196051"/>
                                  </a:xfrm>
                                  <a:prstGeom prst="triangle">
                                    <a:avLst>
                                      <a:gd name="adj" fmla="val 50000"/>
                                    </a:avLst>
                                  </a:prstGeom>
                                  <a:solidFill>
                                    <a:srgbClr val="969696"/>
                                  </a:solidFill>
                                  <a:ln w="12700" algn="ctr">
                                    <a:noFill/>
                                    <a:miter lim="800000"/>
                                    <a:headEnd/>
                                    <a:tailEnd/>
                                  </a:ln>
                                  <a:effectLst/>
                                </a:spPr>
                                <a:txSp>
                                  <a:txBody>
                                    <a:bodyPr wrap="square" anchor="ctr">
                                      <a:no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p>
                                  </a:txBody>
                                  <a:useSpRect/>
                                </a:txSp>
                              </a:sp>
                              <a:sp>
                                <a:nvSpPr>
                                  <a:cNvPr id="19" name="Rectangle 45"/>
                                  <a:cNvSpPr>
                                    <a:spLocks noChangeArrowheads="1"/>
                                  </a:cNvSpPr>
                                </a:nvSpPr>
                                <a:spPr bwMode="auto">
                                  <a:xfrm rot="5400000">
                                    <a:off x="3429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eaVert" wrap="none" lIns="90000" tIns="46800" rIns="90000" bIns="4680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Quality </a:t>
                                      </a:r>
                                      <a:r>
                                        <a:rPr lang="en-US" sz="1200" b="1" dirty="0" smtClean="0"/>
                                        <a:t>Facts</a:t>
                                      </a:r>
                                      <a:r>
                                        <a:rPr lang="en-US" sz="1200" b="1" dirty="0" smtClean="0"/>
                                        <a:t>: </a:t>
                                      </a:r>
                                      <a:endParaRPr lang="en-US" sz="1200" b="1" dirty="0"/>
                                    </a:p>
                                    <a:p>
                                      <a:pPr indent="-114300">
                                        <a:spcBef>
                                          <a:spcPct val="10000"/>
                                        </a:spcBef>
                                        <a:buClr>
                                          <a:srgbClr val="5F5F5F"/>
                                        </a:buClr>
                                        <a:buFontTx/>
                                        <a:buChar char="•"/>
                                      </a:pPr>
                                      <a:r>
                                        <a:rPr lang="en-US" sz="1200" dirty="0" smtClean="0"/>
                                        <a:t>Robustness</a:t>
                                      </a:r>
                                      <a:endParaRPr lang="en-US" sz="1200" dirty="0"/>
                                    </a:p>
                                    <a:p>
                                      <a:pPr indent="-114300">
                                        <a:spcBef>
                                          <a:spcPct val="10000"/>
                                        </a:spcBef>
                                        <a:buClr>
                                          <a:srgbClr val="5F5F5F"/>
                                        </a:buClr>
                                        <a:buFontTx/>
                                        <a:buChar char="•"/>
                                      </a:pPr>
                                      <a:r>
                                        <a:rPr lang="en-US" sz="1200" dirty="0" smtClean="0"/>
                                        <a:t>Performance</a:t>
                                      </a:r>
                                      <a:endParaRPr lang="en-US" sz="1200" dirty="0"/>
                                    </a:p>
                                    <a:p>
                                      <a:pPr indent="-114300">
                                        <a:spcBef>
                                          <a:spcPct val="10000"/>
                                        </a:spcBef>
                                        <a:buClr>
                                          <a:srgbClr val="5F5F5F"/>
                                        </a:buClr>
                                        <a:buFontTx/>
                                        <a:buChar char="•"/>
                                      </a:pPr>
                                      <a:r>
                                        <a:rPr lang="en-US" sz="1200" dirty="0" smtClean="0"/>
                                        <a:t>Security</a:t>
                                      </a:r>
                                      <a:endParaRPr lang="en-US" sz="1200" dirty="0"/>
                                    </a:p>
                                    <a:p>
                                      <a:pPr indent="-114300">
                                        <a:spcBef>
                                          <a:spcPct val="10000"/>
                                        </a:spcBef>
                                        <a:buClr>
                                          <a:srgbClr val="5F5F5F"/>
                                        </a:buClr>
                                        <a:buFontTx/>
                                        <a:buChar char="•"/>
                                      </a:pPr>
                                      <a:r>
                                        <a:rPr lang="en-US" sz="1200" dirty="0" smtClean="0"/>
                                        <a:t>Changeability</a:t>
                                      </a:r>
                                    </a:p>
                                    <a:p>
                                      <a:pPr indent="-114300">
                                        <a:spcBef>
                                          <a:spcPct val="10000"/>
                                        </a:spcBef>
                                        <a:buClr>
                                          <a:srgbClr val="5F5F5F"/>
                                        </a:buClr>
                                        <a:buFontTx/>
                                        <a:buChar char="•"/>
                                      </a:pPr>
                                      <a:r>
                                        <a:rPr lang="en-US" sz="1200" dirty="0" smtClean="0"/>
                                        <a:t>Transferability</a:t>
                                      </a:r>
                                      <a:endParaRPr lang="en-US" sz="1200" dirty="0"/>
                                    </a:p>
                                  </a:txBody>
                                  <a:useSpRect/>
                                </a:txSp>
                              </a:sp>
                              <a:sp>
                                <a:nvSpPr>
                                  <a:cNvPr id="23" name="Rectangle 45"/>
                                  <a:cNvSpPr>
                                    <a:spLocks noChangeArrowheads="1"/>
                                  </a:cNvSpPr>
                                </a:nvSpPr>
                                <a:spPr bwMode="auto">
                                  <a:xfrm rot="5400000">
                                    <a:off x="2019300" y="1790700"/>
                                    <a:ext cx="144780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spPr>
                                <a:txSp>
                                  <a:txBody>
                                    <a:bodyPr rot="10800000" vert="vert" wrap="square" lIns="90000" tIns="46800" rIns="90000" bIns="46800" anchor="t" anchorCtr="0"/>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indent="-114300">
                                        <a:buClr>
                                          <a:srgbClr val="5F5F5F"/>
                                        </a:buClr>
                                      </a:pPr>
                                      <a:r>
                                        <a:rPr lang="en-US" sz="1200" b="1" dirty="0" smtClean="0"/>
                                        <a:t>Quantity </a:t>
                                      </a:r>
                                      <a:r>
                                        <a:rPr lang="en-US" sz="1200" b="1" dirty="0" smtClean="0"/>
                                        <a:t>Facts: </a:t>
                                      </a:r>
                                      <a:endParaRPr lang="en-US" sz="1200" b="1" dirty="0" smtClean="0"/>
                                    </a:p>
                                    <a:p>
                                      <a:pPr marL="120650" indent="-120650">
                                        <a:spcBef>
                                          <a:spcPct val="10000"/>
                                        </a:spcBef>
                                        <a:buClr>
                                          <a:srgbClr val="5F5F5F"/>
                                        </a:buClr>
                                        <a:buFontTx/>
                                        <a:buChar char="•"/>
                                      </a:pPr>
                                      <a:r>
                                        <a:rPr lang="en-US" sz="1200" dirty="0" smtClean="0"/>
                                        <a:t>Functional </a:t>
                                      </a:r>
                                      <a:r>
                                        <a:rPr lang="en-US" sz="1200" dirty="0" smtClean="0"/>
                                        <a:t>Size – Function Points</a:t>
                                      </a:r>
                                    </a:p>
                                    <a:p>
                                      <a:pPr marL="120650" indent="-120650">
                                        <a:spcBef>
                                          <a:spcPct val="10000"/>
                                        </a:spcBef>
                                        <a:buClr>
                                          <a:srgbClr val="5F5F5F"/>
                                        </a:buClr>
                                        <a:buFontTx/>
                                        <a:buChar char="•"/>
                                      </a:pPr>
                                      <a:r>
                                        <a:rPr lang="en-US" sz="1200" dirty="0" smtClean="0"/>
                                        <a:t>Technical Size – </a:t>
                                      </a:r>
                                      <a:r>
                                        <a:rPr lang="en-US" sz="1200" dirty="0" smtClean="0"/>
                                        <a:t>Lines </a:t>
                                      </a:r>
                                      <a:r>
                                        <a:rPr lang="en-US" sz="1200" dirty="0" smtClean="0"/>
                                        <a:t>of </a:t>
                                      </a:r>
                                      <a:r>
                                        <a:rPr lang="en-US" sz="1200" dirty="0" smtClean="0"/>
                                        <a:t>Code, No. </a:t>
                                      </a:r>
                                      <a:r>
                                        <a:rPr lang="en-US" sz="1200" dirty="0" smtClean="0"/>
                                        <a:t>of Files, Classes etc.</a:t>
                                      </a:r>
                                      <a:endParaRPr lang="en-US" sz="1200" dirty="0"/>
                                    </a:p>
                                  </a:txBody>
                                  <a:useSpRect/>
                                </a:txSp>
                              </a:sp>
                            </lc:lockedCanvas>
                          </a:graphicData>
                        </a:graphic>
                      </wp:inline>
                    </w:drawing>
                  </w:r>
                </w:p>
                <w:p w14:paraId="23C5EFC6" w14:textId="77777777" w:rsidR="001B2928" w:rsidRDefault="001B2928" w:rsidP="0075006F"/>
                <w:p w14:paraId="7B8C3613" w14:textId="77777777" w:rsidR="001B2928" w:rsidRDefault="001B2928" w:rsidP="0075006F"/>
                <w:p w14:paraId="4D036B1E" w14:textId="77777777" w:rsidR="001B2928" w:rsidRDefault="001B2928" w:rsidP="0075006F">
                  <w:pPr>
                    <w:pStyle w:val="CSCaption"/>
                  </w:pPr>
                </w:p>
                <w:p w14:paraId="17312D40" w14:textId="77777777" w:rsidR="001B2928" w:rsidRDefault="001B2928" w:rsidP="0075006F">
                  <w:pPr>
                    <w:pStyle w:val="CSCaption"/>
                    <w:spacing w:line="240" w:lineRule="auto"/>
                    <w:ind w:left="270"/>
                  </w:pPr>
                  <w:r w:rsidRPr="007F256F">
                    <w:rPr>
                      <w:b/>
                    </w:rPr>
                    <w:t>Table 1:</w:t>
                  </w:r>
                  <w:r>
                    <w:t xml:space="preserve"> Health Factor descriptions and business benefits of measuring them</w:t>
                  </w:r>
                </w:p>
                <w:p w14:paraId="54A1B170" w14:textId="77777777" w:rsidR="001B2928" w:rsidRDefault="001B2928" w:rsidP="0075006F"/>
              </w:txbxContent>
            </v:textbox>
          </v:shape>
        </w:pict>
      </w:r>
      <w:r w:rsidR="0075006F" w:rsidRPr="0083566E">
        <w:rPr>
          <w:rFonts w:asciiTheme="minorHAnsi" w:hAnsiTheme="minorHAnsi" w:cstheme="minorHAnsi"/>
          <w:noProof/>
          <w:sz w:val="20"/>
        </w:rPr>
        <w:t xml:space="preserve">This assessment is an effort to determine the overall quality of </w:t>
      </w:r>
      <w:r w:rsidR="009D5D9D" w:rsidRPr="0083566E">
        <w:rPr>
          <w:rFonts w:asciiTheme="minorHAnsi" w:hAnsiTheme="minorHAnsi" w:cstheme="minorHAnsi"/>
          <w:noProof/>
          <w:sz w:val="20"/>
        </w:rPr>
        <w:t xml:space="preserve">the </w:t>
      </w:r>
      <w:r w:rsidR="0075006F" w:rsidRPr="0083566E">
        <w:rPr>
          <w:rFonts w:asciiTheme="minorHAnsi" w:hAnsiTheme="minorHAnsi" w:cstheme="minorHAnsi"/>
          <w:noProof/>
          <w:sz w:val="20"/>
        </w:rPr>
        <w:t>application</w:t>
      </w:r>
      <w:r w:rsidR="009D5D9D" w:rsidRPr="0083566E">
        <w:rPr>
          <w:rFonts w:asciiTheme="minorHAnsi" w:hAnsiTheme="minorHAnsi" w:cstheme="minorHAnsi"/>
          <w:noProof/>
          <w:sz w:val="20"/>
        </w:rPr>
        <w:t xml:space="preserve"> </w:t>
      </w:r>
      <w:sdt>
        <w:sdtPr>
          <w:rPr>
            <w:rFonts w:asciiTheme="minorHAnsi" w:hAnsiTheme="minorHAnsi" w:cstheme="minorHAnsi"/>
            <w:noProof/>
            <w:sz w:val="20"/>
          </w:rPr>
          <w:tag w:val="TEXT;APPLICATION_NAME"/>
          <w:id w:val="308111621"/>
        </w:sdtPr>
        <w:sdtEndPr/>
        <w:sdtContent>
          <w:r w:rsidR="009D5D9D" w:rsidRPr="0083566E">
            <w:rPr>
              <w:rFonts w:asciiTheme="minorHAnsi" w:hAnsiTheme="minorHAnsi" w:cstheme="minorHAnsi"/>
              <w:noProof/>
              <w:sz w:val="20"/>
            </w:rPr>
            <w:t>My Application Name</w:t>
          </w:r>
        </w:sdtContent>
      </w:sdt>
      <w:r w:rsidR="009D5D9D" w:rsidRPr="0083566E">
        <w:rPr>
          <w:rStyle w:val="PlaceholderText"/>
          <w:noProof/>
        </w:rPr>
        <w:t xml:space="preserve"> </w:t>
      </w:r>
      <w:r w:rsidR="0075006F" w:rsidRPr="0083566E">
        <w:rPr>
          <w:rFonts w:asciiTheme="minorHAnsi" w:hAnsiTheme="minorHAnsi" w:cstheme="minorHAnsi"/>
          <w:noProof/>
          <w:sz w:val="20"/>
        </w:rPr>
        <w:t xml:space="preserve">and identify any risks that may be inherent in the application. The assessment looks at the implementation </w:t>
      </w:r>
      <w:r w:rsidR="009D5D9D" w:rsidRPr="0083566E">
        <w:rPr>
          <w:rFonts w:asciiTheme="minorHAnsi" w:hAnsiTheme="minorHAnsi" w:cstheme="minorHAnsi"/>
          <w:noProof/>
          <w:sz w:val="20"/>
        </w:rPr>
        <w:t xml:space="preserve">of </w:t>
      </w:r>
      <w:sdt>
        <w:sdtPr>
          <w:rPr>
            <w:rFonts w:asciiTheme="minorHAnsi" w:hAnsiTheme="minorHAnsi" w:cstheme="minorHAnsi"/>
            <w:noProof/>
            <w:sz w:val="20"/>
          </w:rPr>
          <w:tag w:val="TEXT;APPLICATION_NAME"/>
          <w:id w:val="308111624"/>
        </w:sdtPr>
        <w:sdtEndPr/>
        <w:sdtContent>
          <w:r w:rsidR="009D5D9D" w:rsidRPr="0083566E">
            <w:rPr>
              <w:rFonts w:asciiTheme="minorHAnsi" w:hAnsiTheme="minorHAnsi" w:cstheme="minorHAnsi"/>
              <w:noProof/>
              <w:sz w:val="20"/>
            </w:rPr>
            <w:t>My Application Name</w:t>
          </w:r>
        </w:sdtContent>
      </w:sdt>
      <w:r w:rsidR="009D5D9D" w:rsidRPr="0083566E">
        <w:rPr>
          <w:rFonts w:asciiTheme="minorHAnsi" w:hAnsiTheme="minorHAnsi" w:cstheme="minorHAnsi"/>
          <w:noProof/>
          <w:sz w:val="20"/>
        </w:rPr>
        <w:t xml:space="preserve"> </w:t>
      </w:r>
      <w:r w:rsidR="0075006F" w:rsidRPr="0083566E">
        <w:rPr>
          <w:rFonts w:asciiTheme="minorHAnsi" w:hAnsiTheme="minorHAnsi" w:cstheme="minorHAnsi"/>
          <w:noProof/>
          <w:sz w:val="20"/>
        </w:rPr>
        <w:t xml:space="preserve">to determine whether the application is constructed according to industry best practices, follows best practices for software engineering, and is maintainable. </w:t>
      </w:r>
    </w:p>
    <w:p w14:paraId="5E69E808" w14:textId="77777777"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This assessment is focused solely on the Source code and Database structure with no view to functionality provided by backend services.  </w:t>
      </w:r>
    </w:p>
    <w:p w14:paraId="1FF76229" w14:textId="77777777" w:rsidR="0075006F" w:rsidRPr="0083566E"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 xml:space="preserve">The CAST AIP is the industry leading automated code analysis platform, with coverage of all major development tools and languages.  CAST AIP automatically scans and analyzes all of the source code and database elements that are part of an Enterprise system.  CAST AIP applies over </w:t>
      </w:r>
      <w:r w:rsidR="006335A0" w:rsidRPr="0083566E">
        <w:rPr>
          <w:rFonts w:asciiTheme="minorHAnsi" w:hAnsiTheme="minorHAnsi" w:cstheme="minorHAnsi"/>
          <w:noProof/>
          <w:sz w:val="20"/>
        </w:rPr>
        <w:t>1000+</w:t>
      </w:r>
      <w:r w:rsidRPr="0083566E">
        <w:rPr>
          <w:rFonts w:asciiTheme="minorHAnsi" w:hAnsiTheme="minorHAnsi" w:cstheme="minorHAnsi"/>
          <w:noProof/>
          <w:sz w:val="20"/>
        </w:rPr>
        <w:t xml:space="preserve"> metrics based on standards and measurements developed by the Software Engineering Institute (SEI), International Standards Organization (ISO), Consortium for IT Software Quality (CISQ), and Institute of Electrical and Electronics Engineers (IEEE).  These metrics objectively measure software for the quality and quantity of work.</w:t>
      </w:r>
    </w:p>
    <w:p w14:paraId="707D7DE8" w14:textId="77777777" w:rsidR="0075006F" w:rsidRDefault="0075006F" w:rsidP="0075006F">
      <w:pPr>
        <w:pStyle w:val="CSParagraph"/>
        <w:spacing w:line="240" w:lineRule="auto"/>
        <w:rPr>
          <w:rFonts w:asciiTheme="minorHAnsi" w:hAnsiTheme="minorHAnsi" w:cstheme="minorHAnsi"/>
          <w:noProof/>
          <w:sz w:val="20"/>
        </w:rPr>
      </w:pPr>
      <w:r w:rsidRPr="0083566E">
        <w:rPr>
          <w:rFonts w:asciiTheme="minorHAnsi" w:hAnsiTheme="minorHAnsi" w:cstheme="minorHAnsi"/>
          <w:noProof/>
          <w:sz w:val="20"/>
        </w:rPr>
        <w:t>CAST AIP provides Application Analysts the ability to examine and drill down on critical application characteristics and attributes.  The primary Application Health Factors that are addressed are:</w:t>
      </w:r>
    </w:p>
    <w:p w14:paraId="19542445" w14:textId="77777777" w:rsidR="00227175" w:rsidRPr="0083566E" w:rsidRDefault="00227175" w:rsidP="0075006F">
      <w:pPr>
        <w:pStyle w:val="CSParagraph"/>
        <w:spacing w:line="240" w:lineRule="auto"/>
        <w:rPr>
          <w:rFonts w:asciiTheme="minorHAnsi" w:hAnsiTheme="minorHAnsi" w:cstheme="minorHAnsi"/>
          <w:noProof/>
          <w:sz w:val="20"/>
        </w:rPr>
      </w:pPr>
    </w:p>
    <w:p w14:paraId="4C002FA0" w14:textId="77777777" w:rsidR="0075006F" w:rsidRPr="0083566E" w:rsidRDefault="0075006F" w:rsidP="0075006F">
      <w:pPr>
        <w:pStyle w:val="CSParagraph"/>
        <w:rPr>
          <w:rFonts w:ascii="Corbel" w:hAnsi="Corbel"/>
          <w:noProof/>
        </w:rPr>
      </w:pPr>
    </w:p>
    <w:tbl>
      <w:tblPr>
        <w:tblStyle w:val="LightShading-Accent11"/>
        <w:tblW w:w="9893" w:type="dxa"/>
        <w:tblLook w:val="06A0" w:firstRow="1" w:lastRow="0" w:firstColumn="1" w:lastColumn="0" w:noHBand="1" w:noVBand="1"/>
      </w:tblPr>
      <w:tblGrid>
        <w:gridCol w:w="1620"/>
        <w:gridCol w:w="2700"/>
        <w:gridCol w:w="5573"/>
      </w:tblGrid>
      <w:tr w:rsidR="0075006F" w:rsidRPr="0083566E" w14:paraId="3ED6FB4F"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bottom w:val="single" w:sz="4" w:space="0" w:color="auto"/>
            </w:tcBorders>
          </w:tcPr>
          <w:p w14:paraId="3E2FEEAF" w14:textId="77777777" w:rsidR="0075006F" w:rsidRPr="0083566E" w:rsidRDefault="0075006F" w:rsidP="002A7157">
            <w:pPr>
              <w:pStyle w:val="CSParagraph"/>
              <w:tabs>
                <w:tab w:val="left" w:pos="0"/>
                <w:tab w:val="left" w:pos="1170"/>
              </w:tabs>
              <w:spacing w:line="480" w:lineRule="auto"/>
              <w:ind w:left="-90" w:right="72"/>
              <w:jc w:val="center"/>
              <w:rPr>
                <w:rFonts w:asciiTheme="minorHAnsi" w:hAnsiTheme="minorHAnsi" w:cstheme="minorHAnsi"/>
                <w:b w:val="0"/>
                <w:noProof/>
                <w:sz w:val="20"/>
              </w:rPr>
            </w:pPr>
            <w:r w:rsidRPr="0083566E">
              <w:rPr>
                <w:rFonts w:asciiTheme="minorHAnsi" w:hAnsiTheme="minorHAnsi" w:cstheme="minorHAnsi"/>
                <w:b w:val="0"/>
                <w:noProof/>
                <w:sz w:val="20"/>
              </w:rPr>
              <w:t>Health Factor</w:t>
            </w:r>
          </w:p>
        </w:tc>
        <w:tc>
          <w:tcPr>
            <w:tcW w:w="2700" w:type="dxa"/>
            <w:tcBorders>
              <w:bottom w:val="single" w:sz="4" w:space="0" w:color="auto"/>
            </w:tcBorders>
          </w:tcPr>
          <w:p w14:paraId="4FE47615" w14:textId="77777777"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Description</w:t>
            </w:r>
          </w:p>
        </w:tc>
        <w:tc>
          <w:tcPr>
            <w:tcW w:w="5573" w:type="dxa"/>
            <w:tcBorders>
              <w:bottom w:val="single" w:sz="4" w:space="0" w:color="auto"/>
            </w:tcBorders>
          </w:tcPr>
          <w:p w14:paraId="0A92DA8D" w14:textId="77777777" w:rsidR="0075006F" w:rsidRPr="0083566E" w:rsidRDefault="0075006F" w:rsidP="002A7157">
            <w:pPr>
              <w:pStyle w:val="CSParagraph"/>
              <w:spacing w:line="480" w:lineRule="auto"/>
              <w:ind w:left="18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noProof/>
                <w:sz w:val="20"/>
              </w:rPr>
            </w:pPr>
            <w:r w:rsidRPr="0083566E">
              <w:rPr>
                <w:rFonts w:asciiTheme="minorHAnsi" w:hAnsiTheme="minorHAnsi" w:cstheme="minorHAnsi"/>
                <w:b w:val="0"/>
                <w:noProof/>
                <w:sz w:val="20"/>
              </w:rPr>
              <w:t>Example business benefits</w:t>
            </w:r>
          </w:p>
        </w:tc>
      </w:tr>
      <w:tr w:rsidR="0075006F" w:rsidRPr="0083566E" w14:paraId="0EF11F54"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5873E65B"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Robustness</w:t>
            </w:r>
          </w:p>
        </w:tc>
        <w:tc>
          <w:tcPr>
            <w:tcW w:w="2700" w:type="dxa"/>
            <w:tcBorders>
              <w:top w:val="single" w:sz="4" w:space="0" w:color="auto"/>
              <w:bottom w:val="single" w:sz="4" w:space="0" w:color="auto"/>
            </w:tcBorders>
          </w:tcPr>
          <w:p w14:paraId="71591709"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stability of the application and the likelihood of introducing defects when modifying it</w:t>
            </w:r>
          </w:p>
        </w:tc>
        <w:tc>
          <w:tcPr>
            <w:tcW w:w="5573" w:type="dxa"/>
            <w:tcBorders>
              <w:top w:val="single" w:sz="4" w:space="0" w:color="auto"/>
              <w:bottom w:val="single" w:sz="4" w:space="0" w:color="auto"/>
            </w:tcBorders>
          </w:tcPr>
          <w:p w14:paraId="01D59648"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availability of the business function or service</w:t>
            </w:r>
          </w:p>
          <w:p w14:paraId="79F2EBBE"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due to operational malfunction</w:t>
            </w:r>
          </w:p>
          <w:p w14:paraId="774AE2F1"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application ownership by reducing rework</w:t>
            </w:r>
          </w:p>
        </w:tc>
      </w:tr>
      <w:tr w:rsidR="0075006F" w:rsidRPr="0083566E" w14:paraId="328CDA76"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534BA305" w14:textId="77777777" w:rsidR="0075006F" w:rsidRPr="0083566E" w:rsidRDefault="00116515" w:rsidP="002A7157">
            <w:pPr>
              <w:pStyle w:val="CSParagraph"/>
              <w:tabs>
                <w:tab w:val="left" w:pos="90"/>
                <w:tab w:val="left" w:pos="1170"/>
              </w:tabs>
              <w:spacing w:before="0" w:line="240" w:lineRule="auto"/>
              <w:ind w:left="0" w:right="72"/>
              <w:rPr>
                <w:rFonts w:asciiTheme="minorHAnsi" w:hAnsiTheme="minorHAnsi" w:cstheme="minorHAnsi"/>
                <w:noProof/>
                <w:sz w:val="20"/>
              </w:rPr>
            </w:pPr>
            <w:r>
              <w:rPr>
                <w:rFonts w:asciiTheme="minorHAnsi" w:hAnsiTheme="minorHAnsi" w:cstheme="minorHAnsi"/>
                <w:noProof/>
                <w:sz w:val="20"/>
              </w:rPr>
              <w:t>Efficiency</w:t>
            </w:r>
          </w:p>
        </w:tc>
        <w:tc>
          <w:tcPr>
            <w:tcW w:w="2700" w:type="dxa"/>
            <w:tcBorders>
              <w:top w:val="single" w:sz="4" w:space="0" w:color="auto"/>
              <w:bottom w:val="single" w:sz="4" w:space="0" w:color="auto"/>
            </w:tcBorders>
          </w:tcPr>
          <w:p w14:paraId="17B9D7ED"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the performance of an application</w:t>
            </w:r>
          </w:p>
        </w:tc>
        <w:tc>
          <w:tcPr>
            <w:tcW w:w="5573" w:type="dxa"/>
            <w:tcBorders>
              <w:top w:val="single" w:sz="4" w:space="0" w:color="auto"/>
              <w:bottom w:val="single" w:sz="4" w:space="0" w:color="auto"/>
            </w:tcBorders>
          </w:tcPr>
          <w:p w14:paraId="4F9D6228"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losing customers from poor service or response</w:t>
            </w:r>
          </w:p>
          <w:p w14:paraId="63CB882C"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Improves productivity of those who use the application </w:t>
            </w:r>
          </w:p>
          <w:p w14:paraId="1233F28E"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Increases speed of making decisions and providing information</w:t>
            </w:r>
          </w:p>
          <w:p w14:paraId="6DECDAA5"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ability to scale application to support business growth</w:t>
            </w:r>
          </w:p>
        </w:tc>
      </w:tr>
      <w:tr w:rsidR="0075006F" w:rsidRPr="0083566E" w14:paraId="17F24651" w14:textId="77777777" w:rsidTr="006335A0">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60A5B7B5" w14:textId="77777777" w:rsidR="0075006F" w:rsidRPr="0083566E" w:rsidRDefault="0075006F" w:rsidP="002A7157">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Security</w:t>
            </w:r>
          </w:p>
        </w:tc>
        <w:tc>
          <w:tcPr>
            <w:tcW w:w="2700" w:type="dxa"/>
            <w:tcBorders>
              <w:top w:val="single" w:sz="4" w:space="0" w:color="auto"/>
              <w:bottom w:val="single" w:sz="4" w:space="0" w:color="auto"/>
            </w:tcBorders>
          </w:tcPr>
          <w:p w14:paraId="50858899" w14:textId="77777777" w:rsidR="0075006F" w:rsidRPr="0083566E" w:rsidRDefault="0075006F" w:rsidP="002A7157">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affect an application’s ability to prevent unauthorized intrusions</w:t>
            </w:r>
          </w:p>
        </w:tc>
        <w:tc>
          <w:tcPr>
            <w:tcW w:w="5573" w:type="dxa"/>
            <w:tcBorders>
              <w:top w:val="single" w:sz="4" w:space="0" w:color="auto"/>
              <w:bottom w:val="single" w:sz="4" w:space="0" w:color="auto"/>
            </w:tcBorders>
          </w:tcPr>
          <w:p w14:paraId="2DD63A5D"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protection of competitive information-based assets</w:t>
            </w:r>
          </w:p>
          <w:p w14:paraId="0E89C107"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risk of loss in customer confidence or financial damages</w:t>
            </w:r>
          </w:p>
          <w:p w14:paraId="55BEE8B5" w14:textId="77777777" w:rsidR="0075006F" w:rsidRPr="0083566E" w:rsidRDefault="0075006F"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compliance with security-related standards and mandates</w:t>
            </w:r>
          </w:p>
        </w:tc>
      </w:tr>
      <w:tr w:rsidR="006335A0" w:rsidRPr="0083566E" w14:paraId="55DA39D2" w14:textId="77777777"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44804DBE" w14:textId="77777777"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Transferability</w:t>
            </w:r>
          </w:p>
        </w:tc>
        <w:tc>
          <w:tcPr>
            <w:tcW w:w="2700" w:type="dxa"/>
            <w:tcBorders>
              <w:top w:val="single" w:sz="4" w:space="0" w:color="auto"/>
              <w:bottom w:val="single" w:sz="4" w:space="0" w:color="auto"/>
            </w:tcBorders>
          </w:tcPr>
          <w:p w14:paraId="09335455" w14:textId="77777777"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allow new teams or members to quickly understand and work with an application</w:t>
            </w:r>
          </w:p>
        </w:tc>
        <w:tc>
          <w:tcPr>
            <w:tcW w:w="5573" w:type="dxa"/>
            <w:tcBorders>
              <w:top w:val="single" w:sz="4" w:space="0" w:color="auto"/>
              <w:bottom w:val="single" w:sz="4" w:space="0" w:color="auto"/>
            </w:tcBorders>
          </w:tcPr>
          <w:p w14:paraId="11370059"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 xml:space="preserve">Reduces inefficiency in transferring application work between teams </w:t>
            </w:r>
          </w:p>
          <w:p w14:paraId="0615040B"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learning curves</w:t>
            </w:r>
          </w:p>
          <w:p w14:paraId="6F48C5D4"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lock-in to suppliers</w:t>
            </w:r>
          </w:p>
        </w:tc>
      </w:tr>
      <w:tr w:rsidR="006335A0" w:rsidRPr="0083566E" w14:paraId="5279D94E" w14:textId="77777777" w:rsidTr="00395AA2">
        <w:tc>
          <w:tcPr>
            <w:cnfStyle w:val="001000000000" w:firstRow="0" w:lastRow="0" w:firstColumn="1" w:lastColumn="0" w:oddVBand="0" w:evenVBand="0" w:oddHBand="0" w:evenHBand="0" w:firstRowFirstColumn="0" w:firstRowLastColumn="0" w:lastRowFirstColumn="0" w:lastRowLastColumn="0"/>
            <w:tcW w:w="1620" w:type="dxa"/>
            <w:tcBorders>
              <w:top w:val="single" w:sz="4" w:space="0" w:color="auto"/>
              <w:bottom w:val="single" w:sz="4" w:space="0" w:color="auto"/>
            </w:tcBorders>
          </w:tcPr>
          <w:p w14:paraId="2FE90508" w14:textId="77777777" w:rsidR="006335A0" w:rsidRPr="0083566E" w:rsidRDefault="006335A0" w:rsidP="00395AA2">
            <w:pPr>
              <w:pStyle w:val="CSParagraph"/>
              <w:tabs>
                <w:tab w:val="left" w:pos="90"/>
                <w:tab w:val="left" w:pos="1170"/>
              </w:tabs>
              <w:spacing w:before="0" w:line="240" w:lineRule="auto"/>
              <w:ind w:left="0" w:right="72"/>
              <w:rPr>
                <w:rFonts w:asciiTheme="minorHAnsi" w:hAnsiTheme="minorHAnsi" w:cstheme="minorHAnsi"/>
                <w:noProof/>
                <w:sz w:val="20"/>
              </w:rPr>
            </w:pPr>
            <w:r w:rsidRPr="0083566E">
              <w:rPr>
                <w:rFonts w:asciiTheme="minorHAnsi" w:hAnsiTheme="minorHAnsi" w:cstheme="minorHAnsi"/>
                <w:noProof/>
                <w:sz w:val="20"/>
              </w:rPr>
              <w:t>Changeability</w:t>
            </w:r>
          </w:p>
        </w:tc>
        <w:tc>
          <w:tcPr>
            <w:tcW w:w="2700" w:type="dxa"/>
            <w:tcBorders>
              <w:top w:val="single" w:sz="4" w:space="0" w:color="auto"/>
              <w:bottom w:val="single" w:sz="4" w:space="0" w:color="auto"/>
            </w:tcBorders>
          </w:tcPr>
          <w:p w14:paraId="1972D249" w14:textId="77777777" w:rsidR="006335A0" w:rsidRPr="0083566E" w:rsidRDefault="006335A0" w:rsidP="00395AA2">
            <w:pPr>
              <w:pStyle w:val="CSParagraph"/>
              <w:tabs>
                <w:tab w:val="left" w:pos="2052"/>
              </w:tabs>
              <w:spacing w:before="0" w:line="240" w:lineRule="auto"/>
              <w:ind w:left="0" w:right="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Attributes that make an application easier and quicker to modify</w:t>
            </w:r>
          </w:p>
        </w:tc>
        <w:tc>
          <w:tcPr>
            <w:tcW w:w="5573" w:type="dxa"/>
            <w:tcBorders>
              <w:top w:val="single" w:sz="4" w:space="0" w:color="auto"/>
              <w:bottom w:val="single" w:sz="4" w:space="0" w:color="auto"/>
            </w:tcBorders>
          </w:tcPr>
          <w:p w14:paraId="64F9EDD8"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Improves business agility in responding to markets or customers</w:t>
            </w:r>
          </w:p>
          <w:p w14:paraId="63266191" w14:textId="77777777" w:rsidR="006335A0" w:rsidRPr="0083566E" w:rsidRDefault="006335A0" w:rsidP="00FF6F10">
            <w:pPr>
              <w:pStyle w:val="CSParagraph"/>
              <w:numPr>
                <w:ilvl w:val="0"/>
                <w:numId w:val="5"/>
              </w:numPr>
              <w:spacing w:before="0" w:line="240" w:lineRule="auto"/>
              <w:ind w:left="162" w:right="0" w:hanging="16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20"/>
              </w:rPr>
            </w:pPr>
            <w:r w:rsidRPr="0083566E">
              <w:rPr>
                <w:rFonts w:asciiTheme="minorHAnsi" w:hAnsiTheme="minorHAnsi" w:cstheme="minorHAnsi"/>
                <w:noProof/>
                <w:sz w:val="20"/>
              </w:rPr>
              <w:t>Reduces cost of ownership by reducing modification effort</w:t>
            </w:r>
          </w:p>
        </w:tc>
      </w:tr>
    </w:tbl>
    <w:p w14:paraId="2792792D" w14:textId="77777777" w:rsidR="00A45DD4" w:rsidRPr="0083566E" w:rsidRDefault="0037462F">
      <w:pPr>
        <w:pStyle w:val="Heading1"/>
        <w:rPr>
          <w:noProof/>
        </w:rPr>
      </w:pPr>
      <w:bookmarkStart w:id="21" w:name="_Toc345670330"/>
      <w:r w:rsidRPr="0083566E">
        <w:rPr>
          <w:noProof/>
        </w:rPr>
        <w:lastRenderedPageBreak/>
        <w:t>Appendix: Understanding Quality Indicators, Quality Rules</w:t>
      </w:r>
      <w:bookmarkEnd w:id="21"/>
    </w:p>
    <w:p w14:paraId="393F8625"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CAST </w:t>
      </w:r>
      <w:r w:rsidR="006335A0" w:rsidRPr="0083566E">
        <w:rPr>
          <w:rFonts w:asciiTheme="minorHAnsi" w:hAnsiTheme="minorHAnsi"/>
          <w:noProof/>
          <w:sz w:val="20"/>
        </w:rPr>
        <w:t xml:space="preserve">AIP </w:t>
      </w:r>
      <w:r w:rsidRPr="0083566E">
        <w:rPr>
          <w:rFonts w:asciiTheme="minorHAnsi" w:hAnsiTheme="minorHAnsi"/>
          <w:noProof/>
          <w:sz w:val="20"/>
        </w:rPr>
        <w:t xml:space="preserve">has 1000+ quality rules and each rule produces a Grade. Depending on the impact the grades are aggregated into high level Indicators: </w:t>
      </w:r>
      <w:r w:rsidRPr="0083566E">
        <w:rPr>
          <w:rFonts w:asciiTheme="minorHAnsi" w:hAnsiTheme="minorHAnsi"/>
          <w:b/>
          <w:noProof/>
          <w:sz w:val="20"/>
        </w:rPr>
        <w:t xml:space="preserve">Quality indicators </w:t>
      </w:r>
      <w:r w:rsidRPr="0083566E">
        <w:rPr>
          <w:rFonts w:asciiTheme="minorHAnsi" w:hAnsiTheme="minorHAnsi"/>
          <w:noProof/>
          <w:sz w:val="20"/>
        </w:rPr>
        <w:t xml:space="preserve">and </w:t>
      </w:r>
      <w:r w:rsidRPr="0083566E">
        <w:rPr>
          <w:rFonts w:asciiTheme="minorHAnsi" w:hAnsiTheme="minorHAnsi"/>
          <w:b/>
          <w:noProof/>
          <w:sz w:val="20"/>
        </w:rPr>
        <w:t>Best practices indicators</w:t>
      </w:r>
      <w:r w:rsidRPr="0083566E">
        <w:rPr>
          <w:rFonts w:asciiTheme="minorHAnsi" w:hAnsiTheme="minorHAnsi"/>
          <w:noProof/>
          <w:sz w:val="20"/>
        </w:rPr>
        <w:t xml:space="preserve">. </w:t>
      </w:r>
    </w:p>
    <w:p w14:paraId="550A0844"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Each aggregation is a weighted average of the contributing metrics grades where certain metric grades are flagged critical, i.e. it is nearly a defect. We talk about </w:t>
      </w:r>
      <w:r w:rsidRPr="0083566E">
        <w:rPr>
          <w:rFonts w:asciiTheme="minorHAnsi" w:hAnsiTheme="minorHAnsi"/>
          <w:b/>
          <w:noProof/>
          <w:sz w:val="20"/>
        </w:rPr>
        <w:t>Critical Violations</w:t>
      </w:r>
      <w:r w:rsidRPr="0083566E">
        <w:rPr>
          <w:rFonts w:asciiTheme="minorHAnsi" w:hAnsiTheme="minorHAnsi"/>
          <w:noProof/>
          <w:sz w:val="20"/>
        </w:rPr>
        <w:t xml:space="preserve">. </w:t>
      </w:r>
    </w:p>
    <w:p w14:paraId="7CEBF5D6" w14:textId="77777777" w:rsidR="0075006F" w:rsidRPr="0083566E" w:rsidRDefault="0075006F" w:rsidP="00DE165E">
      <w:pPr>
        <w:pStyle w:val="Heading4"/>
        <w:rPr>
          <w:noProof/>
          <w:lang w:val="en-US"/>
        </w:rPr>
      </w:pPr>
      <w:r w:rsidRPr="0083566E">
        <w:rPr>
          <w:noProof/>
          <w:lang w:val="en-US"/>
        </w:rPr>
        <w:t>Quality Indicators</w:t>
      </w:r>
    </w:p>
    <w:p w14:paraId="03430A7B" w14:textId="77777777" w:rsidR="002A7157" w:rsidRPr="0083566E" w:rsidRDefault="002A7157" w:rsidP="002A7157">
      <w:pPr>
        <w:autoSpaceDE w:val="0"/>
        <w:autoSpaceDN w:val="0"/>
        <w:adjustRightInd w:val="0"/>
        <w:spacing w:after="0" w:line="240" w:lineRule="auto"/>
        <w:rPr>
          <w:rFonts w:cs="Calibri"/>
          <w:noProof/>
          <w:sz w:val="20"/>
          <w:szCs w:val="20"/>
          <w:lang w:val="en-US" w:eastAsia="en-GB"/>
        </w:rPr>
      </w:pPr>
      <w:r w:rsidRPr="0083566E">
        <w:rPr>
          <w:rFonts w:cs="Calibri"/>
          <w:noProof/>
          <w:sz w:val="20"/>
          <w:szCs w:val="20"/>
          <w:lang w:val="en-US" w:eastAsia="en-GB"/>
        </w:rPr>
        <w:t>The structure, classification and terminology are from the ISO 9126‐3 and the subsequent ISO 25000:2005 quality model. The main focus is on internal structural quality. Subcategories have been created to handle specific areas like business application architecture and technical characteristics such as data access and manipulation or the notion of transactions. The dependence tree between software quality characteristics and their measurable attributes is represented in the following diagram, where each of the 5 characteristics that matter for the user or owner of the business system depends on measurable attributes: Application Architecture Practices, Coding Practices, Application Complexity, Documentation, Portability, and Technical &amp; Functional Volume.</w:t>
      </w:r>
    </w:p>
    <w:p w14:paraId="3DF5CE5A" w14:textId="77777777" w:rsidR="006335A0" w:rsidRPr="0083566E" w:rsidRDefault="006335A0" w:rsidP="002A7157">
      <w:pPr>
        <w:autoSpaceDE w:val="0"/>
        <w:autoSpaceDN w:val="0"/>
        <w:adjustRightInd w:val="0"/>
        <w:spacing w:after="0" w:line="240" w:lineRule="auto"/>
        <w:rPr>
          <w:noProof/>
          <w:lang w:val="en-US"/>
        </w:rPr>
      </w:pP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14:paraId="6B022C46"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9FA18FC" w14:textId="77777777" w:rsidR="0075006F" w:rsidRPr="00676FBE" w:rsidRDefault="0075006F" w:rsidP="0075006F">
            <w:pPr>
              <w:pStyle w:val="BodyText"/>
              <w:jc w:val="center"/>
              <w:rPr>
                <w:rFonts w:ascii="Corbel" w:hAnsi="Corbel"/>
                <w:b w:val="0"/>
                <w:noProof/>
                <w:sz w:val="20"/>
              </w:rPr>
            </w:pPr>
            <w:r w:rsidRPr="00676FBE">
              <w:rPr>
                <w:rFonts w:ascii="Corbel" w:hAnsi="Corbel"/>
                <w:b w:val="0"/>
                <w:noProof/>
                <w:sz w:val="20"/>
              </w:rPr>
              <w:t>Quality Indicator</w:t>
            </w:r>
          </w:p>
        </w:tc>
        <w:tc>
          <w:tcPr>
            <w:tcW w:w="7938" w:type="dxa"/>
          </w:tcPr>
          <w:p w14:paraId="2A9D2E33" w14:textId="77777777" w:rsidR="0075006F" w:rsidRPr="00676FBE" w:rsidRDefault="0075006F" w:rsidP="0075006F">
            <w:pPr>
              <w:pStyle w:val="BodyT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14:paraId="536F9B47" w14:textId="77777777"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14:paraId="4D6959C9" w14:textId="77777777" w:rsidR="0075006F" w:rsidRPr="00676FBE" w:rsidRDefault="0075006F" w:rsidP="002A7157">
            <w:pPr>
              <w:pStyle w:val="BodyText"/>
              <w:rPr>
                <w:rFonts w:ascii="Corbel" w:hAnsi="Corbel"/>
                <w:noProof/>
                <w:sz w:val="20"/>
              </w:rPr>
            </w:pPr>
            <w:r w:rsidRPr="00676FBE">
              <w:rPr>
                <w:rFonts w:ascii="Corbel" w:hAnsi="Corbel"/>
                <w:noProof/>
                <w:sz w:val="20"/>
              </w:rPr>
              <w:t>Performance</w:t>
            </w:r>
            <w:r w:rsidR="002A7157" w:rsidRPr="00676FBE">
              <w:rPr>
                <w:rFonts w:ascii="Corbel" w:hAnsi="Corbel"/>
                <w:noProof/>
                <w:sz w:val="20"/>
              </w:rPr>
              <w:t xml:space="preserve"> / Efficiency</w:t>
            </w:r>
          </w:p>
        </w:tc>
        <w:tc>
          <w:tcPr>
            <w:tcW w:w="7938" w:type="dxa"/>
          </w:tcPr>
          <w:p w14:paraId="5DA664A3"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noProof/>
                <w:sz w:val="20"/>
                <w:lang w:val="en-US"/>
              </w:rPr>
            </w:pPr>
            <w:r w:rsidRPr="00676FBE">
              <w:rPr>
                <w:rFonts w:cs="Calibri"/>
                <w:noProof/>
                <w:sz w:val="20"/>
                <w:szCs w:val="20"/>
                <w:lang w:val="en-US" w:eastAsia="en-GB"/>
              </w:rPr>
              <w:t>The source code and software architecture attributes are the elements that ensure high performance once the application is in run‐time mode. Efficiency is especially important for applications in high execution speed environments such as algorithmic or transactional processing where performance and scalability are paramount. An analysis of source code efficiency and scalability provides a clear picture of the latent business risks and the harm they can cause to customer satisfaction due to response</w:t>
            </w:r>
            <w:r w:rsidRPr="00676FBE">
              <w:rPr>
                <w:rFonts w:ascii="Cambria Math" w:hAnsi="Cambria Math" w:cs="Cambria Math"/>
                <w:noProof/>
                <w:sz w:val="20"/>
                <w:szCs w:val="20"/>
                <w:lang w:val="en-US" w:eastAsia="en-GB"/>
              </w:rPr>
              <w:t>‐</w:t>
            </w:r>
            <w:r w:rsidRPr="00676FBE">
              <w:rPr>
                <w:rFonts w:cs="Calibri"/>
                <w:noProof/>
                <w:sz w:val="20"/>
                <w:szCs w:val="20"/>
                <w:lang w:val="en-US" w:eastAsia="en-GB"/>
              </w:rPr>
              <w:t>time degradation.</w:t>
            </w:r>
          </w:p>
        </w:tc>
      </w:tr>
      <w:tr w:rsidR="0075006F" w:rsidRPr="00676FBE" w14:paraId="26ED237C"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7BA4D95E" w14:textId="77777777" w:rsidR="0075006F" w:rsidRPr="00676FBE" w:rsidRDefault="0075006F" w:rsidP="002A7157">
            <w:pPr>
              <w:pStyle w:val="BodyText"/>
              <w:rPr>
                <w:rFonts w:ascii="Corbel" w:hAnsi="Corbel"/>
                <w:noProof/>
                <w:sz w:val="20"/>
              </w:rPr>
            </w:pPr>
            <w:r w:rsidRPr="00676FBE">
              <w:rPr>
                <w:rFonts w:ascii="Corbel" w:hAnsi="Corbel"/>
                <w:noProof/>
                <w:sz w:val="20"/>
              </w:rPr>
              <w:t>Robustness</w:t>
            </w:r>
            <w:r w:rsidR="002A7157" w:rsidRPr="00676FBE">
              <w:rPr>
                <w:rFonts w:ascii="Corbel" w:hAnsi="Corbel"/>
                <w:noProof/>
                <w:sz w:val="20"/>
              </w:rPr>
              <w:t xml:space="preserve"> / Reliability</w:t>
            </w:r>
          </w:p>
        </w:tc>
        <w:tc>
          <w:tcPr>
            <w:tcW w:w="7938" w:type="dxa"/>
          </w:tcPr>
          <w:p w14:paraId="7E33DE89"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An attribute of resiliency and structural solidity. Reliability measures the level of risk and the likelihood of potential application failures. It also measures the defects injected due to modifications made to the software (its “stability” as termed by ISO). The goal for checking and monitoring Reliability is to reduce and prevent application downtime, application outages and errors that directly affect users, and enhance the image of IT and its impact on a company’s business performance.</w:t>
            </w:r>
          </w:p>
        </w:tc>
      </w:tr>
      <w:tr w:rsidR="0075006F" w:rsidRPr="00676FBE" w14:paraId="157F371F"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72770D4F" w14:textId="77777777" w:rsidR="0075006F" w:rsidRPr="00676FBE" w:rsidRDefault="0075006F" w:rsidP="002A7157">
            <w:pPr>
              <w:pStyle w:val="BodyText"/>
              <w:rPr>
                <w:rFonts w:ascii="Corbel" w:hAnsi="Corbel"/>
                <w:noProof/>
                <w:sz w:val="20"/>
              </w:rPr>
            </w:pPr>
            <w:r w:rsidRPr="00676FBE">
              <w:rPr>
                <w:rFonts w:ascii="Corbel" w:hAnsi="Corbel"/>
                <w:noProof/>
                <w:sz w:val="20"/>
              </w:rPr>
              <w:t>Security</w:t>
            </w:r>
          </w:p>
        </w:tc>
        <w:tc>
          <w:tcPr>
            <w:tcW w:w="7938" w:type="dxa"/>
          </w:tcPr>
          <w:p w14:paraId="5C46718E" w14:textId="77777777" w:rsidR="0075006F" w:rsidRPr="00676FBE" w:rsidRDefault="002A7157" w:rsidP="002A715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Corbel" w:hAnsi="Corbel" w:cs="Arial"/>
                <w:noProof/>
                <w:sz w:val="20"/>
                <w:lang w:val="en-US"/>
              </w:rPr>
            </w:pPr>
            <w:r w:rsidRPr="00676FBE">
              <w:rPr>
                <w:rFonts w:cs="Calibri"/>
                <w:noProof/>
                <w:sz w:val="20"/>
                <w:szCs w:val="20"/>
                <w:lang w:val="en-US" w:eastAsia="en-GB"/>
              </w:rPr>
              <w:t>A measure of the likelihood of potential security breaches due to poor coding and architectural practices. This quantifies the risk of encountering critical vulnerabilities that damage the business and provides a list of prevention measures.</w:t>
            </w:r>
          </w:p>
        </w:tc>
      </w:tr>
      <w:tr w:rsidR="0075006F" w:rsidRPr="00676FBE" w14:paraId="7C59A33F" w14:textId="77777777" w:rsidTr="006335A0">
        <w:trPr>
          <w:trHeight w:val="152"/>
        </w:trPr>
        <w:tc>
          <w:tcPr>
            <w:cnfStyle w:val="001000000000" w:firstRow="0" w:lastRow="0" w:firstColumn="1" w:lastColumn="0" w:oddVBand="0" w:evenVBand="0" w:oddHBand="0" w:evenHBand="0" w:firstRowFirstColumn="0" w:firstRowLastColumn="0" w:lastRowFirstColumn="0" w:lastRowLastColumn="0"/>
            <w:tcW w:w="1668" w:type="dxa"/>
          </w:tcPr>
          <w:p w14:paraId="4C724E44" w14:textId="77777777" w:rsidR="00E26BC9" w:rsidRPr="00676FBE" w:rsidRDefault="00E26BC9" w:rsidP="002A7157">
            <w:pPr>
              <w:pStyle w:val="BodyText"/>
              <w:rPr>
                <w:rFonts w:ascii="Corbel" w:hAnsi="Corbel"/>
                <w:noProof/>
                <w:sz w:val="2"/>
              </w:rPr>
            </w:pPr>
          </w:p>
        </w:tc>
        <w:tc>
          <w:tcPr>
            <w:tcW w:w="7938" w:type="dxa"/>
          </w:tcPr>
          <w:p w14:paraId="583174C6"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
              </w:rPr>
            </w:pPr>
          </w:p>
        </w:tc>
      </w:tr>
      <w:tr w:rsidR="0075006F" w:rsidRPr="00676FBE" w14:paraId="5B0212AD"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15D8A77E" w14:textId="77777777" w:rsidR="0075006F" w:rsidRPr="00676FBE" w:rsidRDefault="0075006F" w:rsidP="002A7157">
            <w:pPr>
              <w:pStyle w:val="BodyText"/>
              <w:rPr>
                <w:rFonts w:ascii="Corbel" w:hAnsi="Corbel"/>
                <w:noProof/>
                <w:sz w:val="20"/>
              </w:rPr>
            </w:pPr>
            <w:r w:rsidRPr="00676FBE">
              <w:rPr>
                <w:rFonts w:ascii="Corbel" w:hAnsi="Corbel"/>
                <w:noProof/>
                <w:sz w:val="20"/>
              </w:rPr>
              <w:t>Transferability</w:t>
            </w:r>
          </w:p>
        </w:tc>
        <w:tc>
          <w:tcPr>
            <w:tcW w:w="7938" w:type="dxa"/>
          </w:tcPr>
          <w:p w14:paraId="339E4D23"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diagnose the cause of a failure or section of code to be modified.  It establishes the level of dependency on specific developers</w:t>
            </w:r>
          </w:p>
        </w:tc>
      </w:tr>
      <w:tr w:rsidR="0075006F" w:rsidRPr="00676FBE" w14:paraId="0C71366B"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79936451" w14:textId="77777777" w:rsidR="0075006F" w:rsidRPr="00676FBE" w:rsidRDefault="0075006F" w:rsidP="002A7157">
            <w:pPr>
              <w:pStyle w:val="BodyText"/>
              <w:rPr>
                <w:rFonts w:ascii="Corbel" w:hAnsi="Corbel"/>
                <w:noProof/>
                <w:sz w:val="20"/>
              </w:rPr>
            </w:pPr>
            <w:r w:rsidRPr="00676FBE">
              <w:rPr>
                <w:rFonts w:ascii="Corbel" w:hAnsi="Corbel"/>
                <w:noProof/>
                <w:sz w:val="20"/>
              </w:rPr>
              <w:t>Changeability</w:t>
            </w:r>
          </w:p>
        </w:tc>
        <w:tc>
          <w:tcPr>
            <w:tcW w:w="7938" w:type="dxa"/>
          </w:tcPr>
          <w:p w14:paraId="267C5FBA"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The effort necessary to modify the source code.  It establishes the level of responsiveness to business-driven change requests</w:t>
            </w:r>
          </w:p>
        </w:tc>
      </w:tr>
      <w:tr w:rsidR="0075006F" w:rsidRPr="00676FBE" w14:paraId="3A476181"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6E416429" w14:textId="77777777" w:rsidR="0075006F" w:rsidRPr="00676FBE" w:rsidRDefault="0075006F" w:rsidP="002A7157">
            <w:pPr>
              <w:pStyle w:val="BodyText"/>
              <w:rPr>
                <w:rFonts w:ascii="Corbel" w:hAnsi="Corbel"/>
                <w:noProof/>
                <w:sz w:val="20"/>
              </w:rPr>
            </w:pPr>
            <w:r w:rsidRPr="00676FBE">
              <w:rPr>
                <w:rFonts w:ascii="Corbel" w:hAnsi="Corbel"/>
                <w:noProof/>
                <w:sz w:val="20"/>
              </w:rPr>
              <w:t>TQI</w:t>
            </w:r>
          </w:p>
        </w:tc>
        <w:tc>
          <w:tcPr>
            <w:tcW w:w="7938" w:type="dxa"/>
          </w:tcPr>
          <w:p w14:paraId="5DAC6910" w14:textId="77777777" w:rsidR="0075006F" w:rsidRPr="00676FBE" w:rsidRDefault="0075006F" w:rsidP="002A7157">
            <w:pPr>
              <w:pStyle w:val="BodyText"/>
              <w:cnfStyle w:val="000000000000" w:firstRow="0" w:lastRow="0" w:firstColumn="0" w:lastColumn="0" w:oddVBand="0" w:evenVBand="0" w:oddHBand="0" w:evenHBand="0" w:firstRowFirstColumn="0" w:firstRowLastColumn="0" w:lastRowFirstColumn="0" w:lastRowLastColumn="0"/>
              <w:rPr>
                <w:rFonts w:ascii="Corbel" w:hAnsi="Corbel" w:cs="Arial"/>
                <w:noProof/>
                <w:sz w:val="20"/>
              </w:rPr>
            </w:pPr>
            <w:r w:rsidRPr="00676FBE">
              <w:rPr>
                <w:rFonts w:ascii="Corbel" w:hAnsi="Corbel" w:cs="Arial"/>
                <w:noProof/>
                <w:sz w:val="20"/>
              </w:rPr>
              <w:t>Total Quality Index (TQI) is computed on all the measures made by the CAST AIP</w:t>
            </w:r>
          </w:p>
        </w:tc>
      </w:tr>
    </w:tbl>
    <w:p w14:paraId="5F7471C5" w14:textId="77777777" w:rsidR="006335A0" w:rsidRPr="0083566E" w:rsidRDefault="0075006F" w:rsidP="00E26BC9">
      <w:pPr>
        <w:pStyle w:val="Heading4"/>
        <w:rPr>
          <w:noProof/>
          <w:lang w:val="en-US"/>
        </w:rPr>
      </w:pPr>
      <w:r w:rsidRPr="0083566E">
        <w:rPr>
          <w:noProof/>
          <w:lang w:val="en-US"/>
        </w:rPr>
        <w:lastRenderedPageBreak/>
        <w:t xml:space="preserve">Best practices Indicators </w:t>
      </w:r>
    </w:p>
    <w:tbl>
      <w:tblPr>
        <w:tblStyle w:val="LightShading-Accent11"/>
        <w:tblW w:w="9606" w:type="dxa"/>
        <w:tblBorders>
          <w:insideH w:val="single" w:sz="4" w:space="0" w:color="auto"/>
        </w:tblBorders>
        <w:tblLook w:val="06A0" w:firstRow="1" w:lastRow="0" w:firstColumn="1" w:lastColumn="0" w:noHBand="1" w:noVBand="1"/>
      </w:tblPr>
      <w:tblGrid>
        <w:gridCol w:w="1668"/>
        <w:gridCol w:w="7938"/>
      </w:tblGrid>
      <w:tr w:rsidR="0075006F" w:rsidRPr="00676FBE" w14:paraId="6819568A" w14:textId="77777777" w:rsidTr="00633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113D7F97" w14:textId="77777777" w:rsidR="0075006F" w:rsidRPr="00676FBE" w:rsidRDefault="0075006F" w:rsidP="00E26BC9">
            <w:pPr>
              <w:pStyle w:val="BodyText"/>
              <w:keepNext/>
              <w:jc w:val="center"/>
              <w:rPr>
                <w:rFonts w:ascii="Corbel" w:hAnsi="Corbel"/>
                <w:b w:val="0"/>
                <w:noProof/>
                <w:sz w:val="20"/>
              </w:rPr>
            </w:pPr>
            <w:r w:rsidRPr="00676FBE">
              <w:rPr>
                <w:rFonts w:ascii="Corbel" w:hAnsi="Corbel"/>
                <w:b w:val="0"/>
                <w:noProof/>
                <w:sz w:val="20"/>
              </w:rPr>
              <w:t>Health Factor</w:t>
            </w:r>
          </w:p>
        </w:tc>
        <w:tc>
          <w:tcPr>
            <w:tcW w:w="7938" w:type="dxa"/>
          </w:tcPr>
          <w:p w14:paraId="7F548258" w14:textId="77777777" w:rsidR="0075006F" w:rsidRPr="00676FBE" w:rsidRDefault="0075006F" w:rsidP="00E26BC9">
            <w:pPr>
              <w:pStyle w:val="BodyText"/>
              <w:keepNext/>
              <w:jc w:val="center"/>
              <w:cnfStyle w:val="100000000000" w:firstRow="1" w:lastRow="0" w:firstColumn="0" w:lastColumn="0" w:oddVBand="0" w:evenVBand="0" w:oddHBand="0" w:evenHBand="0" w:firstRowFirstColumn="0" w:firstRowLastColumn="0" w:lastRowFirstColumn="0" w:lastRowLastColumn="0"/>
              <w:rPr>
                <w:rFonts w:ascii="Corbel" w:hAnsi="Corbel"/>
                <w:b w:val="0"/>
                <w:noProof/>
                <w:sz w:val="20"/>
              </w:rPr>
            </w:pPr>
            <w:r w:rsidRPr="00676FBE">
              <w:rPr>
                <w:rFonts w:ascii="Corbel" w:hAnsi="Corbel"/>
                <w:b w:val="0"/>
                <w:noProof/>
                <w:sz w:val="20"/>
              </w:rPr>
              <w:t>Description</w:t>
            </w:r>
          </w:p>
        </w:tc>
      </w:tr>
      <w:tr w:rsidR="0075006F" w:rsidRPr="00676FBE" w14:paraId="5A0F0339" w14:textId="77777777" w:rsidTr="006335A0">
        <w:trPr>
          <w:trHeight w:val="70"/>
        </w:trPr>
        <w:tc>
          <w:tcPr>
            <w:cnfStyle w:val="001000000000" w:firstRow="0" w:lastRow="0" w:firstColumn="1" w:lastColumn="0" w:oddVBand="0" w:evenVBand="0" w:oddHBand="0" w:evenHBand="0" w:firstRowFirstColumn="0" w:firstRowLastColumn="0" w:lastRowFirstColumn="0" w:lastRowLastColumn="0"/>
            <w:tcW w:w="1668" w:type="dxa"/>
          </w:tcPr>
          <w:p w14:paraId="2F19CD9E" w14:textId="77777777" w:rsidR="0075006F" w:rsidRPr="00676FBE" w:rsidRDefault="0075006F" w:rsidP="00E26BC9">
            <w:pPr>
              <w:pStyle w:val="BodyText"/>
              <w:keepNext/>
              <w:rPr>
                <w:rFonts w:ascii="Corbel" w:hAnsi="Corbel"/>
                <w:noProof/>
                <w:sz w:val="20"/>
              </w:rPr>
            </w:pPr>
            <w:r w:rsidRPr="00676FBE">
              <w:rPr>
                <w:rFonts w:ascii="Corbel" w:hAnsi="Corbel"/>
                <w:noProof/>
                <w:sz w:val="20"/>
              </w:rPr>
              <w:t>Programming Practices</w:t>
            </w:r>
          </w:p>
        </w:tc>
        <w:tc>
          <w:tcPr>
            <w:tcW w:w="7938" w:type="dxa"/>
          </w:tcPr>
          <w:p w14:paraId="0BF1E5F1"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coding best practices. Compliance to best practices reduces risks of failures in production and improves productivity through increased readability and reduced debugging.</w:t>
            </w:r>
          </w:p>
        </w:tc>
      </w:tr>
      <w:tr w:rsidR="0075006F" w:rsidRPr="00676FBE" w14:paraId="0697C0FC"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0CFB9626" w14:textId="77777777" w:rsidR="0075006F" w:rsidRPr="00676FBE" w:rsidRDefault="0075006F" w:rsidP="00E26BC9">
            <w:pPr>
              <w:pStyle w:val="BodyText"/>
              <w:keepNext/>
              <w:rPr>
                <w:rFonts w:ascii="Corbel" w:hAnsi="Corbel"/>
                <w:noProof/>
                <w:sz w:val="20"/>
              </w:rPr>
            </w:pPr>
            <w:r w:rsidRPr="00676FBE">
              <w:rPr>
                <w:rFonts w:ascii="Corbel" w:hAnsi="Corbel"/>
                <w:noProof/>
                <w:sz w:val="20"/>
              </w:rPr>
              <w:t>Architectural Design</w:t>
            </w:r>
          </w:p>
        </w:tc>
        <w:tc>
          <w:tcPr>
            <w:tcW w:w="7938" w:type="dxa"/>
          </w:tcPr>
          <w:p w14:paraId="2ABBED9F"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software architecture and design rules. Compliance to architecture rules improves productivity through better use of existing frameworks and code and reduced debugging.</w:t>
            </w:r>
          </w:p>
        </w:tc>
      </w:tr>
      <w:tr w:rsidR="0075006F" w:rsidRPr="00676FBE" w14:paraId="7BDEED66" w14:textId="77777777" w:rsidTr="006335A0">
        <w:tc>
          <w:tcPr>
            <w:cnfStyle w:val="001000000000" w:firstRow="0" w:lastRow="0" w:firstColumn="1" w:lastColumn="0" w:oddVBand="0" w:evenVBand="0" w:oddHBand="0" w:evenHBand="0" w:firstRowFirstColumn="0" w:firstRowLastColumn="0" w:lastRowFirstColumn="0" w:lastRowLastColumn="0"/>
            <w:tcW w:w="1668" w:type="dxa"/>
          </w:tcPr>
          <w:p w14:paraId="06D33D52" w14:textId="77777777" w:rsidR="0075006F" w:rsidRPr="00676FBE" w:rsidRDefault="0075006F" w:rsidP="00E26BC9">
            <w:pPr>
              <w:pStyle w:val="BodyText"/>
              <w:keepNext/>
              <w:rPr>
                <w:rFonts w:ascii="Corbel" w:hAnsi="Corbel"/>
                <w:noProof/>
                <w:sz w:val="20"/>
              </w:rPr>
            </w:pPr>
            <w:r w:rsidRPr="00676FBE">
              <w:rPr>
                <w:rFonts w:ascii="Corbel" w:hAnsi="Corbel"/>
                <w:noProof/>
                <w:sz w:val="20"/>
              </w:rPr>
              <w:t>Documentation</w:t>
            </w:r>
          </w:p>
        </w:tc>
        <w:tc>
          <w:tcPr>
            <w:tcW w:w="7938" w:type="dxa"/>
          </w:tcPr>
          <w:p w14:paraId="70E427FC" w14:textId="77777777" w:rsidR="0075006F" w:rsidRPr="00676FBE" w:rsidRDefault="0075006F" w:rsidP="00E26BC9">
            <w:pPr>
              <w:pStyle w:val="BodyText"/>
              <w:keepNext/>
              <w:cnfStyle w:val="000000000000" w:firstRow="0" w:lastRow="0" w:firstColumn="0" w:lastColumn="0" w:oddVBand="0" w:evenVBand="0" w:oddHBand="0" w:evenHBand="0" w:firstRowFirstColumn="0" w:firstRowLastColumn="0" w:lastRowFirstColumn="0" w:lastRowLastColumn="0"/>
              <w:rPr>
                <w:rFonts w:ascii="Corbel" w:hAnsi="Corbel"/>
                <w:noProof/>
                <w:sz w:val="20"/>
              </w:rPr>
            </w:pPr>
            <w:r w:rsidRPr="00676FBE">
              <w:rPr>
                <w:rFonts w:ascii="Corbel" w:hAnsi="Corbel"/>
                <w:noProof/>
                <w:sz w:val="20"/>
              </w:rPr>
              <w:t>Measures the level of compliance of the application to code documentation best practices. Compliance to documentation best practices improves productivity through increased readability and faster understanding of source code.</w:t>
            </w:r>
          </w:p>
        </w:tc>
      </w:tr>
    </w:tbl>
    <w:p w14:paraId="32464FD3" w14:textId="77777777" w:rsidR="0075006F" w:rsidRPr="0083566E" w:rsidRDefault="0075006F" w:rsidP="0075006F">
      <w:pPr>
        <w:pStyle w:val="BodyText"/>
        <w:rPr>
          <w:rFonts w:asciiTheme="minorHAnsi" w:hAnsiTheme="minorHAnsi"/>
          <w:noProof/>
          <w:sz w:val="20"/>
        </w:rPr>
      </w:pPr>
      <w:r w:rsidRPr="0083566E">
        <w:rPr>
          <w:rFonts w:asciiTheme="minorHAnsi" w:hAnsiTheme="minorHAnsi"/>
          <w:noProof/>
          <w:sz w:val="20"/>
        </w:rPr>
        <w:t xml:space="preserve">The risk level of a grade shall be assessed according to the below scale </w:t>
      </w:r>
    </w:p>
    <w:tbl>
      <w:tblPr>
        <w:tblStyle w:val="TableGrid"/>
        <w:tblW w:w="2502" w:type="dxa"/>
        <w:jc w:val="center"/>
        <w:tblLook w:val="04A0" w:firstRow="1" w:lastRow="0" w:firstColumn="1" w:lastColumn="0" w:noHBand="0" w:noVBand="1"/>
      </w:tblPr>
      <w:tblGrid>
        <w:gridCol w:w="792"/>
        <w:gridCol w:w="1710"/>
      </w:tblGrid>
      <w:tr w:rsidR="0075006F" w:rsidRPr="0083566E" w14:paraId="25A80EE7" w14:textId="77777777" w:rsidTr="002A7157">
        <w:trPr>
          <w:jc w:val="center"/>
        </w:trPr>
        <w:tc>
          <w:tcPr>
            <w:tcW w:w="792" w:type="dxa"/>
            <w:shd w:val="clear" w:color="auto" w:fill="F2F2F2" w:themeFill="background1" w:themeFillShade="F2"/>
          </w:tcPr>
          <w:p w14:paraId="4E712F89"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Scale</w:t>
            </w:r>
          </w:p>
        </w:tc>
        <w:tc>
          <w:tcPr>
            <w:tcW w:w="1710" w:type="dxa"/>
            <w:shd w:val="clear" w:color="auto" w:fill="F2F2F2" w:themeFill="background1" w:themeFillShade="F2"/>
          </w:tcPr>
          <w:p w14:paraId="67398B76"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Risk Level</w:t>
            </w:r>
          </w:p>
        </w:tc>
      </w:tr>
      <w:tr w:rsidR="0075006F" w:rsidRPr="0083566E" w14:paraId="6B47DD99" w14:textId="77777777" w:rsidTr="002A7157">
        <w:trPr>
          <w:jc w:val="center"/>
        </w:trPr>
        <w:tc>
          <w:tcPr>
            <w:tcW w:w="792" w:type="dxa"/>
            <w:shd w:val="clear" w:color="auto" w:fill="F2F2F2" w:themeFill="background1" w:themeFillShade="F2"/>
          </w:tcPr>
          <w:p w14:paraId="3B507003"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4</w:t>
            </w:r>
          </w:p>
        </w:tc>
        <w:tc>
          <w:tcPr>
            <w:tcW w:w="1710" w:type="dxa"/>
            <w:shd w:val="clear" w:color="auto" w:fill="92D050"/>
          </w:tcPr>
          <w:p w14:paraId="17E5F07E"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Low Risk</w:t>
            </w:r>
          </w:p>
        </w:tc>
      </w:tr>
      <w:tr w:rsidR="0075006F" w:rsidRPr="0083566E" w14:paraId="4452C79F" w14:textId="77777777" w:rsidTr="002A7157">
        <w:trPr>
          <w:trHeight w:val="85"/>
          <w:jc w:val="center"/>
        </w:trPr>
        <w:tc>
          <w:tcPr>
            <w:tcW w:w="792" w:type="dxa"/>
            <w:shd w:val="clear" w:color="auto" w:fill="F2F2F2" w:themeFill="background1" w:themeFillShade="F2"/>
          </w:tcPr>
          <w:p w14:paraId="3F0D2FE4"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3</w:t>
            </w:r>
          </w:p>
        </w:tc>
        <w:tc>
          <w:tcPr>
            <w:tcW w:w="1710" w:type="dxa"/>
            <w:shd w:val="clear" w:color="auto" w:fill="FFFF00"/>
          </w:tcPr>
          <w:p w14:paraId="77F31AA9"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Moderate Risk</w:t>
            </w:r>
          </w:p>
        </w:tc>
      </w:tr>
      <w:tr w:rsidR="0075006F" w:rsidRPr="0083566E" w14:paraId="14DEE8D9" w14:textId="77777777" w:rsidTr="002A7157">
        <w:trPr>
          <w:jc w:val="center"/>
        </w:trPr>
        <w:tc>
          <w:tcPr>
            <w:tcW w:w="792" w:type="dxa"/>
            <w:shd w:val="clear" w:color="auto" w:fill="F2F2F2" w:themeFill="background1" w:themeFillShade="F2"/>
          </w:tcPr>
          <w:p w14:paraId="36C0ECEA"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2</w:t>
            </w:r>
          </w:p>
        </w:tc>
        <w:tc>
          <w:tcPr>
            <w:tcW w:w="1710" w:type="dxa"/>
            <w:shd w:val="clear" w:color="auto" w:fill="FFC000"/>
          </w:tcPr>
          <w:p w14:paraId="224D91CB"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High Risk</w:t>
            </w:r>
          </w:p>
        </w:tc>
      </w:tr>
      <w:tr w:rsidR="0075006F" w:rsidRPr="0083566E" w14:paraId="38EE6E2C" w14:textId="77777777" w:rsidTr="002A7157">
        <w:trPr>
          <w:jc w:val="center"/>
        </w:trPr>
        <w:tc>
          <w:tcPr>
            <w:tcW w:w="792" w:type="dxa"/>
            <w:shd w:val="clear" w:color="auto" w:fill="F2F2F2" w:themeFill="background1" w:themeFillShade="F2"/>
          </w:tcPr>
          <w:p w14:paraId="469786FA"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1</w:t>
            </w:r>
          </w:p>
        </w:tc>
        <w:tc>
          <w:tcPr>
            <w:tcW w:w="1710" w:type="dxa"/>
            <w:shd w:val="clear" w:color="auto" w:fill="FF0000"/>
          </w:tcPr>
          <w:p w14:paraId="3E21FCDD" w14:textId="77777777" w:rsidR="0075006F" w:rsidRPr="0083566E" w:rsidRDefault="0075006F" w:rsidP="00676FBE">
            <w:pPr>
              <w:pStyle w:val="BodyText"/>
              <w:spacing w:after="0"/>
              <w:rPr>
                <w:rFonts w:asciiTheme="minorHAnsi" w:hAnsiTheme="minorHAnsi"/>
                <w:noProof/>
                <w:sz w:val="20"/>
              </w:rPr>
            </w:pPr>
            <w:r w:rsidRPr="0083566E">
              <w:rPr>
                <w:rFonts w:asciiTheme="minorHAnsi" w:hAnsiTheme="minorHAnsi"/>
                <w:noProof/>
                <w:sz w:val="20"/>
              </w:rPr>
              <w:t>Very High Risk</w:t>
            </w:r>
          </w:p>
        </w:tc>
      </w:tr>
    </w:tbl>
    <w:p w14:paraId="2E055731" w14:textId="77777777" w:rsidR="006335A0" w:rsidRPr="0083566E" w:rsidRDefault="006335A0" w:rsidP="00676FBE">
      <w:pPr>
        <w:pStyle w:val="BodyText"/>
        <w:spacing w:after="0"/>
        <w:rPr>
          <w:rFonts w:asciiTheme="minorHAnsi" w:hAnsiTheme="minorHAnsi"/>
          <w:noProof/>
          <w:sz w:val="20"/>
        </w:rPr>
      </w:pPr>
    </w:p>
    <w:p w14:paraId="1DEEB809" w14:textId="77777777" w:rsidR="00534612" w:rsidRPr="0083566E" w:rsidRDefault="00534612">
      <w:pPr>
        <w:spacing w:after="0" w:line="240" w:lineRule="auto"/>
        <w:rPr>
          <w:rFonts w:asciiTheme="minorHAnsi" w:eastAsia="Times New Roman" w:hAnsiTheme="minorHAnsi" w:cstheme="minorHAnsi"/>
          <w:noProof/>
          <w:sz w:val="20"/>
          <w:szCs w:val="20"/>
          <w:lang w:val="en-US"/>
        </w:rPr>
      </w:pPr>
    </w:p>
    <w:sectPr w:rsidR="00534612" w:rsidRPr="0083566E" w:rsidSect="00CA368E">
      <w:headerReference w:type="default" r:id="rId13"/>
      <w:footerReference w:type="default" r:id="rId14"/>
      <w:footerReference w:type="first" r:id="rId15"/>
      <w:endnotePr>
        <w:numFmt w:val="decimal"/>
      </w:endnotePr>
      <w:pgSz w:w="11906" w:h="16838"/>
      <w:pgMar w:top="1440" w:right="1440" w:bottom="1440" w:left="1440" w:header="708" w:footer="541" w:gutter="0"/>
      <w:pgBorders w:offsetFrom="page">
        <w:bottom w:val="single" w:sz="8" w:space="24" w:color="4F81BD"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BDBF2" w14:textId="77777777" w:rsidR="00C63AA7" w:rsidRDefault="00C63AA7" w:rsidP="0019160A">
      <w:pPr>
        <w:spacing w:after="0" w:line="240" w:lineRule="auto"/>
      </w:pPr>
      <w:r>
        <w:separator/>
      </w:r>
    </w:p>
  </w:endnote>
  <w:endnote w:type="continuationSeparator" w:id="0">
    <w:p w14:paraId="49D4E0A4" w14:textId="77777777" w:rsidR="00C63AA7" w:rsidRDefault="00C63AA7"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Trebuchet MS"/>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D22B0" w14:textId="77777777" w:rsidR="001B2928" w:rsidRDefault="001B2928" w:rsidP="008C581A">
    <w:pPr>
      <w:pStyle w:val="Footer"/>
    </w:pPr>
    <w:r>
      <w:rPr>
        <w:rFonts w:ascii="Times-Roman" w:hAnsi="Times-Roman" w:cs="Times-Roman"/>
        <w:sz w:val="16"/>
        <w:szCs w:val="16"/>
        <w:lang w:val="en-US" w:eastAsia="en-GB"/>
      </w:rPr>
      <w:t>DISA Field Security Operations</w:t>
    </w:r>
    <w:r>
      <w:rPr>
        <w:rFonts w:ascii="Times-Roman" w:hAnsi="Times-Roman" w:cs="Times-Roman"/>
        <w:sz w:val="16"/>
        <w:szCs w:val="16"/>
        <w:lang w:val="en-US" w:eastAsia="en-GB"/>
      </w:rPr>
      <w:tab/>
    </w:r>
    <w:r>
      <w:rPr>
        <w:rFonts w:ascii="Times-Bold" w:hAnsi="Times-Bold" w:cs="Times-Bold"/>
        <w:b/>
        <w:bCs/>
        <w:sz w:val="24"/>
        <w:szCs w:val="24"/>
        <w:lang w:val="en-US" w:eastAsia="en-GB"/>
      </w:rPr>
      <w:t>UNCLASSIFIED</w:t>
    </w:r>
    <w:r>
      <w:rPr>
        <w:rFonts w:ascii="Times-Roman" w:hAnsi="Times-Roman" w:cs="Times-Roman"/>
        <w:sz w:val="16"/>
        <w:szCs w:val="16"/>
        <w:lang w:val="en-US" w:eastAsia="en-GB"/>
      </w:rPr>
      <w:tab/>
    </w:r>
    <w:r w:rsidR="00AB4521">
      <w:fldChar w:fldCharType="begin"/>
    </w:r>
    <w:r w:rsidR="00AB4521">
      <w:instrText xml:space="preserve"> PAGE   \* MERGEFORMAT </w:instrText>
    </w:r>
    <w:r w:rsidR="00AB4521">
      <w:fldChar w:fldCharType="separate"/>
    </w:r>
    <w:r w:rsidR="00116515">
      <w:rPr>
        <w:noProof/>
      </w:rPr>
      <w:t>16</w:t>
    </w:r>
    <w:r w:rsidR="00AB4521">
      <w:rPr>
        <w:noProof/>
      </w:rPr>
      <w:fldChar w:fldCharType="end"/>
    </w:r>
    <w:r>
      <w:t xml:space="preserve">    </w:t>
    </w:r>
    <w:r>
      <w:rPr>
        <w:noProof/>
        <w:lang w:val="en-US"/>
      </w:rPr>
      <w:drawing>
        <wp:inline distT="0" distB="0" distL="0" distR="0" wp14:anchorId="1A0901EB" wp14:editId="669B44D9">
          <wp:extent cx="1791606" cy="351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1606" cy="3511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FF012" w14:textId="77777777" w:rsidR="001B2928" w:rsidRDefault="001B2928" w:rsidP="003D5875">
    <w:pPr>
      <w:pStyle w:val="Footer"/>
      <w:jc w:val="right"/>
    </w:pPr>
    <w:r>
      <w:rPr>
        <w:noProof/>
        <w:lang w:val="en-US"/>
      </w:rPr>
      <w:drawing>
        <wp:inline distT="0" distB="0" distL="0" distR="0" wp14:anchorId="6DAD26AD" wp14:editId="26B19FA1">
          <wp:extent cx="1791606" cy="351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1606" cy="35115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2D2FD" w14:textId="77777777" w:rsidR="00C63AA7" w:rsidRDefault="00C63AA7" w:rsidP="0019160A">
      <w:pPr>
        <w:spacing w:after="0" w:line="240" w:lineRule="auto"/>
      </w:pPr>
      <w:r>
        <w:separator/>
      </w:r>
    </w:p>
  </w:footnote>
  <w:footnote w:type="continuationSeparator" w:id="0">
    <w:p w14:paraId="19A7549F" w14:textId="77777777" w:rsidR="00C63AA7" w:rsidRDefault="00C63AA7"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D8111" w14:textId="77777777" w:rsidR="001B2928" w:rsidRPr="007E4CB1" w:rsidRDefault="001B2928" w:rsidP="00481E2D">
    <w:pPr>
      <w:spacing w:after="0" w:line="240" w:lineRule="auto"/>
      <w:jc w:val="center"/>
      <w:rPr>
        <w:noProof/>
        <w:sz w:val="24"/>
        <w:szCs w:val="24"/>
      </w:rPr>
    </w:pPr>
    <w:r>
      <w:rPr>
        <w:noProof/>
        <w:sz w:val="24"/>
        <w:szCs w:val="24"/>
      </w:rPr>
      <w:t xml:space="preserve">Assessment Report on </w:t>
    </w:r>
    <w:sdt>
      <w:sdtPr>
        <w:rPr>
          <w:noProof/>
          <w:sz w:val="24"/>
          <w:szCs w:val="24"/>
        </w:rPr>
        <w:tag w:val="TEXT;APPLICATION_NAME"/>
        <w:id w:val="308110188"/>
        <w:text/>
      </w:sdtPr>
      <w:sdtEndPr/>
      <w:sdtContent>
        <w:r w:rsidRPr="00481E2D">
          <w:rPr>
            <w:noProof/>
            <w:sz w:val="24"/>
            <w:szCs w:val="24"/>
          </w:rPr>
          <w:t>My Application Name</w:t>
        </w:r>
      </w:sdtContent>
    </w:sdt>
    <w:r w:rsidRPr="00481E2D">
      <w:rPr>
        <w:noProof/>
        <w:sz w:val="24"/>
        <w:szCs w:val="24"/>
      </w:rPr>
      <w:t xml:space="preserve"> </w:t>
    </w:r>
    <w:r>
      <w:rPr>
        <w:noProof/>
        <w:sz w:val="24"/>
        <w:szCs w:val="24"/>
      </w:rPr>
      <w:t>for</w:t>
    </w:r>
    <w:r w:rsidRPr="00481E2D">
      <w:rPr>
        <w:noProof/>
        <w:sz w:val="24"/>
        <w:szCs w:val="24"/>
      </w:rPr>
      <w:t xml:space="preserve"> version </w:t>
    </w:r>
    <w:sdt>
      <w:sdtPr>
        <w:rPr>
          <w:noProof/>
          <w:sz w:val="24"/>
          <w:szCs w:val="24"/>
        </w:rPr>
        <w:tag w:val="TEXT;LAST_SNAPSHOT_VERSION"/>
        <w:id w:val="308110198"/>
      </w:sdtPr>
      <w:sdtEndPr/>
      <w:sdtContent>
        <w:r w:rsidRPr="00481E2D">
          <w:rPr>
            <w:noProof/>
            <w:sz w:val="24"/>
            <w:szCs w:val="24"/>
          </w:rPr>
          <w:t>Version Number</w:t>
        </w:r>
      </w:sdtContent>
    </w:sdt>
  </w:p>
  <w:p w14:paraId="439D0B0B" w14:textId="77777777" w:rsidR="001B2928" w:rsidRDefault="001B2928">
    <w:pPr>
      <w:pStyle w:val="Header"/>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BF910C4"/>
    <w:multiLevelType w:val="hybridMultilevel"/>
    <w:tmpl w:val="D086304A"/>
    <w:lvl w:ilvl="0" w:tplc="FFFFFFFF">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 w15:restartNumberingAfterBreak="0">
    <w:nsid w:val="15877F61"/>
    <w:multiLevelType w:val="multilevel"/>
    <w:tmpl w:val="4734051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425" w:hanging="432"/>
      </w:pPr>
      <w:rPr>
        <w:rFonts w:hint="default"/>
      </w:rPr>
    </w:lvl>
    <w:lvl w:ilvl="2">
      <w:start w:val="1"/>
      <w:numFmt w:val="decimal"/>
      <w:pStyle w:val="Heading3"/>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8967DE"/>
    <w:multiLevelType w:val="hybridMultilevel"/>
    <w:tmpl w:val="FB6608C2"/>
    <w:lvl w:ilvl="0" w:tplc="04090001">
      <w:start w:val="1"/>
      <w:numFmt w:val="bullet"/>
      <w:lvlText w:val=""/>
      <w:lvlJc w:val="left"/>
      <w:pPr>
        <w:ind w:left="706" w:hanging="360"/>
      </w:pPr>
      <w:rPr>
        <w:rFonts w:ascii="Symbol" w:hAnsi="Symbol" w:hint="default"/>
      </w:rPr>
    </w:lvl>
    <w:lvl w:ilvl="1" w:tplc="04090003">
      <w:start w:val="1"/>
      <w:numFmt w:val="bullet"/>
      <w:lvlText w:val="o"/>
      <w:lvlJc w:val="left"/>
      <w:pPr>
        <w:ind w:left="1426" w:hanging="360"/>
      </w:pPr>
      <w:rPr>
        <w:rFonts w:ascii="Courier New" w:hAnsi="Courier New" w:hint="default"/>
      </w:rPr>
    </w:lvl>
    <w:lvl w:ilvl="2" w:tplc="04090005">
      <w:start w:val="1"/>
      <w:numFmt w:val="bullet"/>
      <w:lvlText w:val=""/>
      <w:lvlJc w:val="left"/>
      <w:pPr>
        <w:ind w:left="2146" w:hanging="360"/>
      </w:pPr>
      <w:rPr>
        <w:rFonts w:ascii="Wingdings" w:hAnsi="Wingdings" w:hint="default"/>
      </w:rPr>
    </w:lvl>
    <w:lvl w:ilvl="3" w:tplc="670488DE">
      <w:start w:val="4"/>
      <w:numFmt w:val="bullet"/>
      <w:lvlText w:val="-"/>
      <w:lvlJc w:val="left"/>
      <w:pPr>
        <w:ind w:left="2866" w:hanging="360"/>
      </w:pPr>
      <w:rPr>
        <w:rFonts w:ascii="Calibri" w:eastAsia="Times New Roman" w:hAnsi="Calibri" w:hint="default"/>
      </w:rPr>
    </w:lvl>
    <w:lvl w:ilvl="4" w:tplc="04090003" w:tentative="1">
      <w:start w:val="1"/>
      <w:numFmt w:val="bullet"/>
      <w:lvlText w:val="o"/>
      <w:lvlJc w:val="left"/>
      <w:pPr>
        <w:ind w:left="3586" w:hanging="360"/>
      </w:pPr>
      <w:rPr>
        <w:rFonts w:ascii="Courier New" w:hAnsi="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7"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7377E"/>
    <w:multiLevelType w:val="hybridMultilevel"/>
    <w:tmpl w:val="41E0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7"/>
  </w:num>
  <w:num w:numId="7">
    <w:abstractNumId w:val="6"/>
  </w:num>
  <w:num w:numId="8">
    <w:abstractNumId w:val="5"/>
  </w:num>
  <w:num w:numId="9">
    <w:abstractNumId w:val="3"/>
  </w:num>
  <w:num w:numId="10">
    <w:abstractNumId w:val="3"/>
  </w:num>
  <w:num w:numId="11">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DC7442"/>
    <w:rsid w:val="00000607"/>
    <w:rsid w:val="000048E8"/>
    <w:rsid w:val="00005A94"/>
    <w:rsid w:val="000074F7"/>
    <w:rsid w:val="0001561E"/>
    <w:rsid w:val="00015F72"/>
    <w:rsid w:val="00016BE1"/>
    <w:rsid w:val="00020096"/>
    <w:rsid w:val="000207D2"/>
    <w:rsid w:val="000330C9"/>
    <w:rsid w:val="00037D76"/>
    <w:rsid w:val="00040879"/>
    <w:rsid w:val="00045D99"/>
    <w:rsid w:val="00050E95"/>
    <w:rsid w:val="000553E6"/>
    <w:rsid w:val="00063C6A"/>
    <w:rsid w:val="0006720B"/>
    <w:rsid w:val="000734FA"/>
    <w:rsid w:val="00081BF8"/>
    <w:rsid w:val="00081D7E"/>
    <w:rsid w:val="000A3872"/>
    <w:rsid w:val="000A5979"/>
    <w:rsid w:val="000A5F30"/>
    <w:rsid w:val="000A67BB"/>
    <w:rsid w:val="000A7886"/>
    <w:rsid w:val="000A7A86"/>
    <w:rsid w:val="000B32A5"/>
    <w:rsid w:val="000B58F6"/>
    <w:rsid w:val="000D1948"/>
    <w:rsid w:val="000E5C0C"/>
    <w:rsid w:val="000F08C3"/>
    <w:rsid w:val="000F161D"/>
    <w:rsid w:val="000F2B8E"/>
    <w:rsid w:val="000F2EFA"/>
    <w:rsid w:val="000F3E29"/>
    <w:rsid w:val="00100E36"/>
    <w:rsid w:val="001048A5"/>
    <w:rsid w:val="0010748C"/>
    <w:rsid w:val="00110DFA"/>
    <w:rsid w:val="00113ABD"/>
    <w:rsid w:val="00116515"/>
    <w:rsid w:val="00116708"/>
    <w:rsid w:val="00117540"/>
    <w:rsid w:val="001202EF"/>
    <w:rsid w:val="001211CB"/>
    <w:rsid w:val="00132025"/>
    <w:rsid w:val="001427E7"/>
    <w:rsid w:val="00146DC7"/>
    <w:rsid w:val="00160753"/>
    <w:rsid w:val="0017518F"/>
    <w:rsid w:val="001823A9"/>
    <w:rsid w:val="00185A31"/>
    <w:rsid w:val="0018658F"/>
    <w:rsid w:val="00187FFB"/>
    <w:rsid w:val="0019160A"/>
    <w:rsid w:val="001A30E6"/>
    <w:rsid w:val="001B0627"/>
    <w:rsid w:val="001B272A"/>
    <w:rsid w:val="001B2928"/>
    <w:rsid w:val="001B553A"/>
    <w:rsid w:val="001C5038"/>
    <w:rsid w:val="001D14AC"/>
    <w:rsid w:val="001F169D"/>
    <w:rsid w:val="001F1732"/>
    <w:rsid w:val="00202D03"/>
    <w:rsid w:val="00217332"/>
    <w:rsid w:val="00222871"/>
    <w:rsid w:val="0022604D"/>
    <w:rsid w:val="0022704E"/>
    <w:rsid w:val="00227175"/>
    <w:rsid w:val="00227A52"/>
    <w:rsid w:val="0023277F"/>
    <w:rsid w:val="002338F7"/>
    <w:rsid w:val="0023586A"/>
    <w:rsid w:val="00236637"/>
    <w:rsid w:val="0026223A"/>
    <w:rsid w:val="002623FC"/>
    <w:rsid w:val="00263503"/>
    <w:rsid w:val="00263890"/>
    <w:rsid w:val="00267F60"/>
    <w:rsid w:val="00281B7D"/>
    <w:rsid w:val="0028274E"/>
    <w:rsid w:val="00283752"/>
    <w:rsid w:val="0028591F"/>
    <w:rsid w:val="00297780"/>
    <w:rsid w:val="002A6374"/>
    <w:rsid w:val="002A7157"/>
    <w:rsid w:val="002A7DCF"/>
    <w:rsid w:val="002B2084"/>
    <w:rsid w:val="002B56DC"/>
    <w:rsid w:val="002B7BFC"/>
    <w:rsid w:val="002C2EF0"/>
    <w:rsid w:val="002C48F0"/>
    <w:rsid w:val="002D1606"/>
    <w:rsid w:val="002E5BF8"/>
    <w:rsid w:val="002E6D01"/>
    <w:rsid w:val="002F09B3"/>
    <w:rsid w:val="00300DBA"/>
    <w:rsid w:val="00301C49"/>
    <w:rsid w:val="00304330"/>
    <w:rsid w:val="0030560D"/>
    <w:rsid w:val="003139D0"/>
    <w:rsid w:val="00320C11"/>
    <w:rsid w:val="0032293A"/>
    <w:rsid w:val="00324E61"/>
    <w:rsid w:val="00326384"/>
    <w:rsid w:val="003279C4"/>
    <w:rsid w:val="00327C6A"/>
    <w:rsid w:val="00327CCE"/>
    <w:rsid w:val="0033245F"/>
    <w:rsid w:val="00335F92"/>
    <w:rsid w:val="0033761B"/>
    <w:rsid w:val="003435E4"/>
    <w:rsid w:val="0034459D"/>
    <w:rsid w:val="003477C5"/>
    <w:rsid w:val="00356DCB"/>
    <w:rsid w:val="003601EA"/>
    <w:rsid w:val="00360B54"/>
    <w:rsid w:val="003611A0"/>
    <w:rsid w:val="00361A0F"/>
    <w:rsid w:val="0036587D"/>
    <w:rsid w:val="0037462F"/>
    <w:rsid w:val="00377B7A"/>
    <w:rsid w:val="00381F63"/>
    <w:rsid w:val="003828CE"/>
    <w:rsid w:val="0039327D"/>
    <w:rsid w:val="00395850"/>
    <w:rsid w:val="00395AA2"/>
    <w:rsid w:val="00397005"/>
    <w:rsid w:val="003A1B66"/>
    <w:rsid w:val="003A651C"/>
    <w:rsid w:val="003A737B"/>
    <w:rsid w:val="003B285B"/>
    <w:rsid w:val="003B651A"/>
    <w:rsid w:val="003C488C"/>
    <w:rsid w:val="003C5B99"/>
    <w:rsid w:val="003D1F8B"/>
    <w:rsid w:val="003D2BAA"/>
    <w:rsid w:val="003D2C65"/>
    <w:rsid w:val="003D4DB8"/>
    <w:rsid w:val="003D5875"/>
    <w:rsid w:val="003D6F4E"/>
    <w:rsid w:val="003D7F83"/>
    <w:rsid w:val="003E4DE8"/>
    <w:rsid w:val="003F08B9"/>
    <w:rsid w:val="003F1D24"/>
    <w:rsid w:val="003F641D"/>
    <w:rsid w:val="00400564"/>
    <w:rsid w:val="00403B02"/>
    <w:rsid w:val="00403C7B"/>
    <w:rsid w:val="00404EC9"/>
    <w:rsid w:val="00425C15"/>
    <w:rsid w:val="0042731C"/>
    <w:rsid w:val="00435795"/>
    <w:rsid w:val="00435E9E"/>
    <w:rsid w:val="004454FE"/>
    <w:rsid w:val="004528B7"/>
    <w:rsid w:val="004550DB"/>
    <w:rsid w:val="00456983"/>
    <w:rsid w:val="00465B20"/>
    <w:rsid w:val="00473046"/>
    <w:rsid w:val="00474012"/>
    <w:rsid w:val="004778AE"/>
    <w:rsid w:val="00481E2D"/>
    <w:rsid w:val="00496D29"/>
    <w:rsid w:val="004A0D71"/>
    <w:rsid w:val="004A2528"/>
    <w:rsid w:val="004A3E96"/>
    <w:rsid w:val="004A5495"/>
    <w:rsid w:val="004A6F01"/>
    <w:rsid w:val="004A7D5A"/>
    <w:rsid w:val="004B26BC"/>
    <w:rsid w:val="004B6A71"/>
    <w:rsid w:val="004C2D0F"/>
    <w:rsid w:val="004C7AB1"/>
    <w:rsid w:val="004D30AF"/>
    <w:rsid w:val="004D35E3"/>
    <w:rsid w:val="004D5CCE"/>
    <w:rsid w:val="004E332A"/>
    <w:rsid w:val="004E654C"/>
    <w:rsid w:val="004E7134"/>
    <w:rsid w:val="004F0660"/>
    <w:rsid w:val="004F3442"/>
    <w:rsid w:val="004F54B8"/>
    <w:rsid w:val="005029A8"/>
    <w:rsid w:val="005105BC"/>
    <w:rsid w:val="005117A4"/>
    <w:rsid w:val="00511A0D"/>
    <w:rsid w:val="00516C7E"/>
    <w:rsid w:val="0052035B"/>
    <w:rsid w:val="00522F9C"/>
    <w:rsid w:val="0052740F"/>
    <w:rsid w:val="00532713"/>
    <w:rsid w:val="00534137"/>
    <w:rsid w:val="00534612"/>
    <w:rsid w:val="00535302"/>
    <w:rsid w:val="00535639"/>
    <w:rsid w:val="0055496C"/>
    <w:rsid w:val="005553E2"/>
    <w:rsid w:val="0055738F"/>
    <w:rsid w:val="00560C99"/>
    <w:rsid w:val="00561914"/>
    <w:rsid w:val="005638D5"/>
    <w:rsid w:val="00564038"/>
    <w:rsid w:val="00571829"/>
    <w:rsid w:val="005718C5"/>
    <w:rsid w:val="00574924"/>
    <w:rsid w:val="00575741"/>
    <w:rsid w:val="0059146F"/>
    <w:rsid w:val="005A2229"/>
    <w:rsid w:val="005A289F"/>
    <w:rsid w:val="005A78C7"/>
    <w:rsid w:val="005B687C"/>
    <w:rsid w:val="005C3531"/>
    <w:rsid w:val="005C4FFE"/>
    <w:rsid w:val="005D1624"/>
    <w:rsid w:val="005D238A"/>
    <w:rsid w:val="005D40BD"/>
    <w:rsid w:val="005D6EC4"/>
    <w:rsid w:val="005E00A0"/>
    <w:rsid w:val="005E2442"/>
    <w:rsid w:val="005E2AB0"/>
    <w:rsid w:val="005E34C0"/>
    <w:rsid w:val="005E710D"/>
    <w:rsid w:val="005F22B0"/>
    <w:rsid w:val="005F3783"/>
    <w:rsid w:val="005F769B"/>
    <w:rsid w:val="00601F20"/>
    <w:rsid w:val="0061063C"/>
    <w:rsid w:val="006116B1"/>
    <w:rsid w:val="00625427"/>
    <w:rsid w:val="006335A0"/>
    <w:rsid w:val="0063483A"/>
    <w:rsid w:val="00650DB2"/>
    <w:rsid w:val="0065498B"/>
    <w:rsid w:val="006622D7"/>
    <w:rsid w:val="00672749"/>
    <w:rsid w:val="0067370F"/>
    <w:rsid w:val="00675058"/>
    <w:rsid w:val="006765C4"/>
    <w:rsid w:val="006766F8"/>
    <w:rsid w:val="00676FBE"/>
    <w:rsid w:val="0067700C"/>
    <w:rsid w:val="00695454"/>
    <w:rsid w:val="006A5793"/>
    <w:rsid w:val="006B7429"/>
    <w:rsid w:val="006B790D"/>
    <w:rsid w:val="006C06FF"/>
    <w:rsid w:val="006C240A"/>
    <w:rsid w:val="006C363C"/>
    <w:rsid w:val="006C45C1"/>
    <w:rsid w:val="006C73F2"/>
    <w:rsid w:val="006C7AE1"/>
    <w:rsid w:val="006D4ED4"/>
    <w:rsid w:val="006D644E"/>
    <w:rsid w:val="006E4FCD"/>
    <w:rsid w:val="006F226F"/>
    <w:rsid w:val="006F2D7D"/>
    <w:rsid w:val="006F7B37"/>
    <w:rsid w:val="007038AD"/>
    <w:rsid w:val="007135B6"/>
    <w:rsid w:val="007136CB"/>
    <w:rsid w:val="007202F6"/>
    <w:rsid w:val="00721F8B"/>
    <w:rsid w:val="0073404A"/>
    <w:rsid w:val="00736235"/>
    <w:rsid w:val="00745982"/>
    <w:rsid w:val="0075006F"/>
    <w:rsid w:val="00751E3E"/>
    <w:rsid w:val="007631B1"/>
    <w:rsid w:val="0076610B"/>
    <w:rsid w:val="00780E50"/>
    <w:rsid w:val="007811E4"/>
    <w:rsid w:val="00782560"/>
    <w:rsid w:val="007845D4"/>
    <w:rsid w:val="0078585F"/>
    <w:rsid w:val="0078795D"/>
    <w:rsid w:val="007974A0"/>
    <w:rsid w:val="007A09D2"/>
    <w:rsid w:val="007A2432"/>
    <w:rsid w:val="007A732D"/>
    <w:rsid w:val="007B2CDC"/>
    <w:rsid w:val="007B74D9"/>
    <w:rsid w:val="007C2F4D"/>
    <w:rsid w:val="007D3CEF"/>
    <w:rsid w:val="007E037D"/>
    <w:rsid w:val="007E4CB1"/>
    <w:rsid w:val="007E60A5"/>
    <w:rsid w:val="007F28AA"/>
    <w:rsid w:val="007F583A"/>
    <w:rsid w:val="00802A87"/>
    <w:rsid w:val="00810A3B"/>
    <w:rsid w:val="00817C0F"/>
    <w:rsid w:val="00820EEB"/>
    <w:rsid w:val="00825D3A"/>
    <w:rsid w:val="00832D7B"/>
    <w:rsid w:val="00835388"/>
    <w:rsid w:val="0083566E"/>
    <w:rsid w:val="0083609B"/>
    <w:rsid w:val="0087099A"/>
    <w:rsid w:val="0088008F"/>
    <w:rsid w:val="00880F2C"/>
    <w:rsid w:val="0089133F"/>
    <w:rsid w:val="00897E0F"/>
    <w:rsid w:val="008A1562"/>
    <w:rsid w:val="008B04E0"/>
    <w:rsid w:val="008C581A"/>
    <w:rsid w:val="008C7CFA"/>
    <w:rsid w:val="008D2F6E"/>
    <w:rsid w:val="008D4F60"/>
    <w:rsid w:val="008D6021"/>
    <w:rsid w:val="008E3F79"/>
    <w:rsid w:val="008E4FA2"/>
    <w:rsid w:val="008F38BB"/>
    <w:rsid w:val="008F40FA"/>
    <w:rsid w:val="00900A6C"/>
    <w:rsid w:val="0090564A"/>
    <w:rsid w:val="00910BBB"/>
    <w:rsid w:val="00910D84"/>
    <w:rsid w:val="00927EEF"/>
    <w:rsid w:val="00931A63"/>
    <w:rsid w:val="009334C1"/>
    <w:rsid w:val="00943A61"/>
    <w:rsid w:val="00947142"/>
    <w:rsid w:val="009540BA"/>
    <w:rsid w:val="00956164"/>
    <w:rsid w:val="00957BB7"/>
    <w:rsid w:val="009612A1"/>
    <w:rsid w:val="00961CCC"/>
    <w:rsid w:val="00963161"/>
    <w:rsid w:val="009759CC"/>
    <w:rsid w:val="009765BD"/>
    <w:rsid w:val="009824D9"/>
    <w:rsid w:val="00990411"/>
    <w:rsid w:val="009915ED"/>
    <w:rsid w:val="009938C9"/>
    <w:rsid w:val="009961E8"/>
    <w:rsid w:val="009977D9"/>
    <w:rsid w:val="009A1FC9"/>
    <w:rsid w:val="009B4E6A"/>
    <w:rsid w:val="009C3ADB"/>
    <w:rsid w:val="009D5D9D"/>
    <w:rsid w:val="009E6B53"/>
    <w:rsid w:val="009F02F9"/>
    <w:rsid w:val="009F043A"/>
    <w:rsid w:val="009F684B"/>
    <w:rsid w:val="009F7BF3"/>
    <w:rsid w:val="00A03A0F"/>
    <w:rsid w:val="00A069A7"/>
    <w:rsid w:val="00A12407"/>
    <w:rsid w:val="00A15FFC"/>
    <w:rsid w:val="00A209E5"/>
    <w:rsid w:val="00A45DD4"/>
    <w:rsid w:val="00A50AEF"/>
    <w:rsid w:val="00A50B94"/>
    <w:rsid w:val="00A547C6"/>
    <w:rsid w:val="00A55151"/>
    <w:rsid w:val="00A57A72"/>
    <w:rsid w:val="00A67E8D"/>
    <w:rsid w:val="00A75218"/>
    <w:rsid w:val="00A75BC0"/>
    <w:rsid w:val="00A770C4"/>
    <w:rsid w:val="00A81351"/>
    <w:rsid w:val="00A82BEF"/>
    <w:rsid w:val="00A849B4"/>
    <w:rsid w:val="00A85F05"/>
    <w:rsid w:val="00A86A21"/>
    <w:rsid w:val="00A90209"/>
    <w:rsid w:val="00A96AC2"/>
    <w:rsid w:val="00AA0957"/>
    <w:rsid w:val="00AA7F2A"/>
    <w:rsid w:val="00AB4521"/>
    <w:rsid w:val="00AC0FE6"/>
    <w:rsid w:val="00AC2CE3"/>
    <w:rsid w:val="00AC3CBD"/>
    <w:rsid w:val="00AD66A6"/>
    <w:rsid w:val="00AD7F5F"/>
    <w:rsid w:val="00AE6B0F"/>
    <w:rsid w:val="00AF3391"/>
    <w:rsid w:val="00B014B1"/>
    <w:rsid w:val="00B06A41"/>
    <w:rsid w:val="00B13392"/>
    <w:rsid w:val="00B143F3"/>
    <w:rsid w:val="00B27417"/>
    <w:rsid w:val="00B3589B"/>
    <w:rsid w:val="00B43CD1"/>
    <w:rsid w:val="00B462D3"/>
    <w:rsid w:val="00B52467"/>
    <w:rsid w:val="00B56CBF"/>
    <w:rsid w:val="00B60B6D"/>
    <w:rsid w:val="00B60F97"/>
    <w:rsid w:val="00B65ABC"/>
    <w:rsid w:val="00B663E8"/>
    <w:rsid w:val="00B72173"/>
    <w:rsid w:val="00B72593"/>
    <w:rsid w:val="00B77373"/>
    <w:rsid w:val="00B77884"/>
    <w:rsid w:val="00B81D46"/>
    <w:rsid w:val="00B84990"/>
    <w:rsid w:val="00B859F0"/>
    <w:rsid w:val="00B85A0E"/>
    <w:rsid w:val="00B92115"/>
    <w:rsid w:val="00B936DB"/>
    <w:rsid w:val="00B9456C"/>
    <w:rsid w:val="00BB1AD3"/>
    <w:rsid w:val="00BB253A"/>
    <w:rsid w:val="00BC24F4"/>
    <w:rsid w:val="00BC443C"/>
    <w:rsid w:val="00BC5D13"/>
    <w:rsid w:val="00BD137E"/>
    <w:rsid w:val="00BD1A67"/>
    <w:rsid w:val="00BD37C6"/>
    <w:rsid w:val="00BD4D8B"/>
    <w:rsid w:val="00BD6705"/>
    <w:rsid w:val="00BE0723"/>
    <w:rsid w:val="00BE0794"/>
    <w:rsid w:val="00BE4B41"/>
    <w:rsid w:val="00BE5017"/>
    <w:rsid w:val="00BE58B1"/>
    <w:rsid w:val="00BF30C5"/>
    <w:rsid w:val="00BF3A14"/>
    <w:rsid w:val="00BF5D1A"/>
    <w:rsid w:val="00C009EE"/>
    <w:rsid w:val="00C018EC"/>
    <w:rsid w:val="00C057B9"/>
    <w:rsid w:val="00C12E3E"/>
    <w:rsid w:val="00C13C04"/>
    <w:rsid w:val="00C1439D"/>
    <w:rsid w:val="00C20080"/>
    <w:rsid w:val="00C222BE"/>
    <w:rsid w:val="00C25F59"/>
    <w:rsid w:val="00C32987"/>
    <w:rsid w:val="00C3495B"/>
    <w:rsid w:val="00C36540"/>
    <w:rsid w:val="00C36D77"/>
    <w:rsid w:val="00C52676"/>
    <w:rsid w:val="00C572A0"/>
    <w:rsid w:val="00C57A82"/>
    <w:rsid w:val="00C62098"/>
    <w:rsid w:val="00C63425"/>
    <w:rsid w:val="00C63AA7"/>
    <w:rsid w:val="00C74B2E"/>
    <w:rsid w:val="00C758C8"/>
    <w:rsid w:val="00C770CC"/>
    <w:rsid w:val="00C90F94"/>
    <w:rsid w:val="00C928BF"/>
    <w:rsid w:val="00CA368E"/>
    <w:rsid w:val="00CA57E6"/>
    <w:rsid w:val="00CA5C0F"/>
    <w:rsid w:val="00CB26B4"/>
    <w:rsid w:val="00CC070B"/>
    <w:rsid w:val="00CC43C2"/>
    <w:rsid w:val="00CC514B"/>
    <w:rsid w:val="00CC6063"/>
    <w:rsid w:val="00CD0F0B"/>
    <w:rsid w:val="00CD1BD0"/>
    <w:rsid w:val="00CD33C6"/>
    <w:rsid w:val="00CD5440"/>
    <w:rsid w:val="00CF1748"/>
    <w:rsid w:val="00CF54C8"/>
    <w:rsid w:val="00D02F88"/>
    <w:rsid w:val="00D048B5"/>
    <w:rsid w:val="00D06A48"/>
    <w:rsid w:val="00D12DFD"/>
    <w:rsid w:val="00D206EF"/>
    <w:rsid w:val="00D212B2"/>
    <w:rsid w:val="00D22AA6"/>
    <w:rsid w:val="00D25D48"/>
    <w:rsid w:val="00D279F3"/>
    <w:rsid w:val="00D30157"/>
    <w:rsid w:val="00D40B79"/>
    <w:rsid w:val="00D415CD"/>
    <w:rsid w:val="00D4239F"/>
    <w:rsid w:val="00D5637C"/>
    <w:rsid w:val="00D620C6"/>
    <w:rsid w:val="00D707A4"/>
    <w:rsid w:val="00D73F57"/>
    <w:rsid w:val="00D80F80"/>
    <w:rsid w:val="00D81D8F"/>
    <w:rsid w:val="00D8400E"/>
    <w:rsid w:val="00D84027"/>
    <w:rsid w:val="00D85AF6"/>
    <w:rsid w:val="00D860E2"/>
    <w:rsid w:val="00D94416"/>
    <w:rsid w:val="00D97005"/>
    <w:rsid w:val="00DA3817"/>
    <w:rsid w:val="00DA5EF9"/>
    <w:rsid w:val="00DA6A40"/>
    <w:rsid w:val="00DB00F6"/>
    <w:rsid w:val="00DB0644"/>
    <w:rsid w:val="00DB1B1A"/>
    <w:rsid w:val="00DC0AA6"/>
    <w:rsid w:val="00DC40BD"/>
    <w:rsid w:val="00DC712C"/>
    <w:rsid w:val="00DC7442"/>
    <w:rsid w:val="00DD0598"/>
    <w:rsid w:val="00DD74D2"/>
    <w:rsid w:val="00DE165E"/>
    <w:rsid w:val="00DE2933"/>
    <w:rsid w:val="00DE4B33"/>
    <w:rsid w:val="00DF25D0"/>
    <w:rsid w:val="00DF5490"/>
    <w:rsid w:val="00E06EA6"/>
    <w:rsid w:val="00E072B4"/>
    <w:rsid w:val="00E10870"/>
    <w:rsid w:val="00E111D2"/>
    <w:rsid w:val="00E14AC6"/>
    <w:rsid w:val="00E212ED"/>
    <w:rsid w:val="00E21E26"/>
    <w:rsid w:val="00E26BC9"/>
    <w:rsid w:val="00E3381B"/>
    <w:rsid w:val="00E3526D"/>
    <w:rsid w:val="00E43065"/>
    <w:rsid w:val="00E4784B"/>
    <w:rsid w:val="00E607CF"/>
    <w:rsid w:val="00E625D6"/>
    <w:rsid w:val="00E66C0C"/>
    <w:rsid w:val="00E76C16"/>
    <w:rsid w:val="00E76F7D"/>
    <w:rsid w:val="00E91A2C"/>
    <w:rsid w:val="00E95CA5"/>
    <w:rsid w:val="00E95D45"/>
    <w:rsid w:val="00EB05A1"/>
    <w:rsid w:val="00EB39E2"/>
    <w:rsid w:val="00EC0FBA"/>
    <w:rsid w:val="00EC488D"/>
    <w:rsid w:val="00ED66AA"/>
    <w:rsid w:val="00EE0707"/>
    <w:rsid w:val="00EE2FE0"/>
    <w:rsid w:val="00F054D5"/>
    <w:rsid w:val="00F06FE4"/>
    <w:rsid w:val="00F130DA"/>
    <w:rsid w:val="00F142AE"/>
    <w:rsid w:val="00F1557C"/>
    <w:rsid w:val="00F15CD8"/>
    <w:rsid w:val="00F24318"/>
    <w:rsid w:val="00F248BC"/>
    <w:rsid w:val="00F24E98"/>
    <w:rsid w:val="00F3522A"/>
    <w:rsid w:val="00F41279"/>
    <w:rsid w:val="00F41531"/>
    <w:rsid w:val="00F470F8"/>
    <w:rsid w:val="00F57072"/>
    <w:rsid w:val="00F613D3"/>
    <w:rsid w:val="00F63117"/>
    <w:rsid w:val="00F66F6B"/>
    <w:rsid w:val="00F728D6"/>
    <w:rsid w:val="00F84131"/>
    <w:rsid w:val="00F85047"/>
    <w:rsid w:val="00F85406"/>
    <w:rsid w:val="00F8776B"/>
    <w:rsid w:val="00F90D04"/>
    <w:rsid w:val="00F927E0"/>
    <w:rsid w:val="00F96BA6"/>
    <w:rsid w:val="00F97D7E"/>
    <w:rsid w:val="00FA0AC7"/>
    <w:rsid w:val="00FA1D66"/>
    <w:rsid w:val="00FA3B7E"/>
    <w:rsid w:val="00FA5898"/>
    <w:rsid w:val="00FB0C39"/>
    <w:rsid w:val="00FB2E0F"/>
    <w:rsid w:val="00FB31C3"/>
    <w:rsid w:val="00FB3977"/>
    <w:rsid w:val="00FB5A72"/>
    <w:rsid w:val="00FB6EC7"/>
    <w:rsid w:val="00FB77F1"/>
    <w:rsid w:val="00FB7C81"/>
    <w:rsid w:val="00FC2950"/>
    <w:rsid w:val="00FC6989"/>
    <w:rsid w:val="00FD0972"/>
    <w:rsid w:val="00FD379F"/>
    <w:rsid w:val="00FD40D1"/>
    <w:rsid w:val="00FD4C4F"/>
    <w:rsid w:val="00FF149D"/>
    <w:rsid w:val="00FF6F1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48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522F9C"/>
    <w:pPr>
      <w:tabs>
        <w:tab w:val="left" w:pos="360"/>
        <w:tab w:val="right" w:leader="dot" w:pos="8820"/>
      </w:tabs>
      <w:spacing w:before="240" w:after="120" w:line="240" w:lineRule="auto"/>
      <w:ind w:left="90"/>
    </w:pPr>
    <w:rPr>
      <w:rFonts w:ascii="HelveticaNeueLT Std Thin" w:eastAsia="Perpetua" w:hAnsi="HelveticaNeueLT Std Thin" w:cstheme="minorHAnsi"/>
      <w:noProof/>
      <w:szCs w:val="20"/>
      <w:lang w:val="en-US"/>
    </w:rPr>
  </w:style>
  <w:style w:type="paragraph" w:styleId="TOC2">
    <w:name w:val="toc 2"/>
    <w:basedOn w:val="Normal"/>
    <w:next w:val="Normal"/>
    <w:autoRedefine/>
    <w:uiPriority w:val="39"/>
    <w:rsid w:val="00522F9C"/>
    <w:pPr>
      <w:tabs>
        <w:tab w:val="left" w:pos="1260"/>
        <w:tab w:val="right" w:leader="dot" w:pos="8820"/>
      </w:tabs>
      <w:spacing w:before="80" w:after="80" w:line="240" w:lineRule="auto"/>
      <w:ind w:left="810"/>
    </w:pPr>
    <w:rPr>
      <w:rFonts w:ascii="HelveticaNeueLT Std Thin" w:eastAsia="Times New Roman" w:hAnsi="HelveticaNeueLT Std Thin" w:cstheme="minorHAnsi"/>
      <w:noProof/>
      <w:sz w:val="20"/>
      <w:szCs w:val="20"/>
    </w:rPr>
  </w:style>
  <w:style w:type="paragraph" w:styleId="TOC3">
    <w:name w:val="toc 3"/>
    <w:basedOn w:val="Normal"/>
    <w:next w:val="Normal"/>
    <w:autoRedefine/>
    <w:uiPriority w:val="39"/>
    <w:rsid w:val="00522F9C"/>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 w:val="20"/>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8"/>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semiHidden/>
    <w:unhideWhenUsed/>
    <w:rsid w:val="00522F9C"/>
    <w:pPr>
      <w:spacing w:after="100"/>
      <w:ind w:left="660"/>
    </w:pPr>
    <w:rPr>
      <w:sz w:val="20"/>
    </w:rPr>
  </w:style>
  <w:style w:type="table" w:customStyle="1" w:styleId="LightGrid-Accent11">
    <w:name w:val="Light Grid - Accent 11"/>
    <w:basedOn w:val="TableNormal"/>
    <w:uiPriority w:val="62"/>
    <w:rsid w:val="00DE4B3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8559">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4196140">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432168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90688460">
      <w:bodyDiv w:val="1"/>
      <w:marLeft w:val="0"/>
      <w:marRight w:val="0"/>
      <w:marTop w:val="0"/>
      <w:marBottom w:val="0"/>
      <w:divBdr>
        <w:top w:val="none" w:sz="0" w:space="0" w:color="auto"/>
        <w:left w:val="none" w:sz="0" w:space="0" w:color="auto"/>
        <w:bottom w:val="none" w:sz="0" w:space="0" w:color="auto"/>
        <w:right w:val="none" w:sz="0" w:space="0" w:color="auto"/>
      </w:divBdr>
    </w:div>
    <w:div w:id="937755580">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1112168053">
      <w:bodyDiv w:val="1"/>
      <w:marLeft w:val="0"/>
      <w:marRight w:val="0"/>
      <w:marTop w:val="0"/>
      <w:marBottom w:val="0"/>
      <w:divBdr>
        <w:top w:val="none" w:sz="0" w:space="0" w:color="auto"/>
        <w:left w:val="none" w:sz="0" w:space="0" w:color="auto"/>
        <w:bottom w:val="none" w:sz="0" w:space="0" w:color="auto"/>
        <w:right w:val="none" w:sz="0" w:space="0" w:color="auto"/>
      </w:divBdr>
    </w:div>
    <w:div w:id="1152214439">
      <w:bodyDiv w:val="1"/>
      <w:marLeft w:val="0"/>
      <w:marRight w:val="0"/>
      <w:marTop w:val="0"/>
      <w:marBottom w:val="0"/>
      <w:divBdr>
        <w:top w:val="none" w:sz="0" w:space="0" w:color="auto"/>
        <w:left w:val="none" w:sz="0" w:space="0" w:color="auto"/>
        <w:bottom w:val="none" w:sz="0" w:space="0" w:color="auto"/>
        <w:right w:val="none" w:sz="0" w:space="0" w:color="auto"/>
      </w:divBdr>
    </w:div>
    <w:div w:id="1187871889">
      <w:bodyDiv w:val="1"/>
      <w:marLeft w:val="0"/>
      <w:marRight w:val="0"/>
      <w:marTop w:val="0"/>
      <w:marBottom w:val="0"/>
      <w:divBdr>
        <w:top w:val="none" w:sz="0" w:space="0" w:color="auto"/>
        <w:left w:val="none" w:sz="0" w:space="0" w:color="auto"/>
        <w:bottom w:val="none" w:sz="0" w:space="0" w:color="auto"/>
        <w:right w:val="none" w:sz="0" w:space="0" w:color="auto"/>
      </w:divBdr>
    </w:div>
    <w:div w:id="1219362854">
      <w:bodyDiv w:val="1"/>
      <w:marLeft w:val="0"/>
      <w:marRight w:val="0"/>
      <w:marTop w:val="0"/>
      <w:marBottom w:val="0"/>
      <w:divBdr>
        <w:top w:val="none" w:sz="0" w:space="0" w:color="auto"/>
        <w:left w:val="none" w:sz="0" w:space="0" w:color="auto"/>
        <w:bottom w:val="none" w:sz="0" w:space="0" w:color="auto"/>
        <w:right w:val="none" w:sz="0" w:space="0" w:color="auto"/>
      </w:divBdr>
    </w:div>
    <w:div w:id="1342780926">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710765598">
      <w:bodyDiv w:val="1"/>
      <w:marLeft w:val="0"/>
      <w:marRight w:val="0"/>
      <w:marTop w:val="0"/>
      <w:marBottom w:val="0"/>
      <w:divBdr>
        <w:top w:val="none" w:sz="0" w:space="0" w:color="auto"/>
        <w:left w:val="none" w:sz="0" w:space="0" w:color="auto"/>
        <w:bottom w:val="none" w:sz="0" w:space="0" w:color="auto"/>
        <w:right w:val="none" w:sz="0" w:space="0" w:color="auto"/>
      </w:divBdr>
    </w:div>
    <w:div w:id="182912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144"/>
          <c:y val="3.2133153882921477E-2"/>
          <c:w val="0.62073855053833071"/>
          <c:h val="0.91066434061011869"/>
        </c:manualLayout>
      </c:layout>
      <c:pieChart>
        <c:varyColors val="1"/>
        <c:ser>
          <c:idx val="0"/>
          <c:order val="0"/>
          <c:tx>
            <c:strRef>
              <c:f>Sheet1!$B$1</c:f>
              <c:strCache>
                <c:ptCount val="1"/>
                <c:pt idx="0">
                  <c:v>kLoC</c:v>
                </c:pt>
              </c:strCache>
            </c:strRef>
          </c:tx>
          <c:dLbls>
            <c:dLbl>
              <c:idx val="3"/>
              <c:layout>
                <c:manualLayout>
                  <c:x val="-0.20676843965933051"/>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A90-4268-BDEE-06627B41B86C}"/>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A90-4268-BDEE-06627B41B86C}"/>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CA90-4268-BDEE-06627B41B86C}"/>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045"/>
          <c:y val="0.12779902512185976"/>
          <c:w val="0.44563988115612629"/>
          <c:h val="0.73184818687982478"/>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4B0-42E1-850F-BA1A6238374C}"/>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4B0-42E1-850F-BA1A6238374C}"/>
            </c:ext>
          </c:extLst>
        </c:ser>
        <c:dLbls>
          <c:showLegendKey val="0"/>
          <c:showVal val="0"/>
          <c:showCatName val="0"/>
          <c:showSerName val="0"/>
          <c:showPercent val="0"/>
          <c:showBubbleSize val="0"/>
        </c:dLbls>
        <c:axId val="330952160"/>
        <c:axId val="447349880"/>
      </c:radarChart>
      <c:catAx>
        <c:axId val="330952160"/>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47349880"/>
        <c:crosses val="autoZero"/>
        <c:auto val="1"/>
        <c:lblAlgn val="ctr"/>
        <c:lblOffset val="100"/>
        <c:noMultiLvlLbl val="0"/>
      </c:catAx>
      <c:valAx>
        <c:axId val="44734988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330952160"/>
        <c:crosses val="autoZero"/>
        <c:crossBetween val="between"/>
        <c:majorUnit val="1"/>
      </c:valAx>
      <c:spPr>
        <a:noFill/>
      </c:spPr>
    </c:plotArea>
    <c:legend>
      <c:legendPos val="r"/>
      <c:layout>
        <c:manualLayout>
          <c:xMode val="edge"/>
          <c:yMode val="edge"/>
          <c:x val="0.63321818968031296"/>
          <c:y val="0.55223111220207965"/>
          <c:w val="0.28308063681820983"/>
          <c:h val="0.26030183727034339"/>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9D78D-20CD-4D03-BC83-B7C5CA32B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5051</Words>
  <Characters>28791</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Assessment Report</vt:lpstr>
    </vt:vector>
  </TitlesOfParts>
  <LinksUpToDate>false</LinksUpToDate>
  <CharactersWithSpaces>33775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2013-01-11T11:19:00Z</dcterms:created>
  <dcterms:modified xsi:type="dcterms:W3CDTF">2020-11-27T13:12:00Z</dcterms:modified>
  <cp:version/>
</cp:coreProperties>
</file>