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Pensamiento Computacional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Abstracción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se solicita finalmente?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Gestionar digitalmente los datos del personal y vehículos de un batallón para mejorar la logística.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información es relevante?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batallón, vehículo militar, transporte de tropas, vehículos blindados, vehículos de apoyo, ID único, modelo, año fabricación, kilometraje, estado operativo (disponible, en misión, en mantenimiento), capacidad de soldados transportados, nivel de blindaje y tipo de función (logística, comunicaciones, médico).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¿Cómo se agrupa la información relevante?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1847850</wp:posOffset>
            </wp:positionH>
            <wp:positionV relativeFrom="paragraph">
              <wp:posOffset>123825</wp:posOffset>
            </wp:positionV>
            <wp:extent cx="1571625" cy="1343025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343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194263</wp:posOffset>
            </wp:positionV>
            <wp:extent cx="1571625" cy="561975"/>
            <wp:effectExtent b="0" l="0" r="0" t="0"/>
            <wp:wrapNone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61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3848100</wp:posOffset>
            </wp:positionH>
            <wp:positionV relativeFrom="paragraph">
              <wp:posOffset>190500</wp:posOffset>
            </wp:positionV>
            <wp:extent cx="1581150" cy="1533525"/>
            <wp:effectExtent b="0" l="0" r="0" t="0"/>
            <wp:wrapNone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533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1790700</wp:posOffset>
            </wp:positionH>
            <wp:positionV relativeFrom="paragraph">
              <wp:posOffset>157925</wp:posOffset>
            </wp:positionV>
            <wp:extent cx="1571625" cy="1009650"/>
            <wp:effectExtent b="0" l="0" r="0" t="0"/>
            <wp:wrapNone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009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-66674</wp:posOffset>
            </wp:positionH>
            <wp:positionV relativeFrom="paragraph">
              <wp:posOffset>161925</wp:posOffset>
            </wp:positionV>
            <wp:extent cx="1552575" cy="581025"/>
            <wp:effectExtent b="0" l="0" r="0" t="0"/>
            <wp:wrapNone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81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3781425</wp:posOffset>
            </wp:positionH>
            <wp:positionV relativeFrom="paragraph">
              <wp:posOffset>215075</wp:posOffset>
            </wp:positionV>
            <wp:extent cx="1600200" cy="600075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00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-4762</wp:posOffset>
            </wp:positionH>
            <wp:positionV relativeFrom="paragraph">
              <wp:posOffset>133350</wp:posOffset>
            </wp:positionV>
            <wp:extent cx="1581150" cy="1524000"/>
            <wp:effectExtent b="0" l="0" r="0" t="0"/>
            <wp:wrapNone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52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funcionalidades se necesitan?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rear vehículo militar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R </w:t>
      </w:r>
      <w:r w:rsidDel="00000000" w:rsidR="00000000" w:rsidRPr="00000000">
        <w:rPr>
          <w:rtl w:val="0"/>
        </w:rPr>
        <w:t xml:space="preserve">modificar vehículo militar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U </w:t>
      </w:r>
      <w:r w:rsidDel="00000000" w:rsidR="00000000" w:rsidRPr="00000000">
        <w:rPr>
          <w:rtl w:val="0"/>
        </w:rPr>
        <w:t xml:space="preserve">actualizar vehículo militar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D </w:t>
      </w:r>
      <w:r w:rsidDel="00000000" w:rsidR="00000000" w:rsidRPr="00000000">
        <w:rPr>
          <w:rtl w:val="0"/>
        </w:rPr>
        <w:t xml:space="preserve">borrar vehículo militar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Registrar misión (fecha, ubicación, personal asignado y vehículos asociados)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Registrar vehículo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Asignar personal a la misión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Asignar vehículo a misión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Obtener listado de vehículos con más de 50 misiones completadas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Descomposición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¿Cómo se agrupan las funcionalidades?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 diagrama de clases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¿Cómo se distribuyen las pruebas?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 disponible por el momento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Reconocimiento de patrones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 aplica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