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68091F" w14:textId="73B9C2A9" w:rsidR="004F1996" w:rsidRPr="00471389" w:rsidRDefault="004F1996" w:rsidP="004F1996">
      <w:pPr>
        <w:pStyle w:val="Title"/>
        <w:rPr>
          <w:b/>
          <w:color w:val="2F5496" w:themeColor="accent1" w:themeShade="BF"/>
          <w:sz w:val="44"/>
          <w:szCs w:val="40"/>
        </w:rPr>
      </w:pPr>
      <w:r w:rsidRPr="00471389">
        <w:rPr>
          <w:b/>
          <w:color w:val="2F5496" w:themeColor="accent1" w:themeShade="BF"/>
          <w:sz w:val="44"/>
          <w:szCs w:val="40"/>
        </w:rPr>
        <w:t xml:space="preserve">Automated Partition Management </w:t>
      </w:r>
      <w:r w:rsidR="005B31E5" w:rsidRPr="00471389">
        <w:rPr>
          <w:b/>
          <w:color w:val="2F5496" w:themeColor="accent1" w:themeShade="BF"/>
          <w:sz w:val="44"/>
          <w:szCs w:val="40"/>
        </w:rPr>
        <w:t xml:space="preserve">for </w:t>
      </w:r>
      <w:r w:rsidRPr="00471389">
        <w:rPr>
          <w:b/>
          <w:color w:val="2F5496" w:themeColor="accent1" w:themeShade="BF"/>
          <w:sz w:val="44"/>
          <w:szCs w:val="40"/>
        </w:rPr>
        <w:t>Analysis Services Tabular Models</w:t>
      </w:r>
    </w:p>
    <w:p w14:paraId="35DB5952" w14:textId="431D7075" w:rsidR="0083589A" w:rsidRDefault="0083589A" w:rsidP="003C1FAD"/>
    <w:p w14:paraId="364A7D76" w14:textId="539CB479" w:rsidR="0083589A" w:rsidRDefault="0083589A" w:rsidP="0083589A">
      <w:pPr>
        <w:rPr>
          <w:b/>
        </w:rPr>
      </w:pPr>
      <w:r>
        <w:rPr>
          <w:b/>
        </w:rPr>
        <w:t xml:space="preserve">Microsoft </w:t>
      </w:r>
      <w:r w:rsidR="00286084">
        <w:rPr>
          <w:b/>
        </w:rPr>
        <w:t xml:space="preserve">BI </w:t>
      </w:r>
      <w:r>
        <w:rPr>
          <w:b/>
        </w:rPr>
        <w:t>Technical Article</w:t>
      </w:r>
    </w:p>
    <w:p w14:paraId="4FCF1AFB" w14:textId="77777777" w:rsidR="004C3723" w:rsidRDefault="004C3723" w:rsidP="0083589A">
      <w:pPr>
        <w:rPr>
          <w:b/>
        </w:rPr>
      </w:pPr>
    </w:p>
    <w:p w14:paraId="241CE921" w14:textId="41E1EE8F" w:rsidR="006A69E2" w:rsidRDefault="006A69E2" w:rsidP="006A69E2">
      <w:pPr>
        <w:rPr>
          <w:lang w:val="nl-NL"/>
        </w:rPr>
      </w:pPr>
      <w:r w:rsidRPr="00834FEC">
        <w:rPr>
          <w:b/>
          <w:lang w:val="nl-NL"/>
        </w:rPr>
        <w:t>Writer:</w:t>
      </w:r>
      <w:r w:rsidRPr="00834FEC">
        <w:rPr>
          <w:lang w:val="nl-NL"/>
        </w:rPr>
        <w:t xml:space="preserve"> </w:t>
      </w:r>
      <w:r>
        <w:rPr>
          <w:lang w:val="nl-NL"/>
        </w:rPr>
        <w:t>Christian Wade</w:t>
      </w:r>
    </w:p>
    <w:p w14:paraId="59AF28FF" w14:textId="39007D93" w:rsidR="007C36AE" w:rsidRPr="00E94D51" w:rsidRDefault="00286084" w:rsidP="009A0113">
      <w:pPr>
        <w:rPr>
          <w:b/>
        </w:rPr>
      </w:pPr>
      <w:r w:rsidRPr="00E94D51">
        <w:rPr>
          <w:b/>
        </w:rPr>
        <w:t>Contributor</w:t>
      </w:r>
      <w:r w:rsidR="009A0113">
        <w:rPr>
          <w:b/>
        </w:rPr>
        <w:t>s and Technical Reviewers</w:t>
      </w:r>
      <w:r w:rsidRPr="00E94D51">
        <w:rPr>
          <w:b/>
        </w:rPr>
        <w:t xml:space="preserve">: </w:t>
      </w:r>
      <w:r w:rsidRPr="00E94D51">
        <w:t>Owen Duncan</w:t>
      </w:r>
      <w:r w:rsidR="009A0113">
        <w:rPr>
          <w:b/>
        </w:rPr>
        <w:t xml:space="preserve">, </w:t>
      </w:r>
      <w:r w:rsidR="00CA1A93">
        <w:t>Marco Russo (SQLBI), Bill Anton (</w:t>
      </w:r>
      <w:r w:rsidR="00CA1A93" w:rsidRPr="00CA1A93">
        <w:t>Opifex Solutions</w:t>
      </w:r>
      <w:r w:rsidR="00CA1A93">
        <w:t>)</w:t>
      </w:r>
      <w:r w:rsidR="000E5089">
        <w:t xml:space="preserve">, </w:t>
      </w:r>
      <w:r w:rsidR="00A10CD5">
        <w:t xml:space="preserve">Josh Caplan, </w:t>
      </w:r>
      <w:r w:rsidR="000E5089" w:rsidRPr="000E5089">
        <w:t>Anand Bheemarajaiah</w:t>
      </w:r>
      <w:r w:rsidR="000E5089">
        <w:t xml:space="preserve">, </w:t>
      </w:r>
      <w:r w:rsidR="000E5089" w:rsidRPr="000E5089">
        <w:t>Akshai Mirchandani</w:t>
      </w:r>
      <w:r w:rsidR="000E5089">
        <w:t>, Marius Dumitru</w:t>
      </w:r>
    </w:p>
    <w:p w14:paraId="30C56B74" w14:textId="3FDAA2BF" w:rsidR="0083589A" w:rsidRDefault="0083589A" w:rsidP="0083589A"/>
    <w:p w14:paraId="291930C7" w14:textId="77777777" w:rsidR="009A0113" w:rsidRDefault="009A0113" w:rsidP="0083589A"/>
    <w:p w14:paraId="7B9AEED8" w14:textId="77777777" w:rsidR="004C3723" w:rsidRPr="00592368" w:rsidRDefault="004C3723" w:rsidP="0083589A"/>
    <w:p w14:paraId="0038B455" w14:textId="704CFC8B" w:rsidR="006A69E2" w:rsidRDefault="006A69E2" w:rsidP="006A69E2">
      <w:pPr>
        <w:rPr>
          <w:lang w:val="nl-NL"/>
        </w:rPr>
      </w:pPr>
      <w:r>
        <w:rPr>
          <w:b/>
          <w:lang w:val="nl-NL"/>
        </w:rPr>
        <w:t>Published</w:t>
      </w:r>
      <w:r w:rsidRPr="00834FEC">
        <w:rPr>
          <w:b/>
          <w:lang w:val="nl-NL"/>
        </w:rPr>
        <w:t>:</w:t>
      </w:r>
      <w:r w:rsidRPr="00834FEC">
        <w:rPr>
          <w:lang w:val="nl-NL"/>
        </w:rPr>
        <w:t xml:space="preserve"> </w:t>
      </w:r>
      <w:r w:rsidR="00CE30EC">
        <w:rPr>
          <w:lang w:val="nl-NL"/>
        </w:rPr>
        <w:t>January</w:t>
      </w:r>
      <w:r>
        <w:rPr>
          <w:lang w:val="nl-NL"/>
        </w:rPr>
        <w:t xml:space="preserve"> 201</w:t>
      </w:r>
      <w:r w:rsidR="00CE30EC">
        <w:rPr>
          <w:lang w:val="nl-NL"/>
        </w:rPr>
        <w:t>7</w:t>
      </w:r>
    </w:p>
    <w:p w14:paraId="50961A93" w14:textId="77777777" w:rsidR="004C3723" w:rsidRPr="00592368" w:rsidRDefault="004C3723" w:rsidP="004C3723">
      <w:r w:rsidRPr="00592368">
        <w:rPr>
          <w:b/>
        </w:rPr>
        <w:t>Applies to:</w:t>
      </w:r>
      <w:r w:rsidRPr="00592368">
        <w:t xml:space="preserve"> </w:t>
      </w:r>
      <w:r>
        <w:t xml:space="preserve">Microsoft </w:t>
      </w:r>
      <w:r w:rsidRPr="00592368">
        <w:t xml:space="preserve">SQL Server </w:t>
      </w:r>
      <w:r>
        <w:t>2016 Analysis Services, Microsoft Azure Analysis Services</w:t>
      </w:r>
    </w:p>
    <w:p w14:paraId="20B817C3" w14:textId="32501A97" w:rsidR="0083589A" w:rsidRDefault="0083589A" w:rsidP="0083589A">
      <w:r w:rsidRPr="00592368">
        <w:rPr>
          <w:b/>
        </w:rPr>
        <w:t>Summary:</w:t>
      </w:r>
      <w:r w:rsidRPr="00592368">
        <w:t xml:space="preserve"> </w:t>
      </w:r>
      <w:r w:rsidRPr="00D7190D">
        <w:t xml:space="preserve">This </w:t>
      </w:r>
      <w:r w:rsidR="004A230F">
        <w:t>white</w:t>
      </w:r>
      <w:r w:rsidRPr="00D7190D">
        <w:t xml:space="preserve">paper </w:t>
      </w:r>
      <w:r w:rsidR="004A230F">
        <w:t>and associated samples describe partition management automation by using the Tabular Object Model (TOM)</w:t>
      </w:r>
      <w:r>
        <w:t>.</w:t>
      </w:r>
    </w:p>
    <w:p w14:paraId="5174466A" w14:textId="77777777" w:rsidR="0083589A" w:rsidRDefault="0083589A" w:rsidP="0083589A"/>
    <w:p w14:paraId="41E961C9" w14:textId="6C0ACB5C" w:rsidR="0083589A" w:rsidRDefault="0083589A" w:rsidP="0083589A"/>
    <w:p w14:paraId="315925D3" w14:textId="77777777" w:rsidR="0083589A" w:rsidRDefault="0083589A" w:rsidP="0083589A"/>
    <w:p w14:paraId="71881D81" w14:textId="77777777" w:rsidR="0083589A" w:rsidRDefault="0083589A" w:rsidP="0083589A"/>
    <w:p w14:paraId="028C73C7" w14:textId="71ADE467" w:rsidR="0083589A" w:rsidRPr="00D06FB2" w:rsidRDefault="0083589A" w:rsidP="003B4132">
      <w:bookmarkStart w:id="0" w:name="_Toc323450253"/>
      <w:bookmarkStart w:id="1" w:name="_Toc454454947"/>
      <w:r w:rsidRPr="00D06FB2">
        <w:rPr>
          <w:b/>
        </w:rPr>
        <w:t>Copyright</w:t>
      </w:r>
      <w:bookmarkEnd w:id="0"/>
      <w:bookmarkEnd w:id="1"/>
    </w:p>
    <w:p w14:paraId="6142498C" w14:textId="453E1CBD" w:rsidR="0083589A" w:rsidRDefault="0083589A" w:rsidP="0083589A">
      <w:r>
        <w:t xml:space="preserve">This document </w:t>
      </w:r>
      <w:r w:rsidR="004A230F">
        <w:t>and associated samples are provided as-is</w:t>
      </w:r>
      <w:r>
        <w:t xml:space="preserve">. Information and views expressed in this document, including URL and other Internet Web site references, may change without notice. You bear the risk of using it. </w:t>
      </w:r>
    </w:p>
    <w:p w14:paraId="470C58CD" w14:textId="77777777" w:rsidR="0083589A" w:rsidRDefault="0083589A" w:rsidP="0083589A">
      <w:r>
        <w:t>Some examples depicted herein are provided for illustration only and are fictitious.  No real association or connection is intended or should be inferred.</w:t>
      </w:r>
    </w:p>
    <w:p w14:paraId="3FB79241" w14:textId="77777777" w:rsidR="0083589A" w:rsidRPr="00E94D51" w:rsidRDefault="0083589A" w:rsidP="0083589A">
      <w:r>
        <w:t xml:space="preserve">This document does not provide you with any legal rights to any intellectual property in any Microsoft product. </w:t>
      </w:r>
      <w:r w:rsidRPr="00E43B6E">
        <w:t>You may copy and use this document for your internal, reference purposes.</w:t>
      </w:r>
      <w:r>
        <w:t xml:space="preserve"> </w:t>
      </w:r>
    </w:p>
    <w:p w14:paraId="0072A308" w14:textId="3490A5F8" w:rsidR="0083589A" w:rsidRDefault="0083589A" w:rsidP="0083589A">
      <w:r w:rsidRPr="00E43B6E">
        <w:t>© 20</w:t>
      </w:r>
      <w:r>
        <w:t>16 Microsoft. All rights reserved</w:t>
      </w:r>
    </w:p>
    <w:p w14:paraId="2C3BECD8" w14:textId="77777777" w:rsidR="0083589A" w:rsidRDefault="0083589A">
      <w:r>
        <w:br w:type="page"/>
      </w:r>
    </w:p>
    <w:sdt>
      <w:sdtPr>
        <w:rPr>
          <w:rFonts w:asciiTheme="minorHAnsi" w:eastAsiaTheme="minorHAnsi" w:hAnsiTheme="minorHAnsi" w:cstheme="minorBidi"/>
          <w:color w:val="auto"/>
          <w:sz w:val="18"/>
          <w:szCs w:val="22"/>
        </w:rPr>
        <w:id w:val="-1545670797"/>
        <w:docPartObj>
          <w:docPartGallery w:val="Table of Contents"/>
          <w:docPartUnique/>
        </w:docPartObj>
      </w:sdtPr>
      <w:sdtEndPr>
        <w:rPr>
          <w:b/>
          <w:bCs/>
          <w:noProof/>
        </w:rPr>
      </w:sdtEndPr>
      <w:sdtContent>
        <w:p w14:paraId="15BDEA11" w14:textId="1DAB5BDC" w:rsidR="00EE15C1" w:rsidRPr="00E96BA2" w:rsidRDefault="00EE15C1">
          <w:pPr>
            <w:pStyle w:val="TOCHeading"/>
            <w:rPr>
              <w:sz w:val="24"/>
            </w:rPr>
          </w:pPr>
          <w:r w:rsidRPr="00E96BA2">
            <w:rPr>
              <w:sz w:val="24"/>
            </w:rPr>
            <w:t>Contents</w:t>
          </w:r>
        </w:p>
        <w:p w14:paraId="3F7A6419" w14:textId="04FED9D8" w:rsidR="00774243" w:rsidRDefault="00EE15C1">
          <w:pPr>
            <w:pStyle w:val="TOC1"/>
            <w:tabs>
              <w:tab w:val="right" w:leader="dot" w:pos="9350"/>
            </w:tabs>
            <w:rPr>
              <w:rFonts w:eastAsiaTheme="minorEastAsia"/>
              <w:noProof/>
            </w:rPr>
          </w:pPr>
          <w:r w:rsidRPr="00E96BA2">
            <w:rPr>
              <w:sz w:val="18"/>
            </w:rPr>
            <w:fldChar w:fldCharType="begin"/>
          </w:r>
          <w:r w:rsidRPr="00E96BA2">
            <w:rPr>
              <w:sz w:val="18"/>
            </w:rPr>
            <w:instrText xml:space="preserve"> TOC \o "1-3" \h \z \u </w:instrText>
          </w:r>
          <w:r w:rsidRPr="00E96BA2">
            <w:rPr>
              <w:sz w:val="18"/>
            </w:rPr>
            <w:fldChar w:fldCharType="separate"/>
          </w:r>
          <w:hyperlink w:anchor="_Toc475467092" w:history="1">
            <w:r w:rsidR="00774243" w:rsidRPr="00D21351">
              <w:rPr>
                <w:rStyle w:val="Hyperlink"/>
                <w:noProof/>
              </w:rPr>
              <w:t>Introduction</w:t>
            </w:r>
            <w:r w:rsidR="00774243">
              <w:rPr>
                <w:noProof/>
                <w:webHidden/>
              </w:rPr>
              <w:tab/>
            </w:r>
            <w:r w:rsidR="00774243">
              <w:rPr>
                <w:noProof/>
                <w:webHidden/>
              </w:rPr>
              <w:fldChar w:fldCharType="begin"/>
            </w:r>
            <w:r w:rsidR="00774243">
              <w:rPr>
                <w:noProof/>
                <w:webHidden/>
              </w:rPr>
              <w:instrText xml:space="preserve"> PAGEREF _Toc475467092 \h </w:instrText>
            </w:r>
            <w:r w:rsidR="00774243">
              <w:rPr>
                <w:noProof/>
                <w:webHidden/>
              </w:rPr>
            </w:r>
            <w:r w:rsidR="00774243">
              <w:rPr>
                <w:noProof/>
                <w:webHidden/>
              </w:rPr>
              <w:fldChar w:fldCharType="separate"/>
            </w:r>
            <w:r w:rsidR="00297D77">
              <w:rPr>
                <w:noProof/>
                <w:webHidden/>
              </w:rPr>
              <w:t>3</w:t>
            </w:r>
            <w:r w:rsidR="00774243">
              <w:rPr>
                <w:noProof/>
                <w:webHidden/>
              </w:rPr>
              <w:fldChar w:fldCharType="end"/>
            </w:r>
          </w:hyperlink>
        </w:p>
        <w:p w14:paraId="555EEC52" w14:textId="6B2C4C70" w:rsidR="00774243" w:rsidRDefault="00774243">
          <w:pPr>
            <w:pStyle w:val="TOC1"/>
            <w:tabs>
              <w:tab w:val="right" w:leader="dot" w:pos="9350"/>
            </w:tabs>
            <w:rPr>
              <w:rFonts w:eastAsiaTheme="minorEastAsia"/>
              <w:noProof/>
            </w:rPr>
          </w:pPr>
          <w:hyperlink w:anchor="_Toc475467093" w:history="1">
            <w:r w:rsidRPr="00D21351">
              <w:rPr>
                <w:rStyle w:val="Hyperlink"/>
                <w:noProof/>
              </w:rPr>
              <w:t>Partitioning Strategy &amp; Assumptions</w:t>
            </w:r>
            <w:r>
              <w:rPr>
                <w:noProof/>
                <w:webHidden/>
              </w:rPr>
              <w:tab/>
            </w:r>
            <w:r>
              <w:rPr>
                <w:noProof/>
                <w:webHidden/>
              </w:rPr>
              <w:fldChar w:fldCharType="begin"/>
            </w:r>
            <w:r>
              <w:rPr>
                <w:noProof/>
                <w:webHidden/>
              </w:rPr>
              <w:instrText xml:space="preserve"> PAGEREF _Toc475467093 \h </w:instrText>
            </w:r>
            <w:r>
              <w:rPr>
                <w:noProof/>
                <w:webHidden/>
              </w:rPr>
            </w:r>
            <w:r>
              <w:rPr>
                <w:noProof/>
                <w:webHidden/>
              </w:rPr>
              <w:fldChar w:fldCharType="separate"/>
            </w:r>
            <w:r w:rsidR="00297D77">
              <w:rPr>
                <w:noProof/>
                <w:webHidden/>
              </w:rPr>
              <w:t>3</w:t>
            </w:r>
            <w:r>
              <w:rPr>
                <w:noProof/>
                <w:webHidden/>
              </w:rPr>
              <w:fldChar w:fldCharType="end"/>
            </w:r>
          </w:hyperlink>
        </w:p>
        <w:p w14:paraId="359CEC71" w14:textId="6D2FE09C" w:rsidR="00774243" w:rsidRDefault="00774243">
          <w:pPr>
            <w:pStyle w:val="TOC2"/>
            <w:tabs>
              <w:tab w:val="right" w:leader="dot" w:pos="9350"/>
            </w:tabs>
            <w:rPr>
              <w:rFonts w:eastAsiaTheme="minorEastAsia"/>
              <w:noProof/>
            </w:rPr>
          </w:pPr>
          <w:hyperlink w:anchor="_Toc475467094" w:history="1">
            <w:r w:rsidRPr="00D21351">
              <w:rPr>
                <w:rStyle w:val="Hyperlink"/>
                <w:noProof/>
              </w:rPr>
              <w:t>Rolling-window pattern</w:t>
            </w:r>
            <w:r>
              <w:rPr>
                <w:noProof/>
                <w:webHidden/>
              </w:rPr>
              <w:tab/>
            </w:r>
            <w:r>
              <w:rPr>
                <w:noProof/>
                <w:webHidden/>
              </w:rPr>
              <w:fldChar w:fldCharType="begin"/>
            </w:r>
            <w:r>
              <w:rPr>
                <w:noProof/>
                <w:webHidden/>
              </w:rPr>
              <w:instrText xml:space="preserve"> PAGEREF _Toc475467094 \h </w:instrText>
            </w:r>
            <w:r>
              <w:rPr>
                <w:noProof/>
                <w:webHidden/>
              </w:rPr>
            </w:r>
            <w:r>
              <w:rPr>
                <w:noProof/>
                <w:webHidden/>
              </w:rPr>
              <w:fldChar w:fldCharType="separate"/>
            </w:r>
            <w:r w:rsidR="00297D77">
              <w:rPr>
                <w:noProof/>
                <w:webHidden/>
              </w:rPr>
              <w:t>3</w:t>
            </w:r>
            <w:r>
              <w:rPr>
                <w:noProof/>
                <w:webHidden/>
              </w:rPr>
              <w:fldChar w:fldCharType="end"/>
            </w:r>
          </w:hyperlink>
        </w:p>
        <w:p w14:paraId="60277F0B" w14:textId="0DADE4F4" w:rsidR="00774243" w:rsidRDefault="00774243">
          <w:pPr>
            <w:pStyle w:val="TOC2"/>
            <w:tabs>
              <w:tab w:val="right" w:leader="dot" w:pos="9350"/>
            </w:tabs>
            <w:rPr>
              <w:rFonts w:eastAsiaTheme="minorEastAsia"/>
              <w:noProof/>
            </w:rPr>
          </w:pPr>
          <w:hyperlink w:anchor="_Toc475467095" w:history="1">
            <w:r w:rsidRPr="00D21351">
              <w:rPr>
                <w:rStyle w:val="Hyperlink"/>
                <w:noProof/>
              </w:rPr>
              <w:t>Partition granularity</w:t>
            </w:r>
            <w:r>
              <w:rPr>
                <w:noProof/>
                <w:webHidden/>
              </w:rPr>
              <w:tab/>
            </w:r>
            <w:r>
              <w:rPr>
                <w:noProof/>
                <w:webHidden/>
              </w:rPr>
              <w:fldChar w:fldCharType="begin"/>
            </w:r>
            <w:r>
              <w:rPr>
                <w:noProof/>
                <w:webHidden/>
              </w:rPr>
              <w:instrText xml:space="preserve"> PAGEREF _Toc475467095 \h </w:instrText>
            </w:r>
            <w:r>
              <w:rPr>
                <w:noProof/>
                <w:webHidden/>
              </w:rPr>
            </w:r>
            <w:r>
              <w:rPr>
                <w:noProof/>
                <w:webHidden/>
              </w:rPr>
              <w:fldChar w:fldCharType="separate"/>
            </w:r>
            <w:r w:rsidR="00297D77">
              <w:rPr>
                <w:noProof/>
                <w:webHidden/>
              </w:rPr>
              <w:t>4</w:t>
            </w:r>
            <w:r>
              <w:rPr>
                <w:noProof/>
                <w:webHidden/>
              </w:rPr>
              <w:fldChar w:fldCharType="end"/>
            </w:r>
          </w:hyperlink>
        </w:p>
        <w:p w14:paraId="6641BA96" w14:textId="09270ED7" w:rsidR="00774243" w:rsidRDefault="00774243">
          <w:pPr>
            <w:pStyle w:val="TOC2"/>
            <w:tabs>
              <w:tab w:val="right" w:leader="dot" w:pos="9350"/>
            </w:tabs>
            <w:rPr>
              <w:rFonts w:eastAsiaTheme="minorEastAsia"/>
              <w:noProof/>
            </w:rPr>
          </w:pPr>
          <w:hyperlink w:anchor="_Toc475467096" w:history="1">
            <w:r w:rsidRPr="00D21351">
              <w:rPr>
                <w:rStyle w:val="Hyperlink"/>
                <w:noProof/>
              </w:rPr>
              <w:t>Mixed granularity</w:t>
            </w:r>
            <w:r>
              <w:rPr>
                <w:noProof/>
                <w:webHidden/>
              </w:rPr>
              <w:tab/>
            </w:r>
            <w:r>
              <w:rPr>
                <w:noProof/>
                <w:webHidden/>
              </w:rPr>
              <w:fldChar w:fldCharType="begin"/>
            </w:r>
            <w:r>
              <w:rPr>
                <w:noProof/>
                <w:webHidden/>
              </w:rPr>
              <w:instrText xml:space="preserve"> PAGEREF _Toc475467096 \h </w:instrText>
            </w:r>
            <w:r>
              <w:rPr>
                <w:noProof/>
                <w:webHidden/>
              </w:rPr>
            </w:r>
            <w:r>
              <w:rPr>
                <w:noProof/>
                <w:webHidden/>
              </w:rPr>
              <w:fldChar w:fldCharType="separate"/>
            </w:r>
            <w:r w:rsidR="00297D77">
              <w:rPr>
                <w:noProof/>
                <w:webHidden/>
              </w:rPr>
              <w:t>4</w:t>
            </w:r>
            <w:r>
              <w:rPr>
                <w:noProof/>
                <w:webHidden/>
              </w:rPr>
              <w:fldChar w:fldCharType="end"/>
            </w:r>
          </w:hyperlink>
        </w:p>
        <w:p w14:paraId="029FF46C" w14:textId="1A1A7C8A" w:rsidR="00774243" w:rsidRDefault="00774243">
          <w:pPr>
            <w:pStyle w:val="TOC2"/>
            <w:tabs>
              <w:tab w:val="right" w:leader="dot" w:pos="9350"/>
            </w:tabs>
            <w:rPr>
              <w:rFonts w:eastAsiaTheme="minorEastAsia"/>
              <w:noProof/>
            </w:rPr>
          </w:pPr>
          <w:hyperlink w:anchor="_Toc475467097" w:history="1">
            <w:r w:rsidRPr="00D21351">
              <w:rPr>
                <w:rStyle w:val="Hyperlink"/>
                <w:noProof/>
              </w:rPr>
              <w:t>Parallelization</w:t>
            </w:r>
            <w:r>
              <w:rPr>
                <w:noProof/>
                <w:webHidden/>
              </w:rPr>
              <w:tab/>
            </w:r>
            <w:r>
              <w:rPr>
                <w:noProof/>
                <w:webHidden/>
              </w:rPr>
              <w:fldChar w:fldCharType="begin"/>
            </w:r>
            <w:r>
              <w:rPr>
                <w:noProof/>
                <w:webHidden/>
              </w:rPr>
              <w:instrText xml:space="preserve"> PAGEREF _Toc475467097 \h </w:instrText>
            </w:r>
            <w:r>
              <w:rPr>
                <w:noProof/>
                <w:webHidden/>
              </w:rPr>
            </w:r>
            <w:r>
              <w:rPr>
                <w:noProof/>
                <w:webHidden/>
              </w:rPr>
              <w:fldChar w:fldCharType="separate"/>
            </w:r>
            <w:r w:rsidR="00297D77">
              <w:rPr>
                <w:noProof/>
                <w:webHidden/>
              </w:rPr>
              <w:t>4</w:t>
            </w:r>
            <w:r>
              <w:rPr>
                <w:noProof/>
                <w:webHidden/>
              </w:rPr>
              <w:fldChar w:fldCharType="end"/>
            </w:r>
          </w:hyperlink>
        </w:p>
        <w:p w14:paraId="4D70843D" w14:textId="7D1B5328" w:rsidR="00774243" w:rsidRDefault="00774243">
          <w:pPr>
            <w:pStyle w:val="TOC2"/>
            <w:tabs>
              <w:tab w:val="right" w:leader="dot" w:pos="9350"/>
            </w:tabs>
            <w:rPr>
              <w:rFonts w:eastAsiaTheme="minorEastAsia"/>
              <w:noProof/>
            </w:rPr>
          </w:pPr>
          <w:hyperlink w:anchor="_Toc475467098" w:history="1">
            <w:r w:rsidRPr="00D21351">
              <w:rPr>
                <w:rStyle w:val="Hyperlink"/>
                <w:noProof/>
              </w:rPr>
              <w:t>Online &amp; offline processing</w:t>
            </w:r>
            <w:r>
              <w:rPr>
                <w:noProof/>
                <w:webHidden/>
              </w:rPr>
              <w:tab/>
            </w:r>
            <w:r>
              <w:rPr>
                <w:noProof/>
                <w:webHidden/>
              </w:rPr>
              <w:fldChar w:fldCharType="begin"/>
            </w:r>
            <w:r>
              <w:rPr>
                <w:noProof/>
                <w:webHidden/>
              </w:rPr>
              <w:instrText xml:space="preserve"> PAGEREF _Toc475467098 \h </w:instrText>
            </w:r>
            <w:r>
              <w:rPr>
                <w:noProof/>
                <w:webHidden/>
              </w:rPr>
            </w:r>
            <w:r>
              <w:rPr>
                <w:noProof/>
                <w:webHidden/>
              </w:rPr>
              <w:fldChar w:fldCharType="separate"/>
            </w:r>
            <w:r w:rsidR="00297D77">
              <w:rPr>
                <w:noProof/>
                <w:webHidden/>
              </w:rPr>
              <w:t>4</w:t>
            </w:r>
            <w:r>
              <w:rPr>
                <w:noProof/>
                <w:webHidden/>
              </w:rPr>
              <w:fldChar w:fldCharType="end"/>
            </w:r>
          </w:hyperlink>
        </w:p>
        <w:p w14:paraId="708DEA0E" w14:textId="15EBD591" w:rsidR="00774243" w:rsidRDefault="00774243">
          <w:pPr>
            <w:pStyle w:val="TOC2"/>
            <w:tabs>
              <w:tab w:val="right" w:leader="dot" w:pos="9350"/>
            </w:tabs>
            <w:rPr>
              <w:rFonts w:eastAsiaTheme="minorEastAsia"/>
              <w:noProof/>
            </w:rPr>
          </w:pPr>
          <w:hyperlink w:anchor="_Toc475467099" w:history="1">
            <w:r w:rsidRPr="00D21351">
              <w:rPr>
                <w:rStyle w:val="Hyperlink"/>
                <w:noProof/>
              </w:rPr>
              <w:t>Non-partitioned table processing</w:t>
            </w:r>
            <w:r>
              <w:rPr>
                <w:noProof/>
                <w:webHidden/>
              </w:rPr>
              <w:tab/>
            </w:r>
            <w:r>
              <w:rPr>
                <w:noProof/>
                <w:webHidden/>
              </w:rPr>
              <w:fldChar w:fldCharType="begin"/>
            </w:r>
            <w:r>
              <w:rPr>
                <w:noProof/>
                <w:webHidden/>
              </w:rPr>
              <w:instrText xml:space="preserve"> PAGEREF _Toc475467099 \h </w:instrText>
            </w:r>
            <w:r>
              <w:rPr>
                <w:noProof/>
                <w:webHidden/>
              </w:rPr>
            </w:r>
            <w:r>
              <w:rPr>
                <w:noProof/>
                <w:webHidden/>
              </w:rPr>
              <w:fldChar w:fldCharType="separate"/>
            </w:r>
            <w:r w:rsidR="00297D77">
              <w:rPr>
                <w:noProof/>
                <w:webHidden/>
              </w:rPr>
              <w:t>4</w:t>
            </w:r>
            <w:r>
              <w:rPr>
                <w:noProof/>
                <w:webHidden/>
              </w:rPr>
              <w:fldChar w:fldCharType="end"/>
            </w:r>
          </w:hyperlink>
        </w:p>
        <w:p w14:paraId="0F592063" w14:textId="5302DDEE" w:rsidR="00774243" w:rsidRDefault="00774243">
          <w:pPr>
            <w:pStyle w:val="TOC2"/>
            <w:tabs>
              <w:tab w:val="right" w:leader="dot" w:pos="9350"/>
            </w:tabs>
            <w:rPr>
              <w:rFonts w:eastAsiaTheme="minorEastAsia"/>
              <w:noProof/>
            </w:rPr>
          </w:pPr>
          <w:hyperlink w:anchor="_Toc475467100" w:history="1">
            <w:r w:rsidRPr="00D21351">
              <w:rPr>
                <w:rStyle w:val="Hyperlink"/>
                <w:noProof/>
              </w:rPr>
              <w:t>Table omission</w:t>
            </w:r>
            <w:r>
              <w:rPr>
                <w:noProof/>
                <w:webHidden/>
              </w:rPr>
              <w:tab/>
            </w:r>
            <w:r>
              <w:rPr>
                <w:noProof/>
                <w:webHidden/>
              </w:rPr>
              <w:fldChar w:fldCharType="begin"/>
            </w:r>
            <w:r>
              <w:rPr>
                <w:noProof/>
                <w:webHidden/>
              </w:rPr>
              <w:instrText xml:space="preserve"> PAGEREF _Toc475467100 \h </w:instrText>
            </w:r>
            <w:r>
              <w:rPr>
                <w:noProof/>
                <w:webHidden/>
              </w:rPr>
            </w:r>
            <w:r>
              <w:rPr>
                <w:noProof/>
                <w:webHidden/>
              </w:rPr>
              <w:fldChar w:fldCharType="separate"/>
            </w:r>
            <w:r w:rsidR="00297D77">
              <w:rPr>
                <w:noProof/>
                <w:webHidden/>
              </w:rPr>
              <w:t>4</w:t>
            </w:r>
            <w:r>
              <w:rPr>
                <w:noProof/>
                <w:webHidden/>
              </w:rPr>
              <w:fldChar w:fldCharType="end"/>
            </w:r>
          </w:hyperlink>
        </w:p>
        <w:p w14:paraId="693C2ED5" w14:textId="5E879FD2" w:rsidR="00774243" w:rsidRDefault="00774243">
          <w:pPr>
            <w:pStyle w:val="TOC2"/>
            <w:tabs>
              <w:tab w:val="right" w:leader="dot" w:pos="9350"/>
            </w:tabs>
            <w:rPr>
              <w:rFonts w:eastAsiaTheme="minorEastAsia"/>
              <w:noProof/>
            </w:rPr>
          </w:pPr>
          <w:hyperlink w:anchor="_Toc475467101" w:history="1">
            <w:r w:rsidRPr="00D21351">
              <w:rPr>
                <w:rStyle w:val="Hyperlink"/>
                <w:noProof/>
              </w:rPr>
              <w:t>Configuration &amp; logging database</w:t>
            </w:r>
            <w:r>
              <w:rPr>
                <w:noProof/>
                <w:webHidden/>
              </w:rPr>
              <w:tab/>
            </w:r>
            <w:r>
              <w:rPr>
                <w:noProof/>
                <w:webHidden/>
              </w:rPr>
              <w:fldChar w:fldCharType="begin"/>
            </w:r>
            <w:r>
              <w:rPr>
                <w:noProof/>
                <w:webHidden/>
              </w:rPr>
              <w:instrText xml:space="preserve"> PAGEREF _Toc475467101 \h </w:instrText>
            </w:r>
            <w:r>
              <w:rPr>
                <w:noProof/>
                <w:webHidden/>
              </w:rPr>
            </w:r>
            <w:r>
              <w:rPr>
                <w:noProof/>
                <w:webHidden/>
              </w:rPr>
              <w:fldChar w:fldCharType="separate"/>
            </w:r>
            <w:r w:rsidR="00297D77">
              <w:rPr>
                <w:noProof/>
                <w:webHidden/>
              </w:rPr>
              <w:t>4</w:t>
            </w:r>
            <w:r>
              <w:rPr>
                <w:noProof/>
                <w:webHidden/>
              </w:rPr>
              <w:fldChar w:fldCharType="end"/>
            </w:r>
          </w:hyperlink>
        </w:p>
        <w:p w14:paraId="44DD9C69" w14:textId="0C32D6C1" w:rsidR="00774243" w:rsidRDefault="00774243">
          <w:pPr>
            <w:pStyle w:val="TOC2"/>
            <w:tabs>
              <w:tab w:val="right" w:leader="dot" w:pos="9350"/>
            </w:tabs>
            <w:rPr>
              <w:rFonts w:eastAsiaTheme="minorEastAsia"/>
              <w:noProof/>
            </w:rPr>
          </w:pPr>
          <w:hyperlink w:anchor="_Toc475467102" w:history="1">
            <w:r w:rsidRPr="00D21351">
              <w:rPr>
                <w:rStyle w:val="Hyperlink"/>
                <w:noProof/>
              </w:rPr>
              <w:t>Date key format &amp; type</w:t>
            </w:r>
            <w:r>
              <w:rPr>
                <w:noProof/>
                <w:webHidden/>
              </w:rPr>
              <w:tab/>
            </w:r>
            <w:r>
              <w:rPr>
                <w:noProof/>
                <w:webHidden/>
              </w:rPr>
              <w:fldChar w:fldCharType="begin"/>
            </w:r>
            <w:r>
              <w:rPr>
                <w:noProof/>
                <w:webHidden/>
              </w:rPr>
              <w:instrText xml:space="preserve"> PAGEREF _Toc475467102 \h </w:instrText>
            </w:r>
            <w:r>
              <w:rPr>
                <w:noProof/>
                <w:webHidden/>
              </w:rPr>
            </w:r>
            <w:r>
              <w:rPr>
                <w:noProof/>
                <w:webHidden/>
              </w:rPr>
              <w:fldChar w:fldCharType="separate"/>
            </w:r>
            <w:r w:rsidR="00297D77">
              <w:rPr>
                <w:noProof/>
                <w:webHidden/>
              </w:rPr>
              <w:t>5</w:t>
            </w:r>
            <w:r>
              <w:rPr>
                <w:noProof/>
                <w:webHidden/>
              </w:rPr>
              <w:fldChar w:fldCharType="end"/>
            </w:r>
          </w:hyperlink>
        </w:p>
        <w:p w14:paraId="04C64BBA" w14:textId="6BECA539" w:rsidR="00774243" w:rsidRDefault="00774243">
          <w:pPr>
            <w:pStyle w:val="TOC1"/>
            <w:tabs>
              <w:tab w:val="right" w:leader="dot" w:pos="9350"/>
            </w:tabs>
            <w:rPr>
              <w:rFonts w:eastAsiaTheme="minorEastAsia"/>
              <w:noProof/>
            </w:rPr>
          </w:pPr>
          <w:hyperlink w:anchor="_Toc475467103" w:history="1">
            <w:r w:rsidRPr="00D21351">
              <w:rPr>
                <w:rStyle w:val="Hyperlink"/>
                <w:noProof/>
              </w:rPr>
              <w:t>Getting Started</w:t>
            </w:r>
            <w:r>
              <w:rPr>
                <w:noProof/>
                <w:webHidden/>
              </w:rPr>
              <w:tab/>
            </w:r>
            <w:r>
              <w:rPr>
                <w:noProof/>
                <w:webHidden/>
              </w:rPr>
              <w:fldChar w:fldCharType="begin"/>
            </w:r>
            <w:r>
              <w:rPr>
                <w:noProof/>
                <w:webHidden/>
              </w:rPr>
              <w:instrText xml:space="preserve"> PAGEREF _Toc475467103 \h </w:instrText>
            </w:r>
            <w:r>
              <w:rPr>
                <w:noProof/>
                <w:webHidden/>
              </w:rPr>
            </w:r>
            <w:r>
              <w:rPr>
                <w:noProof/>
                <w:webHidden/>
              </w:rPr>
              <w:fldChar w:fldCharType="separate"/>
            </w:r>
            <w:r w:rsidR="00297D77">
              <w:rPr>
                <w:noProof/>
                <w:webHidden/>
              </w:rPr>
              <w:t>5</w:t>
            </w:r>
            <w:r>
              <w:rPr>
                <w:noProof/>
                <w:webHidden/>
              </w:rPr>
              <w:fldChar w:fldCharType="end"/>
            </w:r>
          </w:hyperlink>
        </w:p>
        <w:p w14:paraId="4653E168" w14:textId="325F887E" w:rsidR="00774243" w:rsidRDefault="00774243">
          <w:pPr>
            <w:pStyle w:val="TOC2"/>
            <w:tabs>
              <w:tab w:val="right" w:leader="dot" w:pos="9350"/>
            </w:tabs>
            <w:rPr>
              <w:rFonts w:eastAsiaTheme="minorEastAsia"/>
              <w:noProof/>
            </w:rPr>
          </w:pPr>
          <w:hyperlink w:anchor="_Toc475467104" w:history="1">
            <w:r w:rsidRPr="00D21351">
              <w:rPr>
                <w:rStyle w:val="Hyperlink"/>
                <w:noProof/>
              </w:rPr>
              <w:t>Requirements</w:t>
            </w:r>
            <w:r>
              <w:rPr>
                <w:noProof/>
                <w:webHidden/>
              </w:rPr>
              <w:tab/>
            </w:r>
            <w:r>
              <w:rPr>
                <w:noProof/>
                <w:webHidden/>
              </w:rPr>
              <w:fldChar w:fldCharType="begin"/>
            </w:r>
            <w:r>
              <w:rPr>
                <w:noProof/>
                <w:webHidden/>
              </w:rPr>
              <w:instrText xml:space="preserve"> PAGEREF _Toc475467104 \h </w:instrText>
            </w:r>
            <w:r>
              <w:rPr>
                <w:noProof/>
                <w:webHidden/>
              </w:rPr>
            </w:r>
            <w:r>
              <w:rPr>
                <w:noProof/>
                <w:webHidden/>
              </w:rPr>
              <w:fldChar w:fldCharType="separate"/>
            </w:r>
            <w:r w:rsidR="00297D77">
              <w:rPr>
                <w:noProof/>
                <w:webHidden/>
              </w:rPr>
              <w:t>5</w:t>
            </w:r>
            <w:r>
              <w:rPr>
                <w:noProof/>
                <w:webHidden/>
              </w:rPr>
              <w:fldChar w:fldCharType="end"/>
            </w:r>
          </w:hyperlink>
        </w:p>
        <w:p w14:paraId="1AFB2D86" w14:textId="372A9778" w:rsidR="00774243" w:rsidRDefault="00774243">
          <w:pPr>
            <w:pStyle w:val="TOC2"/>
            <w:tabs>
              <w:tab w:val="right" w:leader="dot" w:pos="9350"/>
            </w:tabs>
            <w:rPr>
              <w:rFonts w:eastAsiaTheme="minorEastAsia"/>
              <w:noProof/>
            </w:rPr>
          </w:pPr>
          <w:hyperlink w:anchor="_Toc475467105" w:history="1">
            <w:r w:rsidRPr="00D21351">
              <w:rPr>
                <w:rStyle w:val="Hyperlink"/>
                <w:noProof/>
              </w:rPr>
              <w:t>AsPartitionProcessing solution</w:t>
            </w:r>
            <w:r>
              <w:rPr>
                <w:noProof/>
                <w:webHidden/>
              </w:rPr>
              <w:tab/>
            </w:r>
            <w:r>
              <w:rPr>
                <w:noProof/>
                <w:webHidden/>
              </w:rPr>
              <w:fldChar w:fldCharType="begin"/>
            </w:r>
            <w:r>
              <w:rPr>
                <w:noProof/>
                <w:webHidden/>
              </w:rPr>
              <w:instrText xml:space="preserve"> PAGEREF _Toc475467105 \h </w:instrText>
            </w:r>
            <w:r>
              <w:rPr>
                <w:noProof/>
                <w:webHidden/>
              </w:rPr>
            </w:r>
            <w:r>
              <w:rPr>
                <w:noProof/>
                <w:webHidden/>
              </w:rPr>
              <w:fldChar w:fldCharType="separate"/>
            </w:r>
            <w:r w:rsidR="00297D77">
              <w:rPr>
                <w:noProof/>
                <w:webHidden/>
              </w:rPr>
              <w:t>5</w:t>
            </w:r>
            <w:r>
              <w:rPr>
                <w:noProof/>
                <w:webHidden/>
              </w:rPr>
              <w:fldChar w:fldCharType="end"/>
            </w:r>
          </w:hyperlink>
        </w:p>
        <w:p w14:paraId="310E1FE2" w14:textId="7098C97F" w:rsidR="00774243" w:rsidRDefault="00774243">
          <w:pPr>
            <w:pStyle w:val="TOC2"/>
            <w:tabs>
              <w:tab w:val="right" w:leader="dot" w:pos="9350"/>
            </w:tabs>
            <w:rPr>
              <w:rFonts w:eastAsiaTheme="minorEastAsia"/>
              <w:noProof/>
            </w:rPr>
          </w:pPr>
          <w:hyperlink w:anchor="_Toc475467106" w:history="1">
            <w:r w:rsidRPr="00D21351">
              <w:rPr>
                <w:rStyle w:val="Hyperlink"/>
                <w:noProof/>
              </w:rPr>
              <w:t>AdventureWorks</w:t>
            </w:r>
            <w:r>
              <w:rPr>
                <w:noProof/>
                <w:webHidden/>
              </w:rPr>
              <w:tab/>
            </w:r>
            <w:r>
              <w:rPr>
                <w:noProof/>
                <w:webHidden/>
              </w:rPr>
              <w:fldChar w:fldCharType="begin"/>
            </w:r>
            <w:r>
              <w:rPr>
                <w:noProof/>
                <w:webHidden/>
              </w:rPr>
              <w:instrText xml:space="preserve"> PAGEREF _Toc475467106 \h </w:instrText>
            </w:r>
            <w:r>
              <w:rPr>
                <w:noProof/>
                <w:webHidden/>
              </w:rPr>
            </w:r>
            <w:r>
              <w:rPr>
                <w:noProof/>
                <w:webHidden/>
              </w:rPr>
              <w:fldChar w:fldCharType="separate"/>
            </w:r>
            <w:r w:rsidR="00297D77">
              <w:rPr>
                <w:noProof/>
                <w:webHidden/>
              </w:rPr>
              <w:t>5</w:t>
            </w:r>
            <w:r>
              <w:rPr>
                <w:noProof/>
                <w:webHidden/>
              </w:rPr>
              <w:fldChar w:fldCharType="end"/>
            </w:r>
          </w:hyperlink>
        </w:p>
        <w:p w14:paraId="05E9EF68" w14:textId="63168B0A" w:rsidR="00774243" w:rsidRDefault="00774243">
          <w:pPr>
            <w:pStyle w:val="TOC2"/>
            <w:tabs>
              <w:tab w:val="right" w:leader="dot" w:pos="9350"/>
            </w:tabs>
            <w:rPr>
              <w:rFonts w:eastAsiaTheme="minorEastAsia"/>
              <w:noProof/>
            </w:rPr>
          </w:pPr>
          <w:hyperlink w:anchor="_Toc475467107" w:history="1">
            <w:r w:rsidRPr="00D21351">
              <w:rPr>
                <w:rStyle w:val="Hyperlink"/>
                <w:noProof/>
              </w:rPr>
              <w:t>SampleClient</w:t>
            </w:r>
            <w:r>
              <w:rPr>
                <w:noProof/>
                <w:webHidden/>
              </w:rPr>
              <w:tab/>
            </w:r>
            <w:r>
              <w:rPr>
                <w:noProof/>
                <w:webHidden/>
              </w:rPr>
              <w:fldChar w:fldCharType="begin"/>
            </w:r>
            <w:r>
              <w:rPr>
                <w:noProof/>
                <w:webHidden/>
              </w:rPr>
              <w:instrText xml:space="preserve"> PAGEREF _Toc475467107 \h </w:instrText>
            </w:r>
            <w:r>
              <w:rPr>
                <w:noProof/>
                <w:webHidden/>
              </w:rPr>
            </w:r>
            <w:r>
              <w:rPr>
                <w:noProof/>
                <w:webHidden/>
              </w:rPr>
              <w:fldChar w:fldCharType="separate"/>
            </w:r>
            <w:r w:rsidR="00297D77">
              <w:rPr>
                <w:noProof/>
                <w:webHidden/>
              </w:rPr>
              <w:t>5</w:t>
            </w:r>
            <w:r>
              <w:rPr>
                <w:noProof/>
                <w:webHidden/>
              </w:rPr>
              <w:fldChar w:fldCharType="end"/>
            </w:r>
          </w:hyperlink>
        </w:p>
        <w:p w14:paraId="7A921523" w14:textId="395E6ECA" w:rsidR="00774243" w:rsidRDefault="00774243">
          <w:pPr>
            <w:pStyle w:val="TOC1"/>
            <w:tabs>
              <w:tab w:val="right" w:leader="dot" w:pos="9350"/>
            </w:tabs>
            <w:rPr>
              <w:rFonts w:eastAsiaTheme="minorEastAsia"/>
              <w:noProof/>
            </w:rPr>
          </w:pPr>
          <w:hyperlink w:anchor="_Toc475467108" w:history="1">
            <w:r w:rsidRPr="00D21351">
              <w:rPr>
                <w:rStyle w:val="Hyperlink"/>
                <w:noProof/>
              </w:rPr>
              <w:t>Configuration &amp; Logging Database</w:t>
            </w:r>
            <w:r>
              <w:rPr>
                <w:noProof/>
                <w:webHidden/>
              </w:rPr>
              <w:tab/>
            </w:r>
            <w:r>
              <w:rPr>
                <w:noProof/>
                <w:webHidden/>
              </w:rPr>
              <w:fldChar w:fldCharType="begin"/>
            </w:r>
            <w:r>
              <w:rPr>
                <w:noProof/>
                <w:webHidden/>
              </w:rPr>
              <w:instrText xml:space="preserve"> PAGEREF _Toc475467108 \h </w:instrText>
            </w:r>
            <w:r>
              <w:rPr>
                <w:noProof/>
                <w:webHidden/>
              </w:rPr>
            </w:r>
            <w:r>
              <w:rPr>
                <w:noProof/>
                <w:webHidden/>
              </w:rPr>
              <w:fldChar w:fldCharType="separate"/>
            </w:r>
            <w:r w:rsidR="00297D77">
              <w:rPr>
                <w:noProof/>
                <w:webHidden/>
              </w:rPr>
              <w:t>8</w:t>
            </w:r>
            <w:r>
              <w:rPr>
                <w:noProof/>
                <w:webHidden/>
              </w:rPr>
              <w:fldChar w:fldCharType="end"/>
            </w:r>
          </w:hyperlink>
        </w:p>
        <w:p w14:paraId="5141CDEF" w14:textId="34E7BB0D" w:rsidR="00774243" w:rsidRDefault="00774243">
          <w:pPr>
            <w:pStyle w:val="TOC2"/>
            <w:tabs>
              <w:tab w:val="right" w:leader="dot" w:pos="9350"/>
            </w:tabs>
            <w:rPr>
              <w:rFonts w:eastAsiaTheme="minorEastAsia"/>
              <w:noProof/>
            </w:rPr>
          </w:pPr>
          <w:hyperlink w:anchor="_Toc475467109" w:history="1">
            <w:r w:rsidRPr="00D21351">
              <w:rPr>
                <w:rStyle w:val="Hyperlink"/>
                <w:noProof/>
              </w:rPr>
              <w:t>Data model</w:t>
            </w:r>
            <w:r>
              <w:rPr>
                <w:noProof/>
                <w:webHidden/>
              </w:rPr>
              <w:tab/>
            </w:r>
            <w:r>
              <w:rPr>
                <w:noProof/>
                <w:webHidden/>
              </w:rPr>
              <w:fldChar w:fldCharType="begin"/>
            </w:r>
            <w:r>
              <w:rPr>
                <w:noProof/>
                <w:webHidden/>
              </w:rPr>
              <w:instrText xml:space="preserve"> PAGEREF _Toc475467109 \h </w:instrText>
            </w:r>
            <w:r>
              <w:rPr>
                <w:noProof/>
                <w:webHidden/>
              </w:rPr>
            </w:r>
            <w:r>
              <w:rPr>
                <w:noProof/>
                <w:webHidden/>
              </w:rPr>
              <w:fldChar w:fldCharType="separate"/>
            </w:r>
            <w:r w:rsidR="00297D77">
              <w:rPr>
                <w:noProof/>
                <w:webHidden/>
              </w:rPr>
              <w:t>8</w:t>
            </w:r>
            <w:r>
              <w:rPr>
                <w:noProof/>
                <w:webHidden/>
              </w:rPr>
              <w:fldChar w:fldCharType="end"/>
            </w:r>
          </w:hyperlink>
        </w:p>
        <w:p w14:paraId="64862B27" w14:textId="461BD15D" w:rsidR="00774243" w:rsidRDefault="00774243">
          <w:pPr>
            <w:pStyle w:val="TOC3"/>
            <w:tabs>
              <w:tab w:val="right" w:leader="dot" w:pos="9350"/>
            </w:tabs>
            <w:rPr>
              <w:rFonts w:eastAsiaTheme="minorEastAsia"/>
              <w:noProof/>
            </w:rPr>
          </w:pPr>
          <w:hyperlink w:anchor="_Toc475467110" w:history="1">
            <w:r w:rsidRPr="00D21351">
              <w:rPr>
                <w:rStyle w:val="Hyperlink"/>
                <w:noProof/>
              </w:rPr>
              <w:t>ModelConfiguration</w:t>
            </w:r>
            <w:r>
              <w:rPr>
                <w:noProof/>
                <w:webHidden/>
              </w:rPr>
              <w:tab/>
            </w:r>
            <w:r>
              <w:rPr>
                <w:noProof/>
                <w:webHidden/>
              </w:rPr>
              <w:fldChar w:fldCharType="begin"/>
            </w:r>
            <w:r>
              <w:rPr>
                <w:noProof/>
                <w:webHidden/>
              </w:rPr>
              <w:instrText xml:space="preserve"> PAGEREF _Toc475467110 \h </w:instrText>
            </w:r>
            <w:r>
              <w:rPr>
                <w:noProof/>
                <w:webHidden/>
              </w:rPr>
            </w:r>
            <w:r>
              <w:rPr>
                <w:noProof/>
                <w:webHidden/>
              </w:rPr>
              <w:fldChar w:fldCharType="separate"/>
            </w:r>
            <w:r w:rsidR="00297D77">
              <w:rPr>
                <w:noProof/>
                <w:webHidden/>
              </w:rPr>
              <w:t>9</w:t>
            </w:r>
            <w:r>
              <w:rPr>
                <w:noProof/>
                <w:webHidden/>
              </w:rPr>
              <w:fldChar w:fldCharType="end"/>
            </w:r>
          </w:hyperlink>
        </w:p>
        <w:p w14:paraId="0A327580" w14:textId="71BD2B16" w:rsidR="00774243" w:rsidRDefault="00774243">
          <w:pPr>
            <w:pStyle w:val="TOC3"/>
            <w:tabs>
              <w:tab w:val="right" w:leader="dot" w:pos="9350"/>
            </w:tabs>
            <w:rPr>
              <w:rFonts w:eastAsiaTheme="minorEastAsia"/>
              <w:noProof/>
            </w:rPr>
          </w:pPr>
          <w:hyperlink w:anchor="_Toc475467111" w:history="1">
            <w:r w:rsidRPr="00D21351">
              <w:rPr>
                <w:rStyle w:val="Hyperlink"/>
                <w:noProof/>
              </w:rPr>
              <w:t>TableConfiguration</w:t>
            </w:r>
            <w:r>
              <w:rPr>
                <w:noProof/>
                <w:webHidden/>
              </w:rPr>
              <w:tab/>
            </w:r>
            <w:r>
              <w:rPr>
                <w:noProof/>
                <w:webHidden/>
              </w:rPr>
              <w:fldChar w:fldCharType="begin"/>
            </w:r>
            <w:r>
              <w:rPr>
                <w:noProof/>
                <w:webHidden/>
              </w:rPr>
              <w:instrText xml:space="preserve"> PAGEREF _Toc475467111 \h </w:instrText>
            </w:r>
            <w:r>
              <w:rPr>
                <w:noProof/>
                <w:webHidden/>
              </w:rPr>
            </w:r>
            <w:r>
              <w:rPr>
                <w:noProof/>
                <w:webHidden/>
              </w:rPr>
              <w:fldChar w:fldCharType="separate"/>
            </w:r>
            <w:r w:rsidR="00297D77">
              <w:rPr>
                <w:noProof/>
                <w:webHidden/>
              </w:rPr>
              <w:t>9</w:t>
            </w:r>
            <w:r>
              <w:rPr>
                <w:noProof/>
                <w:webHidden/>
              </w:rPr>
              <w:fldChar w:fldCharType="end"/>
            </w:r>
          </w:hyperlink>
        </w:p>
        <w:p w14:paraId="4CD26C6B" w14:textId="66E9AAC5" w:rsidR="00774243" w:rsidRDefault="00774243">
          <w:pPr>
            <w:pStyle w:val="TOC3"/>
            <w:tabs>
              <w:tab w:val="right" w:leader="dot" w:pos="9350"/>
            </w:tabs>
            <w:rPr>
              <w:rFonts w:eastAsiaTheme="minorEastAsia"/>
              <w:noProof/>
            </w:rPr>
          </w:pPr>
          <w:hyperlink w:anchor="_Toc475467112" w:history="1">
            <w:r w:rsidRPr="00D21351">
              <w:rPr>
                <w:rStyle w:val="Hyperlink"/>
                <w:noProof/>
              </w:rPr>
              <w:t>PartitioningConfiguration</w:t>
            </w:r>
            <w:r>
              <w:rPr>
                <w:noProof/>
                <w:webHidden/>
              </w:rPr>
              <w:tab/>
            </w:r>
            <w:r>
              <w:rPr>
                <w:noProof/>
                <w:webHidden/>
              </w:rPr>
              <w:fldChar w:fldCharType="begin"/>
            </w:r>
            <w:r>
              <w:rPr>
                <w:noProof/>
                <w:webHidden/>
              </w:rPr>
              <w:instrText xml:space="preserve"> PAGEREF _Toc475467112 \h </w:instrText>
            </w:r>
            <w:r>
              <w:rPr>
                <w:noProof/>
                <w:webHidden/>
              </w:rPr>
            </w:r>
            <w:r>
              <w:rPr>
                <w:noProof/>
                <w:webHidden/>
              </w:rPr>
              <w:fldChar w:fldCharType="separate"/>
            </w:r>
            <w:r w:rsidR="00297D77">
              <w:rPr>
                <w:noProof/>
                <w:webHidden/>
              </w:rPr>
              <w:t>10</w:t>
            </w:r>
            <w:r>
              <w:rPr>
                <w:noProof/>
                <w:webHidden/>
              </w:rPr>
              <w:fldChar w:fldCharType="end"/>
            </w:r>
          </w:hyperlink>
        </w:p>
        <w:p w14:paraId="3F961233" w14:textId="6DC95F6B" w:rsidR="00774243" w:rsidRDefault="00774243">
          <w:pPr>
            <w:pStyle w:val="TOC3"/>
            <w:tabs>
              <w:tab w:val="right" w:leader="dot" w:pos="9350"/>
            </w:tabs>
            <w:rPr>
              <w:rFonts w:eastAsiaTheme="minorEastAsia"/>
              <w:noProof/>
            </w:rPr>
          </w:pPr>
          <w:hyperlink w:anchor="_Toc475467113" w:history="1">
            <w:r w:rsidRPr="00D21351">
              <w:rPr>
                <w:rStyle w:val="Hyperlink"/>
                <w:noProof/>
              </w:rPr>
              <w:t>ProcessingLog</w:t>
            </w:r>
            <w:r>
              <w:rPr>
                <w:noProof/>
                <w:webHidden/>
              </w:rPr>
              <w:tab/>
            </w:r>
            <w:r>
              <w:rPr>
                <w:noProof/>
                <w:webHidden/>
              </w:rPr>
              <w:fldChar w:fldCharType="begin"/>
            </w:r>
            <w:r>
              <w:rPr>
                <w:noProof/>
                <w:webHidden/>
              </w:rPr>
              <w:instrText xml:space="preserve"> PAGEREF _Toc475467113 \h </w:instrText>
            </w:r>
            <w:r>
              <w:rPr>
                <w:noProof/>
                <w:webHidden/>
              </w:rPr>
            </w:r>
            <w:r>
              <w:rPr>
                <w:noProof/>
                <w:webHidden/>
              </w:rPr>
              <w:fldChar w:fldCharType="separate"/>
            </w:r>
            <w:r w:rsidR="00297D77">
              <w:rPr>
                <w:noProof/>
                <w:webHidden/>
              </w:rPr>
              <w:t>10</w:t>
            </w:r>
            <w:r>
              <w:rPr>
                <w:noProof/>
                <w:webHidden/>
              </w:rPr>
              <w:fldChar w:fldCharType="end"/>
            </w:r>
          </w:hyperlink>
        </w:p>
        <w:p w14:paraId="7B44F362" w14:textId="004AE805" w:rsidR="00774243" w:rsidRDefault="00774243">
          <w:pPr>
            <w:pStyle w:val="TOC1"/>
            <w:tabs>
              <w:tab w:val="right" w:leader="dot" w:pos="9350"/>
            </w:tabs>
            <w:rPr>
              <w:rFonts w:eastAsiaTheme="minorEastAsia"/>
              <w:noProof/>
            </w:rPr>
          </w:pPr>
          <w:hyperlink w:anchor="_Toc475467114" w:history="1">
            <w:r w:rsidRPr="00D21351">
              <w:rPr>
                <w:rStyle w:val="Hyperlink"/>
                <w:noProof/>
              </w:rPr>
              <w:t>Sample Configuration</w:t>
            </w:r>
            <w:r>
              <w:rPr>
                <w:noProof/>
                <w:webHidden/>
              </w:rPr>
              <w:tab/>
            </w:r>
            <w:r>
              <w:rPr>
                <w:noProof/>
                <w:webHidden/>
              </w:rPr>
              <w:fldChar w:fldCharType="begin"/>
            </w:r>
            <w:r>
              <w:rPr>
                <w:noProof/>
                <w:webHidden/>
              </w:rPr>
              <w:instrText xml:space="preserve"> PAGEREF _Toc475467114 \h </w:instrText>
            </w:r>
            <w:r>
              <w:rPr>
                <w:noProof/>
                <w:webHidden/>
              </w:rPr>
            </w:r>
            <w:r>
              <w:rPr>
                <w:noProof/>
                <w:webHidden/>
              </w:rPr>
              <w:fldChar w:fldCharType="separate"/>
            </w:r>
            <w:r w:rsidR="00297D77">
              <w:rPr>
                <w:noProof/>
                <w:webHidden/>
              </w:rPr>
              <w:t>11</w:t>
            </w:r>
            <w:r>
              <w:rPr>
                <w:noProof/>
                <w:webHidden/>
              </w:rPr>
              <w:fldChar w:fldCharType="end"/>
            </w:r>
          </w:hyperlink>
        </w:p>
        <w:p w14:paraId="1F39F409" w14:textId="0D7B658E" w:rsidR="00774243" w:rsidRDefault="00774243">
          <w:pPr>
            <w:pStyle w:val="TOC2"/>
            <w:tabs>
              <w:tab w:val="right" w:leader="dot" w:pos="9350"/>
            </w:tabs>
            <w:rPr>
              <w:rFonts w:eastAsiaTheme="minorEastAsia"/>
              <w:noProof/>
            </w:rPr>
          </w:pPr>
          <w:hyperlink w:anchor="_Toc475467115" w:history="1">
            <w:r w:rsidRPr="00D21351">
              <w:rPr>
                <w:rStyle w:val="Hyperlink"/>
                <w:noProof/>
              </w:rPr>
              <w:t>Database connection info</w:t>
            </w:r>
            <w:r>
              <w:rPr>
                <w:noProof/>
                <w:webHidden/>
              </w:rPr>
              <w:tab/>
            </w:r>
            <w:r>
              <w:rPr>
                <w:noProof/>
                <w:webHidden/>
              </w:rPr>
              <w:fldChar w:fldCharType="begin"/>
            </w:r>
            <w:r>
              <w:rPr>
                <w:noProof/>
                <w:webHidden/>
              </w:rPr>
              <w:instrText xml:space="preserve"> PAGEREF _Toc475467115 \h </w:instrText>
            </w:r>
            <w:r>
              <w:rPr>
                <w:noProof/>
                <w:webHidden/>
              </w:rPr>
            </w:r>
            <w:r>
              <w:rPr>
                <w:noProof/>
                <w:webHidden/>
              </w:rPr>
              <w:fldChar w:fldCharType="separate"/>
            </w:r>
            <w:r w:rsidR="00297D77">
              <w:rPr>
                <w:noProof/>
                <w:webHidden/>
              </w:rPr>
              <w:t>12</w:t>
            </w:r>
            <w:r>
              <w:rPr>
                <w:noProof/>
                <w:webHidden/>
              </w:rPr>
              <w:fldChar w:fldCharType="end"/>
            </w:r>
          </w:hyperlink>
        </w:p>
        <w:p w14:paraId="0D53B372" w14:textId="0A64E746" w:rsidR="00774243" w:rsidRDefault="00774243">
          <w:pPr>
            <w:pStyle w:val="TOC1"/>
            <w:tabs>
              <w:tab w:val="right" w:leader="dot" w:pos="9350"/>
            </w:tabs>
            <w:rPr>
              <w:rFonts w:eastAsiaTheme="minorEastAsia"/>
              <w:noProof/>
            </w:rPr>
          </w:pPr>
          <w:hyperlink w:anchor="_Toc475467116" w:history="1">
            <w:r w:rsidRPr="00D21351">
              <w:rPr>
                <w:rStyle w:val="Hyperlink"/>
                <w:noProof/>
              </w:rPr>
              <w:t>Test Different Configurations</w:t>
            </w:r>
            <w:r>
              <w:rPr>
                <w:noProof/>
                <w:webHidden/>
              </w:rPr>
              <w:tab/>
            </w:r>
            <w:r>
              <w:rPr>
                <w:noProof/>
                <w:webHidden/>
              </w:rPr>
              <w:fldChar w:fldCharType="begin"/>
            </w:r>
            <w:r>
              <w:rPr>
                <w:noProof/>
                <w:webHidden/>
              </w:rPr>
              <w:instrText xml:space="preserve"> PAGEREF _Toc475467116 \h </w:instrText>
            </w:r>
            <w:r>
              <w:rPr>
                <w:noProof/>
                <w:webHidden/>
              </w:rPr>
            </w:r>
            <w:r>
              <w:rPr>
                <w:noProof/>
                <w:webHidden/>
              </w:rPr>
              <w:fldChar w:fldCharType="separate"/>
            </w:r>
            <w:r w:rsidR="00297D77">
              <w:rPr>
                <w:noProof/>
                <w:webHidden/>
              </w:rPr>
              <w:t>12</w:t>
            </w:r>
            <w:r>
              <w:rPr>
                <w:noProof/>
                <w:webHidden/>
              </w:rPr>
              <w:fldChar w:fldCharType="end"/>
            </w:r>
          </w:hyperlink>
        </w:p>
        <w:p w14:paraId="5F17DC67" w14:textId="66F028E3" w:rsidR="00774243" w:rsidRDefault="00774243">
          <w:pPr>
            <w:pStyle w:val="TOC2"/>
            <w:tabs>
              <w:tab w:val="right" w:leader="dot" w:pos="9350"/>
            </w:tabs>
            <w:rPr>
              <w:rFonts w:eastAsiaTheme="minorEastAsia"/>
              <w:noProof/>
            </w:rPr>
          </w:pPr>
          <w:hyperlink w:anchor="_Toc475467117" w:history="1">
            <w:r w:rsidRPr="00D21351">
              <w:rPr>
                <w:rStyle w:val="Hyperlink"/>
                <w:noProof/>
              </w:rPr>
              <w:t>Incremental mode</w:t>
            </w:r>
            <w:r>
              <w:rPr>
                <w:noProof/>
                <w:webHidden/>
              </w:rPr>
              <w:tab/>
            </w:r>
            <w:r>
              <w:rPr>
                <w:noProof/>
                <w:webHidden/>
              </w:rPr>
              <w:fldChar w:fldCharType="begin"/>
            </w:r>
            <w:r>
              <w:rPr>
                <w:noProof/>
                <w:webHidden/>
              </w:rPr>
              <w:instrText xml:space="preserve"> PAGEREF _Toc475467117 \h </w:instrText>
            </w:r>
            <w:r>
              <w:rPr>
                <w:noProof/>
                <w:webHidden/>
              </w:rPr>
            </w:r>
            <w:r>
              <w:rPr>
                <w:noProof/>
                <w:webHidden/>
              </w:rPr>
              <w:fldChar w:fldCharType="separate"/>
            </w:r>
            <w:r w:rsidR="00297D77">
              <w:rPr>
                <w:noProof/>
                <w:webHidden/>
              </w:rPr>
              <w:t>12</w:t>
            </w:r>
            <w:r>
              <w:rPr>
                <w:noProof/>
                <w:webHidden/>
              </w:rPr>
              <w:fldChar w:fldCharType="end"/>
            </w:r>
          </w:hyperlink>
        </w:p>
        <w:p w14:paraId="316F39E7" w14:textId="6C100321" w:rsidR="00774243" w:rsidRDefault="00774243">
          <w:pPr>
            <w:pStyle w:val="TOC2"/>
            <w:tabs>
              <w:tab w:val="right" w:leader="dot" w:pos="9350"/>
            </w:tabs>
            <w:rPr>
              <w:rFonts w:eastAsiaTheme="minorEastAsia"/>
              <w:noProof/>
            </w:rPr>
          </w:pPr>
          <w:hyperlink w:anchor="_Toc475467118" w:history="1">
            <w:r w:rsidRPr="00D21351">
              <w:rPr>
                <w:rStyle w:val="Hyperlink"/>
                <w:noProof/>
              </w:rPr>
              <w:t>Increment partition range</w:t>
            </w:r>
            <w:r>
              <w:rPr>
                <w:noProof/>
                <w:webHidden/>
              </w:rPr>
              <w:tab/>
            </w:r>
            <w:r>
              <w:rPr>
                <w:noProof/>
                <w:webHidden/>
              </w:rPr>
              <w:fldChar w:fldCharType="begin"/>
            </w:r>
            <w:r>
              <w:rPr>
                <w:noProof/>
                <w:webHidden/>
              </w:rPr>
              <w:instrText xml:space="preserve"> PAGEREF _Toc475467118 \h </w:instrText>
            </w:r>
            <w:r>
              <w:rPr>
                <w:noProof/>
                <w:webHidden/>
              </w:rPr>
            </w:r>
            <w:r>
              <w:rPr>
                <w:noProof/>
                <w:webHidden/>
              </w:rPr>
              <w:fldChar w:fldCharType="separate"/>
            </w:r>
            <w:r w:rsidR="00297D77">
              <w:rPr>
                <w:noProof/>
                <w:webHidden/>
              </w:rPr>
              <w:t>13</w:t>
            </w:r>
            <w:r>
              <w:rPr>
                <w:noProof/>
                <w:webHidden/>
              </w:rPr>
              <w:fldChar w:fldCharType="end"/>
            </w:r>
          </w:hyperlink>
        </w:p>
        <w:p w14:paraId="130D2EA2" w14:textId="00A7E17D" w:rsidR="00774243" w:rsidRDefault="00774243">
          <w:pPr>
            <w:pStyle w:val="TOC2"/>
            <w:tabs>
              <w:tab w:val="right" w:leader="dot" w:pos="9350"/>
            </w:tabs>
            <w:rPr>
              <w:rFonts w:eastAsiaTheme="minorEastAsia"/>
              <w:noProof/>
            </w:rPr>
          </w:pPr>
          <w:hyperlink w:anchor="_Toc475467119" w:history="1">
            <w:r w:rsidRPr="00D21351">
              <w:rPr>
                <w:rStyle w:val="Hyperlink"/>
                <w:noProof/>
              </w:rPr>
              <w:t>Offline processing</w:t>
            </w:r>
            <w:r>
              <w:rPr>
                <w:noProof/>
                <w:webHidden/>
              </w:rPr>
              <w:tab/>
            </w:r>
            <w:r>
              <w:rPr>
                <w:noProof/>
                <w:webHidden/>
              </w:rPr>
              <w:fldChar w:fldCharType="begin"/>
            </w:r>
            <w:r>
              <w:rPr>
                <w:noProof/>
                <w:webHidden/>
              </w:rPr>
              <w:instrText xml:space="preserve"> PAGEREF _Toc475467119 \h </w:instrText>
            </w:r>
            <w:r>
              <w:rPr>
                <w:noProof/>
                <w:webHidden/>
              </w:rPr>
            </w:r>
            <w:r>
              <w:rPr>
                <w:noProof/>
                <w:webHidden/>
              </w:rPr>
              <w:fldChar w:fldCharType="separate"/>
            </w:r>
            <w:r w:rsidR="00297D77">
              <w:rPr>
                <w:noProof/>
                <w:webHidden/>
              </w:rPr>
              <w:t>14</w:t>
            </w:r>
            <w:r>
              <w:rPr>
                <w:noProof/>
                <w:webHidden/>
              </w:rPr>
              <w:fldChar w:fldCharType="end"/>
            </w:r>
          </w:hyperlink>
        </w:p>
        <w:p w14:paraId="7BC2BCE9" w14:textId="7295A3C0" w:rsidR="00774243" w:rsidRDefault="00774243">
          <w:pPr>
            <w:pStyle w:val="TOC2"/>
            <w:tabs>
              <w:tab w:val="right" w:leader="dot" w:pos="9350"/>
            </w:tabs>
            <w:rPr>
              <w:rFonts w:eastAsiaTheme="minorEastAsia"/>
              <w:noProof/>
            </w:rPr>
          </w:pPr>
          <w:hyperlink w:anchor="_Toc475467120" w:history="1">
            <w:r w:rsidRPr="00D21351">
              <w:rPr>
                <w:rStyle w:val="Hyperlink"/>
                <w:noProof/>
              </w:rPr>
              <w:t>Non-partitioned table processing &amp; table omission</w:t>
            </w:r>
            <w:r>
              <w:rPr>
                <w:noProof/>
                <w:webHidden/>
              </w:rPr>
              <w:tab/>
            </w:r>
            <w:r>
              <w:rPr>
                <w:noProof/>
                <w:webHidden/>
              </w:rPr>
              <w:fldChar w:fldCharType="begin"/>
            </w:r>
            <w:r>
              <w:rPr>
                <w:noProof/>
                <w:webHidden/>
              </w:rPr>
              <w:instrText xml:space="preserve"> PAGEREF _Toc475467120 \h </w:instrText>
            </w:r>
            <w:r>
              <w:rPr>
                <w:noProof/>
                <w:webHidden/>
              </w:rPr>
            </w:r>
            <w:r>
              <w:rPr>
                <w:noProof/>
                <w:webHidden/>
              </w:rPr>
              <w:fldChar w:fldCharType="separate"/>
            </w:r>
            <w:r w:rsidR="00297D77">
              <w:rPr>
                <w:noProof/>
                <w:webHidden/>
              </w:rPr>
              <w:t>15</w:t>
            </w:r>
            <w:r>
              <w:rPr>
                <w:noProof/>
                <w:webHidden/>
              </w:rPr>
              <w:fldChar w:fldCharType="end"/>
            </w:r>
          </w:hyperlink>
        </w:p>
        <w:p w14:paraId="78D64275" w14:textId="3722D469" w:rsidR="00774243" w:rsidRDefault="00774243">
          <w:pPr>
            <w:pStyle w:val="TOC2"/>
            <w:tabs>
              <w:tab w:val="right" w:leader="dot" w:pos="9350"/>
            </w:tabs>
            <w:rPr>
              <w:rFonts w:eastAsiaTheme="minorEastAsia"/>
              <w:noProof/>
            </w:rPr>
          </w:pPr>
          <w:hyperlink w:anchor="_Toc475467121" w:history="1">
            <w:r w:rsidRPr="00D21351">
              <w:rPr>
                <w:rStyle w:val="Hyperlink"/>
                <w:noProof/>
              </w:rPr>
              <w:t>Merging partitions</w:t>
            </w:r>
            <w:r>
              <w:rPr>
                <w:noProof/>
                <w:webHidden/>
              </w:rPr>
              <w:tab/>
            </w:r>
            <w:r>
              <w:rPr>
                <w:noProof/>
                <w:webHidden/>
              </w:rPr>
              <w:fldChar w:fldCharType="begin"/>
            </w:r>
            <w:r>
              <w:rPr>
                <w:noProof/>
                <w:webHidden/>
              </w:rPr>
              <w:instrText xml:space="preserve"> PAGEREF _Toc475467121 \h </w:instrText>
            </w:r>
            <w:r>
              <w:rPr>
                <w:noProof/>
                <w:webHidden/>
              </w:rPr>
            </w:r>
            <w:r>
              <w:rPr>
                <w:noProof/>
                <w:webHidden/>
              </w:rPr>
              <w:fldChar w:fldCharType="separate"/>
            </w:r>
            <w:r w:rsidR="00297D77">
              <w:rPr>
                <w:noProof/>
                <w:webHidden/>
              </w:rPr>
              <w:t>17</w:t>
            </w:r>
            <w:r>
              <w:rPr>
                <w:noProof/>
                <w:webHidden/>
              </w:rPr>
              <w:fldChar w:fldCharType="end"/>
            </w:r>
          </w:hyperlink>
        </w:p>
        <w:p w14:paraId="4EC0809C" w14:textId="5E24FA83" w:rsidR="00774243" w:rsidRDefault="00774243">
          <w:pPr>
            <w:pStyle w:val="TOC2"/>
            <w:tabs>
              <w:tab w:val="right" w:leader="dot" w:pos="9350"/>
            </w:tabs>
            <w:rPr>
              <w:rFonts w:eastAsiaTheme="minorEastAsia"/>
              <w:noProof/>
            </w:rPr>
          </w:pPr>
          <w:hyperlink w:anchor="_Toc475467122" w:history="1">
            <w:r w:rsidRPr="00D21351">
              <w:rPr>
                <w:rStyle w:val="Hyperlink"/>
                <w:noProof/>
              </w:rPr>
              <w:t>Mixed-granularity configurations</w:t>
            </w:r>
            <w:r>
              <w:rPr>
                <w:noProof/>
                <w:webHidden/>
              </w:rPr>
              <w:tab/>
            </w:r>
            <w:r>
              <w:rPr>
                <w:noProof/>
                <w:webHidden/>
              </w:rPr>
              <w:fldChar w:fldCharType="begin"/>
            </w:r>
            <w:r>
              <w:rPr>
                <w:noProof/>
                <w:webHidden/>
              </w:rPr>
              <w:instrText xml:space="preserve"> PAGEREF _Toc475467122 \h </w:instrText>
            </w:r>
            <w:r>
              <w:rPr>
                <w:noProof/>
                <w:webHidden/>
              </w:rPr>
            </w:r>
            <w:r>
              <w:rPr>
                <w:noProof/>
                <w:webHidden/>
              </w:rPr>
              <w:fldChar w:fldCharType="separate"/>
            </w:r>
            <w:r w:rsidR="00297D77">
              <w:rPr>
                <w:noProof/>
                <w:webHidden/>
              </w:rPr>
              <w:t>18</w:t>
            </w:r>
            <w:r>
              <w:rPr>
                <w:noProof/>
                <w:webHidden/>
              </w:rPr>
              <w:fldChar w:fldCharType="end"/>
            </w:r>
          </w:hyperlink>
        </w:p>
        <w:p w14:paraId="4A12AF1F" w14:textId="08C8A3FA" w:rsidR="00774243" w:rsidRDefault="00774243">
          <w:pPr>
            <w:pStyle w:val="TOC2"/>
            <w:tabs>
              <w:tab w:val="right" w:leader="dot" w:pos="9350"/>
            </w:tabs>
            <w:rPr>
              <w:rFonts w:eastAsiaTheme="minorEastAsia"/>
              <w:noProof/>
            </w:rPr>
          </w:pPr>
          <w:hyperlink w:anchor="_Toc475467123" w:history="1">
            <w:r w:rsidRPr="00D21351">
              <w:rPr>
                <w:rStyle w:val="Hyperlink"/>
                <w:noProof/>
              </w:rPr>
              <w:t>Validation of date ranges for mixed granularity configurations</w:t>
            </w:r>
            <w:r>
              <w:rPr>
                <w:noProof/>
                <w:webHidden/>
              </w:rPr>
              <w:tab/>
            </w:r>
            <w:r>
              <w:rPr>
                <w:noProof/>
                <w:webHidden/>
              </w:rPr>
              <w:fldChar w:fldCharType="begin"/>
            </w:r>
            <w:r>
              <w:rPr>
                <w:noProof/>
                <w:webHidden/>
              </w:rPr>
              <w:instrText xml:space="preserve"> PAGEREF _Toc475467123 \h </w:instrText>
            </w:r>
            <w:r>
              <w:rPr>
                <w:noProof/>
                <w:webHidden/>
              </w:rPr>
            </w:r>
            <w:r>
              <w:rPr>
                <w:noProof/>
                <w:webHidden/>
              </w:rPr>
              <w:fldChar w:fldCharType="separate"/>
            </w:r>
            <w:r w:rsidR="00297D77">
              <w:rPr>
                <w:noProof/>
                <w:webHidden/>
              </w:rPr>
              <w:t>20</w:t>
            </w:r>
            <w:r>
              <w:rPr>
                <w:noProof/>
                <w:webHidden/>
              </w:rPr>
              <w:fldChar w:fldCharType="end"/>
            </w:r>
          </w:hyperlink>
        </w:p>
        <w:p w14:paraId="49D518EB" w14:textId="1291A518" w:rsidR="00774243" w:rsidRDefault="00774243">
          <w:pPr>
            <w:pStyle w:val="TOC1"/>
            <w:tabs>
              <w:tab w:val="right" w:leader="dot" w:pos="9350"/>
            </w:tabs>
            <w:rPr>
              <w:rFonts w:eastAsiaTheme="minorEastAsia"/>
              <w:noProof/>
            </w:rPr>
          </w:pPr>
          <w:hyperlink w:anchor="_Toc475467124" w:history="1">
            <w:r w:rsidRPr="00D21351">
              <w:rPr>
                <w:rStyle w:val="Hyperlink"/>
                <w:noProof/>
              </w:rPr>
              <w:t>Other Considerations</w:t>
            </w:r>
            <w:r>
              <w:rPr>
                <w:noProof/>
                <w:webHidden/>
              </w:rPr>
              <w:tab/>
            </w:r>
            <w:r>
              <w:rPr>
                <w:noProof/>
                <w:webHidden/>
              </w:rPr>
              <w:fldChar w:fldCharType="begin"/>
            </w:r>
            <w:r>
              <w:rPr>
                <w:noProof/>
                <w:webHidden/>
              </w:rPr>
              <w:instrText xml:space="preserve"> PAGEREF _Toc475467124 \h </w:instrText>
            </w:r>
            <w:r>
              <w:rPr>
                <w:noProof/>
                <w:webHidden/>
              </w:rPr>
            </w:r>
            <w:r>
              <w:rPr>
                <w:noProof/>
                <w:webHidden/>
              </w:rPr>
              <w:fldChar w:fldCharType="separate"/>
            </w:r>
            <w:r w:rsidR="00297D77">
              <w:rPr>
                <w:noProof/>
                <w:webHidden/>
              </w:rPr>
              <w:t>21</w:t>
            </w:r>
            <w:r>
              <w:rPr>
                <w:noProof/>
                <w:webHidden/>
              </w:rPr>
              <w:fldChar w:fldCharType="end"/>
            </w:r>
          </w:hyperlink>
        </w:p>
        <w:p w14:paraId="0F29D55A" w14:textId="11A176C5" w:rsidR="00774243" w:rsidRDefault="00774243">
          <w:pPr>
            <w:pStyle w:val="TOC2"/>
            <w:tabs>
              <w:tab w:val="right" w:leader="dot" w:pos="9350"/>
            </w:tabs>
            <w:rPr>
              <w:rFonts w:eastAsiaTheme="minorEastAsia"/>
              <w:noProof/>
            </w:rPr>
          </w:pPr>
          <w:hyperlink w:anchor="_Toc475467125" w:history="1">
            <w:r w:rsidRPr="00D21351">
              <w:rPr>
                <w:rStyle w:val="Hyperlink"/>
                <w:noProof/>
              </w:rPr>
              <w:t>Cloud architecture</w:t>
            </w:r>
            <w:r>
              <w:rPr>
                <w:noProof/>
                <w:webHidden/>
              </w:rPr>
              <w:tab/>
            </w:r>
            <w:r>
              <w:rPr>
                <w:noProof/>
                <w:webHidden/>
              </w:rPr>
              <w:fldChar w:fldCharType="begin"/>
            </w:r>
            <w:r>
              <w:rPr>
                <w:noProof/>
                <w:webHidden/>
              </w:rPr>
              <w:instrText xml:space="preserve"> PAGEREF _Toc475467125 \h </w:instrText>
            </w:r>
            <w:r>
              <w:rPr>
                <w:noProof/>
                <w:webHidden/>
              </w:rPr>
            </w:r>
            <w:r>
              <w:rPr>
                <w:noProof/>
                <w:webHidden/>
              </w:rPr>
              <w:fldChar w:fldCharType="separate"/>
            </w:r>
            <w:r w:rsidR="00297D77">
              <w:rPr>
                <w:noProof/>
                <w:webHidden/>
              </w:rPr>
              <w:t>21</w:t>
            </w:r>
            <w:r>
              <w:rPr>
                <w:noProof/>
                <w:webHidden/>
              </w:rPr>
              <w:fldChar w:fldCharType="end"/>
            </w:r>
          </w:hyperlink>
        </w:p>
        <w:p w14:paraId="52EA9956" w14:textId="55514090" w:rsidR="00774243" w:rsidRDefault="00774243">
          <w:pPr>
            <w:pStyle w:val="TOC2"/>
            <w:tabs>
              <w:tab w:val="right" w:leader="dot" w:pos="9350"/>
            </w:tabs>
            <w:rPr>
              <w:rFonts w:eastAsiaTheme="minorEastAsia"/>
              <w:noProof/>
            </w:rPr>
          </w:pPr>
          <w:hyperlink w:anchor="_Toc475467126" w:history="1">
            <w:r w:rsidRPr="00D21351">
              <w:rPr>
                <w:rStyle w:val="Hyperlink"/>
                <w:noProof/>
              </w:rPr>
              <w:t>AsPerfMon</w:t>
            </w:r>
            <w:r>
              <w:rPr>
                <w:noProof/>
                <w:webHidden/>
              </w:rPr>
              <w:tab/>
            </w:r>
            <w:r>
              <w:rPr>
                <w:noProof/>
                <w:webHidden/>
              </w:rPr>
              <w:fldChar w:fldCharType="begin"/>
            </w:r>
            <w:r>
              <w:rPr>
                <w:noProof/>
                <w:webHidden/>
              </w:rPr>
              <w:instrText xml:space="preserve"> PAGEREF _Toc475467126 \h </w:instrText>
            </w:r>
            <w:r>
              <w:rPr>
                <w:noProof/>
                <w:webHidden/>
              </w:rPr>
            </w:r>
            <w:r>
              <w:rPr>
                <w:noProof/>
                <w:webHidden/>
              </w:rPr>
              <w:fldChar w:fldCharType="separate"/>
            </w:r>
            <w:r w:rsidR="00297D77">
              <w:rPr>
                <w:noProof/>
                <w:webHidden/>
              </w:rPr>
              <w:t>22</w:t>
            </w:r>
            <w:r>
              <w:rPr>
                <w:noProof/>
                <w:webHidden/>
              </w:rPr>
              <w:fldChar w:fldCharType="end"/>
            </w:r>
          </w:hyperlink>
        </w:p>
        <w:p w14:paraId="0D096890" w14:textId="4BAEE2F1" w:rsidR="00774243" w:rsidRDefault="00774243">
          <w:pPr>
            <w:pStyle w:val="TOC2"/>
            <w:tabs>
              <w:tab w:val="right" w:leader="dot" w:pos="9350"/>
            </w:tabs>
            <w:rPr>
              <w:rFonts w:eastAsiaTheme="minorEastAsia"/>
              <w:noProof/>
            </w:rPr>
          </w:pPr>
          <w:hyperlink w:anchor="_Toc475467127" w:history="1">
            <w:r w:rsidRPr="00D21351">
              <w:rPr>
                <w:rStyle w:val="Hyperlink"/>
                <w:noProof/>
              </w:rPr>
              <w:t>Command-line execution</w:t>
            </w:r>
            <w:r>
              <w:rPr>
                <w:noProof/>
                <w:webHidden/>
              </w:rPr>
              <w:tab/>
            </w:r>
            <w:r>
              <w:rPr>
                <w:noProof/>
                <w:webHidden/>
              </w:rPr>
              <w:fldChar w:fldCharType="begin"/>
            </w:r>
            <w:r>
              <w:rPr>
                <w:noProof/>
                <w:webHidden/>
              </w:rPr>
              <w:instrText xml:space="preserve"> PAGEREF _Toc475467127 \h </w:instrText>
            </w:r>
            <w:r>
              <w:rPr>
                <w:noProof/>
                <w:webHidden/>
              </w:rPr>
            </w:r>
            <w:r>
              <w:rPr>
                <w:noProof/>
                <w:webHidden/>
              </w:rPr>
              <w:fldChar w:fldCharType="separate"/>
            </w:r>
            <w:r w:rsidR="00297D77">
              <w:rPr>
                <w:noProof/>
                <w:webHidden/>
              </w:rPr>
              <w:t>23</w:t>
            </w:r>
            <w:r>
              <w:rPr>
                <w:noProof/>
                <w:webHidden/>
              </w:rPr>
              <w:fldChar w:fldCharType="end"/>
            </w:r>
          </w:hyperlink>
        </w:p>
        <w:p w14:paraId="3CFD1A81" w14:textId="6AFA957E" w:rsidR="00774243" w:rsidRDefault="00774243">
          <w:pPr>
            <w:pStyle w:val="TOC3"/>
            <w:tabs>
              <w:tab w:val="right" w:leader="dot" w:pos="9350"/>
            </w:tabs>
            <w:rPr>
              <w:rFonts w:eastAsiaTheme="minorEastAsia"/>
              <w:noProof/>
            </w:rPr>
          </w:pPr>
          <w:hyperlink w:anchor="_Toc475467128" w:history="1">
            <w:r w:rsidRPr="00D21351">
              <w:rPr>
                <w:rStyle w:val="Hyperlink"/>
                <w:noProof/>
              </w:rPr>
              <w:t>Syntax</w:t>
            </w:r>
            <w:r>
              <w:rPr>
                <w:noProof/>
                <w:webHidden/>
              </w:rPr>
              <w:tab/>
            </w:r>
            <w:r>
              <w:rPr>
                <w:noProof/>
                <w:webHidden/>
              </w:rPr>
              <w:fldChar w:fldCharType="begin"/>
            </w:r>
            <w:r>
              <w:rPr>
                <w:noProof/>
                <w:webHidden/>
              </w:rPr>
              <w:instrText xml:space="preserve"> PAGEREF _Toc475467128 \h </w:instrText>
            </w:r>
            <w:r>
              <w:rPr>
                <w:noProof/>
                <w:webHidden/>
              </w:rPr>
            </w:r>
            <w:r>
              <w:rPr>
                <w:noProof/>
                <w:webHidden/>
              </w:rPr>
              <w:fldChar w:fldCharType="separate"/>
            </w:r>
            <w:r w:rsidR="00297D77">
              <w:rPr>
                <w:noProof/>
                <w:webHidden/>
              </w:rPr>
              <w:t>23</w:t>
            </w:r>
            <w:r>
              <w:rPr>
                <w:noProof/>
                <w:webHidden/>
              </w:rPr>
              <w:fldChar w:fldCharType="end"/>
            </w:r>
          </w:hyperlink>
        </w:p>
        <w:p w14:paraId="54EE978F" w14:textId="59FB8D6E" w:rsidR="00774243" w:rsidRDefault="00774243">
          <w:pPr>
            <w:pStyle w:val="TOC3"/>
            <w:tabs>
              <w:tab w:val="right" w:leader="dot" w:pos="9350"/>
            </w:tabs>
            <w:rPr>
              <w:rFonts w:eastAsiaTheme="minorEastAsia"/>
              <w:noProof/>
            </w:rPr>
          </w:pPr>
          <w:hyperlink w:anchor="_Toc475467129" w:history="1">
            <w:r w:rsidRPr="00D21351">
              <w:rPr>
                <w:rStyle w:val="Hyperlink"/>
                <w:noProof/>
              </w:rPr>
              <w:t>Arguments</w:t>
            </w:r>
            <w:r>
              <w:rPr>
                <w:noProof/>
                <w:webHidden/>
              </w:rPr>
              <w:tab/>
            </w:r>
            <w:r>
              <w:rPr>
                <w:noProof/>
                <w:webHidden/>
              </w:rPr>
              <w:fldChar w:fldCharType="begin"/>
            </w:r>
            <w:r>
              <w:rPr>
                <w:noProof/>
                <w:webHidden/>
              </w:rPr>
              <w:instrText xml:space="preserve"> PAGEREF _Toc475467129 \h </w:instrText>
            </w:r>
            <w:r>
              <w:rPr>
                <w:noProof/>
                <w:webHidden/>
              </w:rPr>
            </w:r>
            <w:r>
              <w:rPr>
                <w:noProof/>
                <w:webHidden/>
              </w:rPr>
              <w:fldChar w:fldCharType="separate"/>
            </w:r>
            <w:r w:rsidR="00297D77">
              <w:rPr>
                <w:noProof/>
                <w:webHidden/>
              </w:rPr>
              <w:t>23</w:t>
            </w:r>
            <w:r>
              <w:rPr>
                <w:noProof/>
                <w:webHidden/>
              </w:rPr>
              <w:fldChar w:fldCharType="end"/>
            </w:r>
          </w:hyperlink>
        </w:p>
        <w:p w14:paraId="60393AD7" w14:textId="6128B357" w:rsidR="00774243" w:rsidRDefault="00774243">
          <w:pPr>
            <w:pStyle w:val="TOC3"/>
            <w:tabs>
              <w:tab w:val="right" w:leader="dot" w:pos="9350"/>
            </w:tabs>
            <w:rPr>
              <w:rFonts w:eastAsiaTheme="minorEastAsia"/>
              <w:noProof/>
            </w:rPr>
          </w:pPr>
          <w:hyperlink w:anchor="_Toc475467130" w:history="1">
            <w:r w:rsidRPr="00D21351">
              <w:rPr>
                <w:rStyle w:val="Hyperlink"/>
                <w:noProof/>
              </w:rPr>
              <w:t>Examples</w:t>
            </w:r>
            <w:r>
              <w:rPr>
                <w:noProof/>
                <w:webHidden/>
              </w:rPr>
              <w:tab/>
            </w:r>
            <w:r>
              <w:rPr>
                <w:noProof/>
                <w:webHidden/>
              </w:rPr>
              <w:fldChar w:fldCharType="begin"/>
            </w:r>
            <w:r>
              <w:rPr>
                <w:noProof/>
                <w:webHidden/>
              </w:rPr>
              <w:instrText xml:space="preserve"> PAGEREF _Toc475467130 \h </w:instrText>
            </w:r>
            <w:r>
              <w:rPr>
                <w:noProof/>
                <w:webHidden/>
              </w:rPr>
            </w:r>
            <w:r>
              <w:rPr>
                <w:noProof/>
                <w:webHidden/>
              </w:rPr>
              <w:fldChar w:fldCharType="separate"/>
            </w:r>
            <w:r w:rsidR="00297D77">
              <w:rPr>
                <w:noProof/>
                <w:webHidden/>
              </w:rPr>
              <w:t>24</w:t>
            </w:r>
            <w:r>
              <w:rPr>
                <w:noProof/>
                <w:webHidden/>
              </w:rPr>
              <w:fldChar w:fldCharType="end"/>
            </w:r>
          </w:hyperlink>
        </w:p>
        <w:p w14:paraId="0E93278B" w14:textId="2F5B31AE" w:rsidR="00774243" w:rsidRDefault="00774243">
          <w:pPr>
            <w:pStyle w:val="TOC2"/>
            <w:tabs>
              <w:tab w:val="right" w:leader="dot" w:pos="9350"/>
            </w:tabs>
            <w:rPr>
              <w:rFonts w:eastAsiaTheme="minorEastAsia"/>
              <w:noProof/>
            </w:rPr>
          </w:pPr>
          <w:hyperlink w:anchor="_Toc475467131" w:history="1">
            <w:r w:rsidRPr="00D21351">
              <w:rPr>
                <w:rStyle w:val="Hyperlink"/>
                <w:noProof/>
              </w:rPr>
              <w:t>Custom logging</w:t>
            </w:r>
            <w:r>
              <w:rPr>
                <w:noProof/>
                <w:webHidden/>
              </w:rPr>
              <w:tab/>
            </w:r>
            <w:r>
              <w:rPr>
                <w:noProof/>
                <w:webHidden/>
              </w:rPr>
              <w:fldChar w:fldCharType="begin"/>
            </w:r>
            <w:r>
              <w:rPr>
                <w:noProof/>
                <w:webHidden/>
              </w:rPr>
              <w:instrText xml:space="preserve"> PAGEREF _Toc475467131 \h </w:instrText>
            </w:r>
            <w:r>
              <w:rPr>
                <w:noProof/>
                <w:webHidden/>
              </w:rPr>
            </w:r>
            <w:r>
              <w:rPr>
                <w:noProof/>
                <w:webHidden/>
              </w:rPr>
              <w:fldChar w:fldCharType="separate"/>
            </w:r>
            <w:r w:rsidR="00297D77">
              <w:rPr>
                <w:noProof/>
                <w:webHidden/>
              </w:rPr>
              <w:t>24</w:t>
            </w:r>
            <w:r>
              <w:rPr>
                <w:noProof/>
                <w:webHidden/>
              </w:rPr>
              <w:fldChar w:fldCharType="end"/>
            </w:r>
          </w:hyperlink>
        </w:p>
        <w:p w14:paraId="3E60C661" w14:textId="4D8C7466" w:rsidR="00774243" w:rsidRDefault="00774243">
          <w:pPr>
            <w:pStyle w:val="TOC2"/>
            <w:tabs>
              <w:tab w:val="right" w:leader="dot" w:pos="9350"/>
            </w:tabs>
            <w:rPr>
              <w:rFonts w:eastAsiaTheme="minorEastAsia"/>
              <w:noProof/>
            </w:rPr>
          </w:pPr>
          <w:hyperlink w:anchor="_Toc475467132" w:history="1">
            <w:r w:rsidRPr="00D21351">
              <w:rPr>
                <w:rStyle w:val="Hyperlink"/>
                <w:noProof/>
              </w:rPr>
              <w:t>Fragmentation</w:t>
            </w:r>
            <w:r>
              <w:rPr>
                <w:noProof/>
                <w:webHidden/>
              </w:rPr>
              <w:tab/>
            </w:r>
            <w:r>
              <w:rPr>
                <w:noProof/>
                <w:webHidden/>
              </w:rPr>
              <w:fldChar w:fldCharType="begin"/>
            </w:r>
            <w:r>
              <w:rPr>
                <w:noProof/>
                <w:webHidden/>
              </w:rPr>
              <w:instrText xml:space="preserve"> PAGEREF _Toc475467132 \h </w:instrText>
            </w:r>
            <w:r>
              <w:rPr>
                <w:noProof/>
                <w:webHidden/>
              </w:rPr>
            </w:r>
            <w:r>
              <w:rPr>
                <w:noProof/>
                <w:webHidden/>
              </w:rPr>
              <w:fldChar w:fldCharType="separate"/>
            </w:r>
            <w:r w:rsidR="00297D77">
              <w:rPr>
                <w:noProof/>
                <w:webHidden/>
              </w:rPr>
              <w:t>24</w:t>
            </w:r>
            <w:r>
              <w:rPr>
                <w:noProof/>
                <w:webHidden/>
              </w:rPr>
              <w:fldChar w:fldCharType="end"/>
            </w:r>
          </w:hyperlink>
        </w:p>
        <w:p w14:paraId="21A74AA3" w14:textId="41DA56D0" w:rsidR="00774243" w:rsidRDefault="00774243">
          <w:pPr>
            <w:pStyle w:val="TOC2"/>
            <w:tabs>
              <w:tab w:val="right" w:leader="dot" w:pos="9350"/>
            </w:tabs>
            <w:rPr>
              <w:rFonts w:eastAsiaTheme="minorEastAsia"/>
              <w:noProof/>
            </w:rPr>
          </w:pPr>
          <w:hyperlink w:anchor="_Toc475467133" w:history="1">
            <w:r w:rsidRPr="00D21351">
              <w:rPr>
                <w:rStyle w:val="Hyperlink"/>
                <w:noProof/>
              </w:rPr>
              <w:t>Locking and blocking</w:t>
            </w:r>
            <w:r>
              <w:rPr>
                <w:noProof/>
                <w:webHidden/>
              </w:rPr>
              <w:tab/>
            </w:r>
            <w:r>
              <w:rPr>
                <w:noProof/>
                <w:webHidden/>
              </w:rPr>
              <w:fldChar w:fldCharType="begin"/>
            </w:r>
            <w:r>
              <w:rPr>
                <w:noProof/>
                <w:webHidden/>
              </w:rPr>
              <w:instrText xml:space="preserve"> PAGEREF _Toc475467133 \h </w:instrText>
            </w:r>
            <w:r>
              <w:rPr>
                <w:noProof/>
                <w:webHidden/>
              </w:rPr>
            </w:r>
            <w:r>
              <w:rPr>
                <w:noProof/>
                <w:webHidden/>
              </w:rPr>
              <w:fldChar w:fldCharType="separate"/>
            </w:r>
            <w:r w:rsidR="00297D77">
              <w:rPr>
                <w:noProof/>
                <w:webHidden/>
              </w:rPr>
              <w:t>25</w:t>
            </w:r>
            <w:r>
              <w:rPr>
                <w:noProof/>
                <w:webHidden/>
              </w:rPr>
              <w:fldChar w:fldCharType="end"/>
            </w:r>
          </w:hyperlink>
        </w:p>
        <w:p w14:paraId="29E70910" w14:textId="125C1CC0" w:rsidR="00774243" w:rsidRDefault="00774243">
          <w:pPr>
            <w:pStyle w:val="TOC2"/>
            <w:tabs>
              <w:tab w:val="right" w:leader="dot" w:pos="9350"/>
            </w:tabs>
            <w:rPr>
              <w:rFonts w:eastAsiaTheme="minorEastAsia"/>
              <w:noProof/>
            </w:rPr>
          </w:pPr>
          <w:hyperlink w:anchor="_Toc475467134" w:history="1">
            <w:r w:rsidRPr="00D21351">
              <w:rPr>
                <w:rStyle w:val="Hyperlink"/>
                <w:noProof/>
              </w:rPr>
              <w:t>Parallelization of incremental processing</w:t>
            </w:r>
            <w:r>
              <w:rPr>
                <w:noProof/>
                <w:webHidden/>
              </w:rPr>
              <w:tab/>
            </w:r>
            <w:r>
              <w:rPr>
                <w:noProof/>
                <w:webHidden/>
              </w:rPr>
              <w:fldChar w:fldCharType="begin"/>
            </w:r>
            <w:r>
              <w:rPr>
                <w:noProof/>
                <w:webHidden/>
              </w:rPr>
              <w:instrText xml:space="preserve"> PAGEREF _Toc475467134 \h </w:instrText>
            </w:r>
            <w:r>
              <w:rPr>
                <w:noProof/>
                <w:webHidden/>
              </w:rPr>
            </w:r>
            <w:r>
              <w:rPr>
                <w:noProof/>
                <w:webHidden/>
              </w:rPr>
              <w:fldChar w:fldCharType="separate"/>
            </w:r>
            <w:r w:rsidR="00297D77">
              <w:rPr>
                <w:noProof/>
                <w:webHidden/>
              </w:rPr>
              <w:t>26</w:t>
            </w:r>
            <w:r>
              <w:rPr>
                <w:noProof/>
                <w:webHidden/>
              </w:rPr>
              <w:fldChar w:fldCharType="end"/>
            </w:r>
          </w:hyperlink>
        </w:p>
        <w:p w14:paraId="1F5366FB" w14:textId="6F4B7D0D" w:rsidR="00774243" w:rsidRDefault="00774243">
          <w:pPr>
            <w:pStyle w:val="TOC2"/>
            <w:tabs>
              <w:tab w:val="right" w:leader="dot" w:pos="9350"/>
            </w:tabs>
            <w:rPr>
              <w:rFonts w:eastAsiaTheme="minorEastAsia"/>
              <w:noProof/>
            </w:rPr>
          </w:pPr>
          <w:hyperlink w:anchor="_Toc475467135" w:history="1">
            <w:r w:rsidRPr="00D21351">
              <w:rPr>
                <w:rStyle w:val="Hyperlink"/>
                <w:noProof/>
              </w:rPr>
              <w:t>Model deployment</w:t>
            </w:r>
            <w:r>
              <w:rPr>
                <w:noProof/>
                <w:webHidden/>
              </w:rPr>
              <w:tab/>
            </w:r>
            <w:r>
              <w:rPr>
                <w:noProof/>
                <w:webHidden/>
              </w:rPr>
              <w:fldChar w:fldCharType="begin"/>
            </w:r>
            <w:r>
              <w:rPr>
                <w:noProof/>
                <w:webHidden/>
              </w:rPr>
              <w:instrText xml:space="preserve"> PAGEREF _Toc475467135 \h </w:instrText>
            </w:r>
            <w:r>
              <w:rPr>
                <w:noProof/>
                <w:webHidden/>
              </w:rPr>
            </w:r>
            <w:r>
              <w:rPr>
                <w:noProof/>
                <w:webHidden/>
              </w:rPr>
              <w:fldChar w:fldCharType="separate"/>
            </w:r>
            <w:r w:rsidR="00297D77">
              <w:rPr>
                <w:noProof/>
                <w:webHidden/>
              </w:rPr>
              <w:t>27</w:t>
            </w:r>
            <w:r>
              <w:rPr>
                <w:noProof/>
                <w:webHidden/>
              </w:rPr>
              <w:fldChar w:fldCharType="end"/>
            </w:r>
          </w:hyperlink>
        </w:p>
        <w:p w14:paraId="31C95522" w14:textId="706A7794" w:rsidR="00EE15C1" w:rsidRDefault="00EE15C1">
          <w:r w:rsidRPr="00E96BA2">
            <w:rPr>
              <w:b/>
              <w:bCs/>
              <w:noProof/>
              <w:sz w:val="18"/>
            </w:rPr>
            <w:fldChar w:fldCharType="end"/>
          </w:r>
        </w:p>
      </w:sdtContent>
    </w:sdt>
    <w:p w14:paraId="33515EB4" w14:textId="58FCEC9D" w:rsidR="00E100E5" w:rsidRDefault="00E100E5" w:rsidP="00E100E5">
      <w:pPr>
        <w:pStyle w:val="Heading1"/>
      </w:pPr>
      <w:bookmarkStart w:id="2" w:name="_Toc475467092"/>
      <w:r>
        <w:t>Introduction</w:t>
      </w:r>
      <w:bookmarkEnd w:id="2"/>
    </w:p>
    <w:p w14:paraId="2ECDD44D" w14:textId="61CDA548" w:rsidR="004F1996" w:rsidRDefault="004F1996" w:rsidP="004F1996">
      <w:r>
        <w:t xml:space="preserve">Analysis Services tabular models can store data in a highly-compressed, in-memory cache for </w:t>
      </w:r>
      <w:r w:rsidR="00317C6E">
        <w:t>optimized</w:t>
      </w:r>
      <w:r>
        <w:t xml:space="preserve"> query performance. This </w:t>
      </w:r>
      <w:r w:rsidR="0083589A">
        <w:t xml:space="preserve">provides </w:t>
      </w:r>
      <w:r w:rsidR="003C1FAD">
        <w:t xml:space="preserve">fast </w:t>
      </w:r>
      <w:r>
        <w:t>user interactivity over large data sets.</w:t>
      </w:r>
    </w:p>
    <w:p w14:paraId="2956590D" w14:textId="663A51B9" w:rsidR="004F1996" w:rsidRDefault="008E2871" w:rsidP="004F1996">
      <w:r>
        <w:t>L</w:t>
      </w:r>
      <w:r w:rsidR="004F1996">
        <w:t xml:space="preserve">arge datasets </w:t>
      </w:r>
      <w:r w:rsidR="00DE1B42">
        <w:t xml:space="preserve">normally </w:t>
      </w:r>
      <w:r w:rsidR="004F1996">
        <w:t xml:space="preserve">require </w:t>
      </w:r>
      <w:r w:rsidR="00DE1B42">
        <w:t xml:space="preserve">table partitioning to </w:t>
      </w:r>
      <w:r w:rsidR="00AE2E69">
        <w:t>accelerate and optimize</w:t>
      </w:r>
      <w:r w:rsidR="002D1E6B">
        <w:t xml:space="preserve"> </w:t>
      </w:r>
      <w:r w:rsidR="00DE1B42">
        <w:t>the data-load process</w:t>
      </w:r>
      <w:r w:rsidR="009674DF">
        <w:t>. Partitioning enable</w:t>
      </w:r>
      <w:r w:rsidR="00677476">
        <w:t>s</w:t>
      </w:r>
      <w:r w:rsidR="009674DF">
        <w:t xml:space="preserve"> incremental loads, increase</w:t>
      </w:r>
      <w:r w:rsidR="00677476">
        <w:t>s</w:t>
      </w:r>
      <w:r w:rsidR="009674DF">
        <w:t xml:space="preserve"> parallelization, and </w:t>
      </w:r>
      <w:r w:rsidR="00666BB7">
        <w:t>reduce</w:t>
      </w:r>
      <w:r w:rsidR="00677476">
        <w:t>s</w:t>
      </w:r>
      <w:r w:rsidR="009674DF">
        <w:t xml:space="preserve"> memory consumption. </w:t>
      </w:r>
      <w:r w:rsidR="00DE1B42">
        <w:t xml:space="preserve">The </w:t>
      </w:r>
      <w:hyperlink r:id="rId8" w:history="1">
        <w:r w:rsidR="003C1FAD" w:rsidRPr="003C1FAD">
          <w:rPr>
            <w:rStyle w:val="Hyperlink"/>
          </w:rPr>
          <w:t>Tabular Object Model</w:t>
        </w:r>
      </w:hyperlink>
      <w:r w:rsidR="00DE1B42">
        <w:t xml:space="preserve"> (TOM) serves as an API to </w:t>
      </w:r>
      <w:r w:rsidR="001A3F8A">
        <w:t xml:space="preserve">create and </w:t>
      </w:r>
      <w:r w:rsidR="00DE1B42">
        <w:t xml:space="preserve">manage </w:t>
      </w:r>
      <w:r w:rsidR="001A3F8A">
        <w:t>partitions</w:t>
      </w:r>
      <w:r w:rsidR="00DE1B42">
        <w:t>.</w:t>
      </w:r>
      <w:r w:rsidR="00793D75">
        <w:t xml:space="preserve"> </w:t>
      </w:r>
      <w:r w:rsidR="00926358">
        <w:t>TOM</w:t>
      </w:r>
      <w:r w:rsidR="00793D75">
        <w:t xml:space="preserve"> </w:t>
      </w:r>
      <w:r w:rsidR="004F1996">
        <w:t>was released with SQL Server 2016 and is discussed</w:t>
      </w:r>
      <w:r w:rsidR="00475D2E">
        <w:t xml:space="preserve"> in more detail</w:t>
      </w:r>
      <w:r w:rsidR="004F1996">
        <w:t xml:space="preserve"> </w:t>
      </w:r>
      <w:hyperlink r:id="rId9" w:history="1">
        <w:r w:rsidR="004F1996">
          <w:rPr>
            <w:rStyle w:val="Hyperlink"/>
          </w:rPr>
          <w:t>here</w:t>
        </w:r>
      </w:hyperlink>
      <w:r w:rsidR="004F1996">
        <w:t>.</w:t>
      </w:r>
      <w:r w:rsidR="00793D75">
        <w:t xml:space="preserve"> Model Compatibility Level 1200 or above is required.</w:t>
      </w:r>
    </w:p>
    <w:p w14:paraId="70A321B5" w14:textId="7608733C" w:rsidR="004F1996" w:rsidRDefault="004F1996" w:rsidP="004F1996">
      <w:r>
        <w:t xml:space="preserve">This </w:t>
      </w:r>
      <w:r w:rsidR="003D2652">
        <w:t>document</w:t>
      </w:r>
      <w:r>
        <w:t xml:space="preserve"> </w:t>
      </w:r>
      <w:r w:rsidR="004A230F">
        <w:t>describes</w:t>
      </w:r>
      <w:r>
        <w:t xml:space="preserve"> how </w:t>
      </w:r>
      <w:r w:rsidR="005B297A">
        <w:t>to</w:t>
      </w:r>
      <w:r>
        <w:t xml:space="preserve"> </w:t>
      </w:r>
      <w:r w:rsidR="00D44BA3">
        <w:t xml:space="preserve">use the </w:t>
      </w:r>
      <w:hyperlink r:id="rId10" w:history="1">
        <w:r w:rsidRPr="001D273A">
          <w:rPr>
            <w:rStyle w:val="Hyperlink"/>
          </w:rPr>
          <w:t>AsPartitionProcessing</w:t>
        </w:r>
      </w:hyperlink>
      <w:r>
        <w:t xml:space="preserve"> </w:t>
      </w:r>
      <w:r w:rsidR="00793D75">
        <w:t xml:space="preserve">TOM </w:t>
      </w:r>
      <w:r w:rsidR="00D44BA3">
        <w:t xml:space="preserve">code sample </w:t>
      </w:r>
      <w:r w:rsidR="00D129DA">
        <w:t>for automated partition management</w:t>
      </w:r>
      <w:r>
        <w:t>.</w:t>
      </w:r>
    </w:p>
    <w:p w14:paraId="5D19F330" w14:textId="55E88CEF" w:rsidR="006D4F7B" w:rsidRDefault="006D4F7B" w:rsidP="004F1996">
      <w:r>
        <w:t>Th</w:t>
      </w:r>
      <w:r w:rsidR="007E0B19">
        <w:t>e</w:t>
      </w:r>
      <w:r>
        <w:t xml:space="preserve"> sample,</w:t>
      </w:r>
    </w:p>
    <w:p w14:paraId="3D5122BA" w14:textId="7395C963" w:rsidR="004F1996" w:rsidRDefault="006D4F7B" w:rsidP="004F1996">
      <w:pPr>
        <w:pStyle w:val="ListParagraph"/>
        <w:numPr>
          <w:ilvl w:val="0"/>
          <w:numId w:val="1"/>
        </w:numPr>
      </w:pPr>
      <w:r>
        <w:t>Is i</w:t>
      </w:r>
      <w:r w:rsidR="004F1996">
        <w:t>ntended to be generic and configuration driven.</w:t>
      </w:r>
    </w:p>
    <w:p w14:paraId="6CAE0AB7" w14:textId="60E11282" w:rsidR="004F1996" w:rsidRDefault="004F1996" w:rsidP="004F1996">
      <w:pPr>
        <w:pStyle w:val="ListParagraph"/>
        <w:numPr>
          <w:ilvl w:val="0"/>
          <w:numId w:val="1"/>
        </w:numPr>
      </w:pPr>
      <w:r>
        <w:t>Works for both Azure Analysis Services and SQL Server Analysis Services tabular models</w:t>
      </w:r>
      <w:r w:rsidR="00231A34">
        <w:t>.</w:t>
      </w:r>
    </w:p>
    <w:p w14:paraId="2FE4A502" w14:textId="34BC3114" w:rsidR="007E0B19" w:rsidRDefault="004F1996" w:rsidP="007E0B19">
      <w:pPr>
        <w:pStyle w:val="ListParagraph"/>
        <w:numPr>
          <w:ilvl w:val="0"/>
          <w:numId w:val="1"/>
        </w:numPr>
      </w:pPr>
      <w:r>
        <w:t xml:space="preserve">Can be </w:t>
      </w:r>
      <w:r w:rsidR="00EF5FCC">
        <w:t>leveraged</w:t>
      </w:r>
      <w:r>
        <w:t xml:space="preserve"> </w:t>
      </w:r>
      <w:r w:rsidR="00EF5FCC">
        <w:t>in many ways including</w:t>
      </w:r>
      <w:r>
        <w:t xml:space="preserve"> </w:t>
      </w:r>
      <w:r w:rsidR="00EF5FCC">
        <w:t xml:space="preserve">from </w:t>
      </w:r>
      <w:r>
        <w:t xml:space="preserve">an SSIS script task, Azure Functions and </w:t>
      </w:r>
      <w:r w:rsidR="00926358">
        <w:t>others</w:t>
      </w:r>
      <w:r>
        <w:t>.</w:t>
      </w:r>
    </w:p>
    <w:p w14:paraId="61BA0CF2" w14:textId="42CC2EF1" w:rsidR="004F1996" w:rsidRDefault="001469F7" w:rsidP="004F1996">
      <w:r w:rsidRPr="001469F7">
        <w:rPr>
          <w:b/>
        </w:rPr>
        <w:t>Note</w:t>
      </w:r>
      <w:r>
        <w:t xml:space="preserve">: </w:t>
      </w:r>
      <w:r w:rsidR="006D4616">
        <w:t xml:space="preserve">Loading </w:t>
      </w:r>
      <w:r w:rsidR="004F1996">
        <w:t xml:space="preserve">data into the in-memory cache is often referred to as </w:t>
      </w:r>
      <w:r w:rsidR="004F1996" w:rsidRPr="00655512">
        <w:rPr>
          <w:i/>
        </w:rPr>
        <w:t>processing</w:t>
      </w:r>
      <w:r w:rsidR="004F1996">
        <w:t xml:space="preserve">. This terminology is used by this </w:t>
      </w:r>
      <w:r w:rsidR="003B512D">
        <w:t>document</w:t>
      </w:r>
      <w:r w:rsidR="004F1996">
        <w:t>.</w:t>
      </w:r>
    </w:p>
    <w:p w14:paraId="454C2A86" w14:textId="71F55D56" w:rsidR="004F1996" w:rsidRDefault="00481FFF" w:rsidP="004F1996">
      <w:pPr>
        <w:pStyle w:val="Heading1"/>
      </w:pPr>
      <w:bookmarkStart w:id="3" w:name="_Toc475467093"/>
      <w:r>
        <w:t>Partitioning Strategy &amp; Assumptions</w:t>
      </w:r>
      <w:bookmarkEnd w:id="3"/>
    </w:p>
    <w:p w14:paraId="16082E20" w14:textId="77777777" w:rsidR="004F1996" w:rsidRPr="006F5915" w:rsidRDefault="004F1996" w:rsidP="00EE15C1">
      <w:pPr>
        <w:pStyle w:val="Heading2"/>
      </w:pPr>
      <w:bookmarkStart w:id="4" w:name="_Toc475467094"/>
      <w:r w:rsidRPr="006F5915">
        <w:t>Rolling-window pattern</w:t>
      </w:r>
      <w:bookmarkEnd w:id="4"/>
    </w:p>
    <w:p w14:paraId="52DE3420" w14:textId="6F79DBB0" w:rsidR="004F1996" w:rsidRDefault="004F1996" w:rsidP="004F1996">
      <w:r w:rsidRPr="001D273A">
        <w:t>AsPartitionProcessing</w:t>
      </w:r>
      <w:r>
        <w:t xml:space="preserve"> follows </w:t>
      </w:r>
      <w:r w:rsidRPr="0028380C">
        <w:t>the rolling-window pattern,</w:t>
      </w:r>
      <w:r>
        <w:t xml:space="preserve"> which is common in traditional Analysis Services implementations. The data is kept within a predefined date range and incremented as necessary. This maintains memory usage within a predictable range over time.</w:t>
      </w:r>
    </w:p>
    <w:p w14:paraId="318299CD" w14:textId="6A8E4DD3" w:rsidR="004F1996" w:rsidRPr="006F5915" w:rsidRDefault="004F1996" w:rsidP="00EE15C1">
      <w:pPr>
        <w:pStyle w:val="Heading2"/>
      </w:pPr>
      <w:bookmarkStart w:id="5" w:name="_Toc475467095"/>
      <w:r w:rsidRPr="006F5915">
        <w:t xml:space="preserve">Partition </w:t>
      </w:r>
      <w:r w:rsidR="0074318A">
        <w:t>granularity</w:t>
      </w:r>
      <w:bookmarkEnd w:id="5"/>
    </w:p>
    <w:p w14:paraId="7A530FB5" w14:textId="3D51E987" w:rsidR="004F1996" w:rsidRDefault="004F1996" w:rsidP="004F1996">
      <w:r w:rsidRPr="007C3918">
        <w:t>Yearly, monthly and daily partition granularities</w:t>
      </w:r>
      <w:r w:rsidR="0002074C">
        <w:t xml:space="preserve"> can be </w:t>
      </w:r>
      <w:r w:rsidR="00071F4F">
        <w:t>configured</w:t>
      </w:r>
      <w:r w:rsidRPr="007C3918">
        <w:t>.</w:t>
      </w:r>
      <w:r w:rsidR="0002074C">
        <w:t xml:space="preserve"> Choice of granularity is </w:t>
      </w:r>
      <w:r w:rsidR="00440D58">
        <w:t>influenced</w:t>
      </w:r>
      <w:r w:rsidR="0002074C">
        <w:t xml:space="preserve"> by various factors including how much data is required to be incrementally refreshed and how much processing time is acceptable.</w:t>
      </w:r>
      <w:r w:rsidR="008F642D">
        <w:t xml:space="preserve"> For example, if only the last 3 days need to be refreshed </w:t>
      </w:r>
      <w:r w:rsidR="00547ACA">
        <w:t>daily</w:t>
      </w:r>
      <w:r w:rsidR="008F642D">
        <w:t xml:space="preserve">, it </w:t>
      </w:r>
      <w:r w:rsidR="00184CF3">
        <w:t>may be</w:t>
      </w:r>
      <w:r w:rsidR="008F642D">
        <w:t xml:space="preserve"> </w:t>
      </w:r>
      <w:r w:rsidR="00881175">
        <w:t>beneficial</w:t>
      </w:r>
      <w:r w:rsidR="008F642D">
        <w:t xml:space="preserve"> to use daily granularity.</w:t>
      </w:r>
    </w:p>
    <w:p w14:paraId="0A78B17E" w14:textId="721E80EE" w:rsidR="00FE455D" w:rsidRDefault="00FE455D" w:rsidP="00FE455D">
      <w:pPr>
        <w:pStyle w:val="Heading2"/>
      </w:pPr>
      <w:bookmarkStart w:id="6" w:name="_Toc475467096"/>
      <w:r>
        <w:t>Mixed granularity</w:t>
      </w:r>
      <w:bookmarkEnd w:id="6"/>
    </w:p>
    <w:p w14:paraId="1FA19F42" w14:textId="2DDA3D35" w:rsidR="008A0BD2" w:rsidRDefault="0064492A" w:rsidP="008A0BD2">
      <w:r>
        <w:t xml:space="preserve">Mixed granularity </w:t>
      </w:r>
      <w:r w:rsidR="007212F1">
        <w:t xml:space="preserve">for a table </w:t>
      </w:r>
      <w:r>
        <w:t>can also be configured</w:t>
      </w:r>
      <w:r w:rsidR="00AF1F92">
        <w:t xml:space="preserve"> for scenarios </w:t>
      </w:r>
      <w:r w:rsidR="006E537B">
        <w:t>such as near-real time</w:t>
      </w:r>
      <w:r w:rsidR="00146354">
        <w:t xml:space="preserve"> refresh at low grain coupled with historical, static partitions at higher granularity. </w:t>
      </w:r>
      <w:r w:rsidR="006E537B">
        <w:t xml:space="preserve">This results in </w:t>
      </w:r>
      <w:r w:rsidR="00146354">
        <w:t xml:space="preserve">fewer partitions for a table, but also </w:t>
      </w:r>
      <w:r w:rsidR="000C7360">
        <w:t>increases</w:t>
      </w:r>
      <w:r w:rsidR="00146354">
        <w:t xml:space="preserve"> management overhead to ensure partition ranges are defined correctly.</w:t>
      </w:r>
      <w:r w:rsidR="006E537B">
        <w:t xml:space="preserve"> </w:t>
      </w:r>
      <w:r w:rsidR="008A0BD2">
        <w:t>Unless there are hundreds of partitions or more, there is normally no significant query-performance penalty resulting from keeping the partitions at the lowest grain.</w:t>
      </w:r>
    </w:p>
    <w:p w14:paraId="5F8E8278" w14:textId="77777777" w:rsidR="004F1996" w:rsidRPr="006F5915" w:rsidRDefault="004F1996" w:rsidP="000B0DBD">
      <w:pPr>
        <w:pStyle w:val="Heading2"/>
      </w:pPr>
      <w:bookmarkStart w:id="7" w:name="_Toc475467097"/>
      <w:r w:rsidRPr="006F5915">
        <w:t>Parallelization</w:t>
      </w:r>
      <w:bookmarkEnd w:id="7"/>
    </w:p>
    <w:p w14:paraId="79302F33" w14:textId="52652B86" w:rsidR="004F1996" w:rsidRPr="007C3918" w:rsidRDefault="004F1996" w:rsidP="004F1996">
      <w:r w:rsidRPr="007C3918">
        <w:t>Initial s</w:t>
      </w:r>
      <w:r w:rsidR="007A749C">
        <w:t>etup processing is sequential. I</w:t>
      </w:r>
      <w:r w:rsidRPr="007C3918">
        <w:t xml:space="preserve">ncremental </w:t>
      </w:r>
      <w:r w:rsidR="007A749C">
        <w:t xml:space="preserve">processing </w:t>
      </w:r>
      <w:r w:rsidRPr="007C3918">
        <w:t>can be performed in parallel.</w:t>
      </w:r>
    </w:p>
    <w:p w14:paraId="488FB029" w14:textId="479B57BC" w:rsidR="004F1996" w:rsidRPr="007C3918" w:rsidRDefault="004F1996" w:rsidP="004F1996">
      <w:r w:rsidRPr="007C3918">
        <w:t>Initial setup will create</w:t>
      </w:r>
      <w:r w:rsidR="00C84347">
        <w:t xml:space="preserve"> and process</w:t>
      </w:r>
      <w:r w:rsidRPr="007C3918">
        <w:t xml:space="preserve"> the partitions for the first time based on the configuration. </w:t>
      </w:r>
      <w:r w:rsidR="005E2567">
        <w:t xml:space="preserve">This </w:t>
      </w:r>
      <w:r w:rsidRPr="007C3918">
        <w:t xml:space="preserve">is performed one partition at a time to </w:t>
      </w:r>
      <w:r w:rsidR="00C51D2D">
        <w:t>limit memory consumption</w:t>
      </w:r>
      <w:r w:rsidRPr="007C3918">
        <w:t xml:space="preserve"> (data is not fully compressed during processing). For a large data set, the initial load may typically take a few hours depending on factors such as the query performance of the source system.</w:t>
      </w:r>
    </w:p>
    <w:p w14:paraId="6EFF9445" w14:textId="7776B94A" w:rsidR="00C62DE2" w:rsidRDefault="004F1996" w:rsidP="004F1996">
      <w:r w:rsidRPr="007C3918">
        <w:t xml:space="preserve">Incremental processing </w:t>
      </w:r>
      <w:r w:rsidR="00DD0CC4">
        <w:t>is</w:t>
      </w:r>
      <w:r w:rsidR="0063636C">
        <w:t xml:space="preserve"> submitted</w:t>
      </w:r>
      <w:r w:rsidRPr="007C3918">
        <w:t xml:space="preserve"> as </w:t>
      </w:r>
      <w:r w:rsidR="00DD0CC4">
        <w:t xml:space="preserve">a </w:t>
      </w:r>
      <w:r w:rsidRPr="007C3918">
        <w:t>parallelized operation</w:t>
      </w:r>
      <w:r>
        <w:t xml:space="preserve"> for all tables </w:t>
      </w:r>
      <w:r w:rsidR="0048466D">
        <w:t xml:space="preserve">and partitions </w:t>
      </w:r>
      <w:r>
        <w:t xml:space="preserve">within a </w:t>
      </w:r>
      <w:r w:rsidR="00A1323A">
        <w:t>model</w:t>
      </w:r>
      <w:r w:rsidRPr="007C3918">
        <w:t>.</w:t>
      </w:r>
      <w:r w:rsidR="0048466D">
        <w:t xml:space="preserve"> </w:t>
      </w:r>
    </w:p>
    <w:p w14:paraId="5C4B54C2" w14:textId="77777777" w:rsidR="000F056F" w:rsidRPr="006F5915" w:rsidRDefault="000F056F" w:rsidP="000F056F">
      <w:pPr>
        <w:pStyle w:val="Heading2"/>
      </w:pPr>
      <w:bookmarkStart w:id="8" w:name="_Toc475467098"/>
      <w:r w:rsidRPr="006F5915">
        <w:t>Online &amp; offline processing</w:t>
      </w:r>
      <w:bookmarkEnd w:id="8"/>
    </w:p>
    <w:p w14:paraId="50FF8A04" w14:textId="748F6AFF" w:rsidR="000F056F" w:rsidRDefault="000F056F" w:rsidP="000F056F">
      <w:r w:rsidRPr="007C3918">
        <w:t>Incremental processing can be performed as an online operation, or offline for less memory usage; it is configuration driven. Online incremental processing requires a copy of the data to be maintained in</w:t>
      </w:r>
      <w:r>
        <w:t xml:space="preserve"> memory for queries until the new data is ready, and then switches to the new data.</w:t>
      </w:r>
      <w:r w:rsidR="003A43CB">
        <w:t xml:space="preserve"> When processing multiple tables, keeping the model online can be less efficient because it often requires </w:t>
      </w:r>
      <w:r w:rsidR="00CC3F80">
        <w:t>recalculation of</w:t>
      </w:r>
      <w:r w:rsidR="003A43CB">
        <w:t xml:space="preserve"> the same calculated columns, relationships and indexes multiple times.</w:t>
      </w:r>
      <w:r w:rsidR="00305FAF">
        <w:t xml:space="preserve"> Offline processing has the benefit of performing this recalculation just once at the end of the processing window.</w:t>
      </w:r>
    </w:p>
    <w:p w14:paraId="0A451B2B" w14:textId="57C51786" w:rsidR="000F056F" w:rsidRPr="006F5915" w:rsidRDefault="000F056F" w:rsidP="000F056F">
      <w:pPr>
        <w:pStyle w:val="Heading2"/>
      </w:pPr>
      <w:bookmarkStart w:id="9" w:name="_Toc475467099"/>
      <w:r>
        <w:t>Non-partitioned table</w:t>
      </w:r>
      <w:r w:rsidRPr="006F5915">
        <w:t xml:space="preserve"> processing</w:t>
      </w:r>
      <w:bookmarkEnd w:id="9"/>
    </w:p>
    <w:p w14:paraId="7E862F01" w14:textId="77777777" w:rsidR="00E66708" w:rsidRDefault="003642F8" w:rsidP="000F056F">
      <w:r>
        <w:t>The sample can be configured to process non-partitioned tables in addition to partitioned ones. This avoids having to set up a separate process to refresh non-partitioned tables.</w:t>
      </w:r>
    </w:p>
    <w:p w14:paraId="7F9502B9" w14:textId="71A116B7" w:rsidR="00452E5B" w:rsidRPr="006F5915" w:rsidRDefault="00E923F1" w:rsidP="00452E5B">
      <w:pPr>
        <w:pStyle w:val="Heading2"/>
      </w:pPr>
      <w:bookmarkStart w:id="10" w:name="_Toc475467100"/>
      <w:r>
        <w:t>Table o</w:t>
      </w:r>
      <w:r w:rsidR="00AE1510">
        <w:t>mission</w:t>
      </w:r>
      <w:bookmarkEnd w:id="10"/>
    </w:p>
    <w:p w14:paraId="182FEA0F" w14:textId="1F184932" w:rsidR="000F056F" w:rsidRDefault="00303BA1" w:rsidP="000F056F">
      <w:r>
        <w:t>I</w:t>
      </w:r>
      <w:r w:rsidR="003642F8">
        <w:t>t is possible to configure that some tables in the model are not refreshed at all during normal incremental processing. Tables that may not require frequent processing often include the date dimensio</w:t>
      </w:r>
      <w:r w:rsidR="00D42B2A">
        <w:t>n,</w:t>
      </w:r>
      <w:r w:rsidR="003642F8">
        <w:t xml:space="preserve"> categorical dimensions</w:t>
      </w:r>
      <w:r w:rsidR="00D42B2A">
        <w:t>, and facts that may be defined annually such as budget</w:t>
      </w:r>
      <w:r w:rsidR="000F056F">
        <w:t>.</w:t>
      </w:r>
    </w:p>
    <w:p w14:paraId="76993380" w14:textId="55D4500E" w:rsidR="004F1996" w:rsidRPr="006F5915" w:rsidRDefault="004F1996" w:rsidP="00EE15C1">
      <w:pPr>
        <w:pStyle w:val="Heading2"/>
      </w:pPr>
      <w:bookmarkStart w:id="11" w:name="_Toc475467101"/>
      <w:r w:rsidRPr="006F5915">
        <w:t xml:space="preserve">Configuration </w:t>
      </w:r>
      <w:r w:rsidR="00B60B09">
        <w:t>&amp;</w:t>
      </w:r>
      <w:r w:rsidRPr="006F5915">
        <w:t xml:space="preserve"> logging database</w:t>
      </w:r>
      <w:bookmarkEnd w:id="11"/>
    </w:p>
    <w:p w14:paraId="6E59AA50" w14:textId="050A3403" w:rsidR="004F1996" w:rsidRDefault="004F1996" w:rsidP="004F1996">
      <w:r>
        <w:t xml:space="preserve">Traditional Analysis Services implementations that require partitioning often use a configuration and logging database. </w:t>
      </w:r>
      <w:r w:rsidRPr="001D273A">
        <w:t>AsPartitionProcessing</w:t>
      </w:r>
      <w:r>
        <w:t xml:space="preserve"> is meant to work in this way, although this is optional</w:t>
      </w:r>
      <w:r w:rsidR="008416A0">
        <w:t>. I</w:t>
      </w:r>
      <w:r>
        <w:t>t can be set up to log messages to other targets. This enables easy partition configuration, and diagnosis of issues resulting from automated processing operations.</w:t>
      </w:r>
    </w:p>
    <w:p w14:paraId="50EA1BC4" w14:textId="147A06DE" w:rsidR="004F1996" w:rsidRPr="006F5915" w:rsidRDefault="004F1996" w:rsidP="00EE15C1">
      <w:pPr>
        <w:pStyle w:val="Heading2"/>
      </w:pPr>
      <w:bookmarkStart w:id="12" w:name="_Toc475467102"/>
      <w:r w:rsidRPr="006F5915">
        <w:t>Date key format</w:t>
      </w:r>
      <w:r w:rsidR="00642CC6">
        <w:t xml:space="preserve"> &amp; type</w:t>
      </w:r>
      <w:bookmarkEnd w:id="12"/>
    </w:p>
    <w:p w14:paraId="4038130F" w14:textId="5D2E5DBA" w:rsidR="004F1996" w:rsidRDefault="007F0F99" w:rsidP="004F1996">
      <w:r>
        <w:t>D</w:t>
      </w:r>
      <w:r w:rsidR="004F1996" w:rsidRPr="007C3918">
        <w:t>ate keys in source table</w:t>
      </w:r>
      <w:r w:rsidR="008A3AE4">
        <w:t>s used for partitioning</w:t>
      </w:r>
      <w:r w:rsidR="00615103">
        <w:t xml:space="preserve"> can be</w:t>
      </w:r>
      <w:r w:rsidR="00745107">
        <w:t xml:space="preserve"> either</w:t>
      </w:r>
      <w:r w:rsidR="00615103">
        <w:t xml:space="preserve"> integers</w:t>
      </w:r>
      <w:r w:rsidR="004F1996" w:rsidRPr="007C3918">
        <w:t xml:space="preserve"> formatted as yyyymmdd</w:t>
      </w:r>
      <w:r w:rsidR="00615103">
        <w:t xml:space="preserve">, </w:t>
      </w:r>
      <w:r w:rsidR="008A3AE4">
        <w:t>or</w:t>
      </w:r>
      <w:r w:rsidR="00CD61F8">
        <w:t xml:space="preserve"> based on</w:t>
      </w:r>
      <w:r w:rsidR="008A3AE4">
        <w:t xml:space="preserve"> </w:t>
      </w:r>
      <w:r w:rsidR="00860134">
        <w:t>one of the</w:t>
      </w:r>
      <w:r w:rsidR="007D4338">
        <w:t xml:space="preserve"> date datatype</w:t>
      </w:r>
      <w:r w:rsidR="000E5FE6">
        <w:t>.</w:t>
      </w:r>
    </w:p>
    <w:p w14:paraId="52B4B2F6" w14:textId="77777777" w:rsidR="004C6E02" w:rsidRDefault="004C6E02" w:rsidP="004C6E02">
      <w:pPr>
        <w:pStyle w:val="Heading1"/>
      </w:pPr>
      <w:bookmarkStart w:id="13" w:name="_Toc475467103"/>
      <w:r>
        <w:t>Getting Started</w:t>
      </w:r>
      <w:bookmarkEnd w:id="13"/>
    </w:p>
    <w:p w14:paraId="2B1E96A7" w14:textId="372DCF8B" w:rsidR="004F1996" w:rsidRDefault="00A262A4" w:rsidP="00EE15C1">
      <w:pPr>
        <w:pStyle w:val="Heading2"/>
      </w:pPr>
      <w:bookmarkStart w:id="14" w:name="_Toc475467104"/>
      <w:r>
        <w:t>Requirements</w:t>
      </w:r>
      <w:bookmarkEnd w:id="14"/>
    </w:p>
    <w:p w14:paraId="32038E44" w14:textId="62E53777" w:rsidR="00D6329C" w:rsidRPr="00D6329C" w:rsidRDefault="00D6329C" w:rsidP="007E0B19">
      <w:r>
        <w:t>Before you get started, you’ll need these tools:</w:t>
      </w:r>
    </w:p>
    <w:p w14:paraId="540F7508" w14:textId="54EC9E62" w:rsidR="00A262A4" w:rsidRDefault="00A262A4" w:rsidP="007E0B19">
      <w:r w:rsidRPr="007E0B19">
        <w:rPr>
          <w:b/>
        </w:rPr>
        <w:t>SQL Server 2016 with latest service pack</w:t>
      </w:r>
      <w:r>
        <w:t xml:space="preserve"> - Install the database engine and SSAS in tabular mode. You can download and install the free SQL Server 2016 Developer Edition </w:t>
      </w:r>
      <w:hyperlink r:id="rId11" w:history="1">
        <w:r w:rsidRPr="000C0BEC">
          <w:rPr>
            <w:rStyle w:val="Hyperlink"/>
          </w:rPr>
          <w:t>here</w:t>
        </w:r>
      </w:hyperlink>
      <w:r>
        <w:t>.</w:t>
      </w:r>
    </w:p>
    <w:p w14:paraId="7B19C02F" w14:textId="20CF5A89" w:rsidR="00A262A4" w:rsidRDefault="00A262A4" w:rsidP="007E0B19">
      <w:r w:rsidRPr="007E0B19">
        <w:rPr>
          <w:b/>
        </w:rPr>
        <w:t>SQL Server Data Tools</w:t>
      </w:r>
      <w:r>
        <w:t xml:space="preserve"> – Download and install the latest version </w:t>
      </w:r>
      <w:hyperlink r:id="rId12" w:history="1">
        <w:r w:rsidRPr="00A262A4">
          <w:rPr>
            <w:rStyle w:val="Hyperlink"/>
          </w:rPr>
          <w:t>here</w:t>
        </w:r>
      </w:hyperlink>
      <w:r>
        <w:t>.</w:t>
      </w:r>
    </w:p>
    <w:p w14:paraId="682F8059" w14:textId="3565B47F" w:rsidR="00D6329C" w:rsidRDefault="00D6329C" w:rsidP="007E0B19">
      <w:r w:rsidRPr="007E0B19">
        <w:rPr>
          <w:b/>
        </w:rPr>
        <w:t>SQL Server Management Studio</w:t>
      </w:r>
      <w:r>
        <w:t xml:space="preserve"> - Download and install the latest version </w:t>
      </w:r>
      <w:hyperlink r:id="rId13" w:history="1">
        <w:r w:rsidRPr="007E0B19">
          <w:rPr>
            <w:rStyle w:val="Hyperlink"/>
          </w:rPr>
          <w:t>here</w:t>
        </w:r>
      </w:hyperlink>
      <w:r>
        <w:t>.</w:t>
      </w:r>
    </w:p>
    <w:p w14:paraId="4527EBE0" w14:textId="68A521A2" w:rsidR="00D6329C" w:rsidRPr="00A262A4" w:rsidRDefault="00D6329C" w:rsidP="007E0B19">
      <w:r w:rsidRPr="007E0B19">
        <w:rPr>
          <w:b/>
        </w:rPr>
        <w:t>Visual Studio 2015</w:t>
      </w:r>
      <w:r>
        <w:t xml:space="preserve"> – Download and install the free Community Edition </w:t>
      </w:r>
      <w:hyperlink r:id="rId14" w:history="1">
        <w:r w:rsidRPr="00895B84">
          <w:rPr>
            <w:rStyle w:val="Hyperlink"/>
          </w:rPr>
          <w:t>here</w:t>
        </w:r>
      </w:hyperlink>
      <w:r>
        <w:rPr>
          <w:rStyle w:val="Hyperlink"/>
        </w:rPr>
        <w:t>.</w:t>
      </w:r>
    </w:p>
    <w:p w14:paraId="7A61BFFC" w14:textId="435550D0" w:rsidR="00006962" w:rsidRPr="006F5915" w:rsidRDefault="004D4E17" w:rsidP="00EE15C1">
      <w:pPr>
        <w:pStyle w:val="Heading2"/>
      </w:pPr>
      <w:bookmarkStart w:id="15" w:name="_Toc475467105"/>
      <w:r>
        <w:t>AsPartitionProcessing s</w:t>
      </w:r>
      <w:r w:rsidR="00006962" w:rsidRPr="006F5915">
        <w:t>olution</w:t>
      </w:r>
      <w:bookmarkEnd w:id="15"/>
    </w:p>
    <w:p w14:paraId="130F155E" w14:textId="396E9E17" w:rsidR="00006962" w:rsidRDefault="00F83DF0" w:rsidP="00006962">
      <w:r>
        <w:t xml:space="preserve">Get the </w:t>
      </w:r>
      <w:r w:rsidR="00006962" w:rsidRPr="001D273A">
        <w:t>AsPartitionProcessing</w:t>
      </w:r>
      <w:r>
        <w:t xml:space="preserve"> solution</w:t>
      </w:r>
      <w:r w:rsidR="00F87BA2">
        <w:t xml:space="preserve"> </w:t>
      </w:r>
      <w:hyperlink r:id="rId15" w:history="1">
        <w:r w:rsidR="00F87BA2" w:rsidRPr="00846D68">
          <w:rPr>
            <w:rStyle w:val="Hyperlink"/>
          </w:rPr>
          <w:t>here</w:t>
        </w:r>
      </w:hyperlink>
      <w:r w:rsidR="00846D68">
        <w:t>.</w:t>
      </w:r>
    </w:p>
    <w:p w14:paraId="44B38380" w14:textId="10D96246" w:rsidR="00006962" w:rsidRDefault="00006962" w:rsidP="00F7378E">
      <w:pPr>
        <w:pStyle w:val="ListParagraph"/>
        <w:numPr>
          <w:ilvl w:val="0"/>
          <w:numId w:val="6"/>
        </w:numPr>
      </w:pPr>
      <w:r>
        <w:t>Open the solution in Visual Studio and build</w:t>
      </w:r>
      <w:r w:rsidR="006D4F7B">
        <w:t xml:space="preserve"> the project</w:t>
      </w:r>
      <w:r>
        <w:t xml:space="preserve">. The hint path for the client library DLLs is the following (assuming installation </w:t>
      </w:r>
      <w:r w:rsidR="006D4F7B">
        <w:t xml:space="preserve">is </w:t>
      </w:r>
      <w:r>
        <w:t>on C</w:t>
      </w:r>
      <w:r w:rsidR="006D4F7B">
        <w:t>:\</w:t>
      </w:r>
      <w:r>
        <w:t xml:space="preserve"> drive</w:t>
      </w:r>
      <w:r w:rsidR="006D4F7B">
        <w:t>):</w:t>
      </w:r>
    </w:p>
    <w:p w14:paraId="35C8A2DD" w14:textId="77777777" w:rsidR="00006962" w:rsidRDefault="00006962" w:rsidP="00F7378E">
      <w:pPr>
        <w:pStyle w:val="ListParagraph"/>
        <w:ind w:left="1440"/>
      </w:pPr>
      <w:r w:rsidRPr="00B148DC">
        <w:t>C:\Program Files (x86)\Microsoft SQL Server\130\SDK\Assemblies</w:t>
      </w:r>
    </w:p>
    <w:p w14:paraId="5E9F0097" w14:textId="3FCCB08E" w:rsidR="00442D3A" w:rsidRDefault="00442D3A" w:rsidP="00F7378E">
      <w:pPr>
        <w:pStyle w:val="ListParagraph"/>
        <w:numPr>
          <w:ilvl w:val="0"/>
          <w:numId w:val="6"/>
        </w:numPr>
      </w:pPr>
      <w:r>
        <w:t xml:space="preserve">Ensure </w:t>
      </w:r>
      <w:r w:rsidRPr="001D273A">
        <w:t>AsPartitionProcessing.SampleClient</w:t>
      </w:r>
      <w:r>
        <w:t xml:space="preserve"> is set as the startup project.</w:t>
      </w:r>
    </w:p>
    <w:p w14:paraId="42769DE4" w14:textId="77777777" w:rsidR="004F1996" w:rsidRPr="006F5915" w:rsidRDefault="004F1996" w:rsidP="00EE15C1">
      <w:pPr>
        <w:pStyle w:val="Heading2"/>
      </w:pPr>
      <w:bookmarkStart w:id="16" w:name="_Toc475467106"/>
      <w:r w:rsidRPr="006F5915">
        <w:t>AdventureWorks</w:t>
      </w:r>
      <w:bookmarkEnd w:id="16"/>
    </w:p>
    <w:p w14:paraId="6C4C7ED9" w14:textId="6FCE7644" w:rsidR="00AD6DC3" w:rsidRDefault="004F1996" w:rsidP="007C525C">
      <w:r>
        <w:t xml:space="preserve">The quickest way to understand the code sample is to run it on </w:t>
      </w:r>
      <w:r w:rsidR="006D4F7B">
        <w:t xml:space="preserve">the </w:t>
      </w:r>
      <w:r>
        <w:t>AdventureWorks</w:t>
      </w:r>
      <w:r w:rsidR="006D4F7B">
        <w:t>DW</w:t>
      </w:r>
      <w:r w:rsidR="002C384B">
        <w:t xml:space="preserve"> sample database</w:t>
      </w:r>
      <w:r>
        <w:t>.</w:t>
      </w:r>
      <w:r w:rsidR="002C384B">
        <w:t xml:space="preserve"> The backup file, AdventureWorksDW.bak, is included in the solution.</w:t>
      </w:r>
    </w:p>
    <w:p w14:paraId="550C686D" w14:textId="48BEB060" w:rsidR="00AB118A" w:rsidRDefault="0022274A" w:rsidP="007C525C">
      <w:r>
        <w:t>T</w:t>
      </w:r>
      <w:r w:rsidR="006B00F0">
        <w:t>he tabular project</w:t>
      </w:r>
      <w:r w:rsidR="002C384B">
        <w:t>,</w:t>
      </w:r>
      <w:r w:rsidR="006B00F0">
        <w:t xml:space="preserve"> </w:t>
      </w:r>
      <w:r w:rsidR="006B00F0" w:rsidRPr="001D273A">
        <w:t>AsPartitionProcessing.AdventureWorks</w:t>
      </w:r>
      <w:r w:rsidR="001F2DAA">
        <w:t>,</w:t>
      </w:r>
      <w:r w:rsidR="006B00F0">
        <w:t xml:space="preserve"> is </w:t>
      </w:r>
      <w:r w:rsidR="002C384B">
        <w:t xml:space="preserve">also </w:t>
      </w:r>
      <w:r w:rsidR="006B00F0">
        <w:t>provided</w:t>
      </w:r>
      <w:r w:rsidR="00E33C80">
        <w:t xml:space="preserve"> in </w:t>
      </w:r>
      <w:r w:rsidR="004E712B">
        <w:t>the solution</w:t>
      </w:r>
      <w:r w:rsidR="00E33C80">
        <w:t>. It</w:t>
      </w:r>
      <w:r w:rsidR="00967A42">
        <w:t xml:space="preserve"> </w:t>
      </w:r>
      <w:r w:rsidR="002A76E1">
        <w:t>should</w:t>
      </w:r>
      <w:r w:rsidR="00967A42">
        <w:t xml:space="preserve"> be used instead of the version from CodePlex </w:t>
      </w:r>
      <w:r w:rsidR="007C525C">
        <w:t>because p</w:t>
      </w:r>
      <w:r w:rsidR="002144EF">
        <w:t>artitioning has</w:t>
      </w:r>
      <w:r w:rsidR="00AB118A">
        <w:t xml:space="preserve"> been removed from the Internet Sales and Reseller Sales tables.</w:t>
      </w:r>
      <w:r w:rsidR="00E903D9">
        <w:t xml:space="preserve"> Instead, these tables each have a single partition with the same name as the table, which is the default when </w:t>
      </w:r>
      <w:r w:rsidR="002C384B">
        <w:t xml:space="preserve">you </w:t>
      </w:r>
      <w:r w:rsidR="00E903D9">
        <w:t>create a new table in SSDT.</w:t>
      </w:r>
      <w:r w:rsidR="00345E1D">
        <w:t xml:space="preserve"> </w:t>
      </w:r>
      <w:r w:rsidR="00C561F4">
        <w:t>T</w:t>
      </w:r>
      <w:r w:rsidR="00E903D9">
        <w:t xml:space="preserve">his partition acts as the </w:t>
      </w:r>
      <w:r w:rsidR="00E903D9" w:rsidRPr="00896149">
        <w:rPr>
          <w:i/>
        </w:rPr>
        <w:t>template partition</w:t>
      </w:r>
      <w:r w:rsidR="00C561F4">
        <w:t xml:space="preserve"> used by</w:t>
      </w:r>
      <w:r w:rsidR="00E903D9">
        <w:t xml:space="preserve"> the </w:t>
      </w:r>
      <w:r w:rsidR="00E903D9" w:rsidRPr="001D273A">
        <w:t>AsPartitionProcessing</w:t>
      </w:r>
      <w:r w:rsidR="00E903D9">
        <w:t xml:space="preserve"> sample.</w:t>
      </w:r>
    </w:p>
    <w:p w14:paraId="0202BB6C" w14:textId="1BECFD4A" w:rsidR="00E33C80" w:rsidRDefault="00E33C80" w:rsidP="004F1996">
      <w:r>
        <w:t xml:space="preserve">Deploy and process </w:t>
      </w:r>
      <w:r w:rsidR="0022274A">
        <w:t xml:space="preserve">the </w:t>
      </w:r>
      <w:r w:rsidRPr="001D273A">
        <w:t>AdventureWorks</w:t>
      </w:r>
      <w:r>
        <w:t xml:space="preserve"> </w:t>
      </w:r>
      <w:r w:rsidR="0022274A">
        <w:t>tabular model</w:t>
      </w:r>
      <w:r>
        <w:t>.</w:t>
      </w:r>
    </w:p>
    <w:p w14:paraId="03227770" w14:textId="12DD9EDD" w:rsidR="004F1996" w:rsidRPr="009C4AFB" w:rsidRDefault="004F1996" w:rsidP="00EE15C1">
      <w:pPr>
        <w:pStyle w:val="Heading2"/>
      </w:pPr>
      <w:bookmarkStart w:id="17" w:name="_Toc475467107"/>
      <w:r w:rsidRPr="006F5915">
        <w:t>SampleClient</w:t>
      </w:r>
      <w:bookmarkEnd w:id="17"/>
    </w:p>
    <w:p w14:paraId="5C4CB66A" w14:textId="2650503B" w:rsidR="004F1996" w:rsidRDefault="004F1996" w:rsidP="004F1996">
      <w:r w:rsidRPr="001D273A">
        <w:t>AsPartitionProcessing.SampleClient</w:t>
      </w:r>
      <w:r>
        <w:t xml:space="preserve"> is a console application with a reference to the </w:t>
      </w:r>
      <w:r w:rsidRPr="001D273A">
        <w:t>AsPartitionProcessing</w:t>
      </w:r>
      <w:r>
        <w:t xml:space="preserve"> </w:t>
      </w:r>
      <w:r w:rsidR="001659EC">
        <w:t>class library</w:t>
      </w:r>
      <w:r>
        <w:t xml:space="preserve">. It can easily be converted to work for </w:t>
      </w:r>
      <w:r w:rsidR="00704D02">
        <w:t>customer</w:t>
      </w:r>
      <w:r>
        <w:t xml:space="preserve"> projects. Alternatively, it provides sample client code to </w:t>
      </w:r>
      <w:r w:rsidR="005E74D4">
        <w:t>execute</w:t>
      </w:r>
      <w:r>
        <w:t xml:space="preserve"> from a</w:t>
      </w:r>
      <w:r w:rsidR="002C384B">
        <w:t>n</w:t>
      </w:r>
      <w:r>
        <w:t xml:space="preserve"> SSIS package, Azure Function</w:t>
      </w:r>
      <w:r w:rsidR="002C384B">
        <w:t>,</w:t>
      </w:r>
      <w:r>
        <w:t xml:space="preserve"> or other mechanism.</w:t>
      </w:r>
    </w:p>
    <w:p w14:paraId="4F089E15" w14:textId="6476C0A3" w:rsidR="009F5C1A" w:rsidRDefault="009F5C1A" w:rsidP="004F1996">
      <w:r>
        <w:t>In</w:t>
      </w:r>
      <w:r w:rsidR="004F1996">
        <w:t xml:space="preserve"> </w:t>
      </w:r>
      <w:r w:rsidR="004F1996" w:rsidRPr="001D273A">
        <w:t>Program.cs</w:t>
      </w:r>
      <w:r>
        <w:t>, n</w:t>
      </w:r>
      <w:r w:rsidR="00E1275E">
        <w:t>ote</w:t>
      </w:r>
      <w:r w:rsidR="004B294D">
        <w:t xml:space="preserve"> </w:t>
      </w:r>
      <w:r>
        <w:t>the</w:t>
      </w:r>
      <w:r w:rsidR="0004461C">
        <w:t xml:space="preserve"> </w:t>
      </w:r>
      <w:r w:rsidR="002753E2">
        <w:t>_e</w:t>
      </w:r>
      <w:r w:rsidR="00B70B55">
        <w:t>xecutionMode</w:t>
      </w:r>
      <w:r w:rsidR="0004461C">
        <w:t xml:space="preserve"> </w:t>
      </w:r>
      <w:r w:rsidR="002753E2">
        <w:t>variable</w:t>
      </w:r>
      <w:r w:rsidR="004A37F8">
        <w:t xml:space="preserve"> is set to InitializeInline</w:t>
      </w:r>
      <w:r>
        <w:t>.</w:t>
      </w:r>
    </w:p>
    <w:p w14:paraId="4804A21D" w14:textId="1B868727" w:rsidR="009F5C1A" w:rsidRPr="009F5C1A" w:rsidRDefault="002753E2" w:rsidP="00F82860">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r w:rsidR="00F82860">
        <w:rPr>
          <w:rFonts w:ascii="Consolas" w:hAnsi="Consolas" w:cs="Consolas"/>
          <w:color w:val="2B91AF"/>
          <w:sz w:val="19"/>
          <w:szCs w:val="19"/>
        </w:rPr>
        <w:t>ExecutionMode</w:t>
      </w:r>
      <w:r w:rsidRPr="00996311">
        <w:rPr>
          <w:rFonts w:ascii="Consolas" w:hAnsi="Consolas" w:cs="Consolas"/>
          <w:color w:val="000000"/>
          <w:sz w:val="19"/>
          <w:szCs w:val="19"/>
        </w:rPr>
        <w:t> _executionMode</w:t>
      </w:r>
      <w:r w:rsidR="00506618">
        <w:rPr>
          <w:rFonts w:ascii="Consolas" w:hAnsi="Consolas" w:cs="Consolas"/>
          <w:color w:val="000000"/>
          <w:sz w:val="19"/>
          <w:szCs w:val="19"/>
        </w:rPr>
        <w:t xml:space="preserve"> </w:t>
      </w:r>
      <w:r w:rsidR="009F5C1A" w:rsidRPr="009F5C1A">
        <w:rPr>
          <w:rFonts w:ascii="Consolas" w:hAnsi="Consolas" w:cs="Consolas"/>
          <w:color w:val="000000"/>
          <w:sz w:val="19"/>
          <w:szCs w:val="19"/>
        </w:rPr>
        <w:t>=</w:t>
      </w:r>
      <w:r w:rsidR="00F82860">
        <w:rPr>
          <w:rFonts w:ascii="Consolas" w:hAnsi="Consolas" w:cs="Consolas"/>
          <w:color w:val="000000"/>
          <w:sz w:val="19"/>
          <w:szCs w:val="19"/>
        </w:rPr>
        <w:t xml:space="preserve"> </w:t>
      </w:r>
      <w:r w:rsidR="00F82860">
        <w:rPr>
          <w:rFonts w:ascii="Consolas" w:hAnsi="Consolas" w:cs="Consolas"/>
          <w:color w:val="2B91AF"/>
          <w:sz w:val="19"/>
          <w:szCs w:val="19"/>
        </w:rPr>
        <w:t>ExecutionMode</w:t>
      </w:r>
      <w:r w:rsidR="009F5C1A" w:rsidRPr="009F5C1A">
        <w:rPr>
          <w:rFonts w:ascii="Consolas" w:hAnsi="Consolas" w:cs="Consolas"/>
          <w:color w:val="000000"/>
          <w:sz w:val="19"/>
          <w:szCs w:val="19"/>
        </w:rPr>
        <w:t>.InitializeInline;</w:t>
      </w:r>
    </w:p>
    <w:p w14:paraId="6595CC4B" w14:textId="77777777" w:rsidR="009F5C1A" w:rsidRPr="004537CB" w:rsidRDefault="009F5C1A" w:rsidP="004537CB">
      <w:pPr>
        <w:autoSpaceDE w:val="0"/>
        <w:autoSpaceDN w:val="0"/>
        <w:adjustRightInd w:val="0"/>
        <w:spacing w:after="0" w:line="240" w:lineRule="auto"/>
        <w:ind w:firstLine="180"/>
        <w:rPr>
          <w:rFonts w:ascii="Consolas" w:hAnsi="Consolas" w:cs="Consolas"/>
          <w:color w:val="000000"/>
          <w:sz w:val="19"/>
          <w:szCs w:val="19"/>
        </w:rPr>
      </w:pPr>
    </w:p>
    <w:p w14:paraId="64DAF5B0" w14:textId="56BA2BE9" w:rsidR="004F1996" w:rsidRDefault="004F1996" w:rsidP="004F1996">
      <w:r>
        <w:t>This means the</w:t>
      </w:r>
      <w:r w:rsidRPr="009B3E48">
        <w:t xml:space="preserve"> </w:t>
      </w:r>
      <w:r w:rsidRPr="001D273A">
        <w:t>InitializeAdventureWorksInline</w:t>
      </w:r>
      <w:r>
        <w:t xml:space="preserve"> method</w:t>
      </w:r>
      <w:r w:rsidR="009D03E3">
        <w:t xml:space="preserve"> </w:t>
      </w:r>
      <w:r>
        <w:t xml:space="preserve">will be </w:t>
      </w:r>
      <w:r w:rsidR="00E1275E">
        <w:t>executed</w:t>
      </w:r>
      <w:r w:rsidR="00725D32">
        <w:t xml:space="preserve"> to initialize parameters</w:t>
      </w:r>
      <w:r>
        <w:t>.</w:t>
      </w:r>
      <w:r w:rsidR="00A262A4">
        <w:t xml:space="preserve"> </w:t>
      </w:r>
    </w:p>
    <w:p w14:paraId="68566105"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2B91AF"/>
          <w:sz w:val="19"/>
          <w:szCs w:val="19"/>
        </w:rPr>
        <w:t>ModelConfiguration</w:t>
      </w:r>
      <w:r w:rsidRPr="00731EE8">
        <w:rPr>
          <w:rFonts w:ascii="Consolas" w:eastAsia="Times New Roman" w:hAnsi="Consolas" w:cs="Consolas"/>
          <w:color w:val="000000"/>
          <w:sz w:val="19"/>
          <w:szCs w:val="19"/>
        </w:rPr>
        <w:t> partitionedModel = </w:t>
      </w:r>
      <w:r w:rsidRPr="00731EE8">
        <w:rPr>
          <w:rFonts w:ascii="Consolas" w:eastAsia="Times New Roman" w:hAnsi="Consolas" w:cs="Consolas"/>
          <w:color w:val="0000FF"/>
          <w:sz w:val="19"/>
          <w:szCs w:val="19"/>
        </w:rPr>
        <w:t>new</w:t>
      </w:r>
      <w:r w:rsidRPr="00731EE8">
        <w:rPr>
          <w:rFonts w:ascii="Consolas" w:eastAsia="Times New Roman" w:hAnsi="Consolas" w:cs="Consolas"/>
          <w:color w:val="000000"/>
          <w:sz w:val="19"/>
          <w:szCs w:val="19"/>
        </w:rPr>
        <w:t> </w:t>
      </w:r>
      <w:r w:rsidRPr="00731EE8">
        <w:rPr>
          <w:rFonts w:ascii="Consolas" w:eastAsia="Times New Roman" w:hAnsi="Consolas" w:cs="Consolas"/>
          <w:color w:val="2B91AF"/>
          <w:sz w:val="19"/>
          <w:szCs w:val="19"/>
        </w:rPr>
        <w:t>ModelConfiguration</w:t>
      </w:r>
      <w:r w:rsidRPr="00731EE8">
        <w:rPr>
          <w:rFonts w:ascii="Consolas" w:eastAsia="Times New Roman" w:hAnsi="Consolas" w:cs="Consolas"/>
          <w:color w:val="000000"/>
          <w:sz w:val="19"/>
          <w:szCs w:val="19"/>
        </w:rPr>
        <w:t>(</w:t>
      </w:r>
    </w:p>
    <w:p w14:paraId="54D4E3B1"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modelConfigurationID: 1,</w:t>
      </w:r>
    </w:p>
    <w:p w14:paraId="062FE634"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analysisServicesServer: </w:t>
      </w:r>
      <w:r w:rsidRPr="00731EE8">
        <w:rPr>
          <w:rFonts w:ascii="Consolas" w:eastAsia="Times New Roman" w:hAnsi="Consolas" w:cs="Consolas"/>
          <w:color w:val="A31515"/>
          <w:sz w:val="19"/>
          <w:szCs w:val="19"/>
        </w:rPr>
        <w:t>"localhost"</w:t>
      </w:r>
      <w:r w:rsidRPr="00731EE8">
        <w:rPr>
          <w:rFonts w:ascii="Consolas" w:eastAsia="Times New Roman" w:hAnsi="Consolas" w:cs="Consolas"/>
          <w:color w:val="000000"/>
          <w:sz w:val="19"/>
          <w:szCs w:val="19"/>
        </w:rPr>
        <w:t>,</w:t>
      </w:r>
    </w:p>
    <w:p w14:paraId="769F17C1"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analysisServicesDatabase: </w:t>
      </w:r>
      <w:r w:rsidRPr="00731EE8">
        <w:rPr>
          <w:rFonts w:ascii="Consolas" w:eastAsia="Times New Roman" w:hAnsi="Consolas" w:cs="Consolas"/>
          <w:color w:val="A31515"/>
          <w:sz w:val="19"/>
          <w:szCs w:val="19"/>
        </w:rPr>
        <w:t>"AdventureWorks"</w:t>
      </w:r>
      <w:r w:rsidRPr="00731EE8">
        <w:rPr>
          <w:rFonts w:ascii="Consolas" w:eastAsia="Times New Roman" w:hAnsi="Consolas" w:cs="Consolas"/>
          <w:color w:val="000000"/>
          <w:sz w:val="19"/>
          <w:szCs w:val="19"/>
        </w:rPr>
        <w:t>,</w:t>
      </w:r>
    </w:p>
    <w:p w14:paraId="505F3029"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initialSetUp: </w:t>
      </w:r>
      <w:r w:rsidRPr="00731EE8">
        <w:rPr>
          <w:rFonts w:ascii="Consolas" w:eastAsia="Times New Roman" w:hAnsi="Consolas" w:cs="Consolas"/>
          <w:color w:val="0000FF"/>
          <w:sz w:val="19"/>
          <w:szCs w:val="19"/>
        </w:rPr>
        <w:t>true</w:t>
      </w:r>
      <w:r w:rsidRPr="00731EE8">
        <w:rPr>
          <w:rFonts w:ascii="Consolas" w:eastAsia="Times New Roman" w:hAnsi="Consolas" w:cs="Consolas"/>
          <w:color w:val="000000"/>
          <w:sz w:val="19"/>
          <w:szCs w:val="19"/>
        </w:rPr>
        <w:t>,</w:t>
      </w:r>
    </w:p>
    <w:p w14:paraId="6EC78835"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incrementalOnline: </w:t>
      </w:r>
      <w:r w:rsidRPr="00731EE8">
        <w:rPr>
          <w:rFonts w:ascii="Consolas" w:eastAsia="Times New Roman" w:hAnsi="Consolas" w:cs="Consolas"/>
          <w:color w:val="0000FF"/>
          <w:sz w:val="19"/>
          <w:szCs w:val="19"/>
        </w:rPr>
        <w:t>true</w:t>
      </w:r>
      <w:r w:rsidRPr="00731EE8">
        <w:rPr>
          <w:rFonts w:ascii="Consolas" w:eastAsia="Times New Roman" w:hAnsi="Consolas" w:cs="Consolas"/>
          <w:color w:val="000000"/>
          <w:sz w:val="19"/>
          <w:szCs w:val="19"/>
        </w:rPr>
        <w:t>,</w:t>
      </w:r>
    </w:p>
    <w:p w14:paraId="77C147FF"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integratedAuth: </w:t>
      </w:r>
      <w:r w:rsidRPr="00731EE8">
        <w:rPr>
          <w:rFonts w:ascii="Consolas" w:eastAsia="Times New Roman" w:hAnsi="Consolas" w:cs="Consolas"/>
          <w:color w:val="0000FF"/>
          <w:sz w:val="19"/>
          <w:szCs w:val="19"/>
        </w:rPr>
        <w:t>true</w:t>
      </w:r>
      <w:r w:rsidRPr="00731EE8">
        <w:rPr>
          <w:rFonts w:ascii="Consolas" w:eastAsia="Times New Roman" w:hAnsi="Consolas" w:cs="Consolas"/>
          <w:color w:val="000000"/>
          <w:sz w:val="19"/>
          <w:szCs w:val="19"/>
        </w:rPr>
        <w:t>,</w:t>
      </w:r>
    </w:p>
    <w:p w14:paraId="4CF3ED75"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userName: </w:t>
      </w:r>
      <w:r w:rsidRPr="00731EE8">
        <w:rPr>
          <w:rFonts w:ascii="Consolas" w:eastAsia="Times New Roman" w:hAnsi="Consolas" w:cs="Consolas"/>
          <w:color w:val="A31515"/>
          <w:sz w:val="19"/>
          <w:szCs w:val="19"/>
        </w:rPr>
        <w:t>""</w:t>
      </w:r>
      <w:r w:rsidRPr="00731EE8">
        <w:rPr>
          <w:rFonts w:ascii="Consolas" w:eastAsia="Times New Roman" w:hAnsi="Consolas" w:cs="Consolas"/>
          <w:color w:val="000000"/>
          <w:sz w:val="19"/>
          <w:szCs w:val="19"/>
        </w:rPr>
        <w:t>,</w:t>
      </w:r>
    </w:p>
    <w:p w14:paraId="44E98A07"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password: </w:t>
      </w:r>
      <w:r w:rsidRPr="00731EE8">
        <w:rPr>
          <w:rFonts w:ascii="Consolas" w:eastAsia="Times New Roman" w:hAnsi="Consolas" w:cs="Consolas"/>
          <w:color w:val="A31515"/>
          <w:sz w:val="19"/>
          <w:szCs w:val="19"/>
        </w:rPr>
        <w:t>""</w:t>
      </w:r>
      <w:r w:rsidRPr="00731EE8">
        <w:rPr>
          <w:rFonts w:ascii="Consolas" w:eastAsia="Times New Roman" w:hAnsi="Consolas" w:cs="Consolas"/>
          <w:color w:val="000000"/>
          <w:sz w:val="19"/>
          <w:szCs w:val="19"/>
        </w:rPr>
        <w:t>,</w:t>
      </w:r>
    </w:p>
    <w:p w14:paraId="4E61174B"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maxParallelism: -1,</w:t>
      </w:r>
    </w:p>
    <w:p w14:paraId="7DC76F89"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commitTimeout: -1,</w:t>
      </w:r>
    </w:p>
    <w:p w14:paraId="670ECC0F"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tableConfigurations:</w:t>
      </w:r>
    </w:p>
    <w:p w14:paraId="3DB74DDD"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r w:rsidRPr="00731EE8">
        <w:rPr>
          <w:rFonts w:ascii="Consolas" w:eastAsia="Times New Roman" w:hAnsi="Consolas" w:cs="Consolas"/>
          <w:color w:val="0000FF"/>
          <w:sz w:val="19"/>
          <w:szCs w:val="19"/>
        </w:rPr>
        <w:t>new</w:t>
      </w:r>
      <w:r w:rsidRPr="00731EE8">
        <w:rPr>
          <w:rFonts w:ascii="Consolas" w:eastAsia="Times New Roman" w:hAnsi="Consolas" w:cs="Consolas"/>
          <w:color w:val="000000"/>
          <w:sz w:val="19"/>
          <w:szCs w:val="19"/>
        </w:rPr>
        <w:t> </w:t>
      </w:r>
      <w:r w:rsidRPr="00731EE8">
        <w:rPr>
          <w:rFonts w:ascii="Consolas" w:eastAsia="Times New Roman" w:hAnsi="Consolas" w:cs="Consolas"/>
          <w:color w:val="2B91AF"/>
          <w:sz w:val="19"/>
          <w:szCs w:val="19"/>
        </w:rPr>
        <w:t>List</w:t>
      </w:r>
      <w:r w:rsidRPr="00731EE8">
        <w:rPr>
          <w:rFonts w:ascii="Consolas" w:eastAsia="Times New Roman" w:hAnsi="Consolas" w:cs="Consolas"/>
          <w:color w:val="000000"/>
          <w:sz w:val="19"/>
          <w:szCs w:val="19"/>
        </w:rPr>
        <w:t>&lt;</w:t>
      </w:r>
      <w:r w:rsidRPr="00731EE8">
        <w:rPr>
          <w:rFonts w:ascii="Consolas" w:eastAsia="Times New Roman" w:hAnsi="Consolas" w:cs="Consolas"/>
          <w:color w:val="2B91AF"/>
          <w:sz w:val="19"/>
          <w:szCs w:val="19"/>
        </w:rPr>
        <w:t>TableConfiguration</w:t>
      </w:r>
      <w:r w:rsidRPr="00731EE8">
        <w:rPr>
          <w:rFonts w:ascii="Consolas" w:eastAsia="Times New Roman" w:hAnsi="Consolas" w:cs="Consolas"/>
          <w:color w:val="000000"/>
          <w:sz w:val="19"/>
          <w:szCs w:val="19"/>
        </w:rPr>
        <w:t>&gt;</w:t>
      </w:r>
    </w:p>
    <w:p w14:paraId="3C32FF23"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
    <w:p w14:paraId="0B72B21E"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r w:rsidRPr="00731EE8">
        <w:rPr>
          <w:rFonts w:ascii="Consolas" w:eastAsia="Times New Roman" w:hAnsi="Consolas" w:cs="Consolas"/>
          <w:color w:val="0000FF"/>
          <w:sz w:val="19"/>
          <w:szCs w:val="19"/>
        </w:rPr>
        <w:t>new</w:t>
      </w:r>
      <w:r w:rsidRPr="00731EE8">
        <w:rPr>
          <w:rFonts w:ascii="Consolas" w:eastAsia="Times New Roman" w:hAnsi="Consolas" w:cs="Consolas"/>
          <w:color w:val="000000"/>
          <w:sz w:val="19"/>
          <w:szCs w:val="19"/>
        </w:rPr>
        <w:t> </w:t>
      </w:r>
      <w:r w:rsidRPr="00731EE8">
        <w:rPr>
          <w:rFonts w:ascii="Consolas" w:eastAsia="Times New Roman" w:hAnsi="Consolas" w:cs="Consolas"/>
          <w:color w:val="2B91AF"/>
          <w:sz w:val="19"/>
          <w:szCs w:val="19"/>
        </w:rPr>
        <w:t>TableConfiguration</w:t>
      </w:r>
      <w:r w:rsidRPr="00731EE8">
        <w:rPr>
          <w:rFonts w:ascii="Consolas" w:eastAsia="Times New Roman" w:hAnsi="Consolas" w:cs="Consolas"/>
          <w:color w:val="000000"/>
          <w:sz w:val="19"/>
          <w:szCs w:val="19"/>
        </w:rPr>
        <w:t>(</w:t>
      </w:r>
    </w:p>
    <w:p w14:paraId="4A27D88D"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tableConfigurationID: 1,</w:t>
      </w:r>
    </w:p>
    <w:p w14:paraId="75AB8724"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analysisServicesTable: </w:t>
      </w:r>
      <w:r w:rsidRPr="00731EE8">
        <w:rPr>
          <w:rFonts w:ascii="Consolas" w:eastAsia="Times New Roman" w:hAnsi="Consolas" w:cs="Consolas"/>
          <w:color w:val="A31515"/>
          <w:sz w:val="19"/>
          <w:szCs w:val="19"/>
        </w:rPr>
        <w:t>"Internet Sales"</w:t>
      </w:r>
      <w:r w:rsidRPr="00731EE8">
        <w:rPr>
          <w:rFonts w:ascii="Consolas" w:eastAsia="Times New Roman" w:hAnsi="Consolas" w:cs="Consolas"/>
          <w:color w:val="000000"/>
          <w:sz w:val="19"/>
          <w:szCs w:val="19"/>
        </w:rPr>
        <w:t>,</w:t>
      </w:r>
    </w:p>
    <w:p w14:paraId="506C5BD3"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partitioningConfigurations:</w:t>
      </w:r>
    </w:p>
    <w:p w14:paraId="680B8F48"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r w:rsidRPr="00731EE8">
        <w:rPr>
          <w:rFonts w:ascii="Consolas" w:eastAsia="Times New Roman" w:hAnsi="Consolas" w:cs="Consolas"/>
          <w:color w:val="0000FF"/>
          <w:sz w:val="19"/>
          <w:szCs w:val="19"/>
        </w:rPr>
        <w:t>new</w:t>
      </w:r>
      <w:r w:rsidRPr="00731EE8">
        <w:rPr>
          <w:rFonts w:ascii="Consolas" w:eastAsia="Times New Roman" w:hAnsi="Consolas" w:cs="Consolas"/>
          <w:color w:val="000000"/>
          <w:sz w:val="19"/>
          <w:szCs w:val="19"/>
        </w:rPr>
        <w:t> </w:t>
      </w:r>
      <w:r w:rsidRPr="00731EE8">
        <w:rPr>
          <w:rFonts w:ascii="Consolas" w:eastAsia="Times New Roman" w:hAnsi="Consolas" w:cs="Consolas"/>
          <w:color w:val="2B91AF"/>
          <w:sz w:val="19"/>
          <w:szCs w:val="19"/>
        </w:rPr>
        <w:t>List</w:t>
      </w:r>
      <w:r w:rsidRPr="00731EE8">
        <w:rPr>
          <w:rFonts w:ascii="Consolas" w:eastAsia="Times New Roman" w:hAnsi="Consolas" w:cs="Consolas"/>
          <w:color w:val="000000"/>
          <w:sz w:val="19"/>
          <w:szCs w:val="19"/>
        </w:rPr>
        <w:t>&lt;</w:t>
      </w:r>
      <w:r w:rsidRPr="00731EE8">
        <w:rPr>
          <w:rFonts w:ascii="Consolas" w:eastAsia="Times New Roman" w:hAnsi="Consolas" w:cs="Consolas"/>
          <w:color w:val="2B91AF"/>
          <w:sz w:val="19"/>
          <w:szCs w:val="19"/>
        </w:rPr>
        <w:t>PartitioningConfiguration</w:t>
      </w:r>
      <w:r w:rsidRPr="00731EE8">
        <w:rPr>
          <w:rFonts w:ascii="Consolas" w:eastAsia="Times New Roman" w:hAnsi="Consolas" w:cs="Consolas"/>
          <w:color w:val="000000"/>
          <w:sz w:val="19"/>
          <w:szCs w:val="19"/>
        </w:rPr>
        <w:t>&gt;</w:t>
      </w:r>
    </w:p>
    <w:p w14:paraId="1E84B0FF"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
    <w:p w14:paraId="6386F96E"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r w:rsidRPr="00731EE8">
        <w:rPr>
          <w:rFonts w:ascii="Consolas" w:eastAsia="Times New Roman" w:hAnsi="Consolas" w:cs="Consolas"/>
          <w:color w:val="0000FF"/>
          <w:sz w:val="19"/>
          <w:szCs w:val="19"/>
        </w:rPr>
        <w:t>new</w:t>
      </w:r>
      <w:r w:rsidRPr="00731EE8">
        <w:rPr>
          <w:rFonts w:ascii="Consolas" w:eastAsia="Times New Roman" w:hAnsi="Consolas" w:cs="Consolas"/>
          <w:color w:val="000000"/>
          <w:sz w:val="19"/>
          <w:szCs w:val="19"/>
        </w:rPr>
        <w:t> </w:t>
      </w:r>
      <w:r w:rsidRPr="00731EE8">
        <w:rPr>
          <w:rFonts w:ascii="Consolas" w:eastAsia="Times New Roman" w:hAnsi="Consolas" w:cs="Consolas"/>
          <w:color w:val="2B91AF"/>
          <w:sz w:val="19"/>
          <w:szCs w:val="19"/>
        </w:rPr>
        <w:t>PartitioningConfiguration</w:t>
      </w:r>
      <w:r w:rsidRPr="00731EE8">
        <w:rPr>
          <w:rFonts w:ascii="Consolas" w:eastAsia="Times New Roman" w:hAnsi="Consolas" w:cs="Consolas"/>
          <w:color w:val="000000"/>
          <w:sz w:val="19"/>
          <w:szCs w:val="19"/>
        </w:rPr>
        <w:t>(</w:t>
      </w:r>
    </w:p>
    <w:p w14:paraId="4C1BE626"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partitioningConfigurationID: 1,</w:t>
      </w:r>
    </w:p>
    <w:p w14:paraId="65591CF0"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granularity: </w:t>
      </w:r>
      <w:r w:rsidRPr="00731EE8">
        <w:rPr>
          <w:rFonts w:ascii="Consolas" w:eastAsia="Times New Roman" w:hAnsi="Consolas" w:cs="Consolas"/>
          <w:color w:val="2B91AF"/>
          <w:sz w:val="19"/>
          <w:szCs w:val="19"/>
        </w:rPr>
        <w:t>Granularity</w:t>
      </w:r>
      <w:r w:rsidRPr="00731EE8">
        <w:rPr>
          <w:rFonts w:ascii="Consolas" w:eastAsia="Times New Roman" w:hAnsi="Consolas" w:cs="Consolas"/>
          <w:color w:val="000000"/>
          <w:sz w:val="19"/>
          <w:szCs w:val="19"/>
        </w:rPr>
        <w:t>.Monthly,</w:t>
      </w:r>
    </w:p>
    <w:p w14:paraId="26B81AED"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numberOfPartitionsFull: 12,</w:t>
      </w:r>
    </w:p>
    <w:p w14:paraId="7FEDB39C"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numberOfPartitionsForIncrementalProcess: 3,</w:t>
      </w:r>
    </w:p>
    <w:p w14:paraId="5D106CBE"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maxDateIsNow: </w:t>
      </w:r>
      <w:r w:rsidRPr="00731EE8">
        <w:rPr>
          <w:rFonts w:ascii="Consolas" w:eastAsia="Times New Roman" w:hAnsi="Consolas" w:cs="Consolas"/>
          <w:color w:val="0000FF"/>
          <w:sz w:val="19"/>
          <w:szCs w:val="19"/>
        </w:rPr>
        <w:t>false</w:t>
      </w:r>
      <w:r w:rsidRPr="00731EE8">
        <w:rPr>
          <w:rFonts w:ascii="Consolas" w:eastAsia="Times New Roman" w:hAnsi="Consolas" w:cs="Consolas"/>
          <w:color w:val="000000"/>
          <w:sz w:val="19"/>
          <w:szCs w:val="19"/>
        </w:rPr>
        <w:t>,</w:t>
      </w:r>
    </w:p>
    <w:p w14:paraId="5A28A5A4"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maxDate: </w:t>
      </w:r>
      <w:r w:rsidRPr="00731EE8">
        <w:rPr>
          <w:rFonts w:ascii="Consolas" w:eastAsia="Times New Roman" w:hAnsi="Consolas" w:cs="Consolas"/>
          <w:color w:val="2B91AF"/>
          <w:sz w:val="19"/>
          <w:szCs w:val="19"/>
        </w:rPr>
        <w:t>Convert</w:t>
      </w:r>
      <w:r w:rsidRPr="00731EE8">
        <w:rPr>
          <w:rFonts w:ascii="Consolas" w:eastAsia="Times New Roman" w:hAnsi="Consolas" w:cs="Consolas"/>
          <w:color w:val="000000"/>
          <w:sz w:val="19"/>
          <w:szCs w:val="19"/>
        </w:rPr>
        <w:t>.ToDateTime(</w:t>
      </w:r>
      <w:r w:rsidRPr="00731EE8">
        <w:rPr>
          <w:rFonts w:ascii="Consolas" w:eastAsia="Times New Roman" w:hAnsi="Consolas" w:cs="Consolas"/>
          <w:color w:val="A31515"/>
          <w:sz w:val="19"/>
          <w:szCs w:val="19"/>
        </w:rPr>
        <w:t>"2012-12-01"</w:t>
      </w:r>
      <w:r w:rsidRPr="00731EE8">
        <w:rPr>
          <w:rFonts w:ascii="Consolas" w:eastAsia="Times New Roman" w:hAnsi="Consolas" w:cs="Consolas"/>
          <w:color w:val="000000"/>
          <w:sz w:val="19"/>
          <w:szCs w:val="19"/>
        </w:rPr>
        <w:t>),</w:t>
      </w:r>
    </w:p>
    <w:p w14:paraId="64675EA4"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integerDateKey: </w:t>
      </w:r>
      <w:r w:rsidRPr="00731EE8">
        <w:rPr>
          <w:rFonts w:ascii="Consolas" w:eastAsia="Times New Roman" w:hAnsi="Consolas" w:cs="Consolas"/>
          <w:color w:val="0000FF"/>
          <w:sz w:val="19"/>
          <w:szCs w:val="19"/>
        </w:rPr>
        <w:t>true</w:t>
      </w:r>
      <w:r w:rsidRPr="00731EE8">
        <w:rPr>
          <w:rFonts w:ascii="Consolas" w:eastAsia="Times New Roman" w:hAnsi="Consolas" w:cs="Consolas"/>
          <w:color w:val="000000"/>
          <w:sz w:val="19"/>
          <w:szCs w:val="19"/>
        </w:rPr>
        <w:t>,</w:t>
      </w:r>
    </w:p>
    <w:p w14:paraId="6CA6A027"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templateSourceQuery: </w:t>
      </w:r>
      <w:r w:rsidRPr="00731EE8">
        <w:rPr>
          <w:rFonts w:ascii="Consolas" w:eastAsia="Times New Roman" w:hAnsi="Consolas" w:cs="Consolas"/>
          <w:color w:val="A31515"/>
          <w:sz w:val="19"/>
          <w:szCs w:val="19"/>
        </w:rPr>
        <w:t>"SELECT * FROM [dbo].[FactInternetSales] "</w:t>
      </w:r>
      <w:r w:rsidRPr="00731EE8">
        <w:rPr>
          <w:rFonts w:ascii="Consolas" w:eastAsia="Times New Roman" w:hAnsi="Consolas" w:cs="Consolas"/>
          <w:color w:val="000000"/>
          <w:sz w:val="19"/>
          <w:szCs w:val="19"/>
        </w:rPr>
        <w:t> +</w:t>
      </w:r>
    </w:p>
    <w:p w14:paraId="4F5AEB8F"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r w:rsidRPr="00731EE8">
        <w:rPr>
          <w:rFonts w:ascii="Consolas" w:eastAsia="Times New Roman" w:hAnsi="Consolas" w:cs="Consolas"/>
          <w:color w:val="A31515"/>
          <w:sz w:val="19"/>
          <w:szCs w:val="19"/>
        </w:rPr>
        <w:t>"WHERE OrderDateKey &gt;= {0} AND OrderDateKey &lt; {1} "</w:t>
      </w:r>
      <w:r w:rsidRPr="00731EE8">
        <w:rPr>
          <w:rFonts w:ascii="Consolas" w:eastAsia="Times New Roman" w:hAnsi="Consolas" w:cs="Consolas"/>
          <w:color w:val="000000"/>
          <w:sz w:val="19"/>
          <w:szCs w:val="19"/>
        </w:rPr>
        <w:t> +</w:t>
      </w:r>
    </w:p>
    <w:p w14:paraId="6E0B9C4C"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r w:rsidRPr="00731EE8">
        <w:rPr>
          <w:rFonts w:ascii="Consolas" w:eastAsia="Times New Roman" w:hAnsi="Consolas" w:cs="Consolas"/>
          <w:color w:val="A31515"/>
          <w:sz w:val="19"/>
          <w:szCs w:val="19"/>
        </w:rPr>
        <w:t>"ORDER BY OrderDateKey"</w:t>
      </w:r>
    </w:p>
    <w:p w14:paraId="4E77F729"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
    <w:p w14:paraId="6B51BAEE"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
    <w:p w14:paraId="397D30E6"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
    <w:p w14:paraId="12C9CBE3"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r w:rsidRPr="00731EE8">
        <w:rPr>
          <w:rFonts w:ascii="Consolas" w:eastAsia="Times New Roman" w:hAnsi="Consolas" w:cs="Consolas"/>
          <w:color w:val="0000FF"/>
          <w:sz w:val="19"/>
          <w:szCs w:val="19"/>
        </w:rPr>
        <w:t>new</w:t>
      </w:r>
      <w:r w:rsidRPr="00731EE8">
        <w:rPr>
          <w:rFonts w:ascii="Consolas" w:eastAsia="Times New Roman" w:hAnsi="Consolas" w:cs="Consolas"/>
          <w:color w:val="000000"/>
          <w:sz w:val="19"/>
          <w:szCs w:val="19"/>
        </w:rPr>
        <w:t> </w:t>
      </w:r>
      <w:r w:rsidRPr="00731EE8">
        <w:rPr>
          <w:rFonts w:ascii="Consolas" w:eastAsia="Times New Roman" w:hAnsi="Consolas" w:cs="Consolas"/>
          <w:color w:val="2B91AF"/>
          <w:sz w:val="19"/>
          <w:szCs w:val="19"/>
        </w:rPr>
        <w:t>TableConfiguration</w:t>
      </w:r>
      <w:r w:rsidRPr="00731EE8">
        <w:rPr>
          <w:rFonts w:ascii="Consolas" w:eastAsia="Times New Roman" w:hAnsi="Consolas" w:cs="Consolas"/>
          <w:color w:val="000000"/>
          <w:sz w:val="19"/>
          <w:szCs w:val="19"/>
        </w:rPr>
        <w:t>(</w:t>
      </w:r>
    </w:p>
    <w:p w14:paraId="629F7F41"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tableConfigurationID: 2,</w:t>
      </w:r>
    </w:p>
    <w:p w14:paraId="1BE1DEDF"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analysisServicesTable: </w:t>
      </w:r>
      <w:r w:rsidRPr="00731EE8">
        <w:rPr>
          <w:rFonts w:ascii="Consolas" w:eastAsia="Times New Roman" w:hAnsi="Consolas" w:cs="Consolas"/>
          <w:color w:val="A31515"/>
          <w:sz w:val="19"/>
          <w:szCs w:val="19"/>
        </w:rPr>
        <w:t>"Reseller Sales"</w:t>
      </w:r>
      <w:r w:rsidRPr="00731EE8">
        <w:rPr>
          <w:rFonts w:ascii="Consolas" w:eastAsia="Times New Roman" w:hAnsi="Consolas" w:cs="Consolas"/>
          <w:color w:val="000000"/>
          <w:sz w:val="19"/>
          <w:szCs w:val="19"/>
        </w:rPr>
        <w:t>,</w:t>
      </w:r>
    </w:p>
    <w:p w14:paraId="432FC6F6"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partitioningConfigurations:</w:t>
      </w:r>
    </w:p>
    <w:p w14:paraId="1AF09CD1"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r w:rsidRPr="00731EE8">
        <w:rPr>
          <w:rFonts w:ascii="Consolas" w:eastAsia="Times New Roman" w:hAnsi="Consolas" w:cs="Consolas"/>
          <w:color w:val="0000FF"/>
          <w:sz w:val="19"/>
          <w:szCs w:val="19"/>
        </w:rPr>
        <w:t>new</w:t>
      </w:r>
      <w:r w:rsidRPr="00731EE8">
        <w:rPr>
          <w:rFonts w:ascii="Consolas" w:eastAsia="Times New Roman" w:hAnsi="Consolas" w:cs="Consolas"/>
          <w:color w:val="000000"/>
          <w:sz w:val="19"/>
          <w:szCs w:val="19"/>
        </w:rPr>
        <w:t> </w:t>
      </w:r>
      <w:r w:rsidRPr="00731EE8">
        <w:rPr>
          <w:rFonts w:ascii="Consolas" w:eastAsia="Times New Roman" w:hAnsi="Consolas" w:cs="Consolas"/>
          <w:color w:val="2B91AF"/>
          <w:sz w:val="19"/>
          <w:szCs w:val="19"/>
        </w:rPr>
        <w:t>List</w:t>
      </w:r>
      <w:r w:rsidRPr="00731EE8">
        <w:rPr>
          <w:rFonts w:ascii="Consolas" w:eastAsia="Times New Roman" w:hAnsi="Consolas" w:cs="Consolas"/>
          <w:color w:val="000000"/>
          <w:sz w:val="19"/>
          <w:szCs w:val="19"/>
        </w:rPr>
        <w:t>&lt;</w:t>
      </w:r>
      <w:r w:rsidRPr="00731EE8">
        <w:rPr>
          <w:rFonts w:ascii="Consolas" w:eastAsia="Times New Roman" w:hAnsi="Consolas" w:cs="Consolas"/>
          <w:color w:val="2B91AF"/>
          <w:sz w:val="19"/>
          <w:szCs w:val="19"/>
        </w:rPr>
        <w:t>PartitioningConfiguration</w:t>
      </w:r>
      <w:r w:rsidRPr="00731EE8">
        <w:rPr>
          <w:rFonts w:ascii="Consolas" w:eastAsia="Times New Roman" w:hAnsi="Consolas" w:cs="Consolas"/>
          <w:color w:val="000000"/>
          <w:sz w:val="19"/>
          <w:szCs w:val="19"/>
        </w:rPr>
        <w:t>&gt;</w:t>
      </w:r>
    </w:p>
    <w:p w14:paraId="1BBCC26A"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
    <w:p w14:paraId="337B10BC"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r w:rsidRPr="00731EE8">
        <w:rPr>
          <w:rFonts w:ascii="Consolas" w:eastAsia="Times New Roman" w:hAnsi="Consolas" w:cs="Consolas"/>
          <w:color w:val="0000FF"/>
          <w:sz w:val="19"/>
          <w:szCs w:val="19"/>
        </w:rPr>
        <w:t>new</w:t>
      </w:r>
      <w:r w:rsidRPr="00731EE8">
        <w:rPr>
          <w:rFonts w:ascii="Consolas" w:eastAsia="Times New Roman" w:hAnsi="Consolas" w:cs="Consolas"/>
          <w:color w:val="000000"/>
          <w:sz w:val="19"/>
          <w:szCs w:val="19"/>
        </w:rPr>
        <w:t> </w:t>
      </w:r>
      <w:r w:rsidRPr="00731EE8">
        <w:rPr>
          <w:rFonts w:ascii="Consolas" w:eastAsia="Times New Roman" w:hAnsi="Consolas" w:cs="Consolas"/>
          <w:color w:val="2B91AF"/>
          <w:sz w:val="19"/>
          <w:szCs w:val="19"/>
        </w:rPr>
        <w:t>PartitioningConfiguration</w:t>
      </w:r>
      <w:r w:rsidRPr="00731EE8">
        <w:rPr>
          <w:rFonts w:ascii="Consolas" w:eastAsia="Times New Roman" w:hAnsi="Consolas" w:cs="Consolas"/>
          <w:color w:val="000000"/>
          <w:sz w:val="19"/>
          <w:szCs w:val="19"/>
        </w:rPr>
        <w:t>(</w:t>
      </w:r>
    </w:p>
    <w:p w14:paraId="133DC6EE"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partitioningConfigurationID: 2,</w:t>
      </w:r>
    </w:p>
    <w:p w14:paraId="440548A4"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granularity: </w:t>
      </w:r>
      <w:r w:rsidRPr="00731EE8">
        <w:rPr>
          <w:rFonts w:ascii="Consolas" w:eastAsia="Times New Roman" w:hAnsi="Consolas" w:cs="Consolas"/>
          <w:color w:val="2B91AF"/>
          <w:sz w:val="19"/>
          <w:szCs w:val="19"/>
        </w:rPr>
        <w:t>Granularity</w:t>
      </w:r>
      <w:r w:rsidRPr="00731EE8">
        <w:rPr>
          <w:rFonts w:ascii="Consolas" w:eastAsia="Times New Roman" w:hAnsi="Consolas" w:cs="Consolas"/>
          <w:color w:val="000000"/>
          <w:sz w:val="19"/>
          <w:szCs w:val="19"/>
        </w:rPr>
        <w:t>.Yearly,</w:t>
      </w:r>
    </w:p>
    <w:p w14:paraId="19C08D8D"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numberOfPartitionsFull: 3,</w:t>
      </w:r>
    </w:p>
    <w:p w14:paraId="0B032920"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numberOfPartitionsForIncrementalProcess: 1,</w:t>
      </w:r>
    </w:p>
    <w:p w14:paraId="134D6E5E"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maxDateIsNow: </w:t>
      </w:r>
      <w:r w:rsidRPr="00731EE8">
        <w:rPr>
          <w:rFonts w:ascii="Consolas" w:eastAsia="Times New Roman" w:hAnsi="Consolas" w:cs="Consolas"/>
          <w:color w:val="0000FF"/>
          <w:sz w:val="19"/>
          <w:szCs w:val="19"/>
        </w:rPr>
        <w:t>false</w:t>
      </w:r>
      <w:r w:rsidRPr="00731EE8">
        <w:rPr>
          <w:rFonts w:ascii="Consolas" w:eastAsia="Times New Roman" w:hAnsi="Consolas" w:cs="Consolas"/>
          <w:color w:val="000000"/>
          <w:sz w:val="19"/>
          <w:szCs w:val="19"/>
        </w:rPr>
        <w:t>,</w:t>
      </w:r>
    </w:p>
    <w:p w14:paraId="1C8FD967"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maxDate: </w:t>
      </w:r>
      <w:r w:rsidRPr="00731EE8">
        <w:rPr>
          <w:rFonts w:ascii="Consolas" w:eastAsia="Times New Roman" w:hAnsi="Consolas" w:cs="Consolas"/>
          <w:color w:val="2B91AF"/>
          <w:sz w:val="19"/>
          <w:szCs w:val="19"/>
        </w:rPr>
        <w:t>Convert</w:t>
      </w:r>
      <w:r w:rsidRPr="00731EE8">
        <w:rPr>
          <w:rFonts w:ascii="Consolas" w:eastAsia="Times New Roman" w:hAnsi="Consolas" w:cs="Consolas"/>
          <w:color w:val="000000"/>
          <w:sz w:val="19"/>
          <w:szCs w:val="19"/>
        </w:rPr>
        <w:t>.ToDateTime(</w:t>
      </w:r>
      <w:r w:rsidRPr="00731EE8">
        <w:rPr>
          <w:rFonts w:ascii="Consolas" w:eastAsia="Times New Roman" w:hAnsi="Consolas" w:cs="Consolas"/>
          <w:color w:val="A31515"/>
          <w:sz w:val="19"/>
          <w:szCs w:val="19"/>
        </w:rPr>
        <w:t>"2012-12-01"</w:t>
      </w:r>
      <w:r w:rsidRPr="00731EE8">
        <w:rPr>
          <w:rFonts w:ascii="Consolas" w:eastAsia="Times New Roman" w:hAnsi="Consolas" w:cs="Consolas"/>
          <w:color w:val="000000"/>
          <w:sz w:val="19"/>
          <w:szCs w:val="19"/>
        </w:rPr>
        <w:t>),</w:t>
      </w:r>
    </w:p>
    <w:p w14:paraId="5594024F"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integerDateKey: </w:t>
      </w:r>
      <w:r w:rsidRPr="00731EE8">
        <w:rPr>
          <w:rFonts w:ascii="Consolas" w:eastAsia="Times New Roman" w:hAnsi="Consolas" w:cs="Consolas"/>
          <w:color w:val="0000FF"/>
          <w:sz w:val="19"/>
          <w:szCs w:val="19"/>
        </w:rPr>
        <w:t>true</w:t>
      </w:r>
      <w:r w:rsidRPr="00731EE8">
        <w:rPr>
          <w:rFonts w:ascii="Consolas" w:eastAsia="Times New Roman" w:hAnsi="Consolas" w:cs="Consolas"/>
          <w:color w:val="000000"/>
          <w:sz w:val="19"/>
          <w:szCs w:val="19"/>
        </w:rPr>
        <w:t>,</w:t>
      </w:r>
    </w:p>
    <w:p w14:paraId="2A296BE3"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templateSourceQuery: </w:t>
      </w:r>
      <w:r w:rsidRPr="00731EE8">
        <w:rPr>
          <w:rFonts w:ascii="Consolas" w:eastAsia="Times New Roman" w:hAnsi="Consolas" w:cs="Consolas"/>
          <w:color w:val="A31515"/>
          <w:sz w:val="19"/>
          <w:szCs w:val="19"/>
        </w:rPr>
        <w:t>"SELECT * FROM [dbo].[FactResellerSales] "</w:t>
      </w:r>
      <w:r w:rsidRPr="00731EE8">
        <w:rPr>
          <w:rFonts w:ascii="Consolas" w:eastAsia="Times New Roman" w:hAnsi="Consolas" w:cs="Consolas"/>
          <w:color w:val="000000"/>
          <w:sz w:val="19"/>
          <w:szCs w:val="19"/>
        </w:rPr>
        <w:t> +</w:t>
      </w:r>
    </w:p>
    <w:p w14:paraId="121CBF7B"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r w:rsidRPr="00731EE8">
        <w:rPr>
          <w:rFonts w:ascii="Consolas" w:eastAsia="Times New Roman" w:hAnsi="Consolas" w:cs="Consolas"/>
          <w:color w:val="A31515"/>
          <w:sz w:val="19"/>
          <w:szCs w:val="19"/>
        </w:rPr>
        <w:t>"WHERE OrderDateKey &gt;= {0} AND OrderDateKey &lt; {1} "</w:t>
      </w:r>
      <w:r w:rsidRPr="00731EE8">
        <w:rPr>
          <w:rFonts w:ascii="Consolas" w:eastAsia="Times New Roman" w:hAnsi="Consolas" w:cs="Consolas"/>
          <w:color w:val="000000"/>
          <w:sz w:val="19"/>
          <w:szCs w:val="19"/>
        </w:rPr>
        <w:t> +</w:t>
      </w:r>
    </w:p>
    <w:p w14:paraId="73EA8741"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r w:rsidRPr="00731EE8">
        <w:rPr>
          <w:rFonts w:ascii="Consolas" w:eastAsia="Times New Roman" w:hAnsi="Consolas" w:cs="Consolas"/>
          <w:color w:val="A31515"/>
          <w:sz w:val="19"/>
          <w:szCs w:val="19"/>
        </w:rPr>
        <w:t>"ORDER BY OrderDateKey"</w:t>
      </w:r>
    </w:p>
    <w:p w14:paraId="0753C3F3"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
    <w:p w14:paraId="3390F428"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
    <w:p w14:paraId="5AF362D2"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
    <w:p w14:paraId="4622E649"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
    <w:p w14:paraId="43E949BF"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w:t>
      </w:r>
    </w:p>
    <w:p w14:paraId="78A326D2" w14:textId="77777777" w:rsidR="00DE02E5" w:rsidRPr="008C2236" w:rsidRDefault="00DE02E5" w:rsidP="004F1996">
      <w:pPr>
        <w:rPr>
          <w:sz w:val="6"/>
        </w:rPr>
      </w:pPr>
    </w:p>
    <w:p w14:paraId="5285F352" w14:textId="315DA534" w:rsidR="00B27E87" w:rsidRDefault="004F1996" w:rsidP="004F1996">
      <w:r>
        <w:t xml:space="preserve">Place a breakpoint at the </w:t>
      </w:r>
      <w:r w:rsidRPr="001D273A">
        <w:t>Main</w:t>
      </w:r>
      <w:r>
        <w:t xml:space="preserve"> method and step t</w:t>
      </w:r>
      <w:r w:rsidR="004A76B7">
        <w:t xml:space="preserve">hrough the code in </w:t>
      </w:r>
      <w:r w:rsidR="00826915">
        <w:t xml:space="preserve">the </w:t>
      </w:r>
      <w:r w:rsidR="0059103C" w:rsidRPr="001D273A">
        <w:t>AsPartitionProcessing.</w:t>
      </w:r>
      <w:r w:rsidR="00826915" w:rsidRPr="001D273A">
        <w:t>SampleClient</w:t>
      </w:r>
      <w:r w:rsidR="00826915">
        <w:t xml:space="preserve"> project to understand how to interact with the methods exposed by the class library</w:t>
      </w:r>
      <w:r w:rsidR="004A76B7">
        <w:t xml:space="preserve">. </w:t>
      </w:r>
      <w:r w:rsidR="00FC643A">
        <w:t>The console output should be displayed</w:t>
      </w:r>
      <w:r w:rsidR="00C44154">
        <w:t xml:space="preserve"> like this:</w:t>
      </w:r>
    </w:p>
    <w:p w14:paraId="6B41A2A8" w14:textId="66198B8B" w:rsidR="00355312" w:rsidRDefault="00483DB7" w:rsidP="004F1996">
      <w:r>
        <w:rPr>
          <w:noProof/>
        </w:rPr>
        <w:drawing>
          <wp:inline distT="0" distB="0" distL="0" distR="0" wp14:anchorId="75FFA0C0" wp14:editId="0D696DC3">
            <wp:extent cx="5939155" cy="72199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7219950"/>
                    </a:xfrm>
                    <a:prstGeom prst="rect">
                      <a:avLst/>
                    </a:prstGeom>
                    <a:noFill/>
                    <a:ln>
                      <a:noFill/>
                    </a:ln>
                  </pic:spPr>
                </pic:pic>
              </a:graphicData>
            </a:graphic>
          </wp:inline>
        </w:drawing>
      </w:r>
    </w:p>
    <w:p w14:paraId="502F8212" w14:textId="77777777" w:rsidR="00DA0F59" w:rsidRPr="00C61D1E" w:rsidRDefault="00DA0F59" w:rsidP="004F1996">
      <w:pPr>
        <w:rPr>
          <w:sz w:val="6"/>
        </w:rPr>
      </w:pPr>
    </w:p>
    <w:p w14:paraId="29CDA487" w14:textId="464B56F5" w:rsidR="00F85F74" w:rsidRPr="00DA0F59" w:rsidRDefault="008C4CA2" w:rsidP="001009EB">
      <w:pPr>
        <w:rPr>
          <w:rFonts w:ascii="Arial" w:hAnsi="Arial" w:cs="Arial"/>
          <w:sz w:val="20"/>
          <w:szCs w:val="20"/>
        </w:rPr>
      </w:pPr>
      <w:r>
        <w:t>Use SSMS to i</w:t>
      </w:r>
      <w:r w:rsidR="001009EB">
        <w:t>nspect the partitions created.</w:t>
      </w:r>
    </w:p>
    <w:p w14:paraId="01F60F36" w14:textId="78EBE691" w:rsidR="004A78E9" w:rsidRDefault="00F71864" w:rsidP="004F1996">
      <w:r>
        <w:rPr>
          <w:noProof/>
        </w:rPr>
        <w:drawing>
          <wp:inline distT="0" distB="0" distL="0" distR="0" wp14:anchorId="24BF5284" wp14:editId="2E44F081">
            <wp:extent cx="5943600" cy="4863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863465"/>
                    </a:xfrm>
                    <a:prstGeom prst="rect">
                      <a:avLst/>
                    </a:prstGeom>
                  </pic:spPr>
                </pic:pic>
              </a:graphicData>
            </a:graphic>
          </wp:inline>
        </w:drawing>
      </w:r>
    </w:p>
    <w:p w14:paraId="4181E260" w14:textId="77777777" w:rsidR="004F1996" w:rsidRDefault="004F1996" w:rsidP="004F1996">
      <w:pPr>
        <w:pStyle w:val="Heading1"/>
      </w:pPr>
      <w:bookmarkStart w:id="18" w:name="_Toc475467108"/>
      <w:r>
        <w:t>Configuration &amp; Logging Database</w:t>
      </w:r>
      <w:bookmarkEnd w:id="18"/>
    </w:p>
    <w:p w14:paraId="2ED6634E" w14:textId="2EDD1B7B" w:rsidR="004F1996" w:rsidRDefault="006D5ABD" w:rsidP="004F1996">
      <w:r>
        <w:t>Typically,</w:t>
      </w:r>
      <w:r w:rsidR="004F1996">
        <w:t xml:space="preserve"> partitioning configuration and logging is done using a database. </w:t>
      </w:r>
      <w:r w:rsidR="004F1996" w:rsidRPr="009510C0">
        <w:t>AsPartitionProcessing</w:t>
      </w:r>
      <w:r w:rsidR="004F1996">
        <w:t xml:space="preserve"> </w:t>
      </w:r>
      <w:r w:rsidR="00A46A02">
        <w:t xml:space="preserve">contains the </w:t>
      </w:r>
      <w:r w:rsidR="00A46A02" w:rsidRPr="009510C0">
        <w:t>CreateDatabaseObjects.sql</w:t>
      </w:r>
      <w:r w:rsidR="004F1996">
        <w:t xml:space="preserve"> script to create the necessary tables, and contains </w:t>
      </w:r>
      <w:r w:rsidR="00637E89">
        <w:t xml:space="preserve">the </w:t>
      </w:r>
      <w:r w:rsidR="004F1996">
        <w:t>methods for reading and writing to the database.</w:t>
      </w:r>
    </w:p>
    <w:p w14:paraId="71AC666C" w14:textId="5E79BEFF" w:rsidR="004F1996" w:rsidRPr="00F87294" w:rsidRDefault="008C27B3" w:rsidP="00EE15C1">
      <w:pPr>
        <w:pStyle w:val="Heading2"/>
      </w:pPr>
      <w:bookmarkStart w:id="19" w:name="_Toc475467109"/>
      <w:r>
        <w:t>Data</w:t>
      </w:r>
      <w:r w:rsidR="00FC42C1">
        <w:t xml:space="preserve"> mo</w:t>
      </w:r>
      <w:r w:rsidR="004F1996" w:rsidRPr="00F87294">
        <w:t>del</w:t>
      </w:r>
      <w:bookmarkEnd w:id="19"/>
    </w:p>
    <w:p w14:paraId="7DE23B2F" w14:textId="645C22C5" w:rsidR="004F1996" w:rsidRDefault="00624D8F" w:rsidP="004F1996">
      <w:r>
        <w:object w:dxaOrig="10801" w:dyaOrig="3241" w14:anchorId="2FE07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2pt;height:106.55pt" o:ole="">
            <v:imagedata r:id="rId18" o:title=""/>
          </v:shape>
          <o:OLEObject Type="Embed" ProgID="Visio.Drawing.15" ShapeID="_x0000_i1025" DrawAspect="Content" ObjectID="_1549209810" r:id="rId19"/>
        </w:object>
      </w:r>
    </w:p>
    <w:p w14:paraId="40369E6A" w14:textId="01831084" w:rsidR="00C44154" w:rsidRPr="002D6DC9" w:rsidRDefault="00C44154" w:rsidP="002D6DC9">
      <w:pPr>
        <w:autoSpaceDE w:val="0"/>
        <w:autoSpaceDN w:val="0"/>
        <w:adjustRightInd w:val="0"/>
        <w:spacing w:after="0" w:line="240" w:lineRule="auto"/>
        <w:ind w:firstLine="180"/>
        <w:rPr>
          <w:rFonts w:ascii="Consolas" w:hAnsi="Consolas" w:cs="Consolas"/>
          <w:color w:val="000000"/>
          <w:sz w:val="19"/>
          <w:szCs w:val="19"/>
        </w:rPr>
      </w:pPr>
    </w:p>
    <w:p w14:paraId="6B058750" w14:textId="553A53FB" w:rsidR="004F1996" w:rsidRDefault="00021784" w:rsidP="001C3815">
      <w:pPr>
        <w:pStyle w:val="Heading3"/>
      </w:pPr>
      <w:bookmarkStart w:id="20" w:name="_Toc475467110"/>
      <w:r>
        <w:t>ModelConfiguration</w:t>
      </w:r>
      <w:bookmarkEnd w:id="20"/>
    </w:p>
    <w:p w14:paraId="1C01D6EC" w14:textId="6624FDD5" w:rsidR="0018198B" w:rsidRPr="006F5915" w:rsidRDefault="00B73000" w:rsidP="0018198B">
      <w:r w:rsidRPr="00B73000">
        <w:t>Configuration information for a</w:t>
      </w:r>
      <w:r w:rsidR="00021784">
        <w:t>n</w:t>
      </w:r>
      <w:r w:rsidRPr="00B73000">
        <w:t xml:space="preserve"> AS tabular model</w:t>
      </w:r>
      <w:r w:rsidR="00C44154">
        <w:t>:</w:t>
      </w:r>
    </w:p>
    <w:tbl>
      <w:tblPr>
        <w:tblStyle w:val="ListTable3-Accent3"/>
        <w:tblW w:w="0" w:type="auto"/>
        <w:tblLook w:val="04A0" w:firstRow="1" w:lastRow="0" w:firstColumn="1" w:lastColumn="0" w:noHBand="0" w:noVBand="1"/>
      </w:tblPr>
      <w:tblGrid>
        <w:gridCol w:w="4165"/>
        <w:gridCol w:w="5010"/>
      </w:tblGrid>
      <w:tr w:rsidR="004F1996" w14:paraId="7D7CE407"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4E24F109" w14:textId="77777777" w:rsidR="004F1996" w:rsidRPr="00E065D6" w:rsidRDefault="004F1996" w:rsidP="0085303E">
            <w:pPr>
              <w:rPr>
                <w:b w:val="0"/>
              </w:rPr>
            </w:pPr>
            <w:r>
              <w:rPr>
                <w:b w:val="0"/>
              </w:rPr>
              <w:t>Column</w:t>
            </w:r>
          </w:p>
        </w:tc>
        <w:tc>
          <w:tcPr>
            <w:tcW w:w="5010" w:type="dxa"/>
          </w:tcPr>
          <w:p w14:paraId="7A3FD28A"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24BD3E34"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3B44CFF6" w14:textId="57E57F48" w:rsidR="004F1996" w:rsidRDefault="00021784" w:rsidP="0085303E">
            <w:r>
              <w:t>ModelConfiguration</w:t>
            </w:r>
            <w:r w:rsidR="004F1996" w:rsidRPr="006A18B9">
              <w:t>ID</w:t>
            </w:r>
          </w:p>
        </w:tc>
        <w:tc>
          <w:tcPr>
            <w:tcW w:w="5010" w:type="dxa"/>
          </w:tcPr>
          <w:p w14:paraId="59EAEE1A"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4F1996" w14:paraId="3F249628"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0B0813CE" w14:textId="77777777" w:rsidR="004F1996" w:rsidRDefault="004F1996" w:rsidP="0085303E">
            <w:r>
              <w:t>A</w:t>
            </w:r>
            <w:r w:rsidRPr="00976306">
              <w:t>nalysisServicesServer</w:t>
            </w:r>
          </w:p>
        </w:tc>
        <w:tc>
          <w:tcPr>
            <w:tcW w:w="5010" w:type="dxa"/>
          </w:tcPr>
          <w:p w14:paraId="4FEC812E"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Name of the Analysis Services instance. Can be SSAS or an Azure AS URL.</w:t>
            </w:r>
          </w:p>
        </w:tc>
      </w:tr>
      <w:tr w:rsidR="004F1996" w14:paraId="0F2ADED5"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9A14B34" w14:textId="77777777" w:rsidR="004F1996" w:rsidRDefault="004F1996" w:rsidP="0085303E">
            <w:r>
              <w:t>A</w:t>
            </w:r>
            <w:r w:rsidRPr="00976306">
              <w:t>nalysisServicesDatabase</w:t>
            </w:r>
          </w:p>
        </w:tc>
        <w:tc>
          <w:tcPr>
            <w:tcW w:w="5010" w:type="dxa"/>
          </w:tcPr>
          <w:p w14:paraId="3BCEFF74"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Name of the Analysis Services database.</w:t>
            </w:r>
          </w:p>
        </w:tc>
      </w:tr>
      <w:tr w:rsidR="004F1996" w14:paraId="0AE09B75"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AB3551C" w14:textId="77777777" w:rsidR="004F1996" w:rsidRDefault="004F1996" w:rsidP="0085303E">
            <w:r>
              <w:t>I</w:t>
            </w:r>
            <w:r w:rsidRPr="00E065D6">
              <w:t>nitialSetUp</w:t>
            </w:r>
          </w:p>
        </w:tc>
        <w:tc>
          <w:tcPr>
            <w:tcW w:w="5010" w:type="dxa"/>
          </w:tcPr>
          <w:p w14:paraId="4CD51B2B"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True for initial set up to create partitions and process them sequentially.</w:t>
            </w:r>
          </w:p>
          <w:p w14:paraId="26800E2C"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False for incremental processing.</w:t>
            </w:r>
          </w:p>
          <w:p w14:paraId="19AC87C0" w14:textId="4C55B0DE"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1D86496"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5B88EA6" w14:textId="77777777" w:rsidR="004F1996" w:rsidRDefault="004F1996" w:rsidP="0085303E">
            <w:r w:rsidRPr="00A7351C">
              <w:t>IncrementalOnline</w:t>
            </w:r>
          </w:p>
        </w:tc>
        <w:tc>
          <w:tcPr>
            <w:tcW w:w="5010" w:type="dxa"/>
          </w:tcPr>
          <w:p w14:paraId="74456A84" w14:textId="3115BBE1"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When </w:t>
            </w:r>
            <w:r w:rsidRPr="00E065D6">
              <w:t>initialSetUp</w:t>
            </w:r>
            <w:r>
              <w:t xml:space="preserve">=false, determines if processing is performed as an online operation, which </w:t>
            </w:r>
            <w:r w:rsidR="00C44154">
              <w:t xml:space="preserve">can </w:t>
            </w:r>
            <w:r>
              <w:t>require more memory, but</w:t>
            </w:r>
            <w:r w:rsidR="00C74C59">
              <w:t xml:space="preserve"> allows</w:t>
            </w:r>
            <w:r>
              <w:t xml:space="preserve"> users </w:t>
            </w:r>
            <w:r w:rsidR="00C74C59">
              <w:t>to</w:t>
            </w:r>
            <w:r>
              <w:t xml:space="preserve"> query the model</w:t>
            </w:r>
            <w:r w:rsidR="009A6EE7">
              <w:t xml:space="preserve"> during processing</w:t>
            </w:r>
            <w:r>
              <w:t>.</w:t>
            </w:r>
          </w:p>
          <w:p w14:paraId="03C814FA" w14:textId="1F23746D" w:rsidR="00C74C59" w:rsidRDefault="00C74C59" w:rsidP="0085303E">
            <w:pPr>
              <w:cnfStyle w:val="000000100000" w:firstRow="0" w:lastRow="0" w:firstColumn="0" w:lastColumn="0" w:oddVBand="0" w:evenVBand="0" w:oddHBand="1" w:evenHBand="0" w:firstRowFirstColumn="0" w:firstRowLastColumn="0" w:lastRowFirstColumn="0" w:lastRowLastColumn="0"/>
            </w:pPr>
            <w:r>
              <w:t>True to keep the model online (process Full).</w:t>
            </w:r>
          </w:p>
          <w:p w14:paraId="26143F98" w14:textId="58C1BE18"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BDBA5D0"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13D3D656" w14:textId="77777777" w:rsidR="004F1996" w:rsidRDefault="004F1996" w:rsidP="0085303E">
            <w:r>
              <w:t>I</w:t>
            </w:r>
            <w:r w:rsidRPr="00E065D6">
              <w:t>ntegratedAuth</w:t>
            </w:r>
          </w:p>
        </w:tc>
        <w:tc>
          <w:tcPr>
            <w:tcW w:w="5010" w:type="dxa"/>
          </w:tcPr>
          <w:p w14:paraId="40D25F5C" w14:textId="1A58C5AA"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Should always </w:t>
            </w:r>
            <w:r w:rsidR="00C44154">
              <w:t xml:space="preserve">be </w:t>
            </w:r>
            <w:r>
              <w:t>set to true for SSAS implementations that will run under the current process account.</w:t>
            </w:r>
          </w:p>
          <w:p w14:paraId="61A11626"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For Azure AS, normally set to false.</w:t>
            </w:r>
          </w:p>
        </w:tc>
      </w:tr>
      <w:tr w:rsidR="004F1996" w14:paraId="4C1A5FCE"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34751FFD" w14:textId="77777777" w:rsidR="004F1996" w:rsidRDefault="004F1996" w:rsidP="0085303E">
            <w:r>
              <w:t>U</w:t>
            </w:r>
            <w:r w:rsidRPr="00E065D6">
              <w:t>serName</w:t>
            </w:r>
          </w:p>
        </w:tc>
        <w:tc>
          <w:tcPr>
            <w:tcW w:w="5010" w:type="dxa"/>
          </w:tcPr>
          <w:p w14:paraId="0C58F778" w14:textId="760E76E6"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Only applies when </w:t>
            </w:r>
            <w:r w:rsidRPr="00E065D6">
              <w:t>integratedAuth</w:t>
            </w:r>
            <w:r>
              <w:t xml:space="preserve">=false. </w:t>
            </w:r>
            <w:r w:rsidR="008E2892">
              <w:t>Can be</w:t>
            </w:r>
            <w:r>
              <w:t xml:space="preserve"> used for Azure AD UPNs to connect to Azure AS.</w:t>
            </w:r>
          </w:p>
        </w:tc>
      </w:tr>
      <w:tr w:rsidR="007151C2" w14:paraId="34CB2241" w14:textId="77777777" w:rsidTr="006F45FF">
        <w:tc>
          <w:tcPr>
            <w:cnfStyle w:val="001000000000" w:firstRow="0" w:lastRow="0" w:firstColumn="1" w:lastColumn="0" w:oddVBand="0" w:evenVBand="0" w:oddHBand="0" w:evenHBand="0" w:firstRowFirstColumn="0" w:firstRowLastColumn="0" w:lastRowFirstColumn="0" w:lastRowLastColumn="0"/>
            <w:tcW w:w="4165" w:type="dxa"/>
          </w:tcPr>
          <w:p w14:paraId="73A98AC4" w14:textId="77777777" w:rsidR="007151C2" w:rsidRDefault="007151C2" w:rsidP="006F45FF">
            <w:r>
              <w:t>P</w:t>
            </w:r>
            <w:r w:rsidRPr="00E065D6">
              <w:t>assword</w:t>
            </w:r>
          </w:p>
        </w:tc>
        <w:tc>
          <w:tcPr>
            <w:tcW w:w="5010" w:type="dxa"/>
          </w:tcPr>
          <w:p w14:paraId="4A3D82AE" w14:textId="77777777" w:rsidR="007151C2" w:rsidRDefault="007151C2" w:rsidP="006F45FF">
            <w:pPr>
              <w:cnfStyle w:val="000000000000" w:firstRow="0" w:lastRow="0" w:firstColumn="0" w:lastColumn="0" w:oddVBand="0" w:evenVBand="0" w:oddHBand="0" w:evenHBand="0" w:firstRowFirstColumn="0" w:firstRowLastColumn="0" w:lastRowFirstColumn="0" w:lastRowLastColumn="0"/>
            </w:pPr>
            <w:r>
              <w:t xml:space="preserve">Only applies when </w:t>
            </w:r>
            <w:r w:rsidRPr="00E065D6">
              <w:t>integratedAuth</w:t>
            </w:r>
            <w:r>
              <w:t>=false. Can be used for Azure AD UPNs to connect to Azure AS.</w:t>
            </w:r>
          </w:p>
        </w:tc>
      </w:tr>
      <w:tr w:rsidR="004000AE" w14:paraId="45DC7C42" w14:textId="77777777" w:rsidTr="003A0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6D56441" w14:textId="77777777" w:rsidR="004000AE" w:rsidRDefault="004000AE" w:rsidP="003A052F">
            <w:pPr>
              <w:tabs>
                <w:tab w:val="left" w:pos="1094"/>
              </w:tabs>
            </w:pPr>
            <w:r w:rsidRPr="00795962">
              <w:t>MaxParallelism</w:t>
            </w:r>
          </w:p>
        </w:tc>
        <w:tc>
          <w:tcPr>
            <w:tcW w:w="5010" w:type="dxa"/>
          </w:tcPr>
          <w:p w14:paraId="73740B25" w14:textId="77777777" w:rsidR="004000AE" w:rsidRDefault="004000AE" w:rsidP="003A052F">
            <w:pPr>
              <w:cnfStyle w:val="000000100000" w:firstRow="0" w:lastRow="0" w:firstColumn="0" w:lastColumn="0" w:oddVBand="0" w:evenVBand="0" w:oddHBand="1" w:evenHBand="0" w:firstRowFirstColumn="0" w:firstRowLastColumn="0" w:lastRowFirstColumn="0" w:lastRowLastColumn="0"/>
            </w:pPr>
            <w:r>
              <w:t>Sets the</w:t>
            </w:r>
            <w:r w:rsidRPr="00DE660B">
              <w:t xml:space="preserve"> maximum number of threads on which to run processing commands in parallel. -1 will not set the value.</w:t>
            </w:r>
          </w:p>
        </w:tc>
      </w:tr>
      <w:tr w:rsidR="004F1996" w14:paraId="768E722B"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2ADA37EE" w14:textId="7E93DA03" w:rsidR="004F1996" w:rsidRDefault="007151C2" w:rsidP="0085303E">
            <w:r>
              <w:t>CommitTimeout</w:t>
            </w:r>
          </w:p>
        </w:tc>
        <w:tc>
          <w:tcPr>
            <w:tcW w:w="5010" w:type="dxa"/>
          </w:tcPr>
          <w:p w14:paraId="10A073FD" w14:textId="2AFF419E" w:rsidR="004F1996" w:rsidRDefault="00647973" w:rsidP="0085303E">
            <w:pPr>
              <w:cnfStyle w:val="000000000000" w:firstRow="0" w:lastRow="0" w:firstColumn="0" w:lastColumn="0" w:oddVBand="0" w:evenVBand="0" w:oddHBand="0" w:evenHBand="0" w:firstRowFirstColumn="0" w:firstRowLastColumn="0" w:lastRowFirstColumn="0" w:lastRowLastColumn="0"/>
            </w:pPr>
            <w:r>
              <w:t>Set to o</w:t>
            </w:r>
            <w:r w:rsidR="007151C2" w:rsidRPr="007151C2">
              <w:t>verride of CommitTimeout server property value for the connection. -1 will not override; the server value will be used.</w:t>
            </w:r>
          </w:p>
        </w:tc>
      </w:tr>
    </w:tbl>
    <w:p w14:paraId="51BEE3D7" w14:textId="77777777" w:rsidR="004F1996" w:rsidRPr="009D57A2" w:rsidRDefault="004F1996" w:rsidP="004F1996">
      <w:pPr>
        <w:rPr>
          <w:sz w:val="6"/>
        </w:rPr>
      </w:pPr>
    </w:p>
    <w:p w14:paraId="4FD2FDDF" w14:textId="77777777" w:rsidR="00624D8F" w:rsidRDefault="00624D8F" w:rsidP="00624D8F">
      <w:pPr>
        <w:pStyle w:val="Heading3"/>
      </w:pPr>
      <w:bookmarkStart w:id="21" w:name="_Toc475467111"/>
      <w:r>
        <w:t>TableConfiguration</w:t>
      </w:r>
      <w:bookmarkEnd w:id="21"/>
    </w:p>
    <w:p w14:paraId="6C6234D1" w14:textId="77777777" w:rsidR="00624D8F" w:rsidRPr="006F5915" w:rsidRDefault="00624D8F" w:rsidP="00624D8F">
      <w:r w:rsidRPr="001E4DF8">
        <w:t>Configuration information for a table within an AS tabular model</w:t>
      </w:r>
      <w:r>
        <w:t>:</w:t>
      </w:r>
    </w:p>
    <w:tbl>
      <w:tblPr>
        <w:tblStyle w:val="ListTable3-Accent3"/>
        <w:tblW w:w="0" w:type="auto"/>
        <w:tblLook w:val="04A0" w:firstRow="1" w:lastRow="0" w:firstColumn="1" w:lastColumn="0" w:noHBand="0" w:noVBand="1"/>
      </w:tblPr>
      <w:tblGrid>
        <w:gridCol w:w="4166"/>
        <w:gridCol w:w="5010"/>
      </w:tblGrid>
      <w:tr w:rsidR="00624D8F" w14:paraId="5D547396" w14:textId="77777777" w:rsidTr="00624D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E9129D8" w14:textId="77777777" w:rsidR="00624D8F" w:rsidRPr="00E065D6" w:rsidRDefault="00624D8F" w:rsidP="0002074C">
            <w:pPr>
              <w:rPr>
                <w:b w:val="0"/>
              </w:rPr>
            </w:pPr>
            <w:r>
              <w:rPr>
                <w:b w:val="0"/>
              </w:rPr>
              <w:t>Column</w:t>
            </w:r>
          </w:p>
        </w:tc>
        <w:tc>
          <w:tcPr>
            <w:tcW w:w="5010" w:type="dxa"/>
          </w:tcPr>
          <w:p w14:paraId="71FEF6F1"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2AA41C0D" w14:textId="77777777" w:rsidTr="0062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0BE31B09" w14:textId="77777777" w:rsidR="00624D8F" w:rsidRDefault="00624D8F" w:rsidP="0002074C">
            <w:r>
              <w:t>TableConfiguration</w:t>
            </w:r>
            <w:r w:rsidRPr="005E26D0">
              <w:t>ID</w:t>
            </w:r>
          </w:p>
        </w:tc>
        <w:tc>
          <w:tcPr>
            <w:tcW w:w="5010" w:type="dxa"/>
          </w:tcPr>
          <w:p w14:paraId="2290DE1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2DDBA326"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74D4EB72" w14:textId="77777777" w:rsidR="00624D8F" w:rsidRDefault="00624D8F" w:rsidP="0002074C">
            <w:r>
              <w:t>ModelConfiguration</w:t>
            </w:r>
            <w:r w:rsidRPr="0046186B">
              <w:t>ID</w:t>
            </w:r>
          </w:p>
        </w:tc>
        <w:tc>
          <w:tcPr>
            <w:tcW w:w="5010" w:type="dxa"/>
          </w:tcPr>
          <w:p w14:paraId="2759749E"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Foreign key to ModelConfiguration table.</w:t>
            </w:r>
          </w:p>
        </w:tc>
      </w:tr>
      <w:tr w:rsidR="006669CD" w14:paraId="70EF3D13" w14:textId="77777777" w:rsidTr="00BA2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0B90A79" w14:textId="77777777" w:rsidR="006669CD" w:rsidRDefault="006669CD" w:rsidP="00BA21E7">
            <w:r>
              <w:t>A</w:t>
            </w:r>
            <w:r w:rsidRPr="00E065D6">
              <w:t>nalysisServicesTable</w:t>
            </w:r>
          </w:p>
        </w:tc>
        <w:tc>
          <w:tcPr>
            <w:tcW w:w="5010" w:type="dxa"/>
          </w:tcPr>
          <w:p w14:paraId="15D3945C" w14:textId="77777777" w:rsidR="006669CD" w:rsidRDefault="006669CD" w:rsidP="00BA21E7">
            <w:pPr>
              <w:cnfStyle w:val="000000100000" w:firstRow="0" w:lastRow="0" w:firstColumn="0" w:lastColumn="0" w:oddVBand="0" w:evenVBand="0" w:oddHBand="1" w:evenHBand="0" w:firstRowFirstColumn="0" w:firstRowLastColumn="0" w:lastRowFirstColumn="0" w:lastRowLastColumn="0"/>
            </w:pPr>
            <w:r>
              <w:t>Name of the partitioned table in the tabular model.</w:t>
            </w:r>
          </w:p>
        </w:tc>
      </w:tr>
      <w:tr w:rsidR="00624D8F" w14:paraId="35964BAE"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2B8F5FF3" w14:textId="6BA08FB0" w:rsidR="00624D8F" w:rsidRDefault="006669CD" w:rsidP="0002074C">
            <w:r>
              <w:t>DoNotProcess</w:t>
            </w:r>
          </w:p>
        </w:tc>
        <w:tc>
          <w:tcPr>
            <w:tcW w:w="5010" w:type="dxa"/>
          </w:tcPr>
          <w:p w14:paraId="3660AB3E" w14:textId="75295345" w:rsidR="00624D8F" w:rsidRDefault="00A4502C" w:rsidP="0002074C">
            <w:pPr>
              <w:cnfStyle w:val="000000000000" w:firstRow="0" w:lastRow="0" w:firstColumn="0" w:lastColumn="0" w:oddVBand="0" w:evenVBand="0" w:oddHBand="0" w:evenHBand="0" w:firstRowFirstColumn="0" w:firstRowLastColumn="0" w:lastRowFirstColumn="0" w:lastRowLastColumn="0"/>
            </w:pPr>
            <w:r>
              <w:t xml:space="preserve">Set to true to </w:t>
            </w:r>
            <w:r w:rsidR="00422DD7">
              <w:t>exclude</w:t>
            </w:r>
            <w:r>
              <w:t xml:space="preserve"> the </w:t>
            </w:r>
            <w:r w:rsidR="00422DD7">
              <w:t>table from processing</w:t>
            </w:r>
            <w:r>
              <w:t xml:space="preserve">. </w:t>
            </w:r>
            <w:r w:rsidR="00422DD7">
              <w:t>This can be used to dynamically include/exclude tables</w:t>
            </w:r>
            <w:r>
              <w:t>. For example, near</w:t>
            </w:r>
            <w:r w:rsidR="00422DD7">
              <w:t>-</w:t>
            </w:r>
            <w:r>
              <w:t>realtime processing during the day requires only a few tables to be processed; overnight processing may process all tables</w:t>
            </w:r>
            <w:r w:rsidR="00624D8F">
              <w:t>.</w:t>
            </w:r>
          </w:p>
        </w:tc>
      </w:tr>
    </w:tbl>
    <w:p w14:paraId="3D596180" w14:textId="77777777" w:rsidR="00624D8F" w:rsidRPr="009D57A2" w:rsidRDefault="00624D8F" w:rsidP="00624D8F">
      <w:pPr>
        <w:rPr>
          <w:sz w:val="6"/>
        </w:rPr>
      </w:pPr>
    </w:p>
    <w:p w14:paraId="21CFC539" w14:textId="60B58BBE" w:rsidR="00624D8F" w:rsidRDefault="00D56805" w:rsidP="00624D8F">
      <w:pPr>
        <w:pStyle w:val="Heading3"/>
      </w:pPr>
      <w:bookmarkStart w:id="22" w:name="_Toc475467112"/>
      <w:r>
        <w:t>Partitioning</w:t>
      </w:r>
      <w:r w:rsidR="00624D8F">
        <w:t>Configuration</w:t>
      </w:r>
      <w:bookmarkEnd w:id="22"/>
    </w:p>
    <w:p w14:paraId="3ACDE7D6" w14:textId="35F03E04" w:rsidR="00624D8F" w:rsidRPr="006F5915" w:rsidRDefault="00D56805" w:rsidP="00624D8F">
      <w:r w:rsidRPr="00D56805">
        <w:t>Configuration information for partitioning of a table within an AS tabular model.</w:t>
      </w:r>
      <w:r w:rsidR="00624D8F">
        <w:t>:</w:t>
      </w:r>
    </w:p>
    <w:tbl>
      <w:tblPr>
        <w:tblStyle w:val="ListTable3-Accent3"/>
        <w:tblW w:w="0" w:type="auto"/>
        <w:tblLook w:val="04A0" w:firstRow="1" w:lastRow="0" w:firstColumn="1" w:lastColumn="0" w:noHBand="0" w:noVBand="1"/>
      </w:tblPr>
      <w:tblGrid>
        <w:gridCol w:w="4166"/>
        <w:gridCol w:w="5010"/>
      </w:tblGrid>
      <w:tr w:rsidR="00624D8F" w14:paraId="7ADF123A" w14:textId="77777777" w:rsidTr="00056B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843C534" w14:textId="77777777" w:rsidR="00624D8F" w:rsidRPr="00E065D6" w:rsidRDefault="00624D8F" w:rsidP="0002074C">
            <w:pPr>
              <w:rPr>
                <w:b w:val="0"/>
              </w:rPr>
            </w:pPr>
            <w:r>
              <w:rPr>
                <w:b w:val="0"/>
              </w:rPr>
              <w:t>Column</w:t>
            </w:r>
          </w:p>
        </w:tc>
        <w:tc>
          <w:tcPr>
            <w:tcW w:w="5010" w:type="dxa"/>
          </w:tcPr>
          <w:p w14:paraId="2AF101CE"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675866A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ACB2578" w14:textId="21051CB6" w:rsidR="00624D8F" w:rsidRDefault="003F1476" w:rsidP="0002074C">
            <w:r>
              <w:t>Partitioning</w:t>
            </w:r>
            <w:r w:rsidR="00624D8F">
              <w:t>Configuration</w:t>
            </w:r>
            <w:r w:rsidR="00624D8F" w:rsidRPr="005E26D0">
              <w:t>ID</w:t>
            </w:r>
          </w:p>
        </w:tc>
        <w:tc>
          <w:tcPr>
            <w:tcW w:w="5010" w:type="dxa"/>
          </w:tcPr>
          <w:p w14:paraId="3E6943BC"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6E5F2F08"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4566E8F6" w14:textId="3EBD637A" w:rsidR="00624D8F" w:rsidRDefault="003F1476" w:rsidP="0002074C">
            <w:r>
              <w:t>TableConfiguration</w:t>
            </w:r>
            <w:r w:rsidRPr="005E26D0">
              <w:t>ID</w:t>
            </w:r>
          </w:p>
        </w:tc>
        <w:tc>
          <w:tcPr>
            <w:tcW w:w="5010" w:type="dxa"/>
          </w:tcPr>
          <w:p w14:paraId="18040C79" w14:textId="7BABAF41" w:rsidR="00624D8F" w:rsidRDefault="00624D8F" w:rsidP="0002074C">
            <w:pPr>
              <w:cnfStyle w:val="000000000000" w:firstRow="0" w:lastRow="0" w:firstColumn="0" w:lastColumn="0" w:oddVBand="0" w:evenVBand="0" w:oddHBand="0" w:evenHBand="0" w:firstRowFirstColumn="0" w:firstRowLastColumn="0" w:lastRowFirstColumn="0" w:lastRowLastColumn="0"/>
            </w:pPr>
            <w:r>
              <w:t xml:space="preserve">Foreign key to </w:t>
            </w:r>
            <w:r w:rsidR="00DF6782">
              <w:t>Table</w:t>
            </w:r>
            <w:r>
              <w:t>Configuration table.</w:t>
            </w:r>
          </w:p>
        </w:tc>
      </w:tr>
      <w:tr w:rsidR="00624D8F" w14:paraId="1C9E2A9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EC13B4A" w14:textId="77777777" w:rsidR="00624D8F" w:rsidRDefault="00624D8F" w:rsidP="0002074C">
            <w:r>
              <w:t>Granularity</w:t>
            </w:r>
          </w:p>
        </w:tc>
        <w:tc>
          <w:tcPr>
            <w:tcW w:w="5010" w:type="dxa"/>
          </w:tcPr>
          <w:p w14:paraId="360C802B"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Partition granularity, which can be Yearly, Monthly or Daily.</w:t>
            </w:r>
          </w:p>
          <w:p w14:paraId="189DB5E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Daily = 0,</w:t>
            </w:r>
          </w:p>
          <w:p w14:paraId="755764C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Monthly = 1,</w:t>
            </w:r>
          </w:p>
          <w:p w14:paraId="34C24A03"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Yearly = 2</w:t>
            </w:r>
          </w:p>
        </w:tc>
      </w:tr>
      <w:tr w:rsidR="00624D8F" w14:paraId="10CDEA91"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AD479A1" w14:textId="77777777" w:rsidR="00624D8F" w:rsidRDefault="00624D8F" w:rsidP="0002074C">
            <w:r>
              <w:t>N</w:t>
            </w:r>
            <w:r w:rsidRPr="00E065D6">
              <w:t>umberOfPartitionsFull</w:t>
            </w:r>
          </w:p>
        </w:tc>
        <w:tc>
          <w:tcPr>
            <w:tcW w:w="5010" w:type="dxa"/>
          </w:tcPr>
          <w:p w14:paraId="444B1E15"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Count of all partitions in the rolling window. For example, a rolling window of 10 years partitioned by month would require 120 partitions.</w:t>
            </w:r>
          </w:p>
        </w:tc>
      </w:tr>
      <w:tr w:rsidR="00624D8F" w14:paraId="27A5C4BC"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6AC7579" w14:textId="77777777" w:rsidR="00624D8F" w:rsidRDefault="00624D8F" w:rsidP="0002074C">
            <w:r>
              <w:t>N</w:t>
            </w:r>
            <w:r w:rsidRPr="00E065D6">
              <w:t>umberOfPartitionsForIncrementalProcess</w:t>
            </w:r>
          </w:p>
        </w:tc>
        <w:tc>
          <w:tcPr>
            <w:tcW w:w="5010" w:type="dxa"/>
          </w:tcPr>
          <w:p w14:paraId="612370A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 xml:space="preserve">Count of </w:t>
            </w:r>
            <w:r w:rsidRPr="00195506">
              <w:rPr>
                <w:i/>
              </w:rPr>
              <w:t>hot partitions</w:t>
            </w:r>
            <w:r>
              <w:t xml:space="preserve"> where the data can change. For example, it may be necessary to refresh the most recent 3 months of data every day. This only applies to the most recent partitions.</w:t>
            </w:r>
          </w:p>
        </w:tc>
      </w:tr>
      <w:tr w:rsidR="00D41D77" w14:paraId="714FED0C" w14:textId="77777777" w:rsidTr="00431078">
        <w:tc>
          <w:tcPr>
            <w:cnfStyle w:val="001000000000" w:firstRow="0" w:lastRow="0" w:firstColumn="1" w:lastColumn="0" w:oddVBand="0" w:evenVBand="0" w:oddHBand="0" w:evenHBand="0" w:firstRowFirstColumn="0" w:firstRowLastColumn="0" w:lastRowFirstColumn="0" w:lastRowLastColumn="0"/>
            <w:tcW w:w="4166" w:type="dxa"/>
          </w:tcPr>
          <w:p w14:paraId="09E201A8" w14:textId="05694ADB" w:rsidR="00D41D77" w:rsidRDefault="00D41D77" w:rsidP="00431078">
            <w:r>
              <w:t>MaxDateIsNow</w:t>
            </w:r>
          </w:p>
        </w:tc>
        <w:tc>
          <w:tcPr>
            <w:tcW w:w="5010" w:type="dxa"/>
          </w:tcPr>
          <w:p w14:paraId="3E663018" w14:textId="28581FEE" w:rsidR="00D41D77" w:rsidRDefault="00D41D77" w:rsidP="00431078">
            <w:pPr>
              <w:cnfStyle w:val="000000000000" w:firstRow="0" w:lastRow="0" w:firstColumn="0" w:lastColumn="0" w:oddVBand="0" w:evenVBand="0" w:oddHBand="0" w:evenHBand="0" w:firstRowFirstColumn="0" w:firstRowLastColumn="0" w:lastRowFirstColumn="0" w:lastRowLastColumn="0"/>
            </w:pPr>
            <w:r w:rsidRPr="00D41D77">
              <w:t xml:space="preserve">Assumes maximum date to be accounted </w:t>
            </w:r>
            <w:r w:rsidR="00B632FB">
              <w:t>for in the partitioned table</w:t>
            </w:r>
            <w:r w:rsidR="00B632FB" w:rsidRPr="00D41D77">
              <w:t xml:space="preserve"> </w:t>
            </w:r>
            <w:r w:rsidRPr="00D41D77">
              <w:t xml:space="preserve">is </w:t>
            </w:r>
            <w:r w:rsidR="00430F29">
              <w:t xml:space="preserve">the date </w:t>
            </w:r>
            <w:r w:rsidR="00431078">
              <w:t xml:space="preserve">that </w:t>
            </w:r>
            <w:r w:rsidR="00B632FB">
              <w:t>the code sample is run</w:t>
            </w:r>
            <w:r w:rsidRPr="00D41D77">
              <w:t>.</w:t>
            </w:r>
            <w:r w:rsidR="00AF4225">
              <w:t xml:space="preserve"> </w:t>
            </w:r>
            <w:r w:rsidR="00D47C30">
              <w:t>Typically,</w:t>
            </w:r>
            <w:r w:rsidR="00B632FB">
              <w:t xml:space="preserve"> data is loaded up to previous day, or the current day. </w:t>
            </w:r>
            <w:r w:rsidR="009C157D">
              <w:t xml:space="preserve">If </w:t>
            </w:r>
            <w:r w:rsidR="00B632FB">
              <w:t xml:space="preserve">the </w:t>
            </w:r>
            <w:r w:rsidR="009C157D">
              <w:t>data fits this profile,</w:t>
            </w:r>
            <w:r w:rsidR="00B632FB">
              <w:t xml:space="preserve"> this setting</w:t>
            </w:r>
            <w:r w:rsidR="009C157D">
              <w:t xml:space="preserve"> allows running the code sample every day without</w:t>
            </w:r>
            <w:r w:rsidR="00B632FB">
              <w:t xml:space="preserve"> having to update </w:t>
            </w:r>
            <w:r w:rsidR="009C157D">
              <w:t>the MaxDate value in the configuration and logging database.</w:t>
            </w:r>
          </w:p>
        </w:tc>
      </w:tr>
      <w:tr w:rsidR="00056B91" w14:paraId="57DCED30"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77EE10E4" w14:textId="77777777" w:rsidR="00056B91" w:rsidRDefault="00056B91" w:rsidP="0002074C">
            <w:r>
              <w:t>MaxDate</w:t>
            </w:r>
          </w:p>
        </w:tc>
        <w:tc>
          <w:tcPr>
            <w:tcW w:w="5010" w:type="dxa"/>
          </w:tcPr>
          <w:p w14:paraId="030AFEC8" w14:textId="4CB03D98" w:rsidR="00056B91" w:rsidRDefault="00D47C30" w:rsidP="0002074C">
            <w:pPr>
              <w:cnfStyle w:val="000000100000" w:firstRow="0" w:lastRow="0" w:firstColumn="0" w:lastColumn="0" w:oddVBand="0" w:evenVBand="0" w:oddHBand="1" w:evenHBand="0" w:firstRowFirstColumn="0" w:firstRowLastColumn="0" w:lastRowFirstColumn="0" w:lastRowLastColumn="0"/>
            </w:pPr>
            <w:r>
              <w:t xml:space="preserve">If </w:t>
            </w:r>
            <w:r w:rsidRPr="00D47C30">
              <w:t>MaxDateIsNow</w:t>
            </w:r>
            <w:r>
              <w:t>=false, t</w:t>
            </w:r>
            <w:r w:rsidR="00056B91">
              <w:t>he maximum date that needs to be accounted for in the partition</w:t>
            </w:r>
            <w:r w:rsidR="00AF3F92">
              <w:t>ing configuration.</w:t>
            </w:r>
          </w:p>
        </w:tc>
      </w:tr>
      <w:tr w:rsidR="00624D8F" w14:paraId="5770F099"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28CDF706" w14:textId="5420FEDC" w:rsidR="00624D8F" w:rsidRDefault="00F87518" w:rsidP="0002074C">
            <w:r w:rsidRPr="00F87518">
              <w:t>IntegerDateKey</w:t>
            </w:r>
          </w:p>
        </w:tc>
        <w:tc>
          <w:tcPr>
            <w:tcW w:w="5010" w:type="dxa"/>
          </w:tcPr>
          <w:p w14:paraId="008A5F26" w14:textId="28707803" w:rsidR="00624D8F" w:rsidRDefault="00F87518" w:rsidP="0002074C">
            <w:pPr>
              <w:cnfStyle w:val="000000000000" w:firstRow="0" w:lastRow="0" w:firstColumn="0" w:lastColumn="0" w:oddVBand="0" w:evenVBand="0" w:oddHBand="0" w:evenHBand="0" w:firstRowFirstColumn="0" w:firstRowLastColumn="0" w:lastRowFirstColumn="0" w:lastRowLastColumn="0"/>
            </w:pPr>
            <w:r w:rsidRPr="00F87518">
              <w:t xml:space="preserve">Assumes date keys </w:t>
            </w:r>
            <w:r>
              <w:t xml:space="preserve">in the source database </w:t>
            </w:r>
            <w:r w:rsidRPr="00F87518">
              <w:t>are integers</w:t>
            </w:r>
            <w:r w:rsidR="00D43F0F">
              <w:t xml:space="preserve"> of the format yyyymm</w:t>
            </w:r>
            <w:r w:rsidR="00A34F61">
              <w:t>dd</w:t>
            </w:r>
            <w:r w:rsidRPr="00F87518">
              <w:t>. If false assumes date</w:t>
            </w:r>
            <w:r>
              <w:t>s</w:t>
            </w:r>
            <w:r w:rsidRPr="00F87518">
              <w:t>.</w:t>
            </w:r>
            <w:bookmarkStart w:id="23" w:name="_GoBack"/>
            <w:bookmarkEnd w:id="23"/>
          </w:p>
        </w:tc>
      </w:tr>
      <w:tr w:rsidR="00624D8F" w14:paraId="040097BB"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22CAF57A" w14:textId="0E22827B" w:rsidR="00624D8F" w:rsidRDefault="00C370B9" w:rsidP="0002074C">
            <w:r w:rsidRPr="00C370B9">
              <w:t>TemplateSourceQuery</w:t>
            </w:r>
          </w:p>
        </w:tc>
        <w:tc>
          <w:tcPr>
            <w:tcW w:w="5010" w:type="dxa"/>
          </w:tcPr>
          <w:p w14:paraId="5F380ABB" w14:textId="1D0280C5" w:rsidR="00624D8F" w:rsidRDefault="00C370B9" w:rsidP="0002074C">
            <w:pPr>
              <w:cnfStyle w:val="000000100000" w:firstRow="0" w:lastRow="0" w:firstColumn="0" w:lastColumn="0" w:oddVBand="0" w:evenVBand="0" w:oddHBand="1" w:evenHBand="0" w:firstRowFirstColumn="0" w:firstRowLastColumn="0" w:lastRowFirstColumn="0" w:lastRowLastColumn="0"/>
            </w:pPr>
            <w:r w:rsidRPr="00C370B9">
              <w:t>Template query used for partition source queries.</w:t>
            </w:r>
            <w:r w:rsidR="00436FA0">
              <w:t xml:space="preserve"> Should have placeholders for date key parameterization.</w:t>
            </w:r>
          </w:p>
        </w:tc>
      </w:tr>
    </w:tbl>
    <w:p w14:paraId="25C994B6" w14:textId="77777777" w:rsidR="00624D8F" w:rsidRPr="009D57A2" w:rsidRDefault="00624D8F" w:rsidP="00624D8F">
      <w:pPr>
        <w:rPr>
          <w:sz w:val="6"/>
        </w:rPr>
      </w:pPr>
    </w:p>
    <w:p w14:paraId="20902B55" w14:textId="4E77E843" w:rsidR="004F1996" w:rsidRDefault="005C5955" w:rsidP="001C3815">
      <w:pPr>
        <w:pStyle w:val="Heading3"/>
      </w:pPr>
      <w:bookmarkStart w:id="24" w:name="_Toc475467113"/>
      <w:r>
        <w:t>ProcessingLog</w:t>
      </w:r>
      <w:bookmarkEnd w:id="24"/>
    </w:p>
    <w:p w14:paraId="76DF3DED" w14:textId="50B93104" w:rsidR="00665E76" w:rsidRPr="006F5915" w:rsidRDefault="0032272F" w:rsidP="004F1996">
      <w:r>
        <w:t>Log of partitioning execution</w:t>
      </w:r>
      <w:r w:rsidR="009510C0">
        <w:t>:</w:t>
      </w:r>
    </w:p>
    <w:tbl>
      <w:tblPr>
        <w:tblStyle w:val="ListTable3-Accent3"/>
        <w:tblW w:w="0" w:type="auto"/>
        <w:tblLook w:val="04A0" w:firstRow="1" w:lastRow="0" w:firstColumn="1" w:lastColumn="0" w:noHBand="0" w:noVBand="1"/>
      </w:tblPr>
      <w:tblGrid>
        <w:gridCol w:w="4165"/>
        <w:gridCol w:w="5010"/>
      </w:tblGrid>
      <w:tr w:rsidR="004F1996" w14:paraId="014C77A3"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55DB25C2" w14:textId="77777777" w:rsidR="004F1996" w:rsidRPr="00E065D6" w:rsidRDefault="004F1996" w:rsidP="0085303E">
            <w:pPr>
              <w:rPr>
                <w:b w:val="0"/>
              </w:rPr>
            </w:pPr>
            <w:r>
              <w:rPr>
                <w:b w:val="0"/>
              </w:rPr>
              <w:t>Column</w:t>
            </w:r>
          </w:p>
        </w:tc>
        <w:tc>
          <w:tcPr>
            <w:tcW w:w="5010" w:type="dxa"/>
          </w:tcPr>
          <w:p w14:paraId="53446110"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52BA30D1"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D964D01" w14:textId="4AF55CBB" w:rsidR="004F1996" w:rsidRDefault="005C5955" w:rsidP="0085303E">
            <w:r>
              <w:t>ProcessingLog</w:t>
            </w:r>
            <w:r w:rsidR="004F1996" w:rsidRPr="005E26D0">
              <w:t>ID</w:t>
            </w:r>
          </w:p>
        </w:tc>
        <w:tc>
          <w:tcPr>
            <w:tcW w:w="5010" w:type="dxa"/>
          </w:tcPr>
          <w:p w14:paraId="3A150053"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607247" w14:paraId="15555490"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64AA82AA" w14:textId="31A4405B" w:rsidR="00607247" w:rsidRDefault="005C5955" w:rsidP="0085303E">
            <w:r>
              <w:t>Model</w:t>
            </w:r>
            <w:r w:rsidR="005D0F3F">
              <w:t>Configuration</w:t>
            </w:r>
            <w:r w:rsidR="00607247" w:rsidRPr="00AE1C55">
              <w:t>ID</w:t>
            </w:r>
          </w:p>
        </w:tc>
        <w:tc>
          <w:tcPr>
            <w:tcW w:w="5010" w:type="dxa"/>
          </w:tcPr>
          <w:p w14:paraId="7C63A246" w14:textId="31AD092B" w:rsidR="00607247" w:rsidRDefault="00607247" w:rsidP="0085303E">
            <w:pPr>
              <w:cnfStyle w:val="000000000000" w:firstRow="0" w:lastRow="0" w:firstColumn="0" w:lastColumn="0" w:oddVBand="0" w:evenVBand="0" w:oddHBand="0" w:evenHBand="0" w:firstRowFirstColumn="0" w:firstRowLastColumn="0" w:lastRowFirstColumn="0" w:lastRowLastColumn="0"/>
            </w:pPr>
            <w:r>
              <w:t xml:space="preserve">Foreign key to </w:t>
            </w:r>
            <w:r w:rsidR="005C5955">
              <w:t>Model</w:t>
            </w:r>
            <w:r w:rsidR="005D0F3F">
              <w:t>Configuration</w:t>
            </w:r>
            <w:r>
              <w:t xml:space="preserve"> table.</w:t>
            </w:r>
          </w:p>
        </w:tc>
      </w:tr>
      <w:tr w:rsidR="004F1996" w14:paraId="0DCFD96F"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BEF9266" w14:textId="2635281B" w:rsidR="004F1996" w:rsidRDefault="00607247" w:rsidP="0085303E">
            <w:r>
              <w:t>Execution</w:t>
            </w:r>
            <w:r w:rsidR="004F1996" w:rsidRPr="00AE1C55">
              <w:t>ID</w:t>
            </w:r>
          </w:p>
        </w:tc>
        <w:tc>
          <w:tcPr>
            <w:tcW w:w="5010" w:type="dxa"/>
          </w:tcPr>
          <w:p w14:paraId="40D0300A" w14:textId="073268E1" w:rsidR="004F1996" w:rsidRDefault="000D393B" w:rsidP="0085303E">
            <w:pPr>
              <w:cnfStyle w:val="000000100000" w:firstRow="0" w:lastRow="0" w:firstColumn="0" w:lastColumn="0" w:oddVBand="0" w:evenVBand="0" w:oddHBand="1" w:evenHBand="0" w:firstRowFirstColumn="0" w:firstRowLastColumn="0" w:lastRowFirstColumn="0" w:lastRowLastColumn="0"/>
            </w:pPr>
            <w:r>
              <w:t>GUID generated for</w:t>
            </w:r>
            <w:r w:rsidR="00607247">
              <w:t xml:space="preserve"> the execution run</w:t>
            </w:r>
            <w:r w:rsidR="004F1996">
              <w:t>.</w:t>
            </w:r>
          </w:p>
        </w:tc>
      </w:tr>
      <w:tr w:rsidR="004F1996" w14:paraId="69DC6E4D"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9D53D14" w14:textId="77777777" w:rsidR="004F1996" w:rsidRDefault="004F1996" w:rsidP="0085303E">
            <w:r w:rsidRPr="00263092">
              <w:t>LogDateTime</w:t>
            </w:r>
          </w:p>
        </w:tc>
        <w:tc>
          <w:tcPr>
            <w:tcW w:w="5010" w:type="dxa"/>
          </w:tcPr>
          <w:p w14:paraId="04952C98"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Date and time the message was logged.</w:t>
            </w:r>
          </w:p>
        </w:tc>
      </w:tr>
      <w:tr w:rsidR="004F1996" w14:paraId="5F89865E"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8806AD2" w14:textId="77777777" w:rsidR="004F1996" w:rsidRDefault="004F1996" w:rsidP="0085303E">
            <w:r>
              <w:t>Message</w:t>
            </w:r>
          </w:p>
        </w:tc>
        <w:tc>
          <w:tcPr>
            <w:tcW w:w="5010" w:type="dxa"/>
          </w:tcPr>
          <w:p w14:paraId="018ED4E2"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The log message.</w:t>
            </w:r>
          </w:p>
        </w:tc>
      </w:tr>
    </w:tbl>
    <w:p w14:paraId="39F49AB1" w14:textId="77777777" w:rsidR="004F1996" w:rsidRPr="009D57A2" w:rsidRDefault="004F1996" w:rsidP="004F1996">
      <w:pPr>
        <w:rPr>
          <w:sz w:val="6"/>
        </w:rPr>
      </w:pPr>
    </w:p>
    <w:p w14:paraId="346F4228" w14:textId="4D2DDF88" w:rsidR="00500AB6" w:rsidRDefault="004F1996" w:rsidP="003C4AAD">
      <w:pPr>
        <w:pStyle w:val="Heading1"/>
      </w:pPr>
      <w:bookmarkStart w:id="25" w:name="_Toc475467114"/>
      <w:r w:rsidRPr="006F5915">
        <w:t xml:space="preserve">Sample </w:t>
      </w:r>
      <w:r w:rsidR="007F41A5">
        <w:t>C</w:t>
      </w:r>
      <w:r w:rsidR="00D23AB1">
        <w:t>onfiguration</w:t>
      </w:r>
      <w:bookmarkEnd w:id="25"/>
    </w:p>
    <w:p w14:paraId="4BB96F06" w14:textId="119F8D21" w:rsidR="00812C2C" w:rsidRPr="00500AB6" w:rsidRDefault="004F1996" w:rsidP="00500AB6">
      <w:pPr>
        <w:rPr>
          <w:b/>
        </w:rPr>
      </w:pPr>
      <w:r>
        <w:t>Th</w:t>
      </w:r>
      <w:r w:rsidR="00812C2C">
        <w:t xml:space="preserve">e </w:t>
      </w:r>
      <w:r w:rsidR="008F523C" w:rsidRPr="008F523C">
        <w:t>SampleConfiguration.sq</w:t>
      </w:r>
      <w:r w:rsidR="008F523C">
        <w:t xml:space="preserve">l </w:t>
      </w:r>
      <w:r w:rsidR="00812C2C">
        <w:t xml:space="preserve">script initializes the configuration for AdventureWorks. </w:t>
      </w:r>
      <w:r w:rsidR="00704D02">
        <w:t xml:space="preserve">The script can be modified for use in customer implementations. </w:t>
      </w:r>
      <w:r w:rsidR="00BA1F6C">
        <w:t>Execute the script to initialize the database.</w:t>
      </w:r>
    </w:p>
    <w:p w14:paraId="761000E0"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[ModelConfiguration]</w:t>
      </w:r>
    </w:p>
    <w:p w14:paraId="5EFE7926"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p>
    <w:p w14:paraId="637A96AC"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--[ModelConfigurationID]</w:t>
      </w:r>
    </w:p>
    <w:p w14:paraId="70F32597"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'localhost'</w:t>
      </w:r>
      <w:r>
        <w:rPr>
          <w:rFonts w:ascii="Consolas" w:hAnsi="Consolas" w:cs="Consolas"/>
          <w:color w:val="000000"/>
          <w:sz w:val="19"/>
          <w:szCs w:val="19"/>
        </w:rPr>
        <w:t xml:space="preserve">                </w:t>
      </w:r>
      <w:r>
        <w:rPr>
          <w:rFonts w:ascii="Consolas" w:hAnsi="Consolas" w:cs="Consolas"/>
          <w:color w:val="008000"/>
          <w:sz w:val="19"/>
          <w:szCs w:val="19"/>
        </w:rPr>
        <w:t>--[AnalysisServicesServer]</w:t>
      </w:r>
    </w:p>
    <w:p w14:paraId="3AF5FB48"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'AdventureWorks'</w:t>
      </w:r>
      <w:r>
        <w:rPr>
          <w:rFonts w:ascii="Consolas" w:hAnsi="Consolas" w:cs="Consolas"/>
          <w:color w:val="000000"/>
          <w:sz w:val="19"/>
          <w:szCs w:val="19"/>
        </w:rPr>
        <w:t xml:space="preserve">           </w:t>
      </w:r>
      <w:r>
        <w:rPr>
          <w:rFonts w:ascii="Consolas" w:hAnsi="Consolas" w:cs="Consolas"/>
          <w:color w:val="008000"/>
          <w:sz w:val="19"/>
          <w:szCs w:val="19"/>
        </w:rPr>
        <w:t>--[AnalysisServicesDatabase]</w:t>
      </w:r>
    </w:p>
    <w:p w14:paraId="09B5C284"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--[InitialSetUp]</w:t>
      </w:r>
    </w:p>
    <w:p w14:paraId="1CF3EEC3"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--[IncrementalOnline]</w:t>
      </w:r>
    </w:p>
    <w:p w14:paraId="551B7A24"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--[IntegratedAuth]</w:t>
      </w:r>
    </w:p>
    <w:p w14:paraId="1A29A5FA"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--[MaxParallelism]</w:t>
      </w:r>
    </w:p>
    <w:p w14:paraId="4AD114B4"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--[CommitTimeout]</w:t>
      </w:r>
    </w:p>
    <w:p w14:paraId="52140FA9"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66A9B12A"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6FE923E"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[TableConfiguration]</w:t>
      </w:r>
    </w:p>
    <w:p w14:paraId="3F3D2346"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p>
    <w:p w14:paraId="277F0A99"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--[TableConfigurationID]</w:t>
      </w:r>
    </w:p>
    <w:p w14:paraId="4FC66513"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09206D69"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'Internet Sales'</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3C121103"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--[DoNotProcess]</w:t>
      </w:r>
    </w:p>
    <w:p w14:paraId="1C237EF4"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18CA0878"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19B3B56B"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--[TableConfigurationID]</w:t>
      </w:r>
    </w:p>
    <w:p w14:paraId="1E438AD6"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2031F9BA"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'Reseller Sales'</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38462113"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--[DoNotProcess]</w:t>
      </w:r>
    </w:p>
    <w:p w14:paraId="756F9AD5"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593E1C7"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54967A3"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[PartitioningConfiguration]</w:t>
      </w:r>
    </w:p>
    <w:p w14:paraId="0C19919D"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p>
    <w:p w14:paraId="4BF3ECC1"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--[PartitioningConfigurationID]</w:t>
      </w:r>
    </w:p>
    <w:p w14:paraId="67CE9535"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--[TableConfigurationID]</w:t>
      </w:r>
    </w:p>
    <w:p w14:paraId="7B3EFE13"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--[Granularity]   1=Monthly</w:t>
      </w:r>
    </w:p>
    <w:p w14:paraId="3AA6075A"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12                         </w:t>
      </w:r>
      <w:r>
        <w:rPr>
          <w:rFonts w:ascii="Consolas" w:hAnsi="Consolas" w:cs="Consolas"/>
          <w:color w:val="008000"/>
          <w:sz w:val="19"/>
          <w:szCs w:val="19"/>
        </w:rPr>
        <w:t>--[NumberOfPartitionsFull]</w:t>
      </w:r>
    </w:p>
    <w:p w14:paraId="0E74E9A1"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--[NumberOfPartitionsForIncrementalProcess]</w:t>
      </w:r>
    </w:p>
    <w:p w14:paraId="3633887A"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--[MaxDateIsNow]</w:t>
      </w:r>
    </w:p>
    <w:p w14:paraId="720772A1"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--[MaxDate]</w:t>
      </w:r>
    </w:p>
    <w:p w14:paraId="22C5812D"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--[IntegerDateKey]</w:t>
      </w:r>
    </w:p>
    <w:p w14:paraId="5A8DC48E"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FF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'SELECT * FROM [dbo].[FactInternetSales] WHERE OrderDateKey &gt;= {0} AND</w:t>
      </w:r>
    </w:p>
    <w:p w14:paraId="0DF96A66" w14:textId="79B3319A"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 xml:space="preserve">      OrderDateKey &lt; {1} ORDER BY OrderDateKey'</w:t>
      </w:r>
      <w:r>
        <w:rPr>
          <w:rFonts w:ascii="Consolas" w:hAnsi="Consolas" w:cs="Consolas"/>
          <w:color w:val="000000"/>
          <w:sz w:val="19"/>
          <w:szCs w:val="19"/>
        </w:rPr>
        <w:t xml:space="preserve"> </w:t>
      </w:r>
      <w:r>
        <w:rPr>
          <w:rFonts w:ascii="Consolas" w:hAnsi="Consolas" w:cs="Consolas"/>
          <w:color w:val="008000"/>
          <w:sz w:val="19"/>
          <w:szCs w:val="19"/>
        </w:rPr>
        <w:t>--[TemplateSourceQuery]</w:t>
      </w:r>
    </w:p>
    <w:p w14:paraId="347396BC"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16A6F4E"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B3CE856"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--[PartitioningConfigurationID]</w:t>
      </w:r>
    </w:p>
    <w:p w14:paraId="6AAA25BF"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--[TableConfigurationID]</w:t>
      </w:r>
    </w:p>
    <w:p w14:paraId="1C770FFE"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--[Granularity]   2=Yearly</w:t>
      </w:r>
    </w:p>
    <w:p w14:paraId="1EAD4390"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--[NumberOfPartitionsFull]</w:t>
      </w:r>
    </w:p>
    <w:p w14:paraId="7805BF4E"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--[NumberOfPartitionsForIncrementalProcess]</w:t>
      </w:r>
    </w:p>
    <w:p w14:paraId="0F8904EE"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--[MaxDateIsNow]</w:t>
      </w:r>
    </w:p>
    <w:p w14:paraId="168EE007"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--[MaxDate]</w:t>
      </w:r>
    </w:p>
    <w:p w14:paraId="02351D8D"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--[IntegerDateKey]</w:t>
      </w:r>
    </w:p>
    <w:p w14:paraId="631F9436"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FF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 xml:space="preserve">'SELECT * FROM [dbo].[FactResellerSales] WHERE OrderDateKey &gt;= {0} AND </w:t>
      </w:r>
    </w:p>
    <w:p w14:paraId="4ABB55C1" w14:textId="18CB839C"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 xml:space="preserve">      OrderDateKey &lt; {1} ORDER BY OrderDateKey'</w:t>
      </w:r>
      <w:r>
        <w:rPr>
          <w:rFonts w:ascii="Consolas" w:hAnsi="Consolas" w:cs="Consolas"/>
          <w:color w:val="000000"/>
          <w:sz w:val="19"/>
          <w:szCs w:val="19"/>
        </w:rPr>
        <w:t xml:space="preserve"> </w:t>
      </w:r>
      <w:r>
        <w:rPr>
          <w:rFonts w:ascii="Consolas" w:hAnsi="Consolas" w:cs="Consolas"/>
          <w:color w:val="008000"/>
          <w:sz w:val="19"/>
          <w:szCs w:val="19"/>
        </w:rPr>
        <w:t>--[TemplateSourceQuery]</w:t>
      </w:r>
    </w:p>
    <w:p w14:paraId="52A81D34" w14:textId="0FD5BB6A" w:rsidR="00812C2C" w:rsidRPr="000A4A31" w:rsidRDefault="004B1A17" w:rsidP="004B1A17">
      <w:pPr>
        <w:shd w:val="pct5" w:color="auto" w:fill="auto"/>
        <w:ind w:firstLine="180"/>
        <w:rPr>
          <w:sz w:val="6"/>
        </w:rPr>
      </w:pPr>
      <w:r>
        <w:rPr>
          <w:rFonts w:ascii="Consolas" w:hAnsi="Consolas" w:cs="Consolas"/>
          <w:color w:val="808080"/>
          <w:sz w:val="19"/>
          <w:szCs w:val="19"/>
        </w:rPr>
        <w:t>);</w:t>
      </w:r>
    </w:p>
    <w:p w14:paraId="36B310A1" w14:textId="77777777" w:rsidR="004B1A17" w:rsidRPr="00D1721A" w:rsidRDefault="004B1A17" w:rsidP="004B1A17">
      <w:pPr>
        <w:rPr>
          <w:sz w:val="6"/>
        </w:rPr>
      </w:pPr>
    </w:p>
    <w:p w14:paraId="576B1F8A" w14:textId="724E190A" w:rsidR="004F1996" w:rsidRPr="009C4AFB" w:rsidRDefault="00C51766" w:rsidP="00EE15C1">
      <w:pPr>
        <w:pStyle w:val="Heading2"/>
      </w:pPr>
      <w:bookmarkStart w:id="26" w:name="_Toc475467115"/>
      <w:r>
        <w:t>D</w:t>
      </w:r>
      <w:r w:rsidR="004F1996">
        <w:t xml:space="preserve">atabase </w:t>
      </w:r>
      <w:r w:rsidR="00DC5928">
        <w:t>connection info</w:t>
      </w:r>
      <w:bookmarkEnd w:id="26"/>
    </w:p>
    <w:p w14:paraId="2584498D" w14:textId="49D06992" w:rsidR="002D0736" w:rsidRDefault="002D0736" w:rsidP="004F1996">
      <w:r>
        <w:t>Connection information to the configuration and logging database can be set in App.config</w:t>
      </w:r>
      <w:r w:rsidR="0093642D">
        <w:t xml:space="preserve"> in the userSettings section</w:t>
      </w:r>
      <w:r>
        <w:t>.</w:t>
      </w:r>
    </w:p>
    <w:p w14:paraId="68C4EEB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userSettings</w:t>
      </w:r>
      <w:r>
        <w:rPr>
          <w:rFonts w:ascii="Consolas" w:hAnsi="Consolas" w:cs="Consolas"/>
          <w:color w:val="0000FF"/>
          <w:sz w:val="19"/>
          <w:szCs w:val="19"/>
        </w:rPr>
        <w:t>&gt;</w:t>
      </w:r>
    </w:p>
    <w:p w14:paraId="66064076"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AsPartitionProcessing.SampleClient.Settings</w:t>
      </w:r>
      <w:r>
        <w:rPr>
          <w:rFonts w:ascii="Consolas" w:hAnsi="Consolas" w:cs="Consolas"/>
          <w:color w:val="0000FF"/>
          <w:sz w:val="19"/>
          <w:szCs w:val="19"/>
        </w:rPr>
        <w:t>&gt;</w:t>
      </w:r>
    </w:p>
    <w:p w14:paraId="18E3DD3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ConfigServer</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serializeAs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78AB35F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localhost</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B431A0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384A66C5"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ConfigDatabase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serializeAs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19556072"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AsPartitionProcessing</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7B61B6D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EAFAC71"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ConfigDatabaseIntegratedAuth</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serializeAs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64776B8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465EDD8"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562475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AsPartitionProcessing.SampleClient.Settings</w:t>
      </w:r>
      <w:r>
        <w:rPr>
          <w:rFonts w:ascii="Consolas" w:hAnsi="Consolas" w:cs="Consolas"/>
          <w:color w:val="0000FF"/>
          <w:sz w:val="19"/>
          <w:szCs w:val="19"/>
        </w:rPr>
        <w:t>&gt;</w:t>
      </w:r>
    </w:p>
    <w:p w14:paraId="0657C69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userSettings</w:t>
      </w:r>
      <w:r>
        <w:rPr>
          <w:rFonts w:ascii="Consolas" w:hAnsi="Consolas" w:cs="Consolas"/>
          <w:color w:val="0000FF"/>
          <w:sz w:val="19"/>
          <w:szCs w:val="19"/>
        </w:rPr>
        <w:t>&gt;</w:t>
      </w:r>
    </w:p>
    <w:p w14:paraId="5F24ABAD" w14:textId="63B55900" w:rsidR="00A01C88" w:rsidRDefault="00312A8E" w:rsidP="00312A8E">
      <w:pPr>
        <w:pStyle w:val="Heading1"/>
      </w:pPr>
      <w:bookmarkStart w:id="27" w:name="_Toc475467116"/>
      <w:r>
        <w:t>Test D</w:t>
      </w:r>
      <w:r w:rsidR="00A01C88">
        <w:t xml:space="preserve">ifferent </w:t>
      </w:r>
      <w:r>
        <w:t>C</w:t>
      </w:r>
      <w:r w:rsidR="00A01C88">
        <w:t>onfigurations</w:t>
      </w:r>
      <w:bookmarkEnd w:id="27"/>
    </w:p>
    <w:p w14:paraId="7EC21B14" w14:textId="1556620D" w:rsidR="00E75F7A" w:rsidRDefault="00A01C88" w:rsidP="00A01C88">
      <w:r>
        <w:t xml:space="preserve">In </w:t>
      </w:r>
      <w:r w:rsidR="00E75F7A">
        <w:t>this section, we will update the configuration, execute the sample, and view the log messages.</w:t>
      </w:r>
    </w:p>
    <w:p w14:paraId="4A7103CE" w14:textId="54DF4657" w:rsidR="00C10555" w:rsidRDefault="00C10555" w:rsidP="00C10555">
      <w:r>
        <w:t xml:space="preserve">In Program.cs, change </w:t>
      </w:r>
      <w:r w:rsidR="00DD2E83">
        <w:t xml:space="preserve">the </w:t>
      </w:r>
      <w:r w:rsidR="00B86326">
        <w:t>_e</w:t>
      </w:r>
      <w:r w:rsidR="00B70B55">
        <w:t>xecutionMode</w:t>
      </w:r>
      <w:r>
        <w:t xml:space="preserve"> </w:t>
      </w:r>
      <w:r w:rsidR="0046655D">
        <w:t>variable</w:t>
      </w:r>
      <w:r>
        <w:t xml:space="preserve"> to be assigne</w:t>
      </w:r>
      <w:r w:rsidR="00DD2E83">
        <w:t>d</w:t>
      </w:r>
      <w:r w:rsidR="00177F07">
        <w:t xml:space="preserve"> </w:t>
      </w:r>
      <w:r w:rsidR="00177F07" w:rsidRPr="00177F07">
        <w:t>InitializeFromDatabase</w:t>
      </w:r>
      <w:r>
        <w:t xml:space="preserve">. </w:t>
      </w:r>
    </w:p>
    <w:p w14:paraId="33649BCE" w14:textId="1DFBDFB9" w:rsidR="00DD2E83" w:rsidRPr="009F5C1A" w:rsidRDefault="0046655D" w:rsidP="00DD2E83">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r w:rsidR="00F82860">
        <w:rPr>
          <w:rFonts w:ascii="Consolas" w:hAnsi="Consolas" w:cs="Consolas"/>
          <w:color w:val="2B91AF"/>
          <w:sz w:val="19"/>
          <w:szCs w:val="19"/>
        </w:rPr>
        <w:t>ExecutionMode</w:t>
      </w:r>
      <w:r w:rsidRPr="00996311">
        <w:rPr>
          <w:rFonts w:ascii="Consolas" w:hAnsi="Consolas" w:cs="Consolas"/>
          <w:color w:val="000000"/>
          <w:sz w:val="19"/>
          <w:szCs w:val="19"/>
        </w:rPr>
        <w:t> _executionMode</w:t>
      </w:r>
      <w:r>
        <w:rPr>
          <w:rFonts w:ascii="Consolas" w:hAnsi="Consolas" w:cs="Consolas"/>
          <w:color w:val="000000"/>
          <w:sz w:val="19"/>
          <w:szCs w:val="19"/>
        </w:rPr>
        <w:t xml:space="preserve"> </w:t>
      </w:r>
      <w:r w:rsidRPr="009F5C1A">
        <w:rPr>
          <w:rFonts w:ascii="Consolas" w:hAnsi="Consolas" w:cs="Consolas"/>
          <w:color w:val="000000"/>
          <w:sz w:val="19"/>
          <w:szCs w:val="19"/>
        </w:rPr>
        <w:t>=</w:t>
      </w:r>
      <w:r w:rsidR="0063579C">
        <w:rPr>
          <w:rFonts w:ascii="Consolas" w:hAnsi="Consolas" w:cs="Consolas"/>
          <w:color w:val="000000"/>
          <w:sz w:val="19"/>
          <w:szCs w:val="19"/>
        </w:rPr>
        <w:t xml:space="preserve"> </w:t>
      </w:r>
      <w:r w:rsidR="00F82860">
        <w:rPr>
          <w:rFonts w:ascii="Consolas" w:hAnsi="Consolas" w:cs="Consolas"/>
          <w:color w:val="2B91AF"/>
          <w:sz w:val="19"/>
          <w:szCs w:val="19"/>
        </w:rPr>
        <w:t>ExecutionMode</w:t>
      </w:r>
      <w:r w:rsidR="00DD2E83" w:rsidRPr="009F5C1A">
        <w:rPr>
          <w:rFonts w:ascii="Consolas" w:hAnsi="Consolas" w:cs="Consolas"/>
          <w:color w:val="000000"/>
          <w:sz w:val="19"/>
          <w:szCs w:val="19"/>
        </w:rPr>
        <w:t>.</w:t>
      </w:r>
      <w:r w:rsidR="00177F07" w:rsidRPr="00177F07">
        <w:rPr>
          <w:rFonts w:ascii="Consolas" w:hAnsi="Consolas" w:cs="Consolas"/>
          <w:color w:val="000000"/>
          <w:sz w:val="19"/>
          <w:szCs w:val="19"/>
        </w:rPr>
        <w:t>InitializeFromDatabase</w:t>
      </w:r>
      <w:r w:rsidR="00DD2E83" w:rsidRPr="009F5C1A">
        <w:rPr>
          <w:rFonts w:ascii="Consolas" w:hAnsi="Consolas" w:cs="Consolas"/>
          <w:color w:val="000000"/>
          <w:sz w:val="19"/>
          <w:szCs w:val="19"/>
        </w:rPr>
        <w:t>;</w:t>
      </w:r>
    </w:p>
    <w:p w14:paraId="0241D6E5" w14:textId="77777777" w:rsidR="00DD2E83" w:rsidRPr="004537CB" w:rsidRDefault="00DD2E83" w:rsidP="004537CB">
      <w:pPr>
        <w:autoSpaceDE w:val="0"/>
        <w:autoSpaceDN w:val="0"/>
        <w:adjustRightInd w:val="0"/>
        <w:spacing w:after="0" w:line="240" w:lineRule="auto"/>
        <w:ind w:firstLine="180"/>
        <w:rPr>
          <w:rFonts w:ascii="Consolas" w:hAnsi="Consolas" w:cs="Consolas"/>
          <w:color w:val="000000"/>
          <w:sz w:val="19"/>
          <w:szCs w:val="19"/>
        </w:rPr>
      </w:pPr>
    </w:p>
    <w:p w14:paraId="3156B872" w14:textId="7139C590" w:rsidR="00D771DF" w:rsidRDefault="000D62F4" w:rsidP="00A01C88">
      <w:r>
        <w:t>Execute</w:t>
      </w:r>
      <w:r w:rsidR="009510C0">
        <w:t xml:space="preserve"> the</w:t>
      </w:r>
      <w:r>
        <w:t xml:space="preserve"> SampleClient application, and the log query. </w:t>
      </w:r>
      <w:r w:rsidR="00E75F7A">
        <w:t xml:space="preserve">If the SampleClient application </w:t>
      </w:r>
      <w:r>
        <w:t>was previously</w:t>
      </w:r>
      <w:r w:rsidR="00E75F7A">
        <w:t xml:space="preserve"> run </w:t>
      </w:r>
      <w:r w:rsidR="001B4AC8">
        <w:t>from</w:t>
      </w:r>
      <w:r w:rsidR="00E75F7A">
        <w:t xml:space="preserve"> the Getting Started section, messages will </w:t>
      </w:r>
      <w:r w:rsidR="00FF1E96">
        <w:t>show</w:t>
      </w:r>
      <w:r w:rsidR="00E75F7A">
        <w:t xml:space="preserve"> the partitions already exist and are processed.</w:t>
      </w:r>
    </w:p>
    <w:p w14:paraId="5BEDCA0B" w14:textId="295780BD" w:rsidR="00D771DF" w:rsidRDefault="00D771DF" w:rsidP="00D771DF">
      <w:r>
        <w:t xml:space="preserve">In addition to the console output, the following query on the configuration and logging database shows the execution results. This can be used to test </w:t>
      </w:r>
      <w:r w:rsidR="00195506">
        <w:t xml:space="preserve">the </w:t>
      </w:r>
      <w:r>
        <w:t>different configurations below.</w:t>
      </w:r>
    </w:p>
    <w:p w14:paraId="4C6CF22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[Message]</w:t>
      </w:r>
    </w:p>
    <w:p w14:paraId="0A934439" w14:textId="2FF0829C"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5C5955">
        <w:rPr>
          <w:rFonts w:ascii="Consolas" w:hAnsi="Consolas" w:cs="Consolas"/>
          <w:color w:val="000000"/>
          <w:sz w:val="19"/>
          <w:szCs w:val="19"/>
        </w:rPr>
        <w:t>ProcessingLog</w:t>
      </w:r>
      <w:r>
        <w:rPr>
          <w:rFonts w:ascii="Consolas" w:hAnsi="Consolas" w:cs="Consolas"/>
          <w:color w:val="000000"/>
          <w:sz w:val="19"/>
          <w:szCs w:val="19"/>
        </w:rPr>
        <w:t>]</w:t>
      </w:r>
    </w:p>
    <w:p w14:paraId="4EAD0810"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ExecutionID </w:t>
      </w:r>
      <w:r>
        <w:rPr>
          <w:rFonts w:ascii="Consolas" w:hAnsi="Consolas" w:cs="Consolas"/>
          <w:color w:val="808080"/>
          <w:sz w:val="19"/>
          <w:szCs w:val="19"/>
        </w:rPr>
        <w:t>=</w:t>
      </w:r>
      <w:r>
        <w:rPr>
          <w:rFonts w:ascii="Consolas" w:hAnsi="Consolas" w:cs="Consolas"/>
          <w:color w:val="000000"/>
          <w:sz w:val="19"/>
          <w:szCs w:val="19"/>
        </w:rPr>
        <w:t xml:space="preserve"> </w:t>
      </w:r>
    </w:p>
    <w:p w14:paraId="5F1B20FB" w14:textId="063D5F3A"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sidR="00F95BC5">
        <w:rPr>
          <w:rFonts w:ascii="Consolas" w:hAnsi="Consolas" w:cs="Consolas"/>
          <w:color w:val="FF00FF"/>
          <w:sz w:val="19"/>
          <w:szCs w:val="19"/>
        </w:rPr>
        <w:t>MAX</w:t>
      </w:r>
      <w:r w:rsidR="00F95BC5">
        <w:rPr>
          <w:rFonts w:ascii="Consolas" w:hAnsi="Consolas" w:cs="Consolas"/>
          <w:color w:val="808080"/>
          <w:sz w:val="19"/>
          <w:szCs w:val="19"/>
        </w:rPr>
        <w:t>(</w:t>
      </w:r>
      <w:r w:rsidR="00F95BC5">
        <w:rPr>
          <w:rFonts w:ascii="Consolas" w:hAnsi="Consolas" w:cs="Consolas"/>
          <w:color w:val="000000"/>
          <w:sz w:val="19"/>
          <w:szCs w:val="19"/>
        </w:rPr>
        <w:t>[ExecutionID]</w:t>
      </w:r>
      <w:r w:rsidR="00F95BC5">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5C5955">
        <w:rPr>
          <w:rFonts w:ascii="Consolas" w:hAnsi="Consolas" w:cs="Consolas"/>
          <w:color w:val="000000"/>
          <w:sz w:val="19"/>
          <w:szCs w:val="19"/>
        </w:rPr>
        <w:t>ProcessingLog</w:t>
      </w:r>
      <w:r>
        <w:rPr>
          <w:rFonts w:ascii="Consolas" w:hAnsi="Consolas" w:cs="Consolas"/>
          <w:color w:val="000000"/>
          <w:sz w:val="19"/>
          <w:szCs w:val="19"/>
        </w:rPr>
        <w:t>]</w:t>
      </w:r>
    </w:p>
    <w:p w14:paraId="2ECD2EDA" w14:textId="361D0B81"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[LogDateTime]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[LogDateTime]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5C5955">
        <w:rPr>
          <w:rFonts w:ascii="Consolas" w:hAnsi="Consolas" w:cs="Consolas"/>
          <w:color w:val="000000"/>
          <w:sz w:val="19"/>
          <w:szCs w:val="19"/>
        </w:rPr>
        <w:t>ProcessingLog</w:t>
      </w:r>
      <w:r>
        <w:rPr>
          <w:rFonts w:ascii="Consolas" w:hAnsi="Consolas" w:cs="Consolas"/>
          <w:color w:val="000000"/>
          <w:sz w:val="19"/>
          <w:szCs w:val="19"/>
        </w:rPr>
        <w:t>]</w:t>
      </w:r>
      <w:r>
        <w:rPr>
          <w:rFonts w:ascii="Consolas" w:hAnsi="Consolas" w:cs="Consolas"/>
          <w:color w:val="808080"/>
          <w:sz w:val="19"/>
          <w:szCs w:val="19"/>
        </w:rPr>
        <w:t>)</w:t>
      </w:r>
    </w:p>
    <w:p w14:paraId="108B29B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45CC97D1"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[LogDateTime]</w:t>
      </w:r>
    </w:p>
    <w:p w14:paraId="54E8FF32" w14:textId="77777777" w:rsidR="00D771DF" w:rsidRPr="00D1721A" w:rsidRDefault="00D771DF" w:rsidP="00BE0E91">
      <w:pPr>
        <w:rPr>
          <w:sz w:val="6"/>
        </w:rPr>
      </w:pPr>
    </w:p>
    <w:p w14:paraId="21B568DA" w14:textId="3FC10774" w:rsidR="001C531F" w:rsidRDefault="001C531F" w:rsidP="00391AC0">
      <w:pPr>
        <w:pStyle w:val="Heading2"/>
      </w:pPr>
      <w:bookmarkStart w:id="28" w:name="_Toc475467117"/>
      <w:r>
        <w:t>Incremental mode</w:t>
      </w:r>
      <w:bookmarkEnd w:id="28"/>
    </w:p>
    <w:p w14:paraId="47844731" w14:textId="5729AA53" w:rsidR="001C531F" w:rsidRDefault="001A033D" w:rsidP="001C531F">
      <w:r>
        <w:t xml:space="preserve">Execute the following </w:t>
      </w:r>
      <w:r w:rsidR="001C531F">
        <w:t>UPDATE statement to switch to incremental mode</w:t>
      </w:r>
      <w:r w:rsidR="009510C0">
        <w:t>:</w:t>
      </w:r>
    </w:p>
    <w:p w14:paraId="38ABEE08" w14:textId="05921469"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021784">
        <w:rPr>
          <w:rFonts w:ascii="Consolas" w:hAnsi="Consolas" w:cs="Consolas"/>
          <w:color w:val="000000"/>
          <w:sz w:val="19"/>
          <w:szCs w:val="19"/>
        </w:rPr>
        <w:t>ModelConfiguration</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[InitialSetUp] </w:t>
      </w:r>
      <w:r>
        <w:rPr>
          <w:rFonts w:ascii="Consolas" w:hAnsi="Consolas" w:cs="Consolas"/>
          <w:color w:val="808080"/>
          <w:sz w:val="19"/>
          <w:szCs w:val="19"/>
        </w:rPr>
        <w:t>=</w:t>
      </w:r>
      <w:r>
        <w:rPr>
          <w:rFonts w:ascii="Consolas" w:hAnsi="Consolas" w:cs="Consolas"/>
          <w:color w:val="000000"/>
          <w:sz w:val="19"/>
          <w:szCs w:val="19"/>
        </w:rPr>
        <w:t xml:space="preserve"> 0</w:t>
      </w:r>
    </w:p>
    <w:p w14:paraId="6F73F7FE" w14:textId="77777777" w:rsidR="00870B02" w:rsidRPr="00E75F7A" w:rsidRDefault="00870B02" w:rsidP="00870B02">
      <w:pPr>
        <w:autoSpaceDE w:val="0"/>
        <w:autoSpaceDN w:val="0"/>
        <w:adjustRightInd w:val="0"/>
        <w:spacing w:after="0" w:line="240" w:lineRule="auto"/>
        <w:ind w:firstLine="180"/>
        <w:rPr>
          <w:rFonts w:ascii="Consolas" w:hAnsi="Consolas" w:cs="Consolas"/>
          <w:color w:val="000000"/>
          <w:sz w:val="19"/>
          <w:szCs w:val="19"/>
        </w:rPr>
      </w:pPr>
    </w:p>
    <w:p w14:paraId="011C54F7" w14:textId="64B06AF6" w:rsidR="001C531F" w:rsidRDefault="001C531F" w:rsidP="001C531F">
      <w:r>
        <w:t>Execute SampleClient application, and the log query. The following results should be shown. Only the specified number of most recent partitions are processed as an online operation.</w:t>
      </w:r>
    </w:p>
    <w:p w14:paraId="36F4334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12:41:02 PM</w:t>
      </w:r>
    </w:p>
    <w:p w14:paraId="515F7FA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57B05D8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2401625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427142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4A3BEC03"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DA078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25EC69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08F569E6"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49EC444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0803DFE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17B0769C"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C2F72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3D9104D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7F72716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6474A3E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69C1A78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446CC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0E4232" w14:textId="77777777" w:rsidR="001C531F" w:rsidRPr="00381A2F" w:rsidRDefault="001C531F" w:rsidP="00381A2F">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Pr>
          <w:rFonts w:ascii="Consolas" w:hAnsi="Consolas" w:cs="Consolas"/>
          <w:color w:val="000000"/>
          <w:sz w:val="19"/>
          <w:szCs w:val="19"/>
        </w:rPr>
        <w:t xml:space="preserve">   </w:t>
      </w:r>
      <w:r w:rsidRPr="00381A2F">
        <w:rPr>
          <w:rFonts w:ascii="Consolas" w:hAnsi="Consolas" w:cs="Consolas"/>
          <w:color w:val="000000"/>
          <w:sz w:val="19"/>
          <w:szCs w:val="19"/>
          <w:highlight w:val="yellow"/>
        </w:rPr>
        <w:t>Parallel process partition 2012-10 /Full</w:t>
      </w:r>
    </w:p>
    <w:p w14:paraId="570E5693" w14:textId="77777777" w:rsidR="001C531F" w:rsidRPr="00381A2F" w:rsidRDefault="001C531F" w:rsidP="00381A2F">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381A2F">
        <w:rPr>
          <w:rFonts w:ascii="Consolas" w:hAnsi="Consolas" w:cs="Consolas"/>
          <w:color w:val="000000"/>
          <w:sz w:val="19"/>
          <w:szCs w:val="19"/>
        </w:rPr>
        <w:t xml:space="preserve">   </w:t>
      </w:r>
      <w:r w:rsidRPr="00381A2F">
        <w:rPr>
          <w:rFonts w:ascii="Consolas" w:hAnsi="Consolas" w:cs="Consolas"/>
          <w:color w:val="000000"/>
          <w:sz w:val="19"/>
          <w:szCs w:val="19"/>
          <w:highlight w:val="yellow"/>
        </w:rPr>
        <w:t>Parallel process partition 2012-11 /Full</w:t>
      </w:r>
    </w:p>
    <w:p w14:paraId="5C1C1A25" w14:textId="77777777" w:rsidR="001C531F" w:rsidRDefault="001C531F" w:rsidP="00381A2F">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381A2F">
        <w:rPr>
          <w:rFonts w:ascii="Consolas" w:hAnsi="Consolas" w:cs="Consolas"/>
          <w:color w:val="000000"/>
          <w:sz w:val="19"/>
          <w:szCs w:val="19"/>
        </w:rPr>
        <w:t xml:space="preserve">   </w:t>
      </w:r>
      <w:r w:rsidRPr="00381A2F">
        <w:rPr>
          <w:rFonts w:ascii="Consolas" w:hAnsi="Consolas" w:cs="Consolas"/>
          <w:color w:val="000000"/>
          <w:sz w:val="19"/>
          <w:szCs w:val="19"/>
          <w:highlight w:val="yellow"/>
        </w:rPr>
        <w:t>Parallel process partition 2012-12 /Full</w:t>
      </w:r>
    </w:p>
    <w:p w14:paraId="3D23E7F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587B9FE"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2F6FA0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7E28D3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950A3C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75A76AC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32B8F0B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BF7B02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682E159F"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00510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6630377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62CD324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50F1B1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F8F5C3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9D22EA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54BA19" w14:textId="77777777" w:rsidR="001C531F" w:rsidRDefault="001C531F" w:rsidP="00381A2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381A2F">
        <w:rPr>
          <w:rFonts w:ascii="Consolas" w:hAnsi="Consolas" w:cs="Consolas"/>
          <w:color w:val="000000"/>
          <w:sz w:val="19"/>
          <w:szCs w:val="19"/>
          <w:highlight w:val="yellow"/>
        </w:rPr>
        <w:t>Parallel process partition 2012 /Full</w:t>
      </w:r>
    </w:p>
    <w:p w14:paraId="40AA51F4" w14:textId="77777777" w:rsidR="00920B1E" w:rsidRDefault="00920B1E"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96377A"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CDB35A8"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60742D78" w14:textId="518C6074" w:rsidR="001C531F" w:rsidRDefault="00CD148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1C531F">
        <w:rPr>
          <w:rFonts w:ascii="Consolas" w:hAnsi="Consolas" w:cs="Consolas"/>
          <w:color w:val="000000"/>
          <w:sz w:val="19"/>
          <w:szCs w:val="19"/>
        </w:rPr>
        <w:t>Save changes ...</w:t>
      </w:r>
    </w:p>
    <w:p w14:paraId="64012D0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C288C75" w14:textId="763301DF"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12:41:07 PM</w:t>
      </w:r>
    </w:p>
    <w:p w14:paraId="5AA1191A" w14:textId="77777777" w:rsidR="001C531F" w:rsidRPr="008D4640" w:rsidRDefault="001C531F" w:rsidP="00BE0E91">
      <w:pPr>
        <w:rPr>
          <w:sz w:val="6"/>
        </w:rPr>
      </w:pPr>
    </w:p>
    <w:p w14:paraId="08409A4F" w14:textId="486C3C8E" w:rsidR="00913E89" w:rsidRDefault="00913E89" w:rsidP="004A3947">
      <w:pPr>
        <w:pStyle w:val="Heading2"/>
      </w:pPr>
      <w:bookmarkStart w:id="29" w:name="_Toc475467118"/>
      <w:r>
        <w:t>Increment partition range</w:t>
      </w:r>
      <w:bookmarkEnd w:id="29"/>
    </w:p>
    <w:p w14:paraId="316C865E" w14:textId="7DB073D4" w:rsidR="00913E89" w:rsidRDefault="001A033D" w:rsidP="00913E89">
      <w:r>
        <w:t xml:space="preserve">Execute the following </w:t>
      </w:r>
      <w:r w:rsidR="00913E89">
        <w:t>UPDATE statement to increment the partition range by one period.</w:t>
      </w:r>
    </w:p>
    <w:p w14:paraId="2B6B8A6F" w14:textId="36F22731" w:rsidR="00913E89" w:rsidRDefault="00913E89" w:rsidP="00913E89">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sidR="00E91519">
        <w:rPr>
          <w:rFonts w:ascii="Consolas" w:hAnsi="Consolas" w:cs="Consolas"/>
          <w:color w:val="000000"/>
          <w:sz w:val="19"/>
          <w:szCs w:val="19"/>
        </w:rPr>
        <w:t>[PartitioningConfiguration]</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[MaxDate]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57AA8656" w14:textId="0B56FD08" w:rsidR="00913E89" w:rsidRDefault="00913E89" w:rsidP="00913E89">
      <w:r>
        <w:t>Execute SampleClient application, and the log query. The following results should be shown. The oldest partition is removed from both tables, a new one is added and the most recent partitions are processed.</w:t>
      </w:r>
    </w:p>
    <w:p w14:paraId="43F06C0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12:47:26 PM</w:t>
      </w:r>
    </w:p>
    <w:p w14:paraId="796E349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3E581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66B6CDC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E01DD6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7896BD0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9DDEFB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241E7DD"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highlight w:val="yellow"/>
        </w:rPr>
        <w:t>=&gt;Current partition range (Monthly):</w:t>
      </w:r>
    </w:p>
    <w:p w14:paraId="156905D2"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MIN partition:   2012-01</w:t>
      </w:r>
    </w:p>
    <w:p w14:paraId="7910F86A"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MAX partition:   2012-12</w:t>
      </w:r>
    </w:p>
    <w:p w14:paraId="1B17046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5D0FB91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3D1FAB"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highlight w:val="yellow"/>
        </w:rPr>
        <w:t>=&gt;New partition range (Monthly):</w:t>
      </w:r>
    </w:p>
    <w:p w14:paraId="26F4BB50"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MIN partition:   2012-02</w:t>
      </w:r>
    </w:p>
    <w:p w14:paraId="15C2BDE3"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MAX partition:   2013-01</w:t>
      </w:r>
    </w:p>
    <w:p w14:paraId="6AFB6E6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4AC837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E170B90"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55238C8C"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F668AB">
        <w:rPr>
          <w:rFonts w:ascii="Consolas" w:hAnsi="Consolas" w:cs="Consolas"/>
          <w:color w:val="000000"/>
          <w:sz w:val="19"/>
          <w:szCs w:val="19"/>
          <w:highlight w:val="yellow"/>
        </w:rPr>
        <w:t>Remove old partition       2012-01</w:t>
      </w:r>
    </w:p>
    <w:p w14:paraId="4FD3ACC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/Full</w:t>
      </w:r>
    </w:p>
    <w:p w14:paraId="06991B6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/Full</w:t>
      </w:r>
    </w:p>
    <w:p w14:paraId="3ABDEE1A"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F668AB">
        <w:rPr>
          <w:rFonts w:ascii="Consolas" w:hAnsi="Consolas" w:cs="Consolas"/>
          <w:color w:val="000000"/>
          <w:sz w:val="19"/>
          <w:szCs w:val="19"/>
          <w:highlight w:val="yellow"/>
        </w:rPr>
        <w:t>Create new partition       2013-01</w:t>
      </w:r>
    </w:p>
    <w:p w14:paraId="23643C8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/Full</w:t>
      </w:r>
    </w:p>
    <w:p w14:paraId="5773D6A5"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1FE679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7D8B1B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F25C91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A03F82"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highlight w:val="yellow"/>
        </w:rPr>
        <w:t>=&gt;Current partition range (Yearly):</w:t>
      </w:r>
    </w:p>
    <w:p w14:paraId="09B15B6F"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MIN partition:   2010</w:t>
      </w:r>
    </w:p>
    <w:p w14:paraId="740D78CE"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MAX partition:   2012</w:t>
      </w:r>
    </w:p>
    <w:p w14:paraId="43E05B9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11277BB7"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2C1E19D"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highlight w:val="yellow"/>
        </w:rPr>
        <w:t>=&gt;New partition range (Yearly):</w:t>
      </w:r>
    </w:p>
    <w:p w14:paraId="52F91E79"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MIN partition:   2011</w:t>
      </w:r>
    </w:p>
    <w:p w14:paraId="3A12EB03"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MAX partition:   2013</w:t>
      </w:r>
    </w:p>
    <w:p w14:paraId="02CEB0E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E645299"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9C18D8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15F4BA3"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Pr>
          <w:rFonts w:ascii="Consolas" w:hAnsi="Consolas" w:cs="Consolas"/>
          <w:color w:val="000000"/>
          <w:sz w:val="19"/>
          <w:szCs w:val="19"/>
        </w:rPr>
        <w:t xml:space="preserve">   </w:t>
      </w:r>
      <w:r w:rsidRPr="00F668AB">
        <w:rPr>
          <w:rFonts w:ascii="Consolas" w:hAnsi="Consolas" w:cs="Consolas"/>
          <w:color w:val="000000"/>
          <w:sz w:val="19"/>
          <w:szCs w:val="19"/>
          <w:highlight w:val="yellow"/>
        </w:rPr>
        <w:t>Remove old partition       2010</w:t>
      </w:r>
    </w:p>
    <w:p w14:paraId="0FE56CBB"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Create new partition       2013</w:t>
      </w:r>
    </w:p>
    <w:p w14:paraId="6F890478"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/Full</w:t>
      </w:r>
    </w:p>
    <w:p w14:paraId="1E1D2332" w14:textId="77777777" w:rsidR="00920B1E" w:rsidRDefault="00920B1E"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E0F005"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50648EF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67D54D2" w14:textId="0FE3BEB5" w:rsidR="00913E89" w:rsidRDefault="00115563"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13E89">
        <w:rPr>
          <w:rFonts w:ascii="Consolas" w:hAnsi="Consolas" w:cs="Consolas"/>
          <w:color w:val="000000"/>
          <w:sz w:val="19"/>
          <w:szCs w:val="19"/>
        </w:rPr>
        <w:t>Save changes ...</w:t>
      </w:r>
    </w:p>
    <w:p w14:paraId="412BE56A" w14:textId="4CFF9BCD"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C0CE75A" w14:textId="77777777" w:rsidR="00913E89" w:rsidRPr="005E2131" w:rsidRDefault="00913E89" w:rsidP="005E213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12:47:34 PM</w:t>
      </w:r>
    </w:p>
    <w:p w14:paraId="44F96B19" w14:textId="77777777" w:rsidR="005E2131" w:rsidRPr="008D4640" w:rsidRDefault="005E2131" w:rsidP="00BE0E91">
      <w:pPr>
        <w:rPr>
          <w:sz w:val="6"/>
        </w:rPr>
      </w:pPr>
    </w:p>
    <w:p w14:paraId="333A81D5" w14:textId="237B1C4D" w:rsidR="005A13D1" w:rsidRDefault="005A13D1" w:rsidP="004A3947">
      <w:pPr>
        <w:pStyle w:val="Heading2"/>
      </w:pPr>
      <w:bookmarkStart w:id="30" w:name="_Toc475467119"/>
      <w:r>
        <w:t>Offline processing</w:t>
      </w:r>
      <w:bookmarkEnd w:id="30"/>
    </w:p>
    <w:p w14:paraId="66938B23" w14:textId="4EAE4060" w:rsidR="005A13D1" w:rsidRDefault="001A033D" w:rsidP="005A13D1">
      <w:r>
        <w:t xml:space="preserve">Execute the following </w:t>
      </w:r>
      <w:r w:rsidR="005A13D1">
        <w:t xml:space="preserve">UPDATE statement to perform offline processing </w:t>
      </w:r>
      <w:r w:rsidR="008B3DFC">
        <w:t>and</w:t>
      </w:r>
      <w:r w:rsidR="00082826">
        <w:t xml:space="preserve"> potentially use less memory</w:t>
      </w:r>
      <w:r w:rsidR="005A13D1">
        <w:t>.</w:t>
      </w:r>
    </w:p>
    <w:p w14:paraId="454DB7D9" w14:textId="4EA58C3F" w:rsidR="005A13D1" w:rsidRDefault="005A13D1" w:rsidP="005A13D1">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021784">
        <w:rPr>
          <w:rFonts w:ascii="Consolas" w:hAnsi="Consolas" w:cs="Consolas"/>
          <w:color w:val="000000"/>
          <w:sz w:val="19"/>
          <w:szCs w:val="19"/>
        </w:rPr>
        <w:t>ModelConfiguration</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[IncrementalOnline] </w:t>
      </w:r>
      <w:r>
        <w:rPr>
          <w:rFonts w:ascii="Consolas" w:hAnsi="Consolas" w:cs="Consolas"/>
          <w:color w:val="808080"/>
          <w:sz w:val="19"/>
          <w:szCs w:val="19"/>
        </w:rPr>
        <w:t>=</w:t>
      </w:r>
      <w:r>
        <w:rPr>
          <w:rFonts w:ascii="Consolas" w:hAnsi="Consolas" w:cs="Consolas"/>
          <w:color w:val="000000"/>
          <w:sz w:val="19"/>
          <w:szCs w:val="19"/>
        </w:rPr>
        <w:t xml:space="preserve"> 0</w:t>
      </w:r>
    </w:p>
    <w:p w14:paraId="0A22A83F" w14:textId="5DECC2AD" w:rsidR="005A13D1" w:rsidRDefault="005A13D1" w:rsidP="005A13D1">
      <w:r>
        <w:t xml:space="preserve">Execute SampleClient application, and the log query. The following results should be shown. The partitions are processed using RefreshType of DataOnly, and a </w:t>
      </w:r>
      <w:r w:rsidR="00B31220">
        <w:t>Calculate</w:t>
      </w:r>
      <w:r>
        <w:t xml:space="preserve"> operation is performed to bring the model back online.</w:t>
      </w:r>
      <w:r w:rsidR="00175EF7">
        <w:t xml:space="preserve"> The model may or may not be online during this time.</w:t>
      </w:r>
      <w:r w:rsidR="00D26A4D">
        <w:t xml:space="preserve"> These operations correspond to the processing actions available in SSMS and are documented </w:t>
      </w:r>
      <w:hyperlink r:id="rId20" w:history="1">
        <w:r w:rsidR="00D26A4D" w:rsidRPr="00D26A4D">
          <w:rPr>
            <w:rStyle w:val="Hyperlink"/>
          </w:rPr>
          <w:t>here</w:t>
        </w:r>
      </w:hyperlink>
      <w:r w:rsidR="00D26A4D">
        <w:t>.</w:t>
      </w:r>
    </w:p>
    <w:p w14:paraId="6E9D28C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12:53:19 PM</w:t>
      </w:r>
    </w:p>
    <w:p w14:paraId="1E31C3A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762C304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1845776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C0363D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691A27B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B73686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7A3DF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DA73BA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53A8BEE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0BB15F9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2EAD075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0036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063D838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0EBAA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6BEE919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3A5541B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3C74E2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00E9A0B" w14:textId="77777777" w:rsidR="005A13D1" w:rsidRDefault="005A13D1"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r w:rsidRPr="00F668AB">
        <w:rPr>
          <w:rFonts w:ascii="Consolas" w:hAnsi="Consolas" w:cs="Consolas"/>
          <w:color w:val="000000"/>
          <w:sz w:val="19"/>
          <w:szCs w:val="19"/>
          <w:highlight w:val="yellow"/>
        </w:rPr>
        <w:t>/DataOnly</w:t>
      </w:r>
    </w:p>
    <w:p w14:paraId="0B386A59" w14:textId="77777777" w:rsidR="005A13D1" w:rsidRDefault="005A13D1"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r w:rsidRPr="00F668AB">
        <w:rPr>
          <w:rFonts w:ascii="Consolas" w:hAnsi="Consolas" w:cs="Consolas"/>
          <w:color w:val="000000"/>
          <w:sz w:val="19"/>
          <w:szCs w:val="19"/>
          <w:highlight w:val="yellow"/>
        </w:rPr>
        <w:t>/DataOnly</w:t>
      </w:r>
    </w:p>
    <w:p w14:paraId="0E547D5A" w14:textId="77777777" w:rsidR="005A13D1" w:rsidRDefault="005A13D1"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r w:rsidRPr="00F668AB">
        <w:rPr>
          <w:rFonts w:ascii="Consolas" w:hAnsi="Consolas" w:cs="Consolas"/>
          <w:color w:val="000000"/>
          <w:sz w:val="19"/>
          <w:szCs w:val="19"/>
          <w:highlight w:val="yellow"/>
        </w:rPr>
        <w:t>/DataOnly</w:t>
      </w:r>
    </w:p>
    <w:p w14:paraId="5A598ED4"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C9508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E22378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1B85D7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E6F6B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F9301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5B3283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151B1AA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BD958F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38058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C39E709"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461250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D55DF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2D81EAC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1984E0"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A0B6D61" w14:textId="3F33CA77" w:rsidR="005A13D1" w:rsidRDefault="005A13D1"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r w:rsidRPr="00F668AB">
        <w:rPr>
          <w:rFonts w:ascii="Consolas" w:hAnsi="Consolas" w:cs="Consolas"/>
          <w:color w:val="000000"/>
          <w:sz w:val="19"/>
          <w:szCs w:val="19"/>
          <w:highlight w:val="yellow"/>
        </w:rPr>
        <w:t>/DataOnly</w:t>
      </w:r>
    </w:p>
    <w:p w14:paraId="40EB0D40" w14:textId="77777777" w:rsidR="00920B1E" w:rsidRDefault="00920B1E"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74382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89BA614"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5131765" w14:textId="2F30E519" w:rsidR="005A13D1" w:rsidRDefault="00BE0E91"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20B1E">
        <w:rPr>
          <w:rFonts w:ascii="Consolas" w:hAnsi="Consolas" w:cs="Consolas"/>
          <w:color w:val="000000"/>
          <w:sz w:val="19"/>
          <w:szCs w:val="19"/>
        </w:rPr>
        <w:t>Save changes ...</w:t>
      </w:r>
    </w:p>
    <w:p w14:paraId="08754600" w14:textId="02A40B14" w:rsidR="005A13D1" w:rsidRDefault="00BE0E91"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5A13D1" w:rsidRPr="00F668AB">
        <w:rPr>
          <w:rFonts w:ascii="Consolas" w:hAnsi="Consolas" w:cs="Consolas"/>
          <w:color w:val="000000"/>
          <w:sz w:val="19"/>
          <w:szCs w:val="19"/>
          <w:highlight w:val="yellow"/>
        </w:rPr>
        <w:t>Recalc model to bring back online ...</w:t>
      </w:r>
    </w:p>
    <w:p w14:paraId="160B2C5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B0E4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12:53:27 PM</w:t>
      </w:r>
    </w:p>
    <w:p w14:paraId="128A1671" w14:textId="77777777" w:rsidR="009328F2" w:rsidRPr="008D4640" w:rsidRDefault="009328F2" w:rsidP="009328F2">
      <w:pPr>
        <w:rPr>
          <w:sz w:val="6"/>
        </w:rPr>
      </w:pPr>
    </w:p>
    <w:p w14:paraId="1002B29C" w14:textId="3EF64131" w:rsidR="00C7742B" w:rsidRDefault="00C7742B" w:rsidP="00C7742B">
      <w:pPr>
        <w:pStyle w:val="Heading2"/>
      </w:pPr>
      <w:bookmarkStart w:id="31" w:name="_Toc475467120"/>
      <w:r>
        <w:t>Non-partitioned table processing</w:t>
      </w:r>
      <w:r w:rsidR="00C706D1">
        <w:t xml:space="preserve"> &amp; table omission</w:t>
      </w:r>
      <w:bookmarkEnd w:id="31"/>
    </w:p>
    <w:p w14:paraId="257438B4" w14:textId="1972772B" w:rsidR="00803242" w:rsidRDefault="001A033D" w:rsidP="00C7742B">
      <w:r>
        <w:t xml:space="preserve">Execute the following </w:t>
      </w:r>
      <w:r w:rsidR="00C7742B" w:rsidRPr="005E3487">
        <w:t>INSERT statement to</w:t>
      </w:r>
      <w:r w:rsidR="00803242">
        <w:t xml:space="preserve"> create table configurations for the Customer, Product and Sales Quota tables.</w:t>
      </w:r>
    </w:p>
    <w:p w14:paraId="6C58EED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[TableConfiguration]</w:t>
      </w:r>
    </w:p>
    <w:p w14:paraId="2ACEA4E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p>
    <w:p w14:paraId="5499688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--[TableConfigurationID]</w:t>
      </w:r>
    </w:p>
    <w:p w14:paraId="1C4B830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17EF16D6"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4A4BE16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--[DoNotProcess]</w:t>
      </w:r>
    </w:p>
    <w:p w14:paraId="5C1378E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211DDC7"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2760D69"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4                          </w:t>
      </w:r>
      <w:r>
        <w:rPr>
          <w:rFonts w:ascii="Consolas" w:hAnsi="Consolas" w:cs="Consolas"/>
          <w:color w:val="008000"/>
          <w:sz w:val="19"/>
          <w:szCs w:val="19"/>
        </w:rPr>
        <w:t>--[TableConfigurationID]</w:t>
      </w:r>
    </w:p>
    <w:p w14:paraId="75ED4132"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29EB030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'Product'</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37DF810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--[DoNotProcess]</w:t>
      </w:r>
    </w:p>
    <w:p w14:paraId="1464C0F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4B3651"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6FADE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5                          </w:t>
      </w:r>
      <w:r>
        <w:rPr>
          <w:rFonts w:ascii="Consolas" w:hAnsi="Consolas" w:cs="Consolas"/>
          <w:color w:val="008000"/>
          <w:sz w:val="19"/>
          <w:szCs w:val="19"/>
        </w:rPr>
        <w:t>--[TableConfigurationID]</w:t>
      </w:r>
    </w:p>
    <w:p w14:paraId="6F70112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394FA81E"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'Sales Quota'</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3FF1465D"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--[DoNotProcess]</w:t>
      </w:r>
    </w:p>
    <w:p w14:paraId="262531D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52BABEE" w14:textId="77777777" w:rsidR="00186520" w:rsidRDefault="00186520" w:rsidP="00186520">
      <w:pPr>
        <w:autoSpaceDE w:val="0"/>
        <w:autoSpaceDN w:val="0"/>
        <w:adjustRightInd w:val="0"/>
        <w:spacing w:after="0" w:line="240" w:lineRule="auto"/>
        <w:rPr>
          <w:rFonts w:ascii="Consolas" w:hAnsi="Consolas" w:cs="Consolas"/>
          <w:color w:val="000000"/>
          <w:sz w:val="19"/>
          <w:szCs w:val="19"/>
        </w:rPr>
      </w:pPr>
    </w:p>
    <w:p w14:paraId="15715099" w14:textId="184C28CF" w:rsidR="009B5243" w:rsidRDefault="009B5243" w:rsidP="009B5243">
      <w:r>
        <w:t>Sales Quota has DoNotProcess equal to 1, so it will be excluded from processing. This flag can be used to dynamically include and exclude tables. For example, certain tables can be processed during the day for near-real time requirements and other tables processed overnight.</w:t>
      </w:r>
    </w:p>
    <w:p w14:paraId="372DAAFD" w14:textId="5FC36B99" w:rsidR="009B5243" w:rsidRDefault="009B5243" w:rsidP="009B5243">
      <w:r>
        <w:t xml:space="preserve">The </w:t>
      </w:r>
      <w:r w:rsidRPr="005E3487">
        <w:t>Customer and Product tables</w:t>
      </w:r>
      <w:r>
        <w:t xml:space="preserve"> will be processed</w:t>
      </w:r>
      <w:r w:rsidRPr="005E3487">
        <w:t>. They do not have entries in the PartitioningConfiguration table</w:t>
      </w:r>
      <w:r>
        <w:t xml:space="preserve">, so they </w:t>
      </w:r>
      <w:r w:rsidRPr="005E3487">
        <w:t>will be treated as non-partitioned tables and</w:t>
      </w:r>
      <w:r>
        <w:t xml:space="preserve"> processed at the table level.</w:t>
      </w:r>
    </w:p>
    <w:p w14:paraId="6E058898" w14:textId="77777777" w:rsidR="009B5243" w:rsidRDefault="009B5243" w:rsidP="009B5243">
      <w:r>
        <w:t>Other tables in the model that do not have table configuration entries are omitted from processing. Some tables may have no ongoing processing requirements. For example, the date-dimension table and categorical dimension tables typically have no need to be processed daily, so they can be left out altogether.</w:t>
      </w:r>
    </w:p>
    <w:p w14:paraId="3ED62454" w14:textId="333B3F0E" w:rsidR="00C7742B" w:rsidRDefault="00C7742B" w:rsidP="00C7742B">
      <w:r>
        <w:t xml:space="preserve">Execute SampleClient application, and the log query. The following results should be shown. </w:t>
      </w:r>
      <w:r w:rsidR="006D5FDD">
        <w:t xml:space="preserve">The </w:t>
      </w:r>
      <w:r w:rsidR="00160998" w:rsidRPr="005E3487">
        <w:t xml:space="preserve">Customer and Product </w:t>
      </w:r>
      <w:r w:rsidR="006D5FDD">
        <w:t xml:space="preserve">non-partitioned tables are </w:t>
      </w:r>
      <w:r w:rsidR="00570763">
        <w:t>processed</w:t>
      </w:r>
      <w:r>
        <w:t>.</w:t>
      </w:r>
    </w:p>
    <w:p w14:paraId="7199ED0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08:55:05 PM</w:t>
      </w:r>
    </w:p>
    <w:p w14:paraId="392679E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420AAC1"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44437B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DDA32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30C987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E709119"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F7B4B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80DD6B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5F2B50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4B1858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FFFDA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57EEAA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40FDBF6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61A469A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7B75C4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004CDE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35BA4A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C797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/DataOnly</w:t>
      </w:r>
    </w:p>
    <w:p w14:paraId="1D106E2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/DataOnly</w:t>
      </w:r>
    </w:p>
    <w:p w14:paraId="1A5E9B6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/DataOnly</w:t>
      </w:r>
    </w:p>
    <w:p w14:paraId="3A7D3C2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717872C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4D9719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E6F058"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A9F0E9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FEF67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4A43189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0B122F8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53B5C7A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7FBA00D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BE9BB6"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4684EB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20A176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43AF4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8A7173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31B73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74DF7C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/DataOnly</w:t>
      </w:r>
    </w:p>
    <w:p w14:paraId="2527FF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Reseller Sales ...</w:t>
      </w:r>
    </w:p>
    <w:p w14:paraId="0A830DF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0BBF62D" w14:textId="77777777" w:rsidR="0096748D" w:rsidRPr="00ED7762"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ED7762">
        <w:rPr>
          <w:rFonts w:ascii="Consolas" w:hAnsi="Consolas" w:cs="Consolas"/>
          <w:color w:val="000000"/>
          <w:sz w:val="19"/>
          <w:szCs w:val="19"/>
          <w:highlight w:val="yellow"/>
        </w:rPr>
        <w:t>Non-partitioned processing for table Customer</w:t>
      </w:r>
    </w:p>
    <w:p w14:paraId="25E00BB1" w14:textId="77777777" w:rsidR="0096748D" w:rsidRPr="00ED7762"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ED7762">
        <w:rPr>
          <w:rFonts w:ascii="Consolas" w:hAnsi="Consolas" w:cs="Consolas"/>
          <w:color w:val="000000"/>
          <w:sz w:val="19"/>
          <w:szCs w:val="19"/>
          <w:highlight w:val="yellow"/>
        </w:rPr>
        <w:t>---------------------------------------------</w:t>
      </w:r>
    </w:p>
    <w:p w14:paraId="1F2D5BFF" w14:textId="77777777" w:rsidR="0096748D" w:rsidRPr="00A42B1A"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ED7762">
        <w:rPr>
          <w:rFonts w:ascii="Consolas" w:hAnsi="Consolas" w:cs="Consolas"/>
          <w:color w:val="000000"/>
          <w:sz w:val="19"/>
          <w:szCs w:val="19"/>
        </w:rPr>
        <w:t xml:space="preserve">   </w:t>
      </w:r>
      <w:r w:rsidRPr="00ED7762">
        <w:rPr>
          <w:rFonts w:ascii="Consolas" w:hAnsi="Consolas" w:cs="Consolas"/>
          <w:color w:val="000000"/>
          <w:sz w:val="19"/>
          <w:szCs w:val="19"/>
          <w:highlight w:val="yellow"/>
        </w:rPr>
        <w:t>Process table Customer /DataOnly</w:t>
      </w:r>
    </w:p>
    <w:p w14:paraId="680074BB"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p>
    <w:p w14:paraId="748B0EC9" w14:textId="77777777" w:rsidR="0096748D" w:rsidRPr="00ED7762"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ED7762">
        <w:rPr>
          <w:rFonts w:ascii="Consolas" w:hAnsi="Consolas" w:cs="Consolas"/>
          <w:color w:val="000000"/>
          <w:sz w:val="19"/>
          <w:szCs w:val="19"/>
          <w:highlight w:val="yellow"/>
        </w:rPr>
        <w:t>Non-partitioned processing for table Product</w:t>
      </w:r>
    </w:p>
    <w:p w14:paraId="15C32198" w14:textId="77777777" w:rsidR="0096748D" w:rsidRPr="00ED7762"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ED7762">
        <w:rPr>
          <w:rFonts w:ascii="Consolas" w:hAnsi="Consolas" w:cs="Consolas"/>
          <w:color w:val="000000"/>
          <w:sz w:val="19"/>
          <w:szCs w:val="19"/>
          <w:highlight w:val="yellow"/>
        </w:rPr>
        <w:t>--------------------------------------------</w:t>
      </w:r>
    </w:p>
    <w:p w14:paraId="79EC7F55" w14:textId="77777777" w:rsidR="0096748D" w:rsidRPr="00A42B1A"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ED7762">
        <w:rPr>
          <w:rFonts w:ascii="Consolas" w:hAnsi="Consolas" w:cs="Consolas"/>
          <w:color w:val="000000"/>
          <w:sz w:val="19"/>
          <w:szCs w:val="19"/>
        </w:rPr>
        <w:t xml:space="preserve">   </w:t>
      </w:r>
      <w:r w:rsidRPr="00ED7762">
        <w:rPr>
          <w:rFonts w:ascii="Consolas" w:hAnsi="Consolas" w:cs="Consolas"/>
          <w:color w:val="000000"/>
          <w:sz w:val="19"/>
          <w:szCs w:val="19"/>
          <w:highlight w:val="yellow"/>
        </w:rPr>
        <w:t>Process table Product /DataOnly</w:t>
      </w:r>
    </w:p>
    <w:p w14:paraId="5CB9227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6C96C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1E0801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DCD7BEF" w14:textId="77777777" w:rsidR="00E02281" w:rsidRDefault="00E02281" w:rsidP="00E022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4C9FF17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Recalc model to bring back online ...</w:t>
      </w:r>
    </w:p>
    <w:p w14:paraId="2EFF31B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23A21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08:55:17 PM</w:t>
      </w:r>
    </w:p>
    <w:p w14:paraId="1F1BC0F9" w14:textId="77777777" w:rsidR="00037271" w:rsidRPr="008D4640" w:rsidRDefault="00037271" w:rsidP="00037271">
      <w:pPr>
        <w:rPr>
          <w:sz w:val="6"/>
        </w:rPr>
      </w:pPr>
    </w:p>
    <w:p w14:paraId="710B0DDB" w14:textId="77777777" w:rsidR="004F3AF0" w:rsidRPr="00903EA4" w:rsidRDefault="004F3AF0" w:rsidP="004F3AF0">
      <w:pPr>
        <w:pStyle w:val="Heading2"/>
      </w:pPr>
      <w:bookmarkStart w:id="32" w:name="_Toc475467121"/>
      <w:r>
        <w:t>Merging partitions</w:t>
      </w:r>
      <w:bookmarkEnd w:id="32"/>
    </w:p>
    <w:p w14:paraId="501F830B" w14:textId="6B92826D" w:rsidR="004F3AF0" w:rsidRDefault="004F3AF0" w:rsidP="004F3AF0">
      <w:r>
        <w:t>Merging of partitions may be useful in mixed-granularity scenarios. For example, merging historical days into a month, or merging historical months into a year. Care must be taken when merging partitions to ensure it is done correctly. Once merged, it is not possible to unmerge.</w:t>
      </w:r>
    </w:p>
    <w:p w14:paraId="63F319D5" w14:textId="229E60FB" w:rsidR="004F3AF0" w:rsidRDefault="004F3AF0" w:rsidP="004F3AF0">
      <w:r>
        <w:t>In Program.cs, change th</w:t>
      </w:r>
      <w:r w:rsidR="00B86326">
        <w:t>e _e</w:t>
      </w:r>
      <w:r>
        <w:t xml:space="preserve">xecutionMode </w:t>
      </w:r>
      <w:r w:rsidR="00CB30E4">
        <w:t>variable</w:t>
      </w:r>
      <w:r>
        <w:t xml:space="preserve"> to be assigned</w:t>
      </w:r>
      <w:r w:rsidR="00F0436B">
        <w:t xml:space="preserve"> </w:t>
      </w:r>
      <w:r w:rsidR="00F0436B" w:rsidRPr="00F0436B">
        <w:t>MergePartitions</w:t>
      </w:r>
      <w:r>
        <w:t xml:space="preserve">. </w:t>
      </w:r>
    </w:p>
    <w:p w14:paraId="0032DC3F" w14:textId="6A8FA175" w:rsidR="004F3AF0" w:rsidRPr="009F5C1A" w:rsidRDefault="00CB30E4" w:rsidP="009C173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r w:rsidR="00F82860">
        <w:rPr>
          <w:rFonts w:ascii="Consolas" w:hAnsi="Consolas" w:cs="Consolas"/>
          <w:color w:val="2B91AF"/>
          <w:sz w:val="19"/>
          <w:szCs w:val="19"/>
        </w:rPr>
        <w:t>ExecutionMode</w:t>
      </w:r>
      <w:r w:rsidRPr="00996311">
        <w:rPr>
          <w:rFonts w:ascii="Consolas" w:hAnsi="Consolas" w:cs="Consolas"/>
          <w:color w:val="000000"/>
          <w:sz w:val="19"/>
          <w:szCs w:val="19"/>
        </w:rPr>
        <w:t> _executionMode</w:t>
      </w:r>
      <w:r>
        <w:rPr>
          <w:rFonts w:ascii="Consolas" w:hAnsi="Consolas" w:cs="Consolas"/>
          <w:color w:val="000000"/>
          <w:sz w:val="19"/>
          <w:szCs w:val="19"/>
        </w:rPr>
        <w:t xml:space="preserve"> </w:t>
      </w:r>
      <w:r w:rsidRPr="009F5C1A">
        <w:rPr>
          <w:rFonts w:ascii="Consolas" w:hAnsi="Consolas" w:cs="Consolas"/>
          <w:color w:val="000000"/>
          <w:sz w:val="19"/>
          <w:szCs w:val="19"/>
        </w:rPr>
        <w:t>=</w:t>
      </w:r>
      <w:r w:rsidR="009C1739">
        <w:rPr>
          <w:rFonts w:ascii="Consolas" w:hAnsi="Consolas" w:cs="Consolas"/>
          <w:color w:val="000000"/>
          <w:sz w:val="19"/>
          <w:szCs w:val="19"/>
        </w:rPr>
        <w:t xml:space="preserve"> </w:t>
      </w:r>
      <w:r w:rsidR="00F82860">
        <w:rPr>
          <w:rFonts w:ascii="Consolas" w:hAnsi="Consolas" w:cs="Consolas"/>
          <w:color w:val="2B91AF"/>
          <w:sz w:val="19"/>
          <w:szCs w:val="19"/>
        </w:rPr>
        <w:t>ExecutionMode</w:t>
      </w:r>
      <w:r w:rsidR="004F3AF0" w:rsidRPr="009F5C1A">
        <w:rPr>
          <w:rFonts w:ascii="Consolas" w:hAnsi="Consolas" w:cs="Consolas"/>
          <w:color w:val="000000"/>
          <w:sz w:val="19"/>
          <w:szCs w:val="19"/>
        </w:rPr>
        <w:t>.</w:t>
      </w:r>
      <w:r w:rsidR="00F0436B" w:rsidRPr="00F0436B">
        <w:rPr>
          <w:rFonts w:ascii="Consolas" w:hAnsi="Consolas" w:cs="Consolas"/>
          <w:color w:val="000000"/>
          <w:sz w:val="19"/>
          <w:szCs w:val="19"/>
        </w:rPr>
        <w:t>MergePartitions</w:t>
      </w:r>
      <w:r w:rsidR="004F3AF0" w:rsidRPr="009F5C1A">
        <w:rPr>
          <w:rFonts w:ascii="Consolas" w:hAnsi="Consolas" w:cs="Consolas"/>
          <w:color w:val="000000"/>
          <w:sz w:val="19"/>
          <w:szCs w:val="19"/>
        </w:rPr>
        <w:t>;</w:t>
      </w:r>
    </w:p>
    <w:p w14:paraId="3A380486" w14:textId="77777777" w:rsidR="004F3AF0" w:rsidRPr="004537CB" w:rsidRDefault="004F3AF0" w:rsidP="004F3AF0">
      <w:pPr>
        <w:autoSpaceDE w:val="0"/>
        <w:autoSpaceDN w:val="0"/>
        <w:adjustRightInd w:val="0"/>
        <w:spacing w:after="0" w:line="240" w:lineRule="auto"/>
        <w:ind w:firstLine="180"/>
        <w:rPr>
          <w:rFonts w:ascii="Consolas" w:hAnsi="Consolas" w:cs="Consolas"/>
          <w:color w:val="000000"/>
          <w:sz w:val="19"/>
          <w:szCs w:val="19"/>
        </w:rPr>
      </w:pPr>
    </w:p>
    <w:p w14:paraId="4BD0F3E1" w14:textId="73653F36" w:rsidR="007635C8" w:rsidRDefault="007635C8" w:rsidP="007635C8">
      <w:r>
        <w:t xml:space="preserve">Execute SampleClient application, and the log query. The following results should be shown. The </w:t>
      </w:r>
      <w:r w:rsidR="00616F0B">
        <w:t>months in 2012 are merged into the year 2012</w:t>
      </w:r>
      <w:r>
        <w:t>.</w:t>
      </w:r>
    </w:p>
    <w:p w14:paraId="3A8DB52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Merge partitions into 2012 for table Internet Sales</w:t>
      </w:r>
    </w:p>
    <w:p w14:paraId="696C965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019A92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CFEE95" w14:textId="5FE3808A"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5008A5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merged partition 2012 for table Internet Sales</w:t>
      </w:r>
    </w:p>
    <w:p w14:paraId="50C81EF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201202 to be merged into 2012</w:t>
      </w:r>
    </w:p>
    <w:p w14:paraId="2859EBFD"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201203 to be merged into 2012</w:t>
      </w:r>
    </w:p>
    <w:p w14:paraId="1CBF0A1A"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201204 to be merged into 2012</w:t>
      </w:r>
    </w:p>
    <w:p w14:paraId="67F33BF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201205 to be merged into 2012</w:t>
      </w:r>
    </w:p>
    <w:p w14:paraId="79507F9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201206 to be merged into 2012</w:t>
      </w:r>
    </w:p>
    <w:p w14:paraId="203BD6A4"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201207 to be merged into 2012</w:t>
      </w:r>
    </w:p>
    <w:p w14:paraId="32A62520"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201208 to be merged into 2012</w:t>
      </w:r>
    </w:p>
    <w:p w14:paraId="2AEB046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201209 to be merged into 2012</w:t>
      </w:r>
    </w:p>
    <w:p w14:paraId="1514E41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201210 to be merged into 2012</w:t>
      </w:r>
    </w:p>
    <w:p w14:paraId="5D7E5BA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201211 to be merged into 2012</w:t>
      </w:r>
    </w:p>
    <w:p w14:paraId="538F230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201212 to be merged into 2012</w:t>
      </w:r>
    </w:p>
    <w:p w14:paraId="3540C6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111C28B9"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5304A6"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10:03:38 PM</w:t>
      </w:r>
    </w:p>
    <w:p w14:paraId="7B7502F2" w14:textId="7E97F097" w:rsidR="007635C8" w:rsidRPr="00965B4C" w:rsidRDefault="007635C8" w:rsidP="007635C8">
      <w:pPr>
        <w:rPr>
          <w:sz w:val="6"/>
        </w:rPr>
      </w:pPr>
    </w:p>
    <w:p w14:paraId="25F5C90B" w14:textId="3C158362" w:rsidR="00574566" w:rsidRDefault="00574566" w:rsidP="007635C8">
      <w:r>
        <w:t>Inspect the new partition structure in SSMS.</w:t>
      </w:r>
    </w:p>
    <w:p w14:paraId="5CD36C99" w14:textId="1D76C019" w:rsidR="00574566" w:rsidRDefault="00574566" w:rsidP="007635C8">
      <w:r>
        <w:rPr>
          <w:noProof/>
        </w:rPr>
        <w:drawing>
          <wp:inline distT="0" distB="0" distL="0" distR="0" wp14:anchorId="7F7FE101" wp14:editId="7A637F1E">
            <wp:extent cx="5943600" cy="23148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50949"/>
                    <a:stretch/>
                  </pic:blipFill>
                  <pic:spPr bwMode="auto">
                    <a:xfrm>
                      <a:off x="0" y="0"/>
                      <a:ext cx="5943600" cy="2314894"/>
                    </a:xfrm>
                    <a:prstGeom prst="rect">
                      <a:avLst/>
                    </a:prstGeom>
                    <a:ln>
                      <a:noFill/>
                    </a:ln>
                    <a:extLst>
                      <a:ext uri="{53640926-AAD7-44D8-BBD7-CCE9431645EC}">
                        <a14:shadowObscured xmlns:a14="http://schemas.microsoft.com/office/drawing/2010/main"/>
                      </a:ext>
                    </a:extLst>
                  </pic:spPr>
                </pic:pic>
              </a:graphicData>
            </a:graphic>
          </wp:inline>
        </w:drawing>
      </w:r>
    </w:p>
    <w:p w14:paraId="6137B56E" w14:textId="23B8891B" w:rsidR="00962270" w:rsidRDefault="00962270" w:rsidP="00962270">
      <w:pPr>
        <w:pStyle w:val="Heading2"/>
      </w:pPr>
      <w:bookmarkStart w:id="33" w:name="_Toc475467122"/>
      <w:r>
        <w:t>Mixed</w:t>
      </w:r>
      <w:r w:rsidR="00925281">
        <w:t>-</w:t>
      </w:r>
      <w:r>
        <w:t>granularity configurations</w:t>
      </w:r>
      <w:bookmarkEnd w:id="33"/>
    </w:p>
    <w:p w14:paraId="31382F61" w14:textId="7373C5F4" w:rsidR="00962270" w:rsidRDefault="00962270" w:rsidP="00962270">
      <w:r>
        <w:t>For mixed granularity scenarios, it may be necessary to set up multiple configurations</w:t>
      </w:r>
      <w:r w:rsidR="00DF577A">
        <w:t xml:space="preserve"> for a single table</w:t>
      </w:r>
      <w:r>
        <w:t>. This allows automated removal of old partitions – at different granularities – that fall out of range.</w:t>
      </w:r>
      <w:r w:rsidR="00CA3BA2">
        <w:t xml:space="preserve"> </w:t>
      </w:r>
      <w:r w:rsidR="00925281">
        <w:t xml:space="preserve">If automated removal is not required, it is not necessary to set up mixed-granularity configurations. </w:t>
      </w:r>
      <w:r w:rsidR="00CA3BA2">
        <w:t xml:space="preserve">Care must be taken to ensure </w:t>
      </w:r>
      <w:r w:rsidR="00CC6BD4">
        <w:t xml:space="preserve">they </w:t>
      </w:r>
      <w:r w:rsidR="00D8269A">
        <w:t xml:space="preserve">are </w:t>
      </w:r>
      <w:r w:rsidR="00464985">
        <w:t>maintained</w:t>
      </w:r>
      <w:r w:rsidR="00D8269A">
        <w:t xml:space="preserve"> correctly</w:t>
      </w:r>
      <w:r w:rsidR="00CA3BA2">
        <w:t xml:space="preserve"> to avoid integrity issues.</w:t>
      </w:r>
    </w:p>
    <w:p w14:paraId="392B6AB4" w14:textId="6FB0B1FA" w:rsidR="00D8269A" w:rsidRDefault="00FC26B1" w:rsidP="00D8269A">
      <w:r>
        <w:t>In Program.cs, change the _e</w:t>
      </w:r>
      <w:r w:rsidR="00D8269A">
        <w:t xml:space="preserve">xecutionMode </w:t>
      </w:r>
      <w:r w:rsidR="00181E70">
        <w:t>variable</w:t>
      </w:r>
      <w:r w:rsidR="00D8269A">
        <w:t xml:space="preserve"> back to</w:t>
      </w:r>
      <w:r w:rsidR="00D8269A" w:rsidRPr="00D8269A">
        <w:t xml:space="preserve"> InitializeFromDatabase</w:t>
      </w:r>
      <w:r w:rsidR="00A73F36">
        <w:t>.</w:t>
      </w:r>
    </w:p>
    <w:p w14:paraId="51A95800" w14:textId="7CDEA33C" w:rsidR="00D8269A" w:rsidRPr="009F5C1A" w:rsidRDefault="00181E70" w:rsidP="00565C8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r w:rsidR="00F82860">
        <w:rPr>
          <w:rFonts w:ascii="Consolas" w:hAnsi="Consolas" w:cs="Consolas"/>
          <w:color w:val="2B91AF"/>
          <w:sz w:val="19"/>
          <w:szCs w:val="19"/>
        </w:rPr>
        <w:t>ExecutionMode</w:t>
      </w:r>
      <w:r w:rsidRPr="00996311">
        <w:rPr>
          <w:rFonts w:ascii="Consolas" w:hAnsi="Consolas" w:cs="Consolas"/>
          <w:color w:val="000000"/>
          <w:sz w:val="19"/>
          <w:szCs w:val="19"/>
        </w:rPr>
        <w:t> _executionMode</w:t>
      </w:r>
      <w:r>
        <w:rPr>
          <w:rFonts w:ascii="Consolas" w:hAnsi="Consolas" w:cs="Consolas"/>
          <w:color w:val="000000"/>
          <w:sz w:val="19"/>
          <w:szCs w:val="19"/>
        </w:rPr>
        <w:t xml:space="preserve"> </w:t>
      </w:r>
      <w:r w:rsidRPr="009F5C1A">
        <w:rPr>
          <w:rFonts w:ascii="Consolas" w:hAnsi="Consolas" w:cs="Consolas"/>
          <w:color w:val="000000"/>
          <w:sz w:val="19"/>
          <w:szCs w:val="19"/>
        </w:rPr>
        <w:t>=</w:t>
      </w:r>
      <w:r w:rsidR="00565C88">
        <w:rPr>
          <w:rFonts w:ascii="Consolas" w:hAnsi="Consolas" w:cs="Consolas"/>
          <w:color w:val="000000"/>
          <w:sz w:val="19"/>
          <w:szCs w:val="19"/>
        </w:rPr>
        <w:t xml:space="preserve"> </w:t>
      </w:r>
      <w:r w:rsidR="00F82860">
        <w:rPr>
          <w:rFonts w:ascii="Consolas" w:hAnsi="Consolas" w:cs="Consolas"/>
          <w:color w:val="2B91AF"/>
          <w:sz w:val="19"/>
          <w:szCs w:val="19"/>
        </w:rPr>
        <w:t>ExecutionMode</w:t>
      </w:r>
      <w:r w:rsidR="00D8269A" w:rsidRPr="009F5C1A">
        <w:rPr>
          <w:rFonts w:ascii="Consolas" w:hAnsi="Consolas" w:cs="Consolas"/>
          <w:color w:val="000000"/>
          <w:sz w:val="19"/>
          <w:szCs w:val="19"/>
        </w:rPr>
        <w:t>.</w:t>
      </w:r>
      <w:r w:rsidR="00D8269A" w:rsidRPr="00D8269A">
        <w:rPr>
          <w:rFonts w:ascii="Consolas" w:hAnsi="Consolas" w:cs="Consolas"/>
          <w:color w:val="000000"/>
          <w:sz w:val="19"/>
          <w:szCs w:val="19"/>
        </w:rPr>
        <w:t>InitializeFromDatabase</w:t>
      </w:r>
      <w:r w:rsidR="00D8269A" w:rsidRPr="009F5C1A">
        <w:rPr>
          <w:rFonts w:ascii="Consolas" w:hAnsi="Consolas" w:cs="Consolas"/>
          <w:color w:val="000000"/>
          <w:sz w:val="19"/>
          <w:szCs w:val="19"/>
        </w:rPr>
        <w:t>;</w:t>
      </w:r>
    </w:p>
    <w:p w14:paraId="7774EAFE" w14:textId="4E76E6E5" w:rsidR="00D8269A" w:rsidRPr="00D8269A" w:rsidRDefault="00D8269A" w:rsidP="00D8269A">
      <w:pPr>
        <w:autoSpaceDE w:val="0"/>
        <w:autoSpaceDN w:val="0"/>
        <w:adjustRightInd w:val="0"/>
        <w:spacing w:after="0" w:line="240" w:lineRule="auto"/>
        <w:rPr>
          <w:rFonts w:ascii="Consolas" w:hAnsi="Consolas" w:cs="Consolas"/>
          <w:color w:val="000000"/>
          <w:sz w:val="19"/>
          <w:szCs w:val="19"/>
        </w:rPr>
      </w:pPr>
    </w:p>
    <w:p w14:paraId="3B8DB6AC" w14:textId="453AA0E1" w:rsidR="003A0D92" w:rsidRDefault="001A033D" w:rsidP="00DD0D9F">
      <w:r>
        <w:t xml:space="preserve">Execute the following </w:t>
      </w:r>
      <w:r w:rsidR="00D50E53">
        <w:t xml:space="preserve">INSERT and </w:t>
      </w:r>
      <w:r w:rsidR="00522294">
        <w:t xml:space="preserve">UPDATE </w:t>
      </w:r>
      <w:r w:rsidR="003A0D92">
        <w:t>statement</w:t>
      </w:r>
      <w:r w:rsidR="00522294">
        <w:t>s</w:t>
      </w:r>
      <w:r w:rsidR="003A0D92">
        <w:t xml:space="preserve"> to </w:t>
      </w:r>
      <w:r w:rsidR="00592C0C">
        <w:t xml:space="preserve">configure mixed granularity for the </w:t>
      </w:r>
      <w:r w:rsidR="00B05520">
        <w:t>Internet</w:t>
      </w:r>
      <w:r w:rsidR="00FC7842">
        <w:t xml:space="preserve"> Sales table</w:t>
      </w:r>
      <w:r w:rsidR="003A0D92">
        <w:t>.</w:t>
      </w:r>
      <w:r w:rsidR="001B3D6E">
        <w:t xml:space="preserve"> </w:t>
      </w:r>
      <w:r w:rsidR="008D5F45">
        <w:t>The yearly configuration covers 2012; t</w:t>
      </w:r>
      <w:r w:rsidR="001B3D6E">
        <w:t xml:space="preserve">he </w:t>
      </w:r>
      <w:r w:rsidR="00E23351">
        <w:t xml:space="preserve">monthly </w:t>
      </w:r>
      <w:r w:rsidR="008D5F45">
        <w:t>one</w:t>
      </w:r>
      <w:r w:rsidR="00E23351">
        <w:t xml:space="preserve"> covers January through March 2013</w:t>
      </w:r>
      <w:r w:rsidR="00DD0D9F">
        <w:t>.</w:t>
      </w:r>
      <w:r w:rsidR="001B3D6E">
        <w:t xml:space="preserve"> There is no overlap between the date ranges at different granularities.</w:t>
      </w:r>
    </w:p>
    <w:p w14:paraId="059C29E9"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--Insert yearly configuration for Internet Sales</w:t>
      </w:r>
    </w:p>
    <w:p w14:paraId="5300776E"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[PartitioningConfiguration]</w:t>
      </w:r>
    </w:p>
    <w:p w14:paraId="53F2A21C"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p>
    <w:p w14:paraId="1E41DC46"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FAC2393"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--[PartitioningConfigurationID]</w:t>
      </w:r>
    </w:p>
    <w:p w14:paraId="69DD9671"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--[TableConfigurationID]</w:t>
      </w:r>
    </w:p>
    <w:p w14:paraId="74E1574C"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--[Granularity]   2=Yearly</w:t>
      </w:r>
    </w:p>
    <w:p w14:paraId="03DEEE2E"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--[NumberOfPartitionsFull]</w:t>
      </w:r>
    </w:p>
    <w:p w14:paraId="1A642006"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--[NumberOfPartitionsForIncrementalProcess]</w:t>
      </w:r>
    </w:p>
    <w:p w14:paraId="0E2D3A55"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--[MaxDateIsNow]</w:t>
      </w:r>
    </w:p>
    <w:p w14:paraId="78239289"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'2012-12-31'</w:t>
      </w:r>
      <w:r>
        <w:rPr>
          <w:rFonts w:ascii="Consolas" w:hAnsi="Consolas" w:cs="Consolas"/>
          <w:color w:val="000000"/>
          <w:sz w:val="19"/>
          <w:szCs w:val="19"/>
        </w:rPr>
        <w:t xml:space="preserve">               </w:t>
      </w:r>
      <w:r>
        <w:rPr>
          <w:rFonts w:ascii="Consolas" w:hAnsi="Consolas" w:cs="Consolas"/>
          <w:color w:val="008000"/>
          <w:sz w:val="19"/>
          <w:szCs w:val="19"/>
        </w:rPr>
        <w:t>--[MaxDate]</w:t>
      </w:r>
    </w:p>
    <w:p w14:paraId="07B992CD"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--[IntegerDateKey]</w:t>
      </w:r>
    </w:p>
    <w:p w14:paraId="5C204B3E" w14:textId="77777777" w:rsidR="008F1F1D" w:rsidRDefault="007D76F2" w:rsidP="007D76F2">
      <w:pPr>
        <w:shd w:val="pct5" w:color="auto" w:fill="auto"/>
        <w:autoSpaceDE w:val="0"/>
        <w:autoSpaceDN w:val="0"/>
        <w:adjustRightInd w:val="0"/>
        <w:spacing w:after="0" w:line="240" w:lineRule="auto"/>
        <w:ind w:firstLine="180"/>
        <w:rPr>
          <w:rFonts w:ascii="Consolas" w:hAnsi="Consolas" w:cs="Consolas"/>
          <w:color w:val="FF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 xml:space="preserve">'SELECT * FROM [dbo].[FactInternetSales] WHERE OrderDateKey &gt;= {0} AND </w:t>
      </w:r>
    </w:p>
    <w:p w14:paraId="75416DDA" w14:textId="68524637" w:rsidR="007D76F2" w:rsidRDefault="008F1F1D"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 xml:space="preserve">      </w:t>
      </w:r>
      <w:r w:rsidR="007D76F2">
        <w:rPr>
          <w:rFonts w:ascii="Consolas" w:hAnsi="Consolas" w:cs="Consolas"/>
          <w:color w:val="FF0000"/>
          <w:sz w:val="19"/>
          <w:szCs w:val="19"/>
        </w:rPr>
        <w:t>OrderDateKey &lt; {1} ORDER BY OrderDateKey'</w:t>
      </w:r>
      <w:r w:rsidR="007D76F2">
        <w:rPr>
          <w:rFonts w:ascii="Consolas" w:hAnsi="Consolas" w:cs="Consolas"/>
          <w:color w:val="000000"/>
          <w:sz w:val="19"/>
          <w:szCs w:val="19"/>
        </w:rPr>
        <w:t xml:space="preserve"> </w:t>
      </w:r>
      <w:r w:rsidR="007D76F2">
        <w:rPr>
          <w:rFonts w:ascii="Consolas" w:hAnsi="Consolas" w:cs="Consolas"/>
          <w:color w:val="008000"/>
          <w:sz w:val="19"/>
          <w:szCs w:val="19"/>
        </w:rPr>
        <w:t>--[TemplateSourceQuery]</w:t>
      </w:r>
    </w:p>
    <w:p w14:paraId="6A204AEA"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3E6E39F"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BB74B2F"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monthly configuration for Internet Sales</w:t>
      </w:r>
    </w:p>
    <w:p w14:paraId="41CC572A"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[PartitioningConfiguration] </w:t>
      </w:r>
      <w:r>
        <w:rPr>
          <w:rFonts w:ascii="Consolas" w:hAnsi="Consolas" w:cs="Consolas"/>
          <w:color w:val="0000FF"/>
          <w:sz w:val="19"/>
          <w:szCs w:val="19"/>
        </w:rPr>
        <w:t>SET</w:t>
      </w:r>
    </w:p>
    <w:p w14:paraId="5738C14B"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NumberOfPartitionsFull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375C4EAF"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NumberOfPartitionsForIncrementalProcess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6B4373C0"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'2013-03-01'</w:t>
      </w:r>
    </w:p>
    <w:p w14:paraId="15BC8756"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PartitioningConfigurationID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EDAA43B" w14:textId="77777777" w:rsidR="00522294" w:rsidRDefault="00522294" w:rsidP="00522294">
      <w:pPr>
        <w:autoSpaceDE w:val="0"/>
        <w:autoSpaceDN w:val="0"/>
        <w:adjustRightInd w:val="0"/>
        <w:spacing w:after="0" w:line="240" w:lineRule="auto"/>
        <w:rPr>
          <w:rFonts w:ascii="Consolas" w:hAnsi="Consolas" w:cs="Consolas"/>
          <w:color w:val="000000"/>
          <w:sz w:val="19"/>
          <w:szCs w:val="19"/>
        </w:rPr>
      </w:pPr>
    </w:p>
    <w:p w14:paraId="60609DDD" w14:textId="15275A4E" w:rsidR="003A0D92" w:rsidRDefault="003A0D92" w:rsidP="003A0D92">
      <w:r>
        <w:t xml:space="preserve">Execute SampleClient application, and the log query. The following results should be shown. </w:t>
      </w:r>
      <w:r w:rsidR="00D54F08">
        <w:t>Internet</w:t>
      </w:r>
      <w:r w:rsidR="00A622E2">
        <w:t xml:space="preserve"> Sales has</w:t>
      </w:r>
      <w:r w:rsidR="004F3453">
        <w:t xml:space="preserve"> 3 partitions at the </w:t>
      </w:r>
      <w:r w:rsidR="00014E17">
        <w:t>month</w:t>
      </w:r>
      <w:r w:rsidR="004F3453">
        <w:t xml:space="preserve"> level, and </w:t>
      </w:r>
      <w:r w:rsidR="00014E17">
        <w:t>1</w:t>
      </w:r>
      <w:r w:rsidR="004F3453">
        <w:t xml:space="preserve"> at the </w:t>
      </w:r>
      <w:r w:rsidR="00014E17">
        <w:t>year</w:t>
      </w:r>
      <w:r w:rsidR="004F3453">
        <w:t xml:space="preserve"> level</w:t>
      </w:r>
      <w:r>
        <w:t>.</w:t>
      </w:r>
    </w:p>
    <w:p w14:paraId="02A74265"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11:24:05 PM</w:t>
      </w:r>
    </w:p>
    <w:p w14:paraId="65AAD29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655CCF2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348411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992633A" w14:textId="77777777" w:rsidR="00477E98"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D65FEC">
        <w:rPr>
          <w:rFonts w:ascii="Consolas" w:hAnsi="Consolas" w:cs="Consolas"/>
          <w:color w:val="000000"/>
          <w:sz w:val="19"/>
          <w:szCs w:val="19"/>
          <w:highlight w:val="yellow"/>
        </w:rPr>
        <w:t>Internet Sales</w:t>
      </w:r>
    </w:p>
    <w:p w14:paraId="0FF5770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6E4CC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27597A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14485FC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w:t>
      </w:r>
    </w:p>
    <w:p w14:paraId="378E206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627E70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27A6319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DC9CAAC"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=&gt;New partition range (Yearly):</w:t>
      </w:r>
    </w:p>
    <w:p w14:paraId="3170E747"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MIN partition:   2012</w:t>
      </w:r>
    </w:p>
    <w:p w14:paraId="53654A83"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MAX partition:   2012</w:t>
      </w:r>
    </w:p>
    <w:p w14:paraId="6FE85483" w14:textId="77777777" w:rsidR="00477E98"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Partition count: 1</w:t>
      </w:r>
    </w:p>
    <w:p w14:paraId="3EFF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896E55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E8967E"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 /DataOnly</w:t>
      </w:r>
    </w:p>
    <w:p w14:paraId="08E224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69E722D" w14:textId="77777777" w:rsidR="00477E98"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D65FEC">
        <w:rPr>
          <w:rFonts w:ascii="Consolas" w:hAnsi="Consolas" w:cs="Consolas"/>
          <w:color w:val="000000"/>
          <w:sz w:val="19"/>
          <w:szCs w:val="19"/>
          <w:highlight w:val="yellow"/>
        </w:rPr>
        <w:t>Internet Sales</w:t>
      </w:r>
    </w:p>
    <w:p w14:paraId="678F0CF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5F1AA7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32644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7E2AE3C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2013-01</w:t>
      </w:r>
    </w:p>
    <w:p w14:paraId="4E726CE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16C847D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1C79A56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1CA47A5"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=&gt;New partition range (Monthly):</w:t>
      </w:r>
    </w:p>
    <w:p w14:paraId="482B2A68"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MIN partition:   2013-01</w:t>
      </w:r>
    </w:p>
    <w:p w14:paraId="3B06AABB"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MAX partition:   2013-03</w:t>
      </w:r>
    </w:p>
    <w:p w14:paraId="09D09557" w14:textId="77777777" w:rsidR="00477E98"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Partition count: 3</w:t>
      </w:r>
    </w:p>
    <w:p w14:paraId="21FDD01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1241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005912D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/DataOnly</w:t>
      </w:r>
    </w:p>
    <w:p w14:paraId="7433641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2013-02</w:t>
      </w:r>
    </w:p>
    <w:p w14:paraId="7293BED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2013-02 /DataOnly</w:t>
      </w:r>
    </w:p>
    <w:p w14:paraId="290D295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2013-03</w:t>
      </w:r>
    </w:p>
    <w:p w14:paraId="78F752A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2013-03 /DataOnly</w:t>
      </w:r>
    </w:p>
    <w:p w14:paraId="432ADA6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E08DC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FC76D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4672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416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BF1F7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5CA9778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C5B4A1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5370CB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BF045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BB31B4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612A16A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26B511A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B7280C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C3B8C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99453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/DataOnly</w:t>
      </w:r>
    </w:p>
    <w:p w14:paraId="7A4BB25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05B4D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Customer</w:t>
      </w:r>
    </w:p>
    <w:p w14:paraId="06F81C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5C37B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Customer /DataOnly</w:t>
      </w:r>
    </w:p>
    <w:p w14:paraId="27D3436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ECC7B2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Product</w:t>
      </w:r>
    </w:p>
    <w:p w14:paraId="359CCF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BD3F6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Product /DataOnly</w:t>
      </w:r>
    </w:p>
    <w:p w14:paraId="6DA713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DA06ADA"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4E30009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29381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0FCB255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Recalc model to bring back online ...</w:t>
      </w:r>
    </w:p>
    <w:p w14:paraId="7F64755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F652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11:24:15 PM</w:t>
      </w:r>
    </w:p>
    <w:p w14:paraId="21C01FDB" w14:textId="5BE6F191" w:rsidR="00477E98" w:rsidRPr="0077261B" w:rsidRDefault="00477E98" w:rsidP="008B3DFC">
      <w:pPr>
        <w:rPr>
          <w:sz w:val="6"/>
        </w:rPr>
      </w:pPr>
    </w:p>
    <w:p w14:paraId="64579A49" w14:textId="1F1D375E" w:rsidR="00067D49" w:rsidRDefault="00067D49" w:rsidP="00067D49">
      <w:pPr>
        <w:pStyle w:val="Heading2"/>
      </w:pPr>
      <w:bookmarkStart w:id="34" w:name="_Toc475467123"/>
      <w:r>
        <w:t>Validation of date ranges for mixed granularity</w:t>
      </w:r>
      <w:r w:rsidR="00512F98">
        <w:t xml:space="preserve"> configurations</w:t>
      </w:r>
      <w:bookmarkEnd w:id="34"/>
    </w:p>
    <w:p w14:paraId="0FC6CDD2" w14:textId="44B7534B" w:rsidR="00067D49" w:rsidRDefault="00E74DD7" w:rsidP="00067D49">
      <w:r>
        <w:t>It is important to ensure there are no overlapping date ranges at different granularities for the same table. AsPartitionProcessing performs some validation to avoid this.</w:t>
      </w:r>
    </w:p>
    <w:p w14:paraId="5DB38E66" w14:textId="7C44102C" w:rsidR="00E74DD7" w:rsidRDefault="00E74DD7" w:rsidP="00E74DD7">
      <w:r>
        <w:t xml:space="preserve">Execute the following UPDATE statement to extend the yearly </w:t>
      </w:r>
      <w:r w:rsidR="008D712D">
        <w:t>configuration range to include 2012 and 2013. There is now an overlap with the monthly configuration range, which covers January through March of 2013.</w:t>
      </w:r>
    </w:p>
    <w:p w14:paraId="38D69B9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1C1C288E"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[PartitioningConfiguration] </w:t>
      </w:r>
      <w:r>
        <w:rPr>
          <w:rFonts w:ascii="Consolas" w:hAnsi="Consolas" w:cs="Consolas"/>
          <w:color w:val="0000FF"/>
          <w:sz w:val="19"/>
          <w:szCs w:val="19"/>
        </w:rPr>
        <w:t>SET</w:t>
      </w:r>
    </w:p>
    <w:p w14:paraId="7F4C9F9B"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NumberOfPartitionsFull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3993FD36"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7D65DCD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PartitioningConfigurationID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2AE907AB" w14:textId="77777777" w:rsidR="001A2D50" w:rsidRDefault="001A2D50" w:rsidP="001A2D50">
      <w:pPr>
        <w:autoSpaceDE w:val="0"/>
        <w:autoSpaceDN w:val="0"/>
        <w:adjustRightInd w:val="0"/>
        <w:spacing w:after="0" w:line="240" w:lineRule="auto"/>
        <w:rPr>
          <w:rFonts w:ascii="Consolas" w:hAnsi="Consolas" w:cs="Consolas"/>
          <w:color w:val="000000"/>
          <w:sz w:val="19"/>
          <w:szCs w:val="19"/>
        </w:rPr>
      </w:pPr>
    </w:p>
    <w:p w14:paraId="48D7F407" w14:textId="30C93AA3" w:rsidR="001A2D50" w:rsidRDefault="001A2D50" w:rsidP="001A2D50">
      <w:r>
        <w:t>Execute SampleClient application, and the log query. The following results should be shown.</w:t>
      </w:r>
      <w:r w:rsidR="00F4075F">
        <w:t xml:space="preserve"> An exception was raised d</w:t>
      </w:r>
      <w:r w:rsidR="00167084">
        <w:t>ue to overlapping date ranges for</w:t>
      </w:r>
      <w:r w:rsidR="00F4075F">
        <w:t xml:space="preserve"> the same table</w:t>
      </w:r>
      <w:r>
        <w:t>.</w:t>
      </w:r>
    </w:p>
    <w:p w14:paraId="0DD4C187"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11:51:22 PM</w:t>
      </w:r>
    </w:p>
    <w:p w14:paraId="361121C6"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4A497894"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7FA3A2D3"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3AA696B"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Exception occurred: 11:51:48 PM</w:t>
      </w:r>
    </w:p>
    <w:p w14:paraId="0C431558"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Exception message: Table Internet Sales contains partitioning configurations with</w:t>
      </w:r>
    </w:p>
    <w:p w14:paraId="7CE3EBD0"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 xml:space="preserve">overlapping date ranges, which is not allowed. Yearly upper boundary is 2013-12-31; </w:t>
      </w:r>
    </w:p>
    <w:p w14:paraId="7B9B15F1" w14:textId="6B80317F"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Monthly lower boundary is 2013-01-01.</w:t>
      </w:r>
    </w:p>
    <w:p w14:paraId="53B1C65D" w14:textId="77777777" w:rsidR="00186643" w:rsidRDefault="00186643" w:rsidP="00186643">
      <w:pPr>
        <w:autoSpaceDE w:val="0"/>
        <w:autoSpaceDN w:val="0"/>
        <w:adjustRightInd w:val="0"/>
        <w:spacing w:after="0" w:line="240" w:lineRule="auto"/>
        <w:rPr>
          <w:rFonts w:ascii="Consolas" w:hAnsi="Consolas" w:cs="Consolas"/>
          <w:color w:val="000000"/>
          <w:sz w:val="19"/>
          <w:szCs w:val="19"/>
        </w:rPr>
      </w:pPr>
    </w:p>
    <w:p w14:paraId="1A7DDA5D" w14:textId="1D78E265" w:rsidR="00186643" w:rsidRDefault="00186643" w:rsidP="00186643">
      <w:r>
        <w:t>Execute the following UPDATE statement to remove the overlap.</w:t>
      </w:r>
    </w:p>
    <w:p w14:paraId="692EEF55"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48A09002"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[PartitioningConfiguration] </w:t>
      </w:r>
      <w:r>
        <w:rPr>
          <w:rFonts w:ascii="Consolas" w:hAnsi="Consolas" w:cs="Consolas"/>
          <w:color w:val="0000FF"/>
          <w:sz w:val="19"/>
          <w:szCs w:val="19"/>
        </w:rPr>
        <w:t>SET</w:t>
      </w:r>
    </w:p>
    <w:p w14:paraId="52C1676E" w14:textId="4952C226"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NumberOfPartitionsFull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0A9C478" w14:textId="7C76EFF5"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'2012-01-01'</w:t>
      </w:r>
    </w:p>
    <w:p w14:paraId="6BE323CE"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PartitioningConfigurationID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1B297E29" w14:textId="60DC900C" w:rsidR="009816E6" w:rsidRDefault="00E72259" w:rsidP="00E72259">
      <w:pPr>
        <w:pStyle w:val="Heading1"/>
      </w:pPr>
      <w:bookmarkStart w:id="35" w:name="_Toc475467124"/>
      <w:r>
        <w:t>O</w:t>
      </w:r>
      <w:r w:rsidR="00A26979">
        <w:t xml:space="preserve">ther </w:t>
      </w:r>
      <w:r>
        <w:t>Considerations</w:t>
      </w:r>
      <w:bookmarkEnd w:id="35"/>
    </w:p>
    <w:p w14:paraId="539E823A" w14:textId="77777777" w:rsidR="00D158C3" w:rsidRDefault="00D158C3" w:rsidP="00D158C3">
      <w:pPr>
        <w:pStyle w:val="Heading2"/>
      </w:pPr>
      <w:bookmarkStart w:id="36" w:name="_Toc475467125"/>
      <w:r>
        <w:t xml:space="preserve">Cloud </w:t>
      </w:r>
      <w:r w:rsidRPr="00550F16">
        <w:t>architecture</w:t>
      </w:r>
      <w:bookmarkEnd w:id="36"/>
    </w:p>
    <w:p w14:paraId="02F6C6F0" w14:textId="77777777" w:rsidR="00D158C3" w:rsidRDefault="00D158C3" w:rsidP="00D158C3">
      <w:r>
        <w:t>AsPartitionProcessing can be used in cloud PaaS/SaaS architectures. The following diagram shows an example of such an architecture.</w:t>
      </w:r>
    </w:p>
    <w:p w14:paraId="617EAAC4" w14:textId="21AFABD0" w:rsidR="000A06EB" w:rsidRDefault="00DF58B5" w:rsidP="008C0ED5">
      <w:r>
        <w:rPr>
          <w:noProof/>
        </w:rPr>
        <w:drawing>
          <wp:inline distT="0" distB="0" distL="0" distR="0" wp14:anchorId="39B27F28" wp14:editId="664C0A66">
            <wp:extent cx="5940805" cy="2847207"/>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t="-177" b="-177"/>
                    <a:stretch/>
                  </pic:blipFill>
                  <pic:spPr bwMode="auto">
                    <a:xfrm>
                      <a:off x="0" y="0"/>
                      <a:ext cx="5940805" cy="2847207"/>
                    </a:xfrm>
                    <a:prstGeom prst="rect">
                      <a:avLst/>
                    </a:prstGeom>
                    <a:noFill/>
                    <a:ln>
                      <a:noFill/>
                    </a:ln>
                    <a:extLst>
                      <a:ext uri="{53640926-AAD7-44D8-BBD7-CCE9431645EC}">
                        <a14:shadowObscured xmlns:a14="http://schemas.microsoft.com/office/drawing/2010/main"/>
                      </a:ext>
                    </a:extLst>
                  </pic:spPr>
                </pic:pic>
              </a:graphicData>
            </a:graphic>
          </wp:inline>
        </w:drawing>
      </w:r>
    </w:p>
    <w:p w14:paraId="19C91697" w14:textId="77777777" w:rsidR="002B12B6" w:rsidRDefault="00560049" w:rsidP="002B12B6">
      <w:hyperlink r:id="rId23" w:history="1">
        <w:r w:rsidR="002B12B6" w:rsidRPr="00C45DD9">
          <w:rPr>
            <w:rStyle w:val="Hyperlink"/>
          </w:rPr>
          <w:t>Azure SQL Database</w:t>
        </w:r>
      </w:hyperlink>
      <w:r w:rsidR="002B12B6">
        <w:t xml:space="preserve"> is used for the configuration and logging database.</w:t>
      </w:r>
    </w:p>
    <w:p w14:paraId="12C45F4D" w14:textId="2E716CE3" w:rsidR="000852C0" w:rsidRDefault="00560049" w:rsidP="009A31E2">
      <w:hyperlink r:id="rId24" w:history="1">
        <w:r w:rsidR="009A31E2" w:rsidRPr="00B348F8">
          <w:rPr>
            <w:rStyle w:val="Hyperlink"/>
          </w:rPr>
          <w:t>Azure Functions</w:t>
        </w:r>
      </w:hyperlink>
      <w:r w:rsidR="009A31E2">
        <w:t xml:space="preserve"> </w:t>
      </w:r>
      <w:r w:rsidR="00782910">
        <w:t>is</w:t>
      </w:r>
      <w:r w:rsidR="009A31E2">
        <w:t xml:space="preserve"> used with a reference to the AsPartitionProcessing class library. </w:t>
      </w:r>
      <w:r w:rsidR="000852C0">
        <w:t xml:space="preserve">Execution can be </w:t>
      </w:r>
      <w:r w:rsidR="00182250">
        <w:t>triggered</w:t>
      </w:r>
      <w:r w:rsidR="000852C0">
        <w:t xml:space="preserve"> </w:t>
      </w:r>
      <w:r w:rsidR="00182250">
        <w:t>in</w:t>
      </w:r>
      <w:r w:rsidR="000852C0">
        <w:t xml:space="preserve"> various</w:t>
      </w:r>
      <w:r w:rsidR="00AD695D">
        <w:t xml:space="preserve"> ways. The following list is just a sample of the options available with Azure Functions</w:t>
      </w:r>
      <w:r w:rsidR="000852C0">
        <w:t>.</w:t>
      </w:r>
      <w:r w:rsidR="00555B8B">
        <w:t xml:space="preserve"> Detailed discussion on the pros and cons of each option is outside the scope of this document.</w:t>
      </w:r>
    </w:p>
    <w:p w14:paraId="2580783D" w14:textId="789AA6F5" w:rsidR="000852C0" w:rsidRDefault="000852C0" w:rsidP="000852C0">
      <w:pPr>
        <w:pStyle w:val="ListParagraph"/>
        <w:numPr>
          <w:ilvl w:val="0"/>
          <w:numId w:val="8"/>
        </w:numPr>
      </w:pPr>
      <w:r>
        <w:t xml:space="preserve">Scheduled using a Timer function CRON expression. In this </w:t>
      </w:r>
      <w:r w:rsidR="00213080">
        <w:t>case,</w:t>
      </w:r>
      <w:r>
        <w:t xml:space="preserve"> it is not necessary to set up a separate scheduling system.</w:t>
      </w:r>
    </w:p>
    <w:p w14:paraId="02556C0A" w14:textId="79D71412" w:rsidR="000852C0" w:rsidRDefault="000852C0" w:rsidP="000852C0">
      <w:pPr>
        <w:pStyle w:val="ListParagraph"/>
        <w:numPr>
          <w:ilvl w:val="0"/>
          <w:numId w:val="8"/>
        </w:numPr>
      </w:pPr>
      <w:r>
        <w:t xml:space="preserve">Using a </w:t>
      </w:r>
      <w:r w:rsidR="00AD695D">
        <w:t xml:space="preserve">webhook request for a </w:t>
      </w:r>
      <w:r>
        <w:t>Web</w:t>
      </w:r>
      <w:r w:rsidR="00AD695D">
        <w:t>H</w:t>
      </w:r>
      <w:r>
        <w:t>ook function</w:t>
      </w:r>
      <w:r w:rsidR="00AD695D">
        <w:t>, or an HTTP request for an HttpTrigger function</w:t>
      </w:r>
      <w:r>
        <w:t>. This allows integration with existing scheduling systems that can call a URL.</w:t>
      </w:r>
    </w:p>
    <w:p w14:paraId="55B324AD" w14:textId="330AD24B" w:rsidR="000852C0" w:rsidRDefault="000852C0" w:rsidP="000852C0">
      <w:pPr>
        <w:pStyle w:val="ListParagraph"/>
        <w:numPr>
          <w:ilvl w:val="0"/>
          <w:numId w:val="8"/>
        </w:numPr>
      </w:pPr>
      <w:r>
        <w:t xml:space="preserve">Triggered from Azure Queue </w:t>
      </w:r>
      <w:r w:rsidR="000329E2">
        <w:t xml:space="preserve">using built-in integration </w:t>
      </w:r>
      <w:r w:rsidR="00BC0E60">
        <w:t>points in</w:t>
      </w:r>
      <w:r w:rsidR="000329E2">
        <w:t xml:space="preserve"> Azure Functions</w:t>
      </w:r>
      <w:r>
        <w:t>.</w:t>
      </w:r>
    </w:p>
    <w:p w14:paraId="305E24A2" w14:textId="03721573" w:rsidR="006856F1" w:rsidRDefault="006856F1" w:rsidP="009A31E2">
      <w:r>
        <w:t xml:space="preserve">To create an Azure Function, search for Function App in the Azure Marketplace. Specify a Hosting Plan of App Service Plan (not Consumption Plan) to allow long-running function calls. Note that the costs are </w:t>
      </w:r>
      <w:r w:rsidR="00C75581">
        <w:t>different</w:t>
      </w:r>
      <w:r>
        <w:t xml:space="preserve"> depending on the hosting plan. </w:t>
      </w:r>
    </w:p>
    <w:p w14:paraId="4D5EA092" w14:textId="2E74B74D" w:rsidR="00B348F8" w:rsidRDefault="00AD695D" w:rsidP="009A31E2">
      <w:r>
        <w:t xml:space="preserve">It is necessary to upload the TOM and AsPartitionProcessing DLLs to Azure Functions. See </w:t>
      </w:r>
      <w:hyperlink r:id="rId25" w:anchor="referencing-external-assemblies" w:history="1">
        <w:r w:rsidRPr="00AD695D">
          <w:rPr>
            <w:rStyle w:val="Hyperlink"/>
          </w:rPr>
          <w:t>here</w:t>
        </w:r>
      </w:hyperlink>
      <w:r>
        <w:t xml:space="preserve"> for more information</w:t>
      </w:r>
      <w:r w:rsidR="001B3D35">
        <w:t xml:space="preserve"> on how to do this</w:t>
      </w:r>
      <w:r>
        <w:t xml:space="preserve">. The TOM DLLs must be the minimum version to work with Azure Analysis Services, and are available by installing the client libraries from </w:t>
      </w:r>
      <w:hyperlink r:id="rId26" w:anchor="client-libraries" w:history="1">
        <w:r w:rsidRPr="00AD695D">
          <w:rPr>
            <w:rStyle w:val="Hyperlink"/>
          </w:rPr>
          <w:t>here</w:t>
        </w:r>
      </w:hyperlink>
      <w:r>
        <w:t>.</w:t>
      </w:r>
      <w:r w:rsidR="00067550">
        <w:t xml:space="preserve"> The following screenshot shows the Azure Functions editor with the DLLs uploaded to the bin folder and referenced at the top.</w:t>
      </w:r>
    </w:p>
    <w:p w14:paraId="07EEAFB5" w14:textId="4D4AA600" w:rsidR="00067550" w:rsidRDefault="00067550" w:rsidP="009A31E2">
      <w:r>
        <w:rPr>
          <w:noProof/>
        </w:rPr>
        <w:drawing>
          <wp:inline distT="0" distB="0" distL="0" distR="0" wp14:anchorId="089A5F7B" wp14:editId="144DB497">
            <wp:extent cx="5943600" cy="1871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1871980"/>
                    </a:xfrm>
                    <a:prstGeom prst="rect">
                      <a:avLst/>
                    </a:prstGeom>
                    <a:noFill/>
                    <a:ln>
                      <a:noFill/>
                    </a:ln>
                  </pic:spPr>
                </pic:pic>
              </a:graphicData>
            </a:graphic>
          </wp:inline>
        </w:drawing>
      </w:r>
    </w:p>
    <w:p w14:paraId="6F6902B4" w14:textId="77777777" w:rsidR="003F2DA3" w:rsidRPr="008D4640" w:rsidRDefault="003F2DA3" w:rsidP="003F2DA3">
      <w:pPr>
        <w:rPr>
          <w:sz w:val="6"/>
        </w:rPr>
      </w:pPr>
    </w:p>
    <w:p w14:paraId="660FE18D" w14:textId="40079103" w:rsidR="005614A2" w:rsidRDefault="005614A2" w:rsidP="005614A2">
      <w:r>
        <w:t xml:space="preserve">With the necessary </w:t>
      </w:r>
      <w:r w:rsidR="009B48C6">
        <w:t xml:space="preserve">class-library </w:t>
      </w:r>
      <w:r>
        <w:t>references in place, the function bod</w:t>
      </w:r>
      <w:r w:rsidR="00482116">
        <w:t xml:space="preserve">y </w:t>
      </w:r>
      <w:r w:rsidR="008A0711">
        <w:t xml:space="preserve">can be written using </w:t>
      </w:r>
      <w:r>
        <w:t xml:space="preserve">SampleClient </w:t>
      </w:r>
      <w:r w:rsidR="008A0711">
        <w:t>as a template</w:t>
      </w:r>
      <w:r>
        <w:t xml:space="preserve">. </w:t>
      </w:r>
      <w:r w:rsidR="003F2D0B">
        <w:t xml:space="preserve">Again, </w:t>
      </w:r>
      <w:r w:rsidRPr="001D273A">
        <w:t>PerformProcessing</w:t>
      </w:r>
      <w:r>
        <w:t xml:space="preserve"> is the key method.</w:t>
      </w:r>
    </w:p>
    <w:p w14:paraId="0A4CD4EA" w14:textId="7EA0551A" w:rsidR="005614A2" w:rsidRDefault="005614A2" w:rsidP="00A8790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2B91AF"/>
          <w:sz w:val="19"/>
          <w:szCs w:val="19"/>
        </w:rPr>
        <w:t>PartitionProcessor</w:t>
      </w:r>
      <w:r>
        <w:rPr>
          <w:rFonts w:ascii="Consolas" w:hAnsi="Consolas" w:cs="Consolas"/>
          <w:color w:val="000000"/>
          <w:sz w:val="19"/>
          <w:szCs w:val="19"/>
        </w:rPr>
        <w:t>.PerformProcessing(</w:t>
      </w:r>
      <w:r w:rsidRPr="00BB0AA7">
        <w:rPr>
          <w:rFonts w:ascii="Consolas" w:hAnsi="Consolas" w:cs="Consolas"/>
          <w:color w:val="000000"/>
          <w:sz w:val="19"/>
          <w:szCs w:val="19"/>
        </w:rPr>
        <w:t>modelConfig</w:t>
      </w:r>
      <w:r>
        <w:rPr>
          <w:rFonts w:ascii="Consolas" w:hAnsi="Consolas" w:cs="Consolas"/>
          <w:color w:val="000000"/>
          <w:sz w:val="19"/>
          <w:szCs w:val="19"/>
        </w:rPr>
        <w:t xml:space="preserve">, </w:t>
      </w:r>
      <w:r>
        <w:rPr>
          <w:rFonts w:ascii="Consolas" w:hAnsi="Consolas" w:cs="Consolas"/>
          <w:color w:val="2B91AF"/>
          <w:sz w:val="19"/>
          <w:szCs w:val="19"/>
        </w:rPr>
        <w:t>ConfigDatabaseHelper</w:t>
      </w:r>
      <w:r>
        <w:rPr>
          <w:rFonts w:ascii="Consolas" w:hAnsi="Consolas" w:cs="Consolas"/>
          <w:color w:val="000000"/>
          <w:sz w:val="19"/>
          <w:szCs w:val="19"/>
        </w:rPr>
        <w:t>.LogMessage);</w:t>
      </w:r>
    </w:p>
    <w:p w14:paraId="34A0EC57" w14:textId="77777777" w:rsidR="003F2D0B" w:rsidRDefault="003F2D0B" w:rsidP="003F2D0B">
      <w:pPr>
        <w:autoSpaceDE w:val="0"/>
        <w:autoSpaceDN w:val="0"/>
        <w:adjustRightInd w:val="0"/>
        <w:spacing w:after="0" w:line="240" w:lineRule="auto"/>
        <w:rPr>
          <w:rFonts w:ascii="Consolas" w:hAnsi="Consolas" w:cs="Consolas"/>
          <w:color w:val="000000"/>
          <w:sz w:val="19"/>
          <w:szCs w:val="19"/>
        </w:rPr>
      </w:pPr>
    </w:p>
    <w:p w14:paraId="52C76220" w14:textId="0E5CC0B3" w:rsidR="000853C9" w:rsidRDefault="002B5786" w:rsidP="008C0ED5">
      <w:r>
        <w:t xml:space="preserve">The </w:t>
      </w:r>
      <w:r w:rsidRPr="00BB0AA7">
        <w:rPr>
          <w:rFonts w:ascii="Consolas" w:hAnsi="Consolas" w:cs="Consolas"/>
          <w:color w:val="000000"/>
          <w:sz w:val="19"/>
          <w:szCs w:val="19"/>
        </w:rPr>
        <w:t>modelConfig</w:t>
      </w:r>
      <w:r>
        <w:t xml:space="preserve"> parameter </w:t>
      </w:r>
      <w:r w:rsidR="00A7621C">
        <w:t>can be</w:t>
      </w:r>
      <w:r w:rsidR="003F2D0B">
        <w:t xml:space="preserve"> initialized </w:t>
      </w:r>
      <w:r>
        <w:t>in a similar way to the</w:t>
      </w:r>
      <w:r w:rsidR="003F2D0B">
        <w:t xml:space="preserve"> SampleClient application. </w:t>
      </w:r>
      <w:r w:rsidR="0040622B">
        <w:t xml:space="preserve">Information that SampleClient stores in App.config </w:t>
      </w:r>
      <w:r w:rsidR="003F2D0B">
        <w:t>for the configuration and logging database can be stored using built-in Azure Functions application settings.</w:t>
      </w:r>
    </w:p>
    <w:p w14:paraId="030B8F3D" w14:textId="03A0A8B6" w:rsidR="005614A2" w:rsidRDefault="00475215" w:rsidP="008C0ED5">
      <w:r>
        <w:t>It is not necessary f</w:t>
      </w:r>
      <w:r w:rsidR="002B5786">
        <w:t xml:space="preserve">or the LogMessage delegate parameter to refer to a method </w:t>
      </w:r>
      <w:r w:rsidR="00383B0F">
        <w:t>defined</w:t>
      </w:r>
      <w:r w:rsidR="002B5786">
        <w:t xml:space="preserve"> in Azure Functions if there are no custom logging requirements. Instead the </w:t>
      </w:r>
      <w:r w:rsidR="002B5786">
        <w:rPr>
          <w:rFonts w:ascii="Consolas" w:hAnsi="Consolas" w:cs="Consolas"/>
          <w:color w:val="2B91AF"/>
          <w:sz w:val="19"/>
          <w:szCs w:val="19"/>
        </w:rPr>
        <w:t>ConfigDatabaseHelper</w:t>
      </w:r>
      <w:r w:rsidR="002B5786">
        <w:rPr>
          <w:rFonts w:ascii="Consolas" w:hAnsi="Consolas" w:cs="Consolas"/>
          <w:color w:val="000000"/>
          <w:sz w:val="19"/>
          <w:szCs w:val="19"/>
        </w:rPr>
        <w:t>.LogMessage</w:t>
      </w:r>
      <w:r w:rsidR="002B5786">
        <w:t xml:space="preserve"> method </w:t>
      </w:r>
      <w:r w:rsidR="007D3DC6">
        <w:t>can be</w:t>
      </w:r>
      <w:r w:rsidR="002B5786">
        <w:t xml:space="preserve"> referenced directly</w:t>
      </w:r>
      <w:r w:rsidR="001F19B0">
        <w:t xml:space="preserve"> </w:t>
      </w:r>
      <w:r w:rsidR="005944E2">
        <w:t>as</w:t>
      </w:r>
      <w:r w:rsidR="001F19B0">
        <w:t xml:space="preserve"> it has the required signature</w:t>
      </w:r>
      <w:r w:rsidR="002B5786">
        <w:t>.</w:t>
      </w:r>
    </w:p>
    <w:p w14:paraId="01A82D71" w14:textId="77777777" w:rsidR="00007C56" w:rsidRDefault="00007C56" w:rsidP="00007C56">
      <w:pPr>
        <w:pStyle w:val="Heading2"/>
      </w:pPr>
      <w:bookmarkStart w:id="37" w:name="_Toc475467126"/>
      <w:r>
        <w:t>AsPerfMon</w:t>
      </w:r>
      <w:bookmarkEnd w:id="37"/>
    </w:p>
    <w:p w14:paraId="2BE3F310" w14:textId="25E011B3" w:rsidR="00007C56" w:rsidRDefault="00007C56" w:rsidP="00007C56">
      <w:r>
        <w:t xml:space="preserve">Another code sample that may be useful in conjunction with AsPartitionProcessing is the AsPerfMon tool, which is available </w:t>
      </w:r>
      <w:hyperlink r:id="rId28" w:history="1">
        <w:r w:rsidRPr="001B0CCA">
          <w:rPr>
            <w:rStyle w:val="Hyperlink"/>
          </w:rPr>
          <w:t>here</w:t>
        </w:r>
      </w:hyperlink>
      <w:r>
        <w:t>. AsPerfMon can be used to check real-time memory usage during processing. It splits memory usage by database, which is informative when multiple databases share the same server.</w:t>
      </w:r>
    </w:p>
    <w:p w14:paraId="2013D0BA" w14:textId="28887EA3" w:rsidR="00007C56" w:rsidRDefault="00007C56" w:rsidP="00007C56">
      <w:r>
        <w:t>This is useful for Azure AS since you can’t use Task Manager or create Performance Monitor counters. Similar functionality is provided by the Metrics section in the control blade for an Azure AS server in the Azure Portal. By using Metrics, you can check usage for the past day or week. AsPerfMon is for real-time monitoring during processing.</w:t>
      </w:r>
    </w:p>
    <w:p w14:paraId="62F06A54" w14:textId="77777777" w:rsidR="00007C56" w:rsidRPr="007C3918" w:rsidRDefault="00007C56" w:rsidP="00007C56">
      <w:r>
        <w:rPr>
          <w:noProof/>
        </w:rPr>
        <w:drawing>
          <wp:inline distT="0" distB="0" distL="0" distR="0" wp14:anchorId="7F71726F" wp14:editId="772DEF97">
            <wp:extent cx="5943600" cy="333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331845"/>
                    </a:xfrm>
                    <a:prstGeom prst="rect">
                      <a:avLst/>
                    </a:prstGeom>
                  </pic:spPr>
                </pic:pic>
              </a:graphicData>
            </a:graphic>
          </wp:inline>
        </w:drawing>
      </w:r>
    </w:p>
    <w:p w14:paraId="63410512" w14:textId="77777777" w:rsidR="008A55BE" w:rsidRDefault="008A55BE" w:rsidP="008A55BE">
      <w:pPr>
        <w:pStyle w:val="Heading2"/>
      </w:pPr>
      <w:bookmarkStart w:id="38" w:name="_Toc475467127"/>
      <w:r>
        <w:t>Command-line execution</w:t>
      </w:r>
      <w:bookmarkEnd w:id="38"/>
    </w:p>
    <w:p w14:paraId="506C78E0" w14:textId="77777777" w:rsidR="008A55BE" w:rsidRDefault="008A55BE" w:rsidP="008A55BE">
      <w:r>
        <w:t>In the examples above, the _executionMode variable was changed in the code. It can also be set using a command-line argument from the Command Prompt or PowerShell. This reduces the cases where code changes are required.</w:t>
      </w:r>
    </w:p>
    <w:p w14:paraId="6C661472" w14:textId="77777777" w:rsidR="008A55BE" w:rsidRPr="00E27CB9" w:rsidRDefault="008A55BE" w:rsidP="008A55BE">
      <w:pPr>
        <w:pStyle w:val="Heading3"/>
      </w:pPr>
      <w:bookmarkStart w:id="39" w:name="_Toc475467128"/>
      <w:r w:rsidRPr="00E27CB9">
        <w:t>Syntax</w:t>
      </w:r>
      <w:bookmarkEnd w:id="39"/>
    </w:p>
    <w:p w14:paraId="05714D9A" w14:textId="77777777" w:rsidR="00000FC4" w:rsidRDefault="008A55BE" w:rsidP="008A55BE">
      <w:pPr>
        <w:shd w:val="pct5" w:color="auto" w:fill="auto"/>
        <w:spacing w:after="0"/>
        <w:ind w:firstLine="187"/>
        <w:rPr>
          <w:rFonts w:ascii="Consolas" w:hAnsi="Consolas" w:cs="Consolas"/>
          <w:color w:val="000000"/>
          <w:sz w:val="19"/>
          <w:szCs w:val="19"/>
        </w:rPr>
      </w:pPr>
      <w:r w:rsidRPr="00AF65B0">
        <w:rPr>
          <w:rFonts w:ascii="Consolas" w:hAnsi="Consolas" w:cs="Consolas"/>
          <w:color w:val="000000"/>
          <w:sz w:val="19"/>
          <w:szCs w:val="19"/>
        </w:rPr>
        <w:t>AsPartitionPr</w:t>
      </w:r>
      <w:r w:rsidR="00000FC4">
        <w:rPr>
          <w:rFonts w:ascii="Consolas" w:hAnsi="Consolas" w:cs="Consolas"/>
          <w:color w:val="000000"/>
          <w:sz w:val="19"/>
          <w:szCs w:val="19"/>
        </w:rPr>
        <w:t>ocessing.SampleClient.exe</w:t>
      </w:r>
    </w:p>
    <w:p w14:paraId="73B235B4" w14:textId="77777777" w:rsidR="00000FC4" w:rsidRDefault="00000FC4" w:rsidP="008A55BE">
      <w:pPr>
        <w:shd w:val="pct5" w:color="auto" w:fill="auto"/>
        <w:spacing w:after="0"/>
        <w:ind w:firstLine="187"/>
        <w:rPr>
          <w:rFonts w:ascii="Consolas" w:hAnsi="Consolas" w:cs="Consolas"/>
          <w:color w:val="000000"/>
          <w:sz w:val="19"/>
          <w:szCs w:val="19"/>
        </w:rPr>
      </w:pPr>
      <w:r>
        <w:rPr>
          <w:rFonts w:ascii="Consolas" w:hAnsi="Consolas" w:cs="Consolas"/>
          <w:color w:val="000000"/>
          <w:sz w:val="19"/>
          <w:szCs w:val="19"/>
        </w:rPr>
        <w:t xml:space="preserve">    [--</w:t>
      </w:r>
      <w:r w:rsidR="008A55BE">
        <w:rPr>
          <w:rFonts w:ascii="Consolas" w:hAnsi="Consolas" w:cs="Consolas"/>
          <w:color w:val="000000"/>
          <w:sz w:val="19"/>
          <w:szCs w:val="19"/>
        </w:rPr>
        <w:t>ExecutionMode</w:t>
      </w:r>
      <w:r>
        <w:rPr>
          <w:rFonts w:ascii="Consolas" w:hAnsi="Consolas" w:cs="Consolas"/>
          <w:color w:val="000000"/>
          <w:sz w:val="19"/>
          <w:szCs w:val="19"/>
        </w:rPr>
        <w:t xml:space="preserve"> </w:t>
      </w:r>
      <w:r w:rsidRPr="00000FC4">
        <w:rPr>
          <w:rFonts w:ascii="Consolas" w:hAnsi="Consolas" w:cs="Consolas"/>
          <w:i/>
          <w:color w:val="000000"/>
          <w:sz w:val="19"/>
          <w:szCs w:val="19"/>
        </w:rPr>
        <w:t>ExecutionMode</w:t>
      </w:r>
      <w:r>
        <w:rPr>
          <w:rFonts w:ascii="Consolas" w:hAnsi="Consolas" w:cs="Consolas"/>
          <w:color w:val="000000"/>
          <w:sz w:val="19"/>
          <w:szCs w:val="19"/>
        </w:rPr>
        <w:t>]</w:t>
      </w:r>
    </w:p>
    <w:p w14:paraId="232B48E9" w14:textId="031EB3B7" w:rsidR="008A55BE" w:rsidRDefault="00000FC4" w:rsidP="008A55BE">
      <w:pPr>
        <w:shd w:val="pct5" w:color="auto" w:fill="auto"/>
        <w:spacing w:after="0"/>
        <w:ind w:firstLine="187"/>
        <w:rPr>
          <w:rFonts w:ascii="Consolas" w:hAnsi="Consolas" w:cs="Consolas"/>
          <w:color w:val="000000"/>
          <w:sz w:val="19"/>
          <w:szCs w:val="19"/>
        </w:rPr>
      </w:pPr>
      <w:r>
        <w:rPr>
          <w:rFonts w:ascii="Consolas" w:hAnsi="Consolas" w:cs="Consolas"/>
          <w:color w:val="000000"/>
          <w:sz w:val="19"/>
          <w:szCs w:val="19"/>
        </w:rPr>
        <w:t xml:space="preserve">    </w:t>
      </w:r>
      <w:r w:rsidR="008A55BE">
        <w:rPr>
          <w:rFonts w:ascii="Consolas" w:hAnsi="Consolas" w:cs="Consolas"/>
          <w:color w:val="000000"/>
          <w:sz w:val="19"/>
          <w:szCs w:val="19"/>
        </w:rPr>
        <w:t>[</w:t>
      </w:r>
      <w:r>
        <w:rPr>
          <w:rFonts w:ascii="Consolas" w:hAnsi="Consolas" w:cs="Consolas"/>
          <w:color w:val="000000"/>
          <w:sz w:val="19"/>
          <w:szCs w:val="19"/>
        </w:rPr>
        <w:t>--</w:t>
      </w:r>
      <w:r w:rsidR="008A55BE">
        <w:rPr>
          <w:rFonts w:ascii="Consolas" w:hAnsi="Consolas" w:cs="Consolas"/>
          <w:color w:val="000000"/>
          <w:sz w:val="19"/>
          <w:szCs w:val="19"/>
        </w:rPr>
        <w:t>MergeTable</w:t>
      </w:r>
      <w:r>
        <w:rPr>
          <w:rFonts w:ascii="Consolas" w:hAnsi="Consolas" w:cs="Consolas"/>
          <w:color w:val="000000"/>
          <w:sz w:val="19"/>
          <w:szCs w:val="19"/>
        </w:rPr>
        <w:t xml:space="preserve"> </w:t>
      </w:r>
      <w:r w:rsidRPr="00000FC4">
        <w:rPr>
          <w:rFonts w:ascii="Consolas" w:hAnsi="Consolas" w:cs="Consolas"/>
          <w:i/>
          <w:color w:val="000000"/>
          <w:sz w:val="19"/>
          <w:szCs w:val="19"/>
        </w:rPr>
        <w:t>MergeTable</w:t>
      </w:r>
      <w:r w:rsidR="008A55BE">
        <w:rPr>
          <w:rFonts w:ascii="Consolas" w:hAnsi="Consolas" w:cs="Consolas"/>
          <w:color w:val="000000"/>
          <w:sz w:val="19"/>
          <w:szCs w:val="19"/>
        </w:rPr>
        <w:t xml:space="preserve">] </w:t>
      </w:r>
    </w:p>
    <w:p w14:paraId="4BE13066" w14:textId="4B581751" w:rsidR="00000FC4" w:rsidRDefault="00000FC4" w:rsidP="008A55BE">
      <w:pPr>
        <w:shd w:val="pct5" w:color="auto" w:fill="auto"/>
        <w:spacing w:after="0"/>
        <w:ind w:firstLine="187"/>
        <w:rPr>
          <w:rFonts w:ascii="Consolas" w:hAnsi="Consolas" w:cs="Consolas"/>
          <w:color w:val="000000"/>
          <w:sz w:val="19"/>
          <w:szCs w:val="19"/>
        </w:rPr>
      </w:pPr>
      <w:r>
        <w:rPr>
          <w:rFonts w:ascii="Consolas" w:hAnsi="Consolas" w:cs="Consolas"/>
          <w:color w:val="000000"/>
          <w:sz w:val="19"/>
          <w:szCs w:val="19"/>
        </w:rPr>
        <w:t xml:space="preserve">    [--MergeTargetGranularity </w:t>
      </w:r>
      <w:r w:rsidRPr="00000FC4">
        <w:rPr>
          <w:rFonts w:ascii="Consolas" w:hAnsi="Consolas" w:cs="Consolas"/>
          <w:i/>
          <w:color w:val="000000"/>
          <w:sz w:val="19"/>
          <w:szCs w:val="19"/>
        </w:rPr>
        <w:t>MergeTargetGranularity</w:t>
      </w:r>
      <w:r>
        <w:rPr>
          <w:rFonts w:ascii="Consolas" w:hAnsi="Consolas" w:cs="Consolas"/>
          <w:color w:val="000000"/>
          <w:sz w:val="19"/>
          <w:szCs w:val="19"/>
        </w:rPr>
        <w:t>]</w:t>
      </w:r>
    </w:p>
    <w:p w14:paraId="4E98D0E9" w14:textId="406775BA" w:rsidR="008A55BE" w:rsidRDefault="008A55BE" w:rsidP="008A55BE">
      <w:pPr>
        <w:shd w:val="pct5" w:color="auto" w:fill="auto"/>
        <w:ind w:firstLine="180"/>
      </w:pPr>
      <w:r>
        <w:rPr>
          <w:rFonts w:ascii="Consolas" w:hAnsi="Consolas" w:cs="Consolas"/>
          <w:color w:val="000000"/>
          <w:sz w:val="19"/>
          <w:szCs w:val="19"/>
        </w:rPr>
        <w:t xml:space="preserve">    [</w:t>
      </w:r>
      <w:r w:rsidR="00000FC4">
        <w:rPr>
          <w:rFonts w:ascii="Consolas" w:hAnsi="Consolas" w:cs="Consolas"/>
          <w:color w:val="000000"/>
          <w:sz w:val="19"/>
          <w:szCs w:val="19"/>
        </w:rPr>
        <w:t>--</w:t>
      </w:r>
      <w:r>
        <w:rPr>
          <w:rFonts w:ascii="Consolas" w:hAnsi="Consolas" w:cs="Consolas"/>
          <w:color w:val="000000"/>
          <w:sz w:val="19"/>
          <w:szCs w:val="19"/>
        </w:rPr>
        <w:t>MergePartitionKey</w:t>
      </w:r>
      <w:r w:rsidR="00000FC4">
        <w:rPr>
          <w:rFonts w:ascii="Consolas" w:hAnsi="Consolas" w:cs="Consolas"/>
          <w:color w:val="000000"/>
          <w:sz w:val="19"/>
          <w:szCs w:val="19"/>
        </w:rPr>
        <w:t xml:space="preserve"> </w:t>
      </w:r>
      <w:r w:rsidR="00000FC4" w:rsidRPr="00000FC4">
        <w:rPr>
          <w:rFonts w:ascii="Consolas" w:hAnsi="Consolas" w:cs="Consolas"/>
          <w:i/>
          <w:color w:val="000000"/>
          <w:sz w:val="19"/>
          <w:szCs w:val="19"/>
        </w:rPr>
        <w:t>MergePartitionKey</w:t>
      </w:r>
      <w:r>
        <w:rPr>
          <w:rFonts w:ascii="Consolas" w:hAnsi="Consolas" w:cs="Consolas"/>
          <w:color w:val="000000"/>
          <w:sz w:val="19"/>
          <w:szCs w:val="19"/>
        </w:rPr>
        <w:t>]</w:t>
      </w:r>
    </w:p>
    <w:p w14:paraId="0F78423E" w14:textId="13D9E4FC" w:rsidR="00017B0A" w:rsidRPr="00E27CB9" w:rsidRDefault="00017B0A" w:rsidP="00017B0A">
      <w:pPr>
        <w:pStyle w:val="Heading3"/>
      </w:pPr>
      <w:bookmarkStart w:id="40" w:name="_Toc475467129"/>
      <w:r>
        <w:t>Arguments</w:t>
      </w:r>
      <w:bookmarkEnd w:id="40"/>
    </w:p>
    <w:p w14:paraId="5ED22F67" w14:textId="108F1633" w:rsidR="00460BD0" w:rsidRPr="00DC5E76" w:rsidRDefault="00460BD0" w:rsidP="00460BD0">
      <w:pPr>
        <w:rPr>
          <w:i/>
        </w:rPr>
      </w:pPr>
      <w:r w:rsidRPr="00DC5E76">
        <w:rPr>
          <w:i/>
        </w:rPr>
        <w:t>--ExecutionMode</w:t>
      </w:r>
    </w:p>
    <w:p w14:paraId="73071268" w14:textId="77777777" w:rsidR="008518AD" w:rsidRDefault="00460BD0" w:rsidP="00DC5E76">
      <w:pPr>
        <w:ind w:left="720"/>
      </w:pPr>
      <w:r>
        <w:t>Execution mode of SampleClient. Poss</w:t>
      </w:r>
      <w:r w:rsidR="008518AD">
        <w:t>ible values are:</w:t>
      </w:r>
    </w:p>
    <w:p w14:paraId="15D47B72" w14:textId="4C7DC835" w:rsidR="00E435CC" w:rsidRDefault="00E435CC" w:rsidP="00E435CC">
      <w:pPr>
        <w:ind w:left="720"/>
      </w:pPr>
      <w:r w:rsidRPr="00E435CC">
        <w:rPr>
          <w:i/>
        </w:rPr>
        <w:t>InitializeInline:</w:t>
      </w:r>
      <w:r>
        <w:t xml:space="preserve"> </w:t>
      </w:r>
      <w:r w:rsidRPr="00E435CC">
        <w:t>Initialize configuration inline using sample values.</w:t>
      </w:r>
    </w:p>
    <w:p w14:paraId="00934A77" w14:textId="2E3C3C53" w:rsidR="00E435CC" w:rsidRDefault="00E435CC" w:rsidP="00E435CC">
      <w:pPr>
        <w:ind w:left="720"/>
      </w:pPr>
      <w:r w:rsidRPr="00E435CC">
        <w:rPr>
          <w:i/>
        </w:rPr>
        <w:t>InitializeFromDatabase:</w:t>
      </w:r>
      <w:r>
        <w:t xml:space="preserve"> </w:t>
      </w:r>
      <w:r w:rsidRPr="00E435CC">
        <w:t>Initialize from configuration and logging database.</w:t>
      </w:r>
    </w:p>
    <w:p w14:paraId="506DB002" w14:textId="46EEACBF" w:rsidR="00E435CC" w:rsidRDefault="00460BD0" w:rsidP="00DC5E76">
      <w:pPr>
        <w:ind w:left="720"/>
      </w:pPr>
      <w:r w:rsidRPr="00E435CC">
        <w:rPr>
          <w:i/>
        </w:rPr>
        <w:t>MergePartitions</w:t>
      </w:r>
      <w:r w:rsidR="00E435CC" w:rsidRPr="00E435CC">
        <w:rPr>
          <w:i/>
        </w:rPr>
        <w:t>:</w:t>
      </w:r>
      <w:r w:rsidR="00E435CC">
        <w:t xml:space="preserve"> </w:t>
      </w:r>
      <w:r w:rsidR="00E435CC" w:rsidRPr="00E435CC">
        <w:t xml:space="preserve">Merge partitions in a table based on other </w:t>
      </w:r>
      <w:r w:rsidR="00C21127">
        <w:t>arguments</w:t>
      </w:r>
      <w:r w:rsidR="00E435CC" w:rsidRPr="00E435CC">
        <w:t>.</w:t>
      </w:r>
    </w:p>
    <w:p w14:paraId="40717210" w14:textId="7C31DA5F" w:rsidR="00460BD0" w:rsidRDefault="00460BD0" w:rsidP="00DC5E76">
      <w:pPr>
        <w:ind w:left="720"/>
      </w:pPr>
      <w:r w:rsidRPr="00E435CC">
        <w:rPr>
          <w:i/>
        </w:rPr>
        <w:t>DefragPartitionedTables</w:t>
      </w:r>
      <w:r w:rsidR="00E435CC" w:rsidRPr="00E435CC">
        <w:rPr>
          <w:i/>
        </w:rPr>
        <w:t>:</w:t>
      </w:r>
      <w:r w:rsidR="00E435CC">
        <w:t xml:space="preserve"> </w:t>
      </w:r>
      <w:r w:rsidR="00E435CC" w:rsidRPr="00E435CC">
        <w:t>Defragment partitioned tables in the model. List of partitioned tables defined in the configuration and logging database.</w:t>
      </w:r>
    </w:p>
    <w:p w14:paraId="193B14E1" w14:textId="625EF96B" w:rsidR="00460BD0" w:rsidRPr="00DC5E76" w:rsidRDefault="00460BD0" w:rsidP="00460BD0">
      <w:pPr>
        <w:rPr>
          <w:i/>
        </w:rPr>
      </w:pPr>
      <w:r w:rsidRPr="00DC5E76">
        <w:rPr>
          <w:i/>
        </w:rPr>
        <w:t>--MergeTable</w:t>
      </w:r>
    </w:p>
    <w:p w14:paraId="0A9CC3E6" w14:textId="77777777" w:rsidR="00460BD0" w:rsidRDefault="00460BD0" w:rsidP="00DC5E76">
      <w:pPr>
        <w:ind w:firstLine="720"/>
      </w:pPr>
      <w:r>
        <w:t>When ExecutionMode=MergePartitions, name of the partitioned table in the tabular model.</w:t>
      </w:r>
    </w:p>
    <w:p w14:paraId="0928E3E2" w14:textId="14DE7FF0" w:rsidR="00460BD0" w:rsidRPr="00DC5E76" w:rsidRDefault="00460BD0" w:rsidP="00460BD0">
      <w:pPr>
        <w:rPr>
          <w:i/>
        </w:rPr>
      </w:pPr>
      <w:r w:rsidRPr="00DC5E76">
        <w:rPr>
          <w:i/>
        </w:rPr>
        <w:t>--TargetGranularity</w:t>
      </w:r>
    </w:p>
    <w:p w14:paraId="00BB17A4" w14:textId="77777777" w:rsidR="00460BD0" w:rsidRDefault="00460BD0" w:rsidP="00DC5E76">
      <w:pPr>
        <w:ind w:left="720"/>
      </w:pPr>
      <w:r>
        <w:t>When ExecutionMode=MergePartitions, granularity of the newly created partition. Possible values are Yearly or Monthly.</w:t>
      </w:r>
    </w:p>
    <w:p w14:paraId="108525AE" w14:textId="77777777" w:rsidR="00DC5E76" w:rsidRPr="00DC5E76" w:rsidRDefault="00DC5E76" w:rsidP="00DC5E76">
      <w:pPr>
        <w:rPr>
          <w:i/>
        </w:rPr>
      </w:pPr>
      <w:r w:rsidRPr="00DC5E76">
        <w:rPr>
          <w:i/>
        </w:rPr>
        <w:t>--MergePartitionKey</w:t>
      </w:r>
    </w:p>
    <w:p w14:paraId="5F034014" w14:textId="77777777" w:rsidR="00DC5E76" w:rsidRDefault="00DC5E76" w:rsidP="00DC5E76">
      <w:pPr>
        <w:ind w:left="720"/>
      </w:pPr>
      <w:r>
        <w:t>When ExecutionMode=MergePartitions, target partition key. If year, follow yyyy; if month follow yyyymm.</w:t>
      </w:r>
    </w:p>
    <w:p w14:paraId="5A73C9F1" w14:textId="7733105D" w:rsidR="00DC5E76" w:rsidRPr="00DC5E76" w:rsidRDefault="00DC5E76" w:rsidP="00DC5E76">
      <w:pPr>
        <w:rPr>
          <w:i/>
        </w:rPr>
      </w:pPr>
      <w:r w:rsidRPr="00DC5E76">
        <w:rPr>
          <w:i/>
        </w:rPr>
        <w:t xml:space="preserve"> --Help</w:t>
      </w:r>
    </w:p>
    <w:p w14:paraId="271711D2" w14:textId="080EC7CD" w:rsidR="00DC5E76" w:rsidRDefault="00DC5E76" w:rsidP="00DC5E76">
      <w:pPr>
        <w:ind w:left="720"/>
      </w:pPr>
      <w:r>
        <w:t>Display the help screen.</w:t>
      </w:r>
    </w:p>
    <w:p w14:paraId="65E38974" w14:textId="2CAFE7BC" w:rsidR="00017B0A" w:rsidRPr="00E27CB9" w:rsidRDefault="00017B0A" w:rsidP="00DC5E76">
      <w:pPr>
        <w:pStyle w:val="Heading3"/>
      </w:pPr>
      <w:bookmarkStart w:id="41" w:name="_Toc475467130"/>
      <w:r w:rsidRPr="00E27CB9">
        <w:t>Examples</w:t>
      </w:r>
      <w:bookmarkEnd w:id="41"/>
    </w:p>
    <w:p w14:paraId="651D2578" w14:textId="77777777" w:rsidR="00017B0A" w:rsidRDefault="00017B0A" w:rsidP="00017B0A">
      <w:r>
        <w:t>The following example initializes from the configuration and logging database.</w:t>
      </w:r>
    </w:p>
    <w:p w14:paraId="546B6F67" w14:textId="2D5E0820" w:rsidR="008A55BE" w:rsidRDefault="008A55BE" w:rsidP="008A55BE">
      <w:pPr>
        <w:shd w:val="pct5" w:color="auto" w:fill="auto"/>
        <w:ind w:firstLine="180"/>
      </w:pPr>
      <w:r w:rsidRPr="00AF65B0">
        <w:rPr>
          <w:rFonts w:ascii="Consolas" w:hAnsi="Consolas" w:cs="Consolas"/>
          <w:color w:val="000000"/>
          <w:sz w:val="19"/>
          <w:szCs w:val="19"/>
        </w:rPr>
        <w:t xml:space="preserve">AsPartitionProcessing.SampleClient.exe </w:t>
      </w:r>
      <w:r w:rsidR="00DC5E76">
        <w:rPr>
          <w:rFonts w:ascii="Consolas" w:hAnsi="Consolas" w:cs="Consolas"/>
          <w:color w:val="000000"/>
          <w:sz w:val="19"/>
          <w:szCs w:val="19"/>
        </w:rPr>
        <w:t xml:space="preserve">--ExecutionMode </w:t>
      </w:r>
      <w:r w:rsidRPr="00AF65B0">
        <w:rPr>
          <w:rFonts w:ascii="Consolas" w:hAnsi="Consolas" w:cs="Consolas"/>
          <w:color w:val="000000"/>
          <w:sz w:val="19"/>
          <w:szCs w:val="19"/>
        </w:rPr>
        <w:t>InitializeFromDatabase</w:t>
      </w:r>
    </w:p>
    <w:p w14:paraId="389DAC24" w14:textId="781F72CF" w:rsidR="008A55BE" w:rsidRDefault="008A55BE" w:rsidP="008A55BE">
      <w:r>
        <w:t xml:space="preserve">The following example defragments partitioned tables </w:t>
      </w:r>
      <w:r w:rsidR="00E535C0">
        <w:t>defined in</w:t>
      </w:r>
      <w:r>
        <w:t xml:space="preserve"> the </w:t>
      </w:r>
      <w:r w:rsidR="00116E41">
        <w:t>configuration and logging database</w:t>
      </w:r>
      <w:r>
        <w:t>.</w:t>
      </w:r>
    </w:p>
    <w:p w14:paraId="13E1C63C" w14:textId="61BE7BC5" w:rsidR="008A55BE" w:rsidRDefault="00DC5E76" w:rsidP="008A55BE">
      <w:pPr>
        <w:shd w:val="pct5" w:color="auto" w:fill="auto"/>
        <w:ind w:firstLine="180"/>
      </w:pPr>
      <w:r w:rsidRPr="00AF65B0">
        <w:rPr>
          <w:rFonts w:ascii="Consolas" w:hAnsi="Consolas" w:cs="Consolas"/>
          <w:color w:val="000000"/>
          <w:sz w:val="19"/>
          <w:szCs w:val="19"/>
        </w:rPr>
        <w:t xml:space="preserve">AsPartitionProcessing.SampleClient.exe </w:t>
      </w:r>
      <w:r>
        <w:rPr>
          <w:rFonts w:ascii="Consolas" w:hAnsi="Consolas" w:cs="Consolas"/>
          <w:color w:val="000000"/>
          <w:sz w:val="19"/>
          <w:szCs w:val="19"/>
        </w:rPr>
        <w:t xml:space="preserve">--ExecutionMode </w:t>
      </w:r>
      <w:r w:rsidR="008A55BE" w:rsidRPr="00D437B7">
        <w:rPr>
          <w:rFonts w:ascii="Consolas" w:hAnsi="Consolas" w:cs="Consolas"/>
          <w:color w:val="000000"/>
          <w:sz w:val="19"/>
          <w:szCs w:val="19"/>
        </w:rPr>
        <w:t>DefragPartitionedTables</w:t>
      </w:r>
    </w:p>
    <w:p w14:paraId="577EA783" w14:textId="42CE1967" w:rsidR="008A55BE" w:rsidRDefault="008A55BE" w:rsidP="008A55BE">
      <w:r>
        <w:t>The following PowerShell example merges monthly partitions from the previous year in the Internet Sales table.</w:t>
      </w:r>
      <w:r w:rsidR="003C4A11">
        <w:t xml:space="preserve"> </w:t>
      </w:r>
      <w:r w:rsidR="00952C56">
        <w:t>It could be scheduled for execution on the earliest day of a new year where business rules dictate the previous year’s data is no longer subject to change.</w:t>
      </w:r>
    </w:p>
    <w:p w14:paraId="0026D5B4"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FF4500"/>
          <w:sz w:val="18"/>
          <w:szCs w:val="18"/>
        </w:rPr>
        <w:t>$Today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p>
    <w:p w14:paraId="6CE11907"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FF4500"/>
          <w:sz w:val="18"/>
          <w:szCs w:val="18"/>
        </w:rPr>
        <w:t>$LastYear</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$Today</w:t>
      </w:r>
      <w:r>
        <w:rPr>
          <w:rFonts w:ascii="Lucida Console" w:hAnsi="Lucida Console" w:cs="Lucida Console"/>
          <w:color w:val="A9A9A9"/>
          <w:sz w:val="18"/>
          <w:szCs w:val="18"/>
        </w:rPr>
        <w:t>.</w:t>
      </w:r>
      <w:r>
        <w:rPr>
          <w:rFonts w:ascii="Lucida Console" w:hAnsi="Lucida Console" w:cs="Lucida Console"/>
          <w:sz w:val="18"/>
          <w:szCs w:val="18"/>
        </w:rPr>
        <w:t>AddYears(</w:t>
      </w:r>
      <w:r>
        <w:rPr>
          <w:rFonts w:ascii="Lucida Console" w:hAnsi="Lucida Console" w:cs="Lucida Console"/>
          <w:color w:val="800080"/>
          <w:sz w:val="18"/>
          <w:szCs w:val="18"/>
        </w:rPr>
        <w:t>-1</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r>
        <w:rPr>
          <w:rFonts w:ascii="Lucida Console" w:hAnsi="Lucida Console" w:cs="Lucida Console"/>
          <w:sz w:val="18"/>
          <w:szCs w:val="18"/>
        </w:rPr>
        <w:t xml:space="preserve"> </w:t>
      </w:r>
      <w:r>
        <w:rPr>
          <w:rFonts w:ascii="Lucida Console" w:hAnsi="Lucida Console" w:cs="Lucida Console"/>
          <w:color w:val="000080"/>
          <w:sz w:val="18"/>
          <w:szCs w:val="18"/>
        </w:rPr>
        <w:t>-Format</w:t>
      </w:r>
      <w:r>
        <w:rPr>
          <w:rFonts w:ascii="Lucida Console" w:hAnsi="Lucida Console" w:cs="Lucida Console"/>
          <w:sz w:val="18"/>
          <w:szCs w:val="18"/>
        </w:rPr>
        <w:t xml:space="preserve"> </w:t>
      </w:r>
      <w:r>
        <w:rPr>
          <w:rFonts w:ascii="Lucida Console" w:hAnsi="Lucida Console" w:cs="Lucida Console"/>
          <w:color w:val="8A2BE2"/>
          <w:sz w:val="18"/>
          <w:szCs w:val="18"/>
        </w:rPr>
        <w:t>yyyy</w:t>
      </w:r>
    </w:p>
    <w:p w14:paraId="128A1C0E"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0000FF"/>
          <w:sz w:val="18"/>
          <w:szCs w:val="18"/>
        </w:rPr>
        <w:t>.\AsPartitionProcessing.SampleClient.exe</w:t>
      </w:r>
      <w:r>
        <w:rPr>
          <w:rFonts w:ascii="Lucida Console" w:hAnsi="Lucida Console" w:cs="Lucida Console"/>
          <w:sz w:val="18"/>
          <w:szCs w:val="18"/>
        </w:rPr>
        <w:t xml:space="preserve"> `</w:t>
      </w:r>
    </w:p>
    <w:p w14:paraId="57630659"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--ExecutionMode</w:t>
      </w:r>
      <w:r>
        <w:rPr>
          <w:rFonts w:ascii="Lucida Console" w:hAnsi="Lucida Console" w:cs="Lucida Console"/>
          <w:sz w:val="18"/>
          <w:szCs w:val="18"/>
        </w:rPr>
        <w:t xml:space="preserve"> </w:t>
      </w:r>
      <w:r>
        <w:rPr>
          <w:rFonts w:ascii="Lucida Console" w:hAnsi="Lucida Console" w:cs="Lucida Console"/>
          <w:color w:val="8A2BE2"/>
          <w:sz w:val="18"/>
          <w:szCs w:val="18"/>
        </w:rPr>
        <w:t>MergePartitions</w:t>
      </w:r>
      <w:r>
        <w:rPr>
          <w:rFonts w:ascii="Lucida Console" w:hAnsi="Lucida Console" w:cs="Lucida Console"/>
          <w:sz w:val="18"/>
          <w:szCs w:val="18"/>
        </w:rPr>
        <w:t xml:space="preserve"> `</w:t>
      </w:r>
    </w:p>
    <w:p w14:paraId="0CF76631"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--MergeTable</w:t>
      </w:r>
      <w:r>
        <w:rPr>
          <w:rFonts w:ascii="Lucida Console" w:hAnsi="Lucida Console" w:cs="Lucida Console"/>
          <w:sz w:val="18"/>
          <w:szCs w:val="18"/>
        </w:rPr>
        <w:t xml:space="preserve"> </w:t>
      </w:r>
      <w:r>
        <w:rPr>
          <w:rFonts w:ascii="Lucida Console" w:hAnsi="Lucida Console" w:cs="Lucida Console"/>
          <w:color w:val="8B0000"/>
          <w:sz w:val="18"/>
          <w:szCs w:val="18"/>
        </w:rPr>
        <w:t>'Internet Sales'</w:t>
      </w:r>
      <w:r>
        <w:rPr>
          <w:rFonts w:ascii="Lucida Console" w:hAnsi="Lucida Console" w:cs="Lucida Console"/>
          <w:sz w:val="18"/>
          <w:szCs w:val="18"/>
        </w:rPr>
        <w:t xml:space="preserve"> `</w:t>
      </w:r>
    </w:p>
    <w:p w14:paraId="0A1821D2"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--TargetGranularity</w:t>
      </w:r>
      <w:r>
        <w:rPr>
          <w:rFonts w:ascii="Lucida Console" w:hAnsi="Lucida Console" w:cs="Lucida Console"/>
          <w:sz w:val="18"/>
          <w:szCs w:val="18"/>
        </w:rPr>
        <w:t xml:space="preserve"> </w:t>
      </w:r>
      <w:r>
        <w:rPr>
          <w:rFonts w:ascii="Lucida Console" w:hAnsi="Lucida Console" w:cs="Lucida Console"/>
          <w:color w:val="8A2BE2"/>
          <w:sz w:val="18"/>
          <w:szCs w:val="18"/>
        </w:rPr>
        <w:t>Yearly</w:t>
      </w:r>
      <w:r>
        <w:rPr>
          <w:rFonts w:ascii="Lucida Console" w:hAnsi="Lucida Console" w:cs="Lucida Console"/>
          <w:sz w:val="18"/>
          <w:szCs w:val="18"/>
        </w:rPr>
        <w:t xml:space="preserve"> `</w:t>
      </w:r>
    </w:p>
    <w:p w14:paraId="5AD63BB8" w14:textId="77777777" w:rsidR="00E10C57" w:rsidRDefault="00E10C57" w:rsidP="00E10C57">
      <w:pPr>
        <w:shd w:val="pct5" w:color="auto" w:fill="FFFFFF"/>
        <w:autoSpaceDE w:val="0"/>
        <w:autoSpaceDN w:val="0"/>
        <w:adjustRightInd w:val="0"/>
        <w:spacing w:after="120" w:line="240" w:lineRule="auto"/>
        <w:ind w:firstLine="180"/>
        <w:rPr>
          <w:rFonts w:ascii="Lucida Console" w:hAnsi="Lucida Console" w:cs="Lucida Console"/>
          <w:color w:val="FF4500"/>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--MergePartitionKey</w:t>
      </w:r>
      <w:r>
        <w:rPr>
          <w:rFonts w:ascii="Lucida Console" w:hAnsi="Lucida Console" w:cs="Lucida Console"/>
          <w:sz w:val="18"/>
          <w:szCs w:val="18"/>
        </w:rPr>
        <w:t xml:space="preserve"> </w:t>
      </w:r>
      <w:r>
        <w:rPr>
          <w:rFonts w:ascii="Lucida Console" w:hAnsi="Lucida Console" w:cs="Lucida Console"/>
          <w:color w:val="FF4500"/>
          <w:sz w:val="18"/>
          <w:szCs w:val="18"/>
        </w:rPr>
        <w:t xml:space="preserve">$LastYear </w:t>
      </w:r>
    </w:p>
    <w:p w14:paraId="7E119097" w14:textId="3F2C010A" w:rsidR="008A55BE" w:rsidRDefault="008A55BE" w:rsidP="008A55BE">
      <w:r>
        <w:t>The following PowerShell example merges daily partitions from the previous month</w:t>
      </w:r>
      <w:r w:rsidRPr="00C349BF">
        <w:t xml:space="preserve"> </w:t>
      </w:r>
      <w:r>
        <w:t>in the Internet Sales table.</w:t>
      </w:r>
      <w:r w:rsidR="00952C56">
        <w:t xml:space="preserve"> It could be scheduled for execution on the earliest day of a new month where business rules dictate the previous month’s data is no longer subject to change.</w:t>
      </w:r>
    </w:p>
    <w:p w14:paraId="6B3B3D63"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FF4500"/>
          <w:sz w:val="18"/>
          <w:szCs w:val="18"/>
        </w:rPr>
        <w:t>$Today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p>
    <w:p w14:paraId="5AAEE1DE"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FF4500"/>
          <w:sz w:val="18"/>
          <w:szCs w:val="18"/>
        </w:rPr>
        <w:t>$LastMonth</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$Today</w:t>
      </w:r>
      <w:r>
        <w:rPr>
          <w:rFonts w:ascii="Lucida Console" w:hAnsi="Lucida Console" w:cs="Lucida Console"/>
          <w:color w:val="A9A9A9"/>
          <w:sz w:val="18"/>
          <w:szCs w:val="18"/>
        </w:rPr>
        <w:t>.</w:t>
      </w:r>
      <w:r>
        <w:rPr>
          <w:rFonts w:ascii="Lucida Console" w:hAnsi="Lucida Console" w:cs="Lucida Console"/>
          <w:sz w:val="18"/>
          <w:szCs w:val="18"/>
        </w:rPr>
        <w:t>AddMonths(</w:t>
      </w:r>
      <w:r>
        <w:rPr>
          <w:rFonts w:ascii="Lucida Console" w:hAnsi="Lucida Console" w:cs="Lucida Console"/>
          <w:color w:val="800080"/>
          <w:sz w:val="18"/>
          <w:szCs w:val="18"/>
        </w:rPr>
        <w:t>-1</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r>
        <w:rPr>
          <w:rFonts w:ascii="Lucida Console" w:hAnsi="Lucida Console" w:cs="Lucida Console"/>
          <w:sz w:val="18"/>
          <w:szCs w:val="18"/>
        </w:rPr>
        <w:t xml:space="preserve"> </w:t>
      </w:r>
      <w:r>
        <w:rPr>
          <w:rFonts w:ascii="Lucida Console" w:hAnsi="Lucida Console" w:cs="Lucida Console"/>
          <w:color w:val="000080"/>
          <w:sz w:val="18"/>
          <w:szCs w:val="18"/>
        </w:rPr>
        <w:t>-Format</w:t>
      </w:r>
      <w:r>
        <w:rPr>
          <w:rFonts w:ascii="Lucida Console" w:hAnsi="Lucida Console" w:cs="Lucida Console"/>
          <w:sz w:val="18"/>
          <w:szCs w:val="18"/>
        </w:rPr>
        <w:t xml:space="preserve"> </w:t>
      </w:r>
      <w:r>
        <w:rPr>
          <w:rFonts w:ascii="Lucida Console" w:hAnsi="Lucida Console" w:cs="Lucida Console"/>
          <w:color w:val="8A2BE2"/>
          <w:sz w:val="18"/>
          <w:szCs w:val="18"/>
        </w:rPr>
        <w:t>yyyyMM</w:t>
      </w:r>
    </w:p>
    <w:p w14:paraId="021BF8DD"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0000FF"/>
          <w:sz w:val="18"/>
          <w:szCs w:val="18"/>
        </w:rPr>
        <w:t>.\AsPartitionProcessing.SampleClient.exe</w:t>
      </w:r>
      <w:r>
        <w:rPr>
          <w:rFonts w:ascii="Lucida Console" w:hAnsi="Lucida Console" w:cs="Lucida Console"/>
          <w:sz w:val="18"/>
          <w:szCs w:val="18"/>
        </w:rPr>
        <w:t xml:space="preserve"> `</w:t>
      </w:r>
    </w:p>
    <w:p w14:paraId="0626E964"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--ExecutionMode</w:t>
      </w:r>
      <w:r>
        <w:rPr>
          <w:rFonts w:ascii="Lucida Console" w:hAnsi="Lucida Console" w:cs="Lucida Console"/>
          <w:sz w:val="18"/>
          <w:szCs w:val="18"/>
        </w:rPr>
        <w:t xml:space="preserve"> </w:t>
      </w:r>
      <w:r>
        <w:rPr>
          <w:rFonts w:ascii="Lucida Console" w:hAnsi="Lucida Console" w:cs="Lucida Console"/>
          <w:color w:val="8A2BE2"/>
          <w:sz w:val="18"/>
          <w:szCs w:val="18"/>
        </w:rPr>
        <w:t>MergePartitions</w:t>
      </w:r>
      <w:r>
        <w:rPr>
          <w:rFonts w:ascii="Lucida Console" w:hAnsi="Lucida Console" w:cs="Lucida Console"/>
          <w:sz w:val="18"/>
          <w:szCs w:val="18"/>
        </w:rPr>
        <w:t xml:space="preserve"> `</w:t>
      </w:r>
    </w:p>
    <w:p w14:paraId="1DD4502A"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--MergeTable</w:t>
      </w:r>
      <w:r>
        <w:rPr>
          <w:rFonts w:ascii="Lucida Console" w:hAnsi="Lucida Console" w:cs="Lucida Console"/>
          <w:sz w:val="18"/>
          <w:szCs w:val="18"/>
        </w:rPr>
        <w:t xml:space="preserve"> </w:t>
      </w:r>
      <w:r>
        <w:rPr>
          <w:rFonts w:ascii="Lucida Console" w:hAnsi="Lucida Console" w:cs="Lucida Console"/>
          <w:color w:val="8B0000"/>
          <w:sz w:val="18"/>
          <w:szCs w:val="18"/>
        </w:rPr>
        <w:t>'Internet Sales'</w:t>
      </w:r>
      <w:r>
        <w:rPr>
          <w:rFonts w:ascii="Lucida Console" w:hAnsi="Lucida Console" w:cs="Lucida Console"/>
          <w:sz w:val="18"/>
          <w:szCs w:val="18"/>
        </w:rPr>
        <w:t xml:space="preserve"> `</w:t>
      </w:r>
    </w:p>
    <w:p w14:paraId="75141384"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--TargetGranularity</w:t>
      </w:r>
      <w:r>
        <w:rPr>
          <w:rFonts w:ascii="Lucida Console" w:hAnsi="Lucida Console" w:cs="Lucida Console"/>
          <w:sz w:val="18"/>
          <w:szCs w:val="18"/>
        </w:rPr>
        <w:t xml:space="preserve"> </w:t>
      </w:r>
      <w:r>
        <w:rPr>
          <w:rFonts w:ascii="Lucida Console" w:hAnsi="Lucida Console" w:cs="Lucida Console"/>
          <w:color w:val="8A2BE2"/>
          <w:sz w:val="18"/>
          <w:szCs w:val="18"/>
        </w:rPr>
        <w:t>Monthly</w:t>
      </w:r>
      <w:r>
        <w:rPr>
          <w:rFonts w:ascii="Lucida Console" w:hAnsi="Lucida Console" w:cs="Lucida Console"/>
          <w:sz w:val="18"/>
          <w:szCs w:val="18"/>
        </w:rPr>
        <w:t xml:space="preserve"> `</w:t>
      </w:r>
    </w:p>
    <w:p w14:paraId="1E3DAFB8" w14:textId="77777777" w:rsidR="0030341B" w:rsidRDefault="0030341B" w:rsidP="00F41EED">
      <w:pPr>
        <w:shd w:val="pct5" w:color="auto" w:fill="FFFFFF"/>
        <w:autoSpaceDE w:val="0"/>
        <w:autoSpaceDN w:val="0"/>
        <w:adjustRightInd w:val="0"/>
        <w:spacing w:after="120" w:line="240" w:lineRule="auto"/>
        <w:ind w:firstLine="187"/>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--MergePartitionKey</w:t>
      </w:r>
      <w:r>
        <w:rPr>
          <w:rFonts w:ascii="Lucida Console" w:hAnsi="Lucida Console" w:cs="Lucida Console"/>
          <w:sz w:val="18"/>
          <w:szCs w:val="18"/>
        </w:rPr>
        <w:t xml:space="preserve"> </w:t>
      </w:r>
      <w:r>
        <w:rPr>
          <w:rFonts w:ascii="Lucida Console" w:hAnsi="Lucida Console" w:cs="Lucida Console"/>
          <w:color w:val="FF4500"/>
          <w:sz w:val="18"/>
          <w:szCs w:val="18"/>
        </w:rPr>
        <w:t>$LastMonth</w:t>
      </w:r>
      <w:r>
        <w:rPr>
          <w:rFonts w:ascii="Lucida Console" w:hAnsi="Lucida Console" w:cs="Lucida Console"/>
          <w:sz w:val="18"/>
          <w:szCs w:val="18"/>
        </w:rPr>
        <w:t xml:space="preserve"> </w:t>
      </w:r>
    </w:p>
    <w:p w14:paraId="7667F903" w14:textId="0D0CD677" w:rsidR="008F338E" w:rsidRDefault="008F338E" w:rsidP="00424322">
      <w:pPr>
        <w:pStyle w:val="Heading2"/>
      </w:pPr>
      <w:bookmarkStart w:id="42" w:name="_Toc475467131"/>
      <w:r>
        <w:t>Custom logging</w:t>
      </w:r>
      <w:bookmarkEnd w:id="42"/>
    </w:p>
    <w:p w14:paraId="6D51FC9A" w14:textId="2C9B6F60" w:rsidR="001F35F7" w:rsidRDefault="008F338E" w:rsidP="008F338E">
      <w:r>
        <w:t xml:space="preserve">The LogMessage method in </w:t>
      </w:r>
      <w:r w:rsidR="00123966">
        <w:t xml:space="preserve">SampleClient </w:t>
      </w:r>
      <w:r>
        <w:t xml:space="preserve">Program.cs is passed as a delegate into the </w:t>
      </w:r>
      <w:r w:rsidRPr="0077074A">
        <w:t>PerformProcessing</w:t>
      </w:r>
      <w:r>
        <w:t xml:space="preserve"> method, so it can easily be changed for custom logging requirements.</w:t>
      </w:r>
    </w:p>
    <w:p w14:paraId="6BDE2119"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LogMessage(</w:t>
      </w:r>
      <w:r>
        <w:rPr>
          <w:rFonts w:ascii="Consolas" w:hAnsi="Consolas" w:cs="Consolas"/>
          <w:color w:val="0000FF"/>
          <w:sz w:val="19"/>
          <w:szCs w:val="19"/>
        </w:rPr>
        <w:t>string</w:t>
      </w:r>
      <w:r>
        <w:rPr>
          <w:rFonts w:ascii="Consolas" w:hAnsi="Consolas" w:cs="Consolas"/>
          <w:color w:val="000000"/>
          <w:sz w:val="19"/>
          <w:szCs w:val="19"/>
        </w:rPr>
        <w:t xml:space="preserve"> message, </w:t>
      </w:r>
      <w:r>
        <w:rPr>
          <w:rFonts w:ascii="Consolas" w:hAnsi="Consolas" w:cs="Consolas"/>
          <w:color w:val="2B91AF"/>
          <w:sz w:val="19"/>
          <w:szCs w:val="19"/>
        </w:rPr>
        <w:t>ModelConfiguration</w:t>
      </w:r>
      <w:r>
        <w:rPr>
          <w:rFonts w:ascii="Consolas" w:hAnsi="Consolas" w:cs="Consolas"/>
          <w:color w:val="000000"/>
          <w:sz w:val="19"/>
          <w:szCs w:val="19"/>
        </w:rPr>
        <w:t xml:space="preserve"> partitionedModel)</w:t>
      </w:r>
    </w:p>
    <w:p w14:paraId="43A8A009"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18E7A85E" w14:textId="38249031" w:rsidR="008F338E" w:rsidRDefault="008F338E" w:rsidP="00140F3A">
      <w:pPr>
        <w:shd w:val="pct5" w:color="auto" w:fill="auto"/>
        <w:autoSpaceDE w:val="0"/>
        <w:autoSpaceDN w:val="0"/>
        <w:adjustRightInd w:val="0"/>
        <w:spacing w:after="0" w:line="240" w:lineRule="auto"/>
        <w:ind w:firstLine="187"/>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//Can provide custom logging code here</w:t>
      </w:r>
    </w:p>
    <w:p w14:paraId="6DBC780C" w14:textId="5CBF0DF1" w:rsidR="00140F3A" w:rsidRDefault="00140F3A" w:rsidP="00140F3A">
      <w:pPr>
        <w:shd w:val="pct5" w:color="auto" w:fill="auto"/>
        <w:autoSpaceDE w:val="0"/>
        <w:autoSpaceDN w:val="0"/>
        <w:adjustRightInd w:val="0"/>
        <w:spacing w:after="120" w:line="240" w:lineRule="auto"/>
        <w:ind w:firstLine="187"/>
        <w:rPr>
          <w:rFonts w:ascii="Consolas" w:hAnsi="Consolas" w:cs="Consolas"/>
          <w:color w:val="000000"/>
          <w:sz w:val="19"/>
          <w:szCs w:val="19"/>
        </w:rPr>
      </w:pPr>
      <w:r>
        <w:rPr>
          <w:rFonts w:ascii="Consolas" w:hAnsi="Consolas" w:cs="Consolas"/>
          <w:color w:val="000000"/>
          <w:sz w:val="19"/>
          <w:szCs w:val="19"/>
        </w:rPr>
        <w:t xml:space="preserve">    ...</w:t>
      </w:r>
    </w:p>
    <w:p w14:paraId="0A32DB98" w14:textId="77777777" w:rsidR="008F338E" w:rsidRDefault="008F338E" w:rsidP="008F338E">
      <w:pPr>
        <w:pStyle w:val="Heading2"/>
      </w:pPr>
      <w:bookmarkStart w:id="43" w:name="_Toc475467132"/>
      <w:r>
        <w:t>Fragmentation</w:t>
      </w:r>
      <w:bookmarkEnd w:id="43"/>
    </w:p>
    <w:p w14:paraId="5C1F0798" w14:textId="6105C185" w:rsidR="008F338E" w:rsidRPr="00FE4929" w:rsidRDefault="008F338E" w:rsidP="008F338E">
      <w:r w:rsidRPr="00FE4929">
        <w:t>Partitioned tables may suffer from fragmentation over time. When a partition is removed from a table,</w:t>
      </w:r>
      <w:r w:rsidR="00C1578E">
        <w:t xml:space="preserve"> </w:t>
      </w:r>
      <w:r w:rsidR="00267049" w:rsidRPr="00267049">
        <w:t xml:space="preserve">hash dictionary entries for the columns </w:t>
      </w:r>
      <w:r w:rsidRPr="00FE4929">
        <w:t xml:space="preserve">are retained </w:t>
      </w:r>
      <w:r w:rsidR="00C1578E" w:rsidRPr="00C1578E">
        <w:t>even if all the rows referring to those values have been removed</w:t>
      </w:r>
      <w:r w:rsidRPr="00FE4929">
        <w:t>. Defragmentation removes the unused dictionary entries. It is not necessary to perform defragmentation on non-partitioned tables because they are processed at the table level</w:t>
      </w:r>
      <w:r>
        <w:t>. D</w:t>
      </w:r>
      <w:r w:rsidRPr="00FE4929">
        <w:t>efragmentation of large tables can be an expensive</w:t>
      </w:r>
      <w:r>
        <w:t>, sometimes time-consuming,</w:t>
      </w:r>
      <w:r w:rsidRPr="00FE4929">
        <w:t xml:space="preserve"> operation.</w:t>
      </w:r>
      <w:r>
        <w:t xml:space="preserve"> Further information on defragmentation is available </w:t>
      </w:r>
      <w:hyperlink r:id="rId30" w:history="1">
        <w:r w:rsidRPr="0078029B">
          <w:rPr>
            <w:rStyle w:val="Hyperlink"/>
          </w:rPr>
          <w:t>here</w:t>
        </w:r>
      </w:hyperlink>
      <w:r>
        <w:t xml:space="preserve">. </w:t>
      </w:r>
      <w:r w:rsidRPr="00FE4929">
        <w:t xml:space="preserve">Dictionary and table size can be monitored using community tools such as </w:t>
      </w:r>
      <w:hyperlink r:id="rId31" w:history="1">
        <w:r w:rsidRPr="00FE4929">
          <w:rPr>
            <w:rStyle w:val="Hyperlink"/>
          </w:rPr>
          <w:t>VertiPaq Analyzer</w:t>
        </w:r>
      </w:hyperlink>
      <w:r w:rsidRPr="00FE4929">
        <w:t xml:space="preserve"> and </w:t>
      </w:r>
      <w:hyperlink r:id="rId32" w:history="1">
        <w:r w:rsidRPr="00FE4929">
          <w:rPr>
            <w:rStyle w:val="Hyperlink"/>
          </w:rPr>
          <w:t>SSAS Memory Usage Report</w:t>
        </w:r>
      </w:hyperlink>
      <w:r w:rsidRPr="00FE4929">
        <w:t>.</w:t>
      </w:r>
    </w:p>
    <w:p w14:paraId="2D7346F5" w14:textId="22A97465" w:rsidR="008F338E" w:rsidRDefault="00FC26B1" w:rsidP="008F338E">
      <w:r>
        <w:t>In Program.cs, change the _e</w:t>
      </w:r>
      <w:r w:rsidR="008F338E">
        <w:t xml:space="preserve">xecutionMode </w:t>
      </w:r>
      <w:r>
        <w:t xml:space="preserve">variable </w:t>
      </w:r>
      <w:r w:rsidR="008F338E">
        <w:t xml:space="preserve">to be assigned </w:t>
      </w:r>
      <w:r w:rsidR="008F338E" w:rsidRPr="005F699D">
        <w:t>DefragPartitionedTables</w:t>
      </w:r>
      <w:r w:rsidR="008F338E">
        <w:t xml:space="preserve">. </w:t>
      </w:r>
    </w:p>
    <w:p w14:paraId="3A75FEB2" w14:textId="3AFA9249" w:rsidR="008F338E" w:rsidRPr="009F5C1A" w:rsidRDefault="00FC26B1" w:rsidP="00575846">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r w:rsidR="00F82860">
        <w:rPr>
          <w:rFonts w:ascii="Consolas" w:hAnsi="Consolas" w:cs="Consolas"/>
          <w:color w:val="2B91AF"/>
          <w:sz w:val="19"/>
          <w:szCs w:val="19"/>
        </w:rPr>
        <w:t>ExecutionMode</w:t>
      </w:r>
      <w:r w:rsidRPr="00996311">
        <w:rPr>
          <w:rFonts w:ascii="Consolas" w:hAnsi="Consolas" w:cs="Consolas"/>
          <w:color w:val="000000"/>
          <w:sz w:val="19"/>
          <w:szCs w:val="19"/>
        </w:rPr>
        <w:t> _executionMode</w:t>
      </w:r>
      <w:r>
        <w:rPr>
          <w:rFonts w:ascii="Consolas" w:hAnsi="Consolas" w:cs="Consolas"/>
          <w:color w:val="000000"/>
          <w:sz w:val="19"/>
          <w:szCs w:val="19"/>
        </w:rPr>
        <w:t xml:space="preserve"> </w:t>
      </w:r>
      <w:r w:rsidRPr="009F5C1A">
        <w:rPr>
          <w:rFonts w:ascii="Consolas" w:hAnsi="Consolas" w:cs="Consolas"/>
          <w:color w:val="000000"/>
          <w:sz w:val="19"/>
          <w:szCs w:val="19"/>
        </w:rPr>
        <w:t>=</w:t>
      </w:r>
      <w:r w:rsidR="00575846">
        <w:rPr>
          <w:rFonts w:ascii="Consolas" w:hAnsi="Consolas" w:cs="Consolas"/>
          <w:color w:val="000000"/>
          <w:sz w:val="19"/>
          <w:szCs w:val="19"/>
        </w:rPr>
        <w:t xml:space="preserve"> </w:t>
      </w:r>
      <w:r w:rsidR="00F82860">
        <w:rPr>
          <w:rFonts w:ascii="Consolas" w:hAnsi="Consolas" w:cs="Consolas"/>
          <w:color w:val="2B91AF"/>
          <w:sz w:val="19"/>
          <w:szCs w:val="19"/>
        </w:rPr>
        <w:t>ExecutionMode</w:t>
      </w:r>
      <w:r w:rsidR="008F338E" w:rsidRPr="009F5C1A">
        <w:rPr>
          <w:rFonts w:ascii="Consolas" w:hAnsi="Consolas" w:cs="Consolas"/>
          <w:color w:val="000000"/>
          <w:sz w:val="19"/>
          <w:szCs w:val="19"/>
        </w:rPr>
        <w:t>.</w:t>
      </w:r>
      <w:r w:rsidR="008F338E" w:rsidRPr="005F699D">
        <w:rPr>
          <w:rFonts w:ascii="Consolas" w:hAnsi="Consolas" w:cs="Consolas"/>
          <w:color w:val="000000"/>
          <w:sz w:val="19"/>
          <w:szCs w:val="19"/>
        </w:rPr>
        <w:t>DefragPartitionedTables</w:t>
      </w:r>
      <w:r w:rsidR="008F338E" w:rsidRPr="009F5C1A">
        <w:rPr>
          <w:rFonts w:ascii="Consolas" w:hAnsi="Consolas" w:cs="Consolas"/>
          <w:color w:val="000000"/>
          <w:sz w:val="19"/>
          <w:szCs w:val="19"/>
        </w:rPr>
        <w:t>;</w:t>
      </w:r>
    </w:p>
    <w:p w14:paraId="5BB8B666" w14:textId="77777777" w:rsidR="008F338E" w:rsidRPr="004537CB"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583A48AF" w14:textId="77777777" w:rsidR="008F338E" w:rsidRDefault="008F338E" w:rsidP="008F338E">
      <w:r>
        <w:t>Execute SampleClient application, and the log query. The following results should be shown. The tables with partitioning configurations are defragmented.</w:t>
      </w:r>
    </w:p>
    <w:p w14:paraId="4F03556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12:30:15 PM</w:t>
      </w:r>
    </w:p>
    <w:p w14:paraId="4DF0964E"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21C2FD2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5076EB08"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D236346"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Defrag partitioned tables in database AdventureWorks</w:t>
      </w:r>
    </w:p>
    <w:p w14:paraId="51A47EA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E9C6B45"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1CC074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B4077D3"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Internet Sales ...</w:t>
      </w:r>
    </w:p>
    <w:p w14:paraId="0341C09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Reseller Sales ...</w:t>
      </w:r>
    </w:p>
    <w:p w14:paraId="0C86C3D1"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912E3A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12:30:17 PM</w:t>
      </w:r>
    </w:p>
    <w:p w14:paraId="54B5178A" w14:textId="77777777" w:rsidR="008F338E"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4254E076" w14:textId="2BF39767" w:rsidR="008F338E" w:rsidRDefault="008F338E" w:rsidP="008F338E">
      <w:pPr>
        <w:pStyle w:val="Heading2"/>
      </w:pPr>
      <w:bookmarkStart w:id="44" w:name="_Toc475467133"/>
      <w:r>
        <w:t>Locking</w:t>
      </w:r>
      <w:r w:rsidR="00D019F1">
        <w:t xml:space="preserve"> and blocking</w:t>
      </w:r>
      <w:bookmarkEnd w:id="44"/>
    </w:p>
    <w:p w14:paraId="4D33F06C" w14:textId="05FE0D3D" w:rsidR="008F338E" w:rsidRDefault="008F338E" w:rsidP="008F338E">
      <w:r>
        <w:t>Detailed discussion around locking causes and diagnosis is out of the scope of this document. However, it is worth pointing out that queries take Commit_Read locks, which can block Commit_Write locks. Commit_Write locks are required by processing operations. Therefore, long-running queries can block processing operations. Normally, processing operation</w:t>
      </w:r>
      <w:r w:rsidR="00656B65">
        <w:t>s</w:t>
      </w:r>
      <w:r>
        <w:t xml:space="preserve"> will wait for the period set in the ForceCommitTimeout server property; the default is 30 seconds. If the query still hasn’t finished, </w:t>
      </w:r>
      <w:r w:rsidR="004F7915" w:rsidRPr="004F7915">
        <w:t>the query will be cancelled by the server and the processing operation will then continue</w:t>
      </w:r>
      <w:r>
        <w:t>.</w:t>
      </w:r>
      <w:r w:rsidR="004F7915">
        <w:t xml:space="preserve"> </w:t>
      </w:r>
      <w:r w:rsidR="004F7915" w:rsidRPr="004F7915">
        <w:t xml:space="preserve">The client tool executing the query will see </w:t>
      </w:r>
      <w:r w:rsidR="004F7915">
        <w:t>an error such as the following.</w:t>
      </w:r>
    </w:p>
    <w:p w14:paraId="5C9B4C1B"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Executing the query ...</w:t>
      </w:r>
    </w:p>
    <w:p w14:paraId="4CC37EBA" w14:textId="77777777" w:rsidR="008F338E" w:rsidRPr="00357A3E" w:rsidRDefault="008F338E" w:rsidP="008F338E">
      <w:pPr>
        <w:shd w:val="pct5" w:color="auto" w:fill="auto"/>
        <w:ind w:firstLine="180"/>
      </w:pPr>
      <w:r w:rsidRPr="00357A3E">
        <w:rPr>
          <w:rFonts w:ascii="Consolas" w:hAnsi="Consolas" w:cs="Consolas"/>
          <w:sz w:val="19"/>
          <w:szCs w:val="19"/>
        </w:rPr>
        <w:t>The operation was cancelled because of locking conflicts.</w:t>
      </w:r>
    </w:p>
    <w:p w14:paraId="02E17406" w14:textId="77777777" w:rsidR="008F338E" w:rsidRDefault="008F338E" w:rsidP="008F338E">
      <w:r>
        <w:t>In some cases, it may be beneficial to prioritize queries over processing operations. For example, when performing small, near-real time refreshes at regular intervals during the day. If many users are using the system, it is often preferable to allow queries to run to completion and fail the processing operation instead, especially if it will run again after a short interval anyway.</w:t>
      </w:r>
    </w:p>
    <w:p w14:paraId="1E2CC47A" w14:textId="77777777" w:rsidR="008F338E" w:rsidRDefault="008F338E" w:rsidP="008F338E">
      <w:r>
        <w:t>This can be achieved using the CommitTimeout property.</w:t>
      </w:r>
      <w:r w:rsidRPr="004109B0">
        <w:t xml:space="preserve"> </w:t>
      </w:r>
      <w:r>
        <w:t>CommitTimeout is a server property to specify how long the server will wait to acquire write locks (typically for processing operations). The default value is zero (0), meaning the server will wait indefinitely. In practice, it does not normally wait more than 30 seconds because ForceCommitTimeout will kick in and fail long-running queries (as explained above).</w:t>
      </w:r>
    </w:p>
    <w:p w14:paraId="367A3BF0" w14:textId="62F5F425" w:rsidR="008F338E" w:rsidRDefault="009B2CF3" w:rsidP="008F338E">
      <w:r>
        <w:t xml:space="preserve">CommitTimeout can be overridden for a connection used </w:t>
      </w:r>
      <w:r w:rsidR="00B471E7">
        <w:t>by</w:t>
      </w:r>
      <w:r>
        <w:t xml:space="preserve"> processing operations</w:t>
      </w:r>
      <w:r w:rsidR="008F338E">
        <w:t>. With ForceCommitTimeout set to the default of 30 seconds and CommitTimeout set to 20 seconds, processing operations will wait 20 seconds to acquire write locks. If still blocked by a long-running query, the processing operation will fail</w:t>
      </w:r>
      <w:r w:rsidR="00BD7BD6">
        <w:t xml:space="preserve"> instead</w:t>
      </w:r>
      <w:r w:rsidR="008F338E">
        <w:t>, allowing the query to run to completion.</w:t>
      </w:r>
    </w:p>
    <w:p w14:paraId="0A5A38D6" w14:textId="6B0CB0C7" w:rsidR="008F338E" w:rsidRDefault="00FC26B1" w:rsidP="008F338E">
      <w:r>
        <w:t>In Program.cs, change the _e</w:t>
      </w:r>
      <w:r w:rsidR="008F338E">
        <w:t xml:space="preserve">xecutionMode </w:t>
      </w:r>
      <w:r>
        <w:t>variable</w:t>
      </w:r>
      <w:r w:rsidR="008F338E">
        <w:t xml:space="preserve"> to be assigned </w:t>
      </w:r>
      <w:r w:rsidR="008F338E" w:rsidRPr="00A84D99">
        <w:t>InitializeFromDatabase</w:t>
      </w:r>
      <w:r w:rsidR="008F338E">
        <w:t xml:space="preserve">. </w:t>
      </w:r>
    </w:p>
    <w:p w14:paraId="42432AA1" w14:textId="15B6BD58" w:rsidR="008F338E" w:rsidRPr="009F5C1A" w:rsidRDefault="00FC26B1" w:rsidP="00074224">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r w:rsidR="00F82860">
        <w:rPr>
          <w:rFonts w:ascii="Consolas" w:hAnsi="Consolas" w:cs="Consolas"/>
          <w:color w:val="2B91AF"/>
          <w:sz w:val="19"/>
          <w:szCs w:val="19"/>
        </w:rPr>
        <w:t>ExecutionMode</w:t>
      </w:r>
      <w:r w:rsidRPr="00996311">
        <w:rPr>
          <w:rFonts w:ascii="Consolas" w:hAnsi="Consolas" w:cs="Consolas"/>
          <w:color w:val="000000"/>
          <w:sz w:val="19"/>
          <w:szCs w:val="19"/>
        </w:rPr>
        <w:t> _executionMode</w:t>
      </w:r>
      <w:r>
        <w:rPr>
          <w:rFonts w:ascii="Consolas" w:hAnsi="Consolas" w:cs="Consolas"/>
          <w:color w:val="000000"/>
          <w:sz w:val="19"/>
          <w:szCs w:val="19"/>
        </w:rPr>
        <w:t xml:space="preserve"> </w:t>
      </w:r>
      <w:r w:rsidRPr="009F5C1A">
        <w:rPr>
          <w:rFonts w:ascii="Consolas" w:hAnsi="Consolas" w:cs="Consolas"/>
          <w:color w:val="000000"/>
          <w:sz w:val="19"/>
          <w:szCs w:val="19"/>
        </w:rPr>
        <w:t>=</w:t>
      </w:r>
      <w:r w:rsidR="00074224">
        <w:rPr>
          <w:rFonts w:ascii="Consolas" w:hAnsi="Consolas" w:cs="Consolas"/>
          <w:color w:val="000000"/>
          <w:sz w:val="19"/>
          <w:szCs w:val="19"/>
        </w:rPr>
        <w:t xml:space="preserve"> </w:t>
      </w:r>
      <w:r w:rsidR="00F82860">
        <w:rPr>
          <w:rFonts w:ascii="Consolas" w:hAnsi="Consolas" w:cs="Consolas"/>
          <w:color w:val="2B91AF"/>
          <w:sz w:val="19"/>
          <w:szCs w:val="19"/>
        </w:rPr>
        <w:t>ExecutionMode</w:t>
      </w:r>
      <w:r w:rsidR="008F338E" w:rsidRPr="009F5C1A">
        <w:rPr>
          <w:rFonts w:ascii="Consolas" w:hAnsi="Consolas" w:cs="Consolas"/>
          <w:color w:val="000000"/>
          <w:sz w:val="19"/>
          <w:szCs w:val="19"/>
        </w:rPr>
        <w:t>.</w:t>
      </w:r>
      <w:r w:rsidR="008F338E" w:rsidRPr="00A84D99">
        <w:rPr>
          <w:rFonts w:ascii="Consolas" w:hAnsi="Consolas" w:cs="Consolas"/>
          <w:color w:val="000000"/>
          <w:sz w:val="19"/>
          <w:szCs w:val="19"/>
        </w:rPr>
        <w:t>InitializeFromDatabase</w:t>
      </w:r>
      <w:r w:rsidR="008F338E" w:rsidRPr="009F5C1A">
        <w:rPr>
          <w:rFonts w:ascii="Consolas" w:hAnsi="Consolas" w:cs="Consolas"/>
          <w:color w:val="000000"/>
          <w:sz w:val="19"/>
          <w:szCs w:val="19"/>
        </w:rPr>
        <w:t>;</w:t>
      </w:r>
    </w:p>
    <w:p w14:paraId="25C747DE" w14:textId="77777777" w:rsidR="008F338E" w:rsidRPr="004537CB"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691CE045" w14:textId="77777777" w:rsidR="008F338E" w:rsidRDefault="008F338E" w:rsidP="008F338E">
      <w:r>
        <w:t>Execute the following UPDATE statement to set CommitTimeout to 20 seconds (</w:t>
      </w:r>
      <w:r w:rsidRPr="00FC7F29">
        <w:t>20</w:t>
      </w:r>
      <w:r>
        <w:t>,</w:t>
      </w:r>
      <w:r w:rsidRPr="00FC7F29">
        <w:t xml:space="preserve">000 </w:t>
      </w:r>
      <w:r>
        <w:t>miliseconds).</w:t>
      </w:r>
    </w:p>
    <w:p w14:paraId="13D4A1FE" w14:textId="77777777" w:rsidR="008F338E" w:rsidRDefault="008F338E" w:rsidP="008F338E">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[ModelConfiguration] </w:t>
      </w:r>
      <w:r>
        <w:rPr>
          <w:rFonts w:ascii="Consolas" w:hAnsi="Consolas" w:cs="Consolas"/>
          <w:color w:val="0000FF"/>
          <w:sz w:val="19"/>
          <w:szCs w:val="19"/>
        </w:rPr>
        <w:t>SET</w:t>
      </w:r>
      <w:r>
        <w:rPr>
          <w:rFonts w:ascii="Consolas" w:hAnsi="Consolas" w:cs="Consolas"/>
          <w:color w:val="000000"/>
          <w:sz w:val="19"/>
          <w:szCs w:val="19"/>
        </w:rPr>
        <w:t xml:space="preserve"> [CommitTimeout] </w:t>
      </w:r>
      <w:r>
        <w:rPr>
          <w:rFonts w:ascii="Consolas" w:hAnsi="Consolas" w:cs="Consolas"/>
          <w:color w:val="808080"/>
          <w:sz w:val="19"/>
          <w:szCs w:val="19"/>
        </w:rPr>
        <w:t>=</w:t>
      </w:r>
      <w:r>
        <w:rPr>
          <w:rFonts w:ascii="Consolas" w:hAnsi="Consolas" w:cs="Consolas"/>
          <w:color w:val="000000"/>
          <w:sz w:val="19"/>
          <w:szCs w:val="19"/>
        </w:rPr>
        <w:t xml:space="preserve"> </w:t>
      </w:r>
      <w:r w:rsidRPr="00FC7F29">
        <w:rPr>
          <w:rFonts w:ascii="Consolas" w:hAnsi="Consolas" w:cs="Consolas"/>
          <w:color w:val="000000"/>
          <w:sz w:val="19"/>
          <w:szCs w:val="19"/>
        </w:rPr>
        <w:t>20000</w:t>
      </w:r>
    </w:p>
    <w:p w14:paraId="5F574877" w14:textId="77777777" w:rsidR="008F338E" w:rsidRDefault="008F338E" w:rsidP="008F338E">
      <w:r>
        <w:t>If you now start execution of a long-running query (over 20 seconds) just before execution of the SampleClient application, the processing operation should fail with the following error message.</w:t>
      </w:r>
    </w:p>
    <w:p w14:paraId="3283EA1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6F45FF">
        <w:rPr>
          <w:rFonts w:ascii="Consolas" w:hAnsi="Consolas" w:cs="Consolas"/>
          <w:color w:val="000000"/>
          <w:sz w:val="19"/>
          <w:szCs w:val="19"/>
        </w:rPr>
        <w:t>Exception message: Failed to save modifications to the server. Error returned:</w:t>
      </w:r>
      <w:r>
        <w:rPr>
          <w:rFonts w:ascii="Consolas" w:hAnsi="Consolas" w:cs="Consolas"/>
          <w:color w:val="000000"/>
          <w:sz w:val="19"/>
          <w:szCs w:val="19"/>
        </w:rPr>
        <w:t xml:space="preserve"> 'The</w:t>
      </w:r>
    </w:p>
    <w:p w14:paraId="09B8BE5E"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lock operation timed out</w:t>
      </w:r>
      <w:r w:rsidRPr="006F45FF">
        <w:rPr>
          <w:rFonts w:ascii="Consolas" w:hAnsi="Consolas" w:cs="Consolas"/>
          <w:color w:val="000000"/>
          <w:sz w:val="19"/>
          <w:szCs w:val="19"/>
        </w:rPr>
        <w:t>'.</w:t>
      </w:r>
    </w:p>
    <w:p w14:paraId="0F6BC43D" w14:textId="77777777" w:rsidR="008F338E" w:rsidRDefault="008F338E" w:rsidP="008F338E">
      <w:pPr>
        <w:autoSpaceDE w:val="0"/>
        <w:autoSpaceDN w:val="0"/>
        <w:adjustRightInd w:val="0"/>
        <w:spacing w:after="0" w:line="240" w:lineRule="auto"/>
        <w:rPr>
          <w:rFonts w:ascii="Consolas" w:hAnsi="Consolas" w:cs="Consolas"/>
          <w:color w:val="000000"/>
          <w:sz w:val="19"/>
          <w:szCs w:val="19"/>
        </w:rPr>
      </w:pPr>
    </w:p>
    <w:p w14:paraId="243964A3" w14:textId="67B9BBA7" w:rsidR="00D7511B" w:rsidRDefault="004B2BB9" w:rsidP="004B2BB9">
      <w:r w:rsidRPr="004B2BB9">
        <w:t>N</w:t>
      </w:r>
      <w:r w:rsidR="00D7511B">
        <w:t>ote that</w:t>
      </w:r>
      <w:r w:rsidRPr="004B2BB9">
        <w:t xml:space="preserve"> commit </w:t>
      </w:r>
      <w:r>
        <w:t>operations</w:t>
      </w:r>
      <w:r w:rsidRPr="004B2BB9">
        <w:t xml:space="preserve"> have been optimized considerably for tabular models in SQL Server 2016</w:t>
      </w:r>
      <w:r w:rsidR="0092420D">
        <w:t xml:space="preserve">. This has </w:t>
      </w:r>
      <w:r w:rsidR="00930254">
        <w:t>caused</w:t>
      </w:r>
      <w:r w:rsidR="0092420D">
        <w:t xml:space="preserve"> noticeable improvements in locking and blocking for some customers with near-real time processing requirements. </w:t>
      </w:r>
      <w:r w:rsidR="00D7511B">
        <w:t xml:space="preserve">Database write-commit locks are required to safely complete tasks such as </w:t>
      </w:r>
      <w:r w:rsidR="00BA7F53">
        <w:t xml:space="preserve">merging pending changes, persisting files to disk, clearing some cached state, deletion of old files, etc. In previous versions of Analysis Services, a server-level write commit lock was taken while most of these tasks were performed. With SQL Server 2016, the server-level locks are </w:t>
      </w:r>
      <w:r w:rsidR="0092420D">
        <w:t xml:space="preserve">far more </w:t>
      </w:r>
      <w:r w:rsidR="00BA7F53">
        <w:t>limited</w:t>
      </w:r>
      <w:r w:rsidR="0092420D">
        <w:t>; they are only taken while producing</w:t>
      </w:r>
      <w:r w:rsidR="00BA7F53">
        <w:t xml:space="preserve"> the delta of transaction updates, and are </w:t>
      </w:r>
      <w:r w:rsidR="0092420D">
        <w:t xml:space="preserve">then </w:t>
      </w:r>
      <w:r w:rsidR="00BA7F53">
        <w:t>immediately released.</w:t>
      </w:r>
    </w:p>
    <w:p w14:paraId="1854D21F" w14:textId="625F8D81" w:rsidR="008F338E" w:rsidRDefault="00DC7D07" w:rsidP="002753E2">
      <w:pPr>
        <w:pStyle w:val="Heading2"/>
      </w:pPr>
      <w:bookmarkStart w:id="45" w:name="_Toc475467134"/>
      <w:r>
        <w:t>P</w:t>
      </w:r>
      <w:r w:rsidR="008F338E">
        <w:t>arallelization</w:t>
      </w:r>
      <w:r w:rsidR="0063149C">
        <w:t xml:space="preserve"> of incremental processing</w:t>
      </w:r>
      <w:bookmarkEnd w:id="45"/>
    </w:p>
    <w:p w14:paraId="090DAAE9" w14:textId="61F6E4CD" w:rsidR="008F338E" w:rsidRDefault="007141E7" w:rsidP="008F338E">
      <w:r w:rsidRPr="007C3918">
        <w:t xml:space="preserve">Incremental processing </w:t>
      </w:r>
      <w:r>
        <w:t>is submitted</w:t>
      </w:r>
      <w:r w:rsidRPr="007C3918">
        <w:t xml:space="preserve"> </w:t>
      </w:r>
      <w:r w:rsidR="00B82EDC">
        <w:t xml:space="preserve">by AsPartitionProcesssing </w:t>
      </w:r>
      <w:r w:rsidRPr="007C3918">
        <w:t xml:space="preserve">as </w:t>
      </w:r>
      <w:r>
        <w:t xml:space="preserve">a </w:t>
      </w:r>
      <w:r w:rsidRPr="007C3918">
        <w:t>parallelized operation</w:t>
      </w:r>
      <w:r>
        <w:t xml:space="preserve"> for all tables and partitions within a model</w:t>
      </w:r>
      <w:r w:rsidRPr="007C3918">
        <w:t>.</w:t>
      </w:r>
      <w:r>
        <w:t xml:space="preserve"> </w:t>
      </w:r>
      <w:r w:rsidR="008F338E">
        <w:t xml:space="preserve">Parallelization can be reduced by setting the </w:t>
      </w:r>
      <w:r w:rsidR="0079592A">
        <w:t>MaxConnections</w:t>
      </w:r>
      <w:r w:rsidR="008F338E">
        <w:t xml:space="preserve"> property on a data source</w:t>
      </w:r>
      <w:r w:rsidR="00365C0E">
        <w:t xml:space="preserve"> in SSMS</w:t>
      </w:r>
      <w:r w:rsidR="008F338E">
        <w:t xml:space="preserve">. The default of 10 means that no more than 10 queries will be submitted to </w:t>
      </w:r>
      <w:r w:rsidR="00EB678A">
        <w:t>that data source</w:t>
      </w:r>
      <w:r w:rsidR="008F338E">
        <w:t xml:space="preserve"> at a time. This </w:t>
      </w:r>
      <w:r w:rsidR="007F7FCD">
        <w:t>can be</w:t>
      </w:r>
      <w:r w:rsidR="0048466D">
        <w:t xml:space="preserve"> used to </w:t>
      </w:r>
      <w:r w:rsidR="0079592A">
        <w:t>limit</w:t>
      </w:r>
      <w:r w:rsidR="008F338E">
        <w:t xml:space="preserve"> stress on source systems</w:t>
      </w:r>
      <w:r w:rsidR="0048466D">
        <w:t xml:space="preserve"> during processing</w:t>
      </w:r>
      <w:r w:rsidR="008F338E">
        <w:t>.</w:t>
      </w:r>
    </w:p>
    <w:p w14:paraId="6C62503C" w14:textId="77777777" w:rsidR="008F338E" w:rsidRDefault="008F338E" w:rsidP="008F338E">
      <w:r>
        <w:rPr>
          <w:noProof/>
        </w:rPr>
        <w:drawing>
          <wp:inline distT="0" distB="0" distL="0" distR="0" wp14:anchorId="4191A8F6" wp14:editId="5FBDD243">
            <wp:extent cx="5935273" cy="206336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33">
                      <a:extLst>
                        <a:ext uri="{28A0092B-C50C-407E-A947-70E740481C1C}">
                          <a14:useLocalDpi xmlns:a14="http://schemas.microsoft.com/office/drawing/2010/main" val="0"/>
                        </a:ext>
                      </a:extLst>
                    </a:blip>
                    <a:srcRect t="1" b="16423"/>
                    <a:stretch/>
                  </pic:blipFill>
                  <pic:spPr bwMode="auto">
                    <a:xfrm>
                      <a:off x="0" y="0"/>
                      <a:ext cx="5935345" cy="2063388"/>
                    </a:xfrm>
                    <a:prstGeom prst="rect">
                      <a:avLst/>
                    </a:prstGeom>
                    <a:noFill/>
                    <a:ln>
                      <a:noFill/>
                    </a:ln>
                    <a:extLst>
                      <a:ext uri="{53640926-AAD7-44D8-BBD7-CCE9431645EC}">
                        <a14:shadowObscured xmlns:a14="http://schemas.microsoft.com/office/drawing/2010/main"/>
                      </a:ext>
                    </a:extLst>
                  </pic:spPr>
                </pic:pic>
              </a:graphicData>
            </a:graphic>
          </wp:inline>
        </w:drawing>
      </w:r>
    </w:p>
    <w:p w14:paraId="2D0734DF" w14:textId="31283559" w:rsidR="00544838" w:rsidRDefault="0063149C" w:rsidP="008F338E">
      <w:r w:rsidRPr="0063149C">
        <w:t xml:space="preserve">Analysis Services </w:t>
      </w:r>
      <w:r>
        <w:t xml:space="preserve">will </w:t>
      </w:r>
      <w:r w:rsidR="009B3369">
        <w:t xml:space="preserve">determine the </w:t>
      </w:r>
      <w:r w:rsidRPr="0063149C">
        <w:t xml:space="preserve">number of </w:t>
      </w:r>
      <w:r w:rsidR="00C672B1" w:rsidRPr="00C672B1">
        <w:t xml:space="preserve">concurrent </w:t>
      </w:r>
      <w:r w:rsidR="00875BAC">
        <w:t xml:space="preserve">processing </w:t>
      </w:r>
      <w:r w:rsidR="00C672B1" w:rsidRPr="00C672B1">
        <w:t xml:space="preserve">jobs </w:t>
      </w:r>
      <w:r w:rsidRPr="0063149C">
        <w:t>based on the</w:t>
      </w:r>
      <w:r>
        <w:t xml:space="preserve"> </w:t>
      </w:r>
      <w:r w:rsidR="00C672B1" w:rsidRPr="00C672B1">
        <w:t xml:space="preserve">number of cores and </w:t>
      </w:r>
      <w:r w:rsidR="00A5592C">
        <w:t>available threads</w:t>
      </w:r>
      <w:r>
        <w:t>.</w:t>
      </w:r>
      <w:r w:rsidR="00412E8F">
        <w:t xml:space="preserve"> </w:t>
      </w:r>
      <w:r w:rsidR="00412E8F" w:rsidRPr="00412E8F">
        <w:t>These threads are shared across the server instance, and therefore one command may not receive all the available threads.</w:t>
      </w:r>
      <w:r w:rsidR="00412E8F">
        <w:t xml:space="preserve"> </w:t>
      </w:r>
      <w:r w:rsidR="00412E8F" w:rsidRPr="00412E8F">
        <w:t>The threads that</w:t>
      </w:r>
      <w:r w:rsidR="00412E8F">
        <w:t xml:space="preserve"> do</w:t>
      </w:r>
      <w:r w:rsidR="00412E8F" w:rsidRPr="00412E8F">
        <w:t xml:space="preserve"> launch processing jobs </w:t>
      </w:r>
      <w:r w:rsidR="00412E8F">
        <w:t xml:space="preserve">may then be stalled </w:t>
      </w:r>
      <w:r w:rsidR="00CF51A4">
        <w:t>to</w:t>
      </w:r>
      <w:r w:rsidR="00412E8F">
        <w:t xml:space="preserve"> stay within </w:t>
      </w:r>
      <w:r w:rsidR="00412E8F" w:rsidRPr="00412E8F">
        <w:t>the MaxConnections limit</w:t>
      </w:r>
      <w:r w:rsidR="00412E8F">
        <w:t>.</w:t>
      </w:r>
    </w:p>
    <w:p w14:paraId="25ABF3DC" w14:textId="3BD0E88B" w:rsidR="008C775A" w:rsidRDefault="00875BAC" w:rsidP="008C775A">
      <w:r>
        <w:t>Resource-constrained environments can further limit parallelization by setting the MaxParallelism property for a connection used to submit processing requests</w:t>
      </w:r>
      <w:r w:rsidR="003A052F">
        <w:t>.</w:t>
      </w:r>
      <w:r w:rsidR="00C01D6A">
        <w:t xml:space="preserve"> </w:t>
      </w:r>
      <w:r w:rsidR="00412E8F">
        <w:t xml:space="preserve">The following example UPDATE statement limits </w:t>
      </w:r>
      <w:r w:rsidR="006A646C" w:rsidRPr="006A646C">
        <w:t xml:space="preserve">AsPartitionProcessing </w:t>
      </w:r>
      <w:r w:rsidR="00412E8F">
        <w:t>to 2 concurrent processing operations</w:t>
      </w:r>
      <w:r w:rsidR="008C775A">
        <w:t>.</w:t>
      </w:r>
    </w:p>
    <w:p w14:paraId="50B7105E" w14:textId="38971244" w:rsidR="008C775A" w:rsidRDefault="008C775A" w:rsidP="008C775A">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[ModelConfiguration] </w:t>
      </w:r>
      <w:r>
        <w:rPr>
          <w:rFonts w:ascii="Consolas" w:hAnsi="Consolas" w:cs="Consolas"/>
          <w:color w:val="0000FF"/>
          <w:sz w:val="19"/>
          <w:szCs w:val="19"/>
        </w:rPr>
        <w:t>SET</w:t>
      </w:r>
      <w:r>
        <w:rPr>
          <w:rFonts w:ascii="Consolas" w:hAnsi="Consolas" w:cs="Consolas"/>
          <w:color w:val="000000"/>
          <w:sz w:val="19"/>
          <w:szCs w:val="19"/>
        </w:rPr>
        <w:t xml:space="preserve"> [</w:t>
      </w:r>
      <w:r w:rsidRPr="008C775A">
        <w:rPr>
          <w:rFonts w:ascii="Consolas" w:hAnsi="Consolas" w:cs="Consolas"/>
          <w:color w:val="000000"/>
          <w:sz w:val="19"/>
          <w:szCs w:val="19"/>
        </w:rPr>
        <w:t>MaxParallelism</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FC7F29">
        <w:rPr>
          <w:rFonts w:ascii="Consolas" w:hAnsi="Consolas" w:cs="Consolas"/>
          <w:color w:val="000000"/>
          <w:sz w:val="19"/>
          <w:szCs w:val="19"/>
        </w:rPr>
        <w:t>2</w:t>
      </w:r>
    </w:p>
    <w:p w14:paraId="196F6FEE" w14:textId="0A5F2706" w:rsidR="00FB4801" w:rsidRDefault="00964ECA" w:rsidP="00FB4801">
      <w:r>
        <w:t xml:space="preserve">The impact of setting </w:t>
      </w:r>
      <w:r w:rsidR="004B2BB9">
        <w:t xml:space="preserve">MaxConnections and </w:t>
      </w:r>
      <w:r>
        <w:t xml:space="preserve">MaxParallelism is visible using the </w:t>
      </w:r>
      <w:hyperlink r:id="rId34" w:anchor="bkmk_Threads" w:history="1">
        <w:r w:rsidRPr="00F8769A">
          <w:rPr>
            <w:rStyle w:val="Hyperlink"/>
          </w:rPr>
          <w:t>SSAS performance counters</w:t>
        </w:r>
      </w:hyperlink>
      <w:r>
        <w:t xml:space="preserve"> in the Threads section such as </w:t>
      </w:r>
      <w:r w:rsidRPr="00C01D6A">
        <w:rPr>
          <w:i/>
        </w:rPr>
        <w:t>Processing pool busy non-I/O threads</w:t>
      </w:r>
      <w:r w:rsidR="00FB4801">
        <w:t>.</w:t>
      </w:r>
    </w:p>
    <w:p w14:paraId="07EB3B6A" w14:textId="7EF50937" w:rsidR="008C0ED5" w:rsidRDefault="008C0ED5" w:rsidP="008F338E">
      <w:pPr>
        <w:pStyle w:val="Heading2"/>
      </w:pPr>
      <w:bookmarkStart w:id="46" w:name="_Toc475467135"/>
      <w:r>
        <w:t>Model deployment</w:t>
      </w:r>
      <w:bookmarkEnd w:id="46"/>
    </w:p>
    <w:p w14:paraId="3355997C" w14:textId="4083B78B" w:rsidR="00557655" w:rsidRDefault="008C0ED5" w:rsidP="00E0311F">
      <w:r>
        <w:t xml:space="preserve">When deploying new versions of partitioned tabular models that already exist on the target environment, it is necessary to be aware of the partitioning process </w:t>
      </w:r>
      <w:r w:rsidR="006D13CC">
        <w:t>in-place. As shown by the</w:t>
      </w:r>
      <w:r>
        <w:t xml:space="preserve"> code sample, partitions are normally created and managed </w:t>
      </w:r>
      <w:r w:rsidR="00612037">
        <w:t>separately from the deployment process</w:t>
      </w:r>
      <w:r>
        <w:t xml:space="preserve">. This means the version of the tabular model from source control </w:t>
      </w:r>
      <w:r w:rsidR="008B7293">
        <w:t xml:space="preserve">typically </w:t>
      </w:r>
      <w:r>
        <w:t xml:space="preserve">does not contain the partitions. A simple deployment process such as right-click, Deploy from SSDT will lose the partitions and all the data within them. Tools that support deployment retaining partitions include </w:t>
      </w:r>
      <w:hyperlink r:id="rId35" w:history="1">
        <w:r w:rsidRPr="00814269">
          <w:rPr>
            <w:rStyle w:val="Hyperlink"/>
          </w:rPr>
          <w:t>BISM Normalizer</w:t>
        </w:r>
      </w:hyperlink>
      <w:r>
        <w:t xml:space="preserve"> and the </w:t>
      </w:r>
      <w:hyperlink r:id="rId36" w:history="1">
        <w:r w:rsidRPr="0088605A">
          <w:rPr>
            <w:rStyle w:val="Hyperlink"/>
          </w:rPr>
          <w:t>Analysis Services Deployment Wizard</w:t>
        </w:r>
      </w:hyperlink>
      <w:r>
        <w:t>. Both these tools support command-line execution for automated deployment. Detailed discussion on this topic including the pros and cons of these tools is outs</w:t>
      </w:r>
      <w:r w:rsidR="00CC73FF">
        <w:t>ide the scope of this document.</w:t>
      </w:r>
    </w:p>
    <w:p w14:paraId="18253361" w14:textId="77777777" w:rsidR="00171A54" w:rsidRDefault="00171A54" w:rsidP="00E0311F"/>
    <w:sectPr w:rsidR="00171A54" w:rsidSect="003F6B7C">
      <w:headerReference w:type="default" r:id="rId37"/>
      <w:footerReference w:type="default" r:id="rId38"/>
      <w:headerReference w:type="first" r:id="rId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A2C80" w14:textId="77777777" w:rsidR="00431078" w:rsidRDefault="00431078" w:rsidP="00D30A72">
      <w:pPr>
        <w:spacing w:after="0" w:line="240" w:lineRule="auto"/>
      </w:pPr>
      <w:r>
        <w:separator/>
      </w:r>
    </w:p>
  </w:endnote>
  <w:endnote w:type="continuationSeparator" w:id="0">
    <w:p w14:paraId="1CB357C3" w14:textId="77777777" w:rsidR="00431078" w:rsidRDefault="00431078" w:rsidP="00D30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9945842"/>
      <w:docPartObj>
        <w:docPartGallery w:val="Page Numbers (Bottom of Page)"/>
        <w:docPartUnique/>
      </w:docPartObj>
    </w:sdtPr>
    <w:sdtEndPr>
      <w:rPr>
        <w:noProof/>
      </w:rPr>
    </w:sdtEndPr>
    <w:sdtContent>
      <w:p w14:paraId="4924A9D9" w14:textId="3CBC4882" w:rsidR="00431078" w:rsidRDefault="00431078">
        <w:pPr>
          <w:pStyle w:val="Footer"/>
        </w:pPr>
        <w:r>
          <w:fldChar w:fldCharType="begin"/>
        </w:r>
        <w:r>
          <w:instrText xml:space="preserve"> PAGE   \* MERGEFORMAT </w:instrText>
        </w:r>
        <w:r>
          <w:fldChar w:fldCharType="separate"/>
        </w:r>
        <w:r w:rsidR="00297D77">
          <w:rPr>
            <w:noProof/>
          </w:rPr>
          <w:t>21</w:t>
        </w:r>
        <w:r>
          <w:rPr>
            <w:noProof/>
          </w:rPr>
          <w:fldChar w:fldCharType="end"/>
        </w:r>
      </w:p>
    </w:sdtContent>
  </w:sdt>
  <w:p w14:paraId="53025B98" w14:textId="77777777" w:rsidR="00431078" w:rsidRDefault="00431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EB399" w14:textId="77777777" w:rsidR="00431078" w:rsidRDefault="00431078" w:rsidP="00D30A72">
      <w:pPr>
        <w:spacing w:after="0" w:line="240" w:lineRule="auto"/>
      </w:pPr>
      <w:r>
        <w:separator/>
      </w:r>
    </w:p>
  </w:footnote>
  <w:footnote w:type="continuationSeparator" w:id="0">
    <w:p w14:paraId="6D70B8BB" w14:textId="77777777" w:rsidR="00431078" w:rsidRDefault="00431078" w:rsidP="00D30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43D8A" w14:textId="21D0EA6A" w:rsidR="00431078" w:rsidRDefault="00431078" w:rsidP="003E5D5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275FC" w14:textId="3E0755EF" w:rsidR="00431078" w:rsidRDefault="00431078" w:rsidP="003F6B7C">
    <w:pPr>
      <w:pStyle w:val="Header"/>
      <w:jc w:val="right"/>
    </w:pPr>
    <w:r>
      <w:rPr>
        <w:noProof/>
      </w:rPr>
      <w:drawing>
        <wp:inline distT="0" distB="0" distL="0" distR="0" wp14:anchorId="3A7887D8" wp14:editId="3D003107">
          <wp:extent cx="1329070" cy="4888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FT_logo_rgb_C-Gra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8968" cy="4998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6B9"/>
    <w:multiLevelType w:val="hybridMultilevel"/>
    <w:tmpl w:val="7DC2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C63C8"/>
    <w:multiLevelType w:val="hybridMultilevel"/>
    <w:tmpl w:val="6F14C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1288C"/>
    <w:multiLevelType w:val="hybridMultilevel"/>
    <w:tmpl w:val="9C08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762F5C"/>
    <w:multiLevelType w:val="hybridMultilevel"/>
    <w:tmpl w:val="0DBA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6A7B88"/>
    <w:multiLevelType w:val="hybridMultilevel"/>
    <w:tmpl w:val="E450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E03E7"/>
    <w:multiLevelType w:val="hybridMultilevel"/>
    <w:tmpl w:val="645EDEA0"/>
    <w:lvl w:ilvl="0" w:tplc="9C866A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F414A2"/>
    <w:multiLevelType w:val="hybridMultilevel"/>
    <w:tmpl w:val="99F83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4401E9"/>
    <w:multiLevelType w:val="hybridMultilevel"/>
    <w:tmpl w:val="E9B6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hideSpellingErrors/>
  <w:hideGrammaticalErrors/>
  <w:defaultTabStop w:val="720"/>
  <w:characterSpacingControl w:val="doNotCompress"/>
  <w:hdrShapeDefaults>
    <o:shapedefaults v:ext="edit" spidmax="1003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96"/>
    <w:rsid w:val="00000AF0"/>
    <w:rsid w:val="00000FC4"/>
    <w:rsid w:val="00006962"/>
    <w:rsid w:val="00007C56"/>
    <w:rsid w:val="00010598"/>
    <w:rsid w:val="00014E17"/>
    <w:rsid w:val="00017B0A"/>
    <w:rsid w:val="0002074C"/>
    <w:rsid w:val="0002138F"/>
    <w:rsid w:val="00021784"/>
    <w:rsid w:val="00022AD3"/>
    <w:rsid w:val="000273E1"/>
    <w:rsid w:val="000329E2"/>
    <w:rsid w:val="000343BC"/>
    <w:rsid w:val="00034B67"/>
    <w:rsid w:val="00037271"/>
    <w:rsid w:val="000429A2"/>
    <w:rsid w:val="0004461C"/>
    <w:rsid w:val="00052804"/>
    <w:rsid w:val="00053537"/>
    <w:rsid w:val="00054081"/>
    <w:rsid w:val="0005479C"/>
    <w:rsid w:val="0005652C"/>
    <w:rsid w:val="00056B91"/>
    <w:rsid w:val="00060C57"/>
    <w:rsid w:val="000612CF"/>
    <w:rsid w:val="000642B8"/>
    <w:rsid w:val="000671C1"/>
    <w:rsid w:val="00067550"/>
    <w:rsid w:val="00067D49"/>
    <w:rsid w:val="0007134B"/>
    <w:rsid w:val="00071F4F"/>
    <w:rsid w:val="00074224"/>
    <w:rsid w:val="00082826"/>
    <w:rsid w:val="000852C0"/>
    <w:rsid w:val="000853C9"/>
    <w:rsid w:val="00091A24"/>
    <w:rsid w:val="0009298F"/>
    <w:rsid w:val="00092F78"/>
    <w:rsid w:val="00093F84"/>
    <w:rsid w:val="000961F8"/>
    <w:rsid w:val="0009645F"/>
    <w:rsid w:val="00096A7B"/>
    <w:rsid w:val="00096D79"/>
    <w:rsid w:val="000A06EB"/>
    <w:rsid w:val="000A1D02"/>
    <w:rsid w:val="000A215C"/>
    <w:rsid w:val="000A4A31"/>
    <w:rsid w:val="000B0DBD"/>
    <w:rsid w:val="000C0BEC"/>
    <w:rsid w:val="000C609A"/>
    <w:rsid w:val="000C7360"/>
    <w:rsid w:val="000D3612"/>
    <w:rsid w:val="000D393B"/>
    <w:rsid w:val="000D62F4"/>
    <w:rsid w:val="000D78B6"/>
    <w:rsid w:val="000E0E3D"/>
    <w:rsid w:val="000E28BC"/>
    <w:rsid w:val="000E5089"/>
    <w:rsid w:val="000E5FE6"/>
    <w:rsid w:val="000E65E1"/>
    <w:rsid w:val="000F056F"/>
    <w:rsid w:val="001009EB"/>
    <w:rsid w:val="00101DBE"/>
    <w:rsid w:val="0010392F"/>
    <w:rsid w:val="0010405F"/>
    <w:rsid w:val="0010540A"/>
    <w:rsid w:val="0011193B"/>
    <w:rsid w:val="00115563"/>
    <w:rsid w:val="00116E41"/>
    <w:rsid w:val="0011748F"/>
    <w:rsid w:val="00120E42"/>
    <w:rsid w:val="00121077"/>
    <w:rsid w:val="00121609"/>
    <w:rsid w:val="00122282"/>
    <w:rsid w:val="00123966"/>
    <w:rsid w:val="00123975"/>
    <w:rsid w:val="00127E97"/>
    <w:rsid w:val="001315AE"/>
    <w:rsid w:val="00131688"/>
    <w:rsid w:val="001359E6"/>
    <w:rsid w:val="00137CE8"/>
    <w:rsid w:val="00140F3A"/>
    <w:rsid w:val="0014192C"/>
    <w:rsid w:val="00146354"/>
    <w:rsid w:val="001469F7"/>
    <w:rsid w:val="001506D4"/>
    <w:rsid w:val="001511CC"/>
    <w:rsid w:val="001521A0"/>
    <w:rsid w:val="001522AE"/>
    <w:rsid w:val="0015245A"/>
    <w:rsid w:val="00154965"/>
    <w:rsid w:val="00160998"/>
    <w:rsid w:val="00161E03"/>
    <w:rsid w:val="00163F54"/>
    <w:rsid w:val="001659EC"/>
    <w:rsid w:val="0016706E"/>
    <w:rsid w:val="00167084"/>
    <w:rsid w:val="00171A54"/>
    <w:rsid w:val="00173DC6"/>
    <w:rsid w:val="00175316"/>
    <w:rsid w:val="00175EF7"/>
    <w:rsid w:val="00176492"/>
    <w:rsid w:val="00176F36"/>
    <w:rsid w:val="001777F5"/>
    <w:rsid w:val="00177F07"/>
    <w:rsid w:val="00180088"/>
    <w:rsid w:val="001811C7"/>
    <w:rsid w:val="0018198B"/>
    <w:rsid w:val="00181E70"/>
    <w:rsid w:val="00182250"/>
    <w:rsid w:val="00184CF3"/>
    <w:rsid w:val="001856B2"/>
    <w:rsid w:val="00186520"/>
    <w:rsid w:val="00186643"/>
    <w:rsid w:val="001914FF"/>
    <w:rsid w:val="00192679"/>
    <w:rsid w:val="00193061"/>
    <w:rsid w:val="00195506"/>
    <w:rsid w:val="001A033D"/>
    <w:rsid w:val="001A0591"/>
    <w:rsid w:val="001A096D"/>
    <w:rsid w:val="001A2D50"/>
    <w:rsid w:val="001A3F8A"/>
    <w:rsid w:val="001A6995"/>
    <w:rsid w:val="001A774E"/>
    <w:rsid w:val="001A7F76"/>
    <w:rsid w:val="001B0CCA"/>
    <w:rsid w:val="001B0FDB"/>
    <w:rsid w:val="001B3D35"/>
    <w:rsid w:val="001B3D5F"/>
    <w:rsid w:val="001B3D6E"/>
    <w:rsid w:val="001B4AC8"/>
    <w:rsid w:val="001B6288"/>
    <w:rsid w:val="001B6959"/>
    <w:rsid w:val="001B7FF7"/>
    <w:rsid w:val="001C063A"/>
    <w:rsid w:val="001C3815"/>
    <w:rsid w:val="001C52E9"/>
    <w:rsid w:val="001C531F"/>
    <w:rsid w:val="001C5902"/>
    <w:rsid w:val="001C6C48"/>
    <w:rsid w:val="001D1975"/>
    <w:rsid w:val="001D246B"/>
    <w:rsid w:val="001D273A"/>
    <w:rsid w:val="001D4AA1"/>
    <w:rsid w:val="001D74CE"/>
    <w:rsid w:val="001E0E78"/>
    <w:rsid w:val="001E274B"/>
    <w:rsid w:val="001E2FB8"/>
    <w:rsid w:val="001E37E8"/>
    <w:rsid w:val="001E4DF8"/>
    <w:rsid w:val="001E6A02"/>
    <w:rsid w:val="001F09FA"/>
    <w:rsid w:val="001F19B0"/>
    <w:rsid w:val="001F2DAA"/>
    <w:rsid w:val="001F2FDF"/>
    <w:rsid w:val="001F35F7"/>
    <w:rsid w:val="002017DA"/>
    <w:rsid w:val="0020658B"/>
    <w:rsid w:val="00207ADD"/>
    <w:rsid w:val="002125E4"/>
    <w:rsid w:val="00213080"/>
    <w:rsid w:val="002144EF"/>
    <w:rsid w:val="002149C6"/>
    <w:rsid w:val="002153A7"/>
    <w:rsid w:val="00217CE9"/>
    <w:rsid w:val="00221710"/>
    <w:rsid w:val="0022274A"/>
    <w:rsid w:val="002227A2"/>
    <w:rsid w:val="00225C26"/>
    <w:rsid w:val="00231A34"/>
    <w:rsid w:val="002336E4"/>
    <w:rsid w:val="0023715D"/>
    <w:rsid w:val="00246329"/>
    <w:rsid w:val="002474E6"/>
    <w:rsid w:val="0025309F"/>
    <w:rsid w:val="00255568"/>
    <w:rsid w:val="00255DD1"/>
    <w:rsid w:val="002567BC"/>
    <w:rsid w:val="0025699B"/>
    <w:rsid w:val="0026282A"/>
    <w:rsid w:val="002643EF"/>
    <w:rsid w:val="00264BC4"/>
    <w:rsid w:val="00264D81"/>
    <w:rsid w:val="00267049"/>
    <w:rsid w:val="002721DC"/>
    <w:rsid w:val="00274902"/>
    <w:rsid w:val="00274D4B"/>
    <w:rsid w:val="002753E2"/>
    <w:rsid w:val="00276B47"/>
    <w:rsid w:val="00282C3A"/>
    <w:rsid w:val="002833DD"/>
    <w:rsid w:val="00286084"/>
    <w:rsid w:val="00297273"/>
    <w:rsid w:val="002979BA"/>
    <w:rsid w:val="00297D77"/>
    <w:rsid w:val="002A2510"/>
    <w:rsid w:val="002A291A"/>
    <w:rsid w:val="002A50A8"/>
    <w:rsid w:val="002A5E3F"/>
    <w:rsid w:val="002A76E1"/>
    <w:rsid w:val="002B12B6"/>
    <w:rsid w:val="002B1AA3"/>
    <w:rsid w:val="002B3EE3"/>
    <w:rsid w:val="002B5102"/>
    <w:rsid w:val="002B5786"/>
    <w:rsid w:val="002C109D"/>
    <w:rsid w:val="002C384B"/>
    <w:rsid w:val="002C7883"/>
    <w:rsid w:val="002D0736"/>
    <w:rsid w:val="002D1E6B"/>
    <w:rsid w:val="002D3E1B"/>
    <w:rsid w:val="002D4DD1"/>
    <w:rsid w:val="002D6DC9"/>
    <w:rsid w:val="002D7D4B"/>
    <w:rsid w:val="002D7F4B"/>
    <w:rsid w:val="002E129F"/>
    <w:rsid w:val="002E1C40"/>
    <w:rsid w:val="002E3C8A"/>
    <w:rsid w:val="002E5873"/>
    <w:rsid w:val="002F277A"/>
    <w:rsid w:val="002F6621"/>
    <w:rsid w:val="002F7312"/>
    <w:rsid w:val="002F7456"/>
    <w:rsid w:val="00300C8D"/>
    <w:rsid w:val="00300CFB"/>
    <w:rsid w:val="00302791"/>
    <w:rsid w:val="0030341B"/>
    <w:rsid w:val="00303BA1"/>
    <w:rsid w:val="00305FAF"/>
    <w:rsid w:val="003060A7"/>
    <w:rsid w:val="0030709E"/>
    <w:rsid w:val="003074CC"/>
    <w:rsid w:val="003076FF"/>
    <w:rsid w:val="0030788F"/>
    <w:rsid w:val="00311083"/>
    <w:rsid w:val="00312A8E"/>
    <w:rsid w:val="0031606F"/>
    <w:rsid w:val="00316736"/>
    <w:rsid w:val="00317C6E"/>
    <w:rsid w:val="00320048"/>
    <w:rsid w:val="00320C22"/>
    <w:rsid w:val="00321448"/>
    <w:rsid w:val="0032272F"/>
    <w:rsid w:val="003243C8"/>
    <w:rsid w:val="003248FC"/>
    <w:rsid w:val="00325472"/>
    <w:rsid w:val="003305A5"/>
    <w:rsid w:val="00330BCE"/>
    <w:rsid w:val="0034364A"/>
    <w:rsid w:val="00345E1D"/>
    <w:rsid w:val="00352415"/>
    <w:rsid w:val="00352ECF"/>
    <w:rsid w:val="0035359E"/>
    <w:rsid w:val="00354ED5"/>
    <w:rsid w:val="00355312"/>
    <w:rsid w:val="003573D1"/>
    <w:rsid w:val="00357A3E"/>
    <w:rsid w:val="003642F8"/>
    <w:rsid w:val="00365392"/>
    <w:rsid w:val="00365C0E"/>
    <w:rsid w:val="003661DE"/>
    <w:rsid w:val="00371826"/>
    <w:rsid w:val="00373077"/>
    <w:rsid w:val="00373AAA"/>
    <w:rsid w:val="00373C5E"/>
    <w:rsid w:val="00373F36"/>
    <w:rsid w:val="00374495"/>
    <w:rsid w:val="0037635E"/>
    <w:rsid w:val="003771DB"/>
    <w:rsid w:val="00381A2F"/>
    <w:rsid w:val="0038222C"/>
    <w:rsid w:val="00383B0F"/>
    <w:rsid w:val="00385C5F"/>
    <w:rsid w:val="003862BA"/>
    <w:rsid w:val="00391AC0"/>
    <w:rsid w:val="003945AD"/>
    <w:rsid w:val="0039662F"/>
    <w:rsid w:val="00397934"/>
    <w:rsid w:val="003A0359"/>
    <w:rsid w:val="003A052F"/>
    <w:rsid w:val="003A0B2D"/>
    <w:rsid w:val="003A0D92"/>
    <w:rsid w:val="003A3A9B"/>
    <w:rsid w:val="003A42E9"/>
    <w:rsid w:val="003A43CB"/>
    <w:rsid w:val="003A57C2"/>
    <w:rsid w:val="003A63F3"/>
    <w:rsid w:val="003A72A5"/>
    <w:rsid w:val="003B2435"/>
    <w:rsid w:val="003B2910"/>
    <w:rsid w:val="003B4132"/>
    <w:rsid w:val="003B512D"/>
    <w:rsid w:val="003B6003"/>
    <w:rsid w:val="003C1B22"/>
    <w:rsid w:val="003C1FAD"/>
    <w:rsid w:val="003C4A11"/>
    <w:rsid w:val="003C4AAD"/>
    <w:rsid w:val="003C5F2E"/>
    <w:rsid w:val="003C6822"/>
    <w:rsid w:val="003D2652"/>
    <w:rsid w:val="003D30F5"/>
    <w:rsid w:val="003D344A"/>
    <w:rsid w:val="003D6190"/>
    <w:rsid w:val="003E40DA"/>
    <w:rsid w:val="003E5D5C"/>
    <w:rsid w:val="003F1476"/>
    <w:rsid w:val="003F2D0B"/>
    <w:rsid w:val="003F2DA3"/>
    <w:rsid w:val="003F6B7C"/>
    <w:rsid w:val="004000AE"/>
    <w:rsid w:val="004025A3"/>
    <w:rsid w:val="00405267"/>
    <w:rsid w:val="0040622B"/>
    <w:rsid w:val="004070F9"/>
    <w:rsid w:val="00407A4D"/>
    <w:rsid w:val="00410952"/>
    <w:rsid w:val="004109B0"/>
    <w:rsid w:val="004121F4"/>
    <w:rsid w:val="00412830"/>
    <w:rsid w:val="00412E8F"/>
    <w:rsid w:val="004144FF"/>
    <w:rsid w:val="004154EB"/>
    <w:rsid w:val="00415589"/>
    <w:rsid w:val="004155CE"/>
    <w:rsid w:val="004161DA"/>
    <w:rsid w:val="00421862"/>
    <w:rsid w:val="00422DD7"/>
    <w:rsid w:val="00424322"/>
    <w:rsid w:val="004254DF"/>
    <w:rsid w:val="00430F29"/>
    <w:rsid w:val="00431078"/>
    <w:rsid w:val="00436FA0"/>
    <w:rsid w:val="004378F9"/>
    <w:rsid w:val="00440D58"/>
    <w:rsid w:val="00440F1B"/>
    <w:rsid w:val="00442876"/>
    <w:rsid w:val="00442D3A"/>
    <w:rsid w:val="0044480C"/>
    <w:rsid w:val="004460B7"/>
    <w:rsid w:val="00452A97"/>
    <w:rsid w:val="00452E5B"/>
    <w:rsid w:val="004537CB"/>
    <w:rsid w:val="004571DC"/>
    <w:rsid w:val="00460321"/>
    <w:rsid w:val="00460BD0"/>
    <w:rsid w:val="00464985"/>
    <w:rsid w:val="00464996"/>
    <w:rsid w:val="0046655D"/>
    <w:rsid w:val="00466C1D"/>
    <w:rsid w:val="004679EE"/>
    <w:rsid w:val="00467DD4"/>
    <w:rsid w:val="00471389"/>
    <w:rsid w:val="004747D5"/>
    <w:rsid w:val="0047491F"/>
    <w:rsid w:val="00475215"/>
    <w:rsid w:val="00475D2E"/>
    <w:rsid w:val="0047705C"/>
    <w:rsid w:val="00477E98"/>
    <w:rsid w:val="00481FFF"/>
    <w:rsid w:val="00482116"/>
    <w:rsid w:val="00483DB7"/>
    <w:rsid w:val="0048466D"/>
    <w:rsid w:val="004857C5"/>
    <w:rsid w:val="004879E8"/>
    <w:rsid w:val="00487A58"/>
    <w:rsid w:val="004934D4"/>
    <w:rsid w:val="00493629"/>
    <w:rsid w:val="00493841"/>
    <w:rsid w:val="00494762"/>
    <w:rsid w:val="004A230F"/>
    <w:rsid w:val="004A37F8"/>
    <w:rsid w:val="004A3947"/>
    <w:rsid w:val="004A6630"/>
    <w:rsid w:val="004A7404"/>
    <w:rsid w:val="004A76B7"/>
    <w:rsid w:val="004A78E9"/>
    <w:rsid w:val="004B0DC9"/>
    <w:rsid w:val="004B1A17"/>
    <w:rsid w:val="004B294D"/>
    <w:rsid w:val="004B2BB9"/>
    <w:rsid w:val="004C3723"/>
    <w:rsid w:val="004C6E02"/>
    <w:rsid w:val="004D3646"/>
    <w:rsid w:val="004D4E17"/>
    <w:rsid w:val="004D7B7C"/>
    <w:rsid w:val="004D7C3D"/>
    <w:rsid w:val="004E712B"/>
    <w:rsid w:val="004F1996"/>
    <w:rsid w:val="004F2B8C"/>
    <w:rsid w:val="004F3453"/>
    <w:rsid w:val="004F3AF0"/>
    <w:rsid w:val="004F6EDC"/>
    <w:rsid w:val="004F7915"/>
    <w:rsid w:val="00500AB6"/>
    <w:rsid w:val="005037CF"/>
    <w:rsid w:val="0050481E"/>
    <w:rsid w:val="00506618"/>
    <w:rsid w:val="0051173D"/>
    <w:rsid w:val="00512F98"/>
    <w:rsid w:val="005159F3"/>
    <w:rsid w:val="0052147F"/>
    <w:rsid w:val="00522294"/>
    <w:rsid w:val="005264CA"/>
    <w:rsid w:val="00533E90"/>
    <w:rsid w:val="00535E9A"/>
    <w:rsid w:val="00536263"/>
    <w:rsid w:val="00541B0E"/>
    <w:rsid w:val="00544838"/>
    <w:rsid w:val="00544BC7"/>
    <w:rsid w:val="00547ACA"/>
    <w:rsid w:val="0055040E"/>
    <w:rsid w:val="00550F16"/>
    <w:rsid w:val="00554D62"/>
    <w:rsid w:val="00555B8B"/>
    <w:rsid w:val="00557655"/>
    <w:rsid w:val="005576D8"/>
    <w:rsid w:val="00560049"/>
    <w:rsid w:val="005608E8"/>
    <w:rsid w:val="00560E69"/>
    <w:rsid w:val="005614A2"/>
    <w:rsid w:val="005624EF"/>
    <w:rsid w:val="0056382E"/>
    <w:rsid w:val="005644CC"/>
    <w:rsid w:val="005647DC"/>
    <w:rsid w:val="005653F5"/>
    <w:rsid w:val="00565C88"/>
    <w:rsid w:val="00570763"/>
    <w:rsid w:val="00570E90"/>
    <w:rsid w:val="00571BC9"/>
    <w:rsid w:val="00573D58"/>
    <w:rsid w:val="00574566"/>
    <w:rsid w:val="00575846"/>
    <w:rsid w:val="0058433D"/>
    <w:rsid w:val="00585FC6"/>
    <w:rsid w:val="00586E24"/>
    <w:rsid w:val="00587A59"/>
    <w:rsid w:val="0059103C"/>
    <w:rsid w:val="00591C6B"/>
    <w:rsid w:val="00592C0C"/>
    <w:rsid w:val="00593C82"/>
    <w:rsid w:val="005944E2"/>
    <w:rsid w:val="0059670A"/>
    <w:rsid w:val="00596926"/>
    <w:rsid w:val="005A0828"/>
    <w:rsid w:val="005A1318"/>
    <w:rsid w:val="005A13D1"/>
    <w:rsid w:val="005A2ECE"/>
    <w:rsid w:val="005A6B33"/>
    <w:rsid w:val="005B297A"/>
    <w:rsid w:val="005B2B19"/>
    <w:rsid w:val="005B31E5"/>
    <w:rsid w:val="005B3A5F"/>
    <w:rsid w:val="005B655F"/>
    <w:rsid w:val="005B7212"/>
    <w:rsid w:val="005B752E"/>
    <w:rsid w:val="005C2729"/>
    <w:rsid w:val="005C5955"/>
    <w:rsid w:val="005C7057"/>
    <w:rsid w:val="005C7C4E"/>
    <w:rsid w:val="005D0F3F"/>
    <w:rsid w:val="005D299A"/>
    <w:rsid w:val="005D4BD1"/>
    <w:rsid w:val="005E2131"/>
    <w:rsid w:val="005E2567"/>
    <w:rsid w:val="005E3487"/>
    <w:rsid w:val="005E477B"/>
    <w:rsid w:val="005E6A85"/>
    <w:rsid w:val="005E74D4"/>
    <w:rsid w:val="005F3735"/>
    <w:rsid w:val="005F699D"/>
    <w:rsid w:val="005F7F6A"/>
    <w:rsid w:val="00602FD0"/>
    <w:rsid w:val="00603BD7"/>
    <w:rsid w:val="00605DB1"/>
    <w:rsid w:val="00607247"/>
    <w:rsid w:val="0060793A"/>
    <w:rsid w:val="00607B53"/>
    <w:rsid w:val="006102A9"/>
    <w:rsid w:val="00612037"/>
    <w:rsid w:val="006140D5"/>
    <w:rsid w:val="0061451E"/>
    <w:rsid w:val="00615103"/>
    <w:rsid w:val="00615447"/>
    <w:rsid w:val="006166D8"/>
    <w:rsid w:val="00616F0B"/>
    <w:rsid w:val="0062007E"/>
    <w:rsid w:val="00620818"/>
    <w:rsid w:val="0062273C"/>
    <w:rsid w:val="00624D8F"/>
    <w:rsid w:val="0062574F"/>
    <w:rsid w:val="0063149C"/>
    <w:rsid w:val="00632B86"/>
    <w:rsid w:val="0063579C"/>
    <w:rsid w:val="0063636C"/>
    <w:rsid w:val="00637E89"/>
    <w:rsid w:val="00641CE8"/>
    <w:rsid w:val="00642CC6"/>
    <w:rsid w:val="0064492A"/>
    <w:rsid w:val="00646E53"/>
    <w:rsid w:val="00647973"/>
    <w:rsid w:val="00651AFF"/>
    <w:rsid w:val="00652064"/>
    <w:rsid w:val="006546AA"/>
    <w:rsid w:val="00655512"/>
    <w:rsid w:val="00655A89"/>
    <w:rsid w:val="00656B65"/>
    <w:rsid w:val="006615BE"/>
    <w:rsid w:val="00664F17"/>
    <w:rsid w:val="0066569D"/>
    <w:rsid w:val="00665E76"/>
    <w:rsid w:val="006669CD"/>
    <w:rsid w:val="00666BB7"/>
    <w:rsid w:val="006677C5"/>
    <w:rsid w:val="006679C9"/>
    <w:rsid w:val="006736FF"/>
    <w:rsid w:val="00677476"/>
    <w:rsid w:val="0068525A"/>
    <w:rsid w:val="006856F1"/>
    <w:rsid w:val="00685BC7"/>
    <w:rsid w:val="00686800"/>
    <w:rsid w:val="00686DFE"/>
    <w:rsid w:val="00687380"/>
    <w:rsid w:val="00690D72"/>
    <w:rsid w:val="00697227"/>
    <w:rsid w:val="00697BA0"/>
    <w:rsid w:val="006A1524"/>
    <w:rsid w:val="006A162B"/>
    <w:rsid w:val="006A18B9"/>
    <w:rsid w:val="006A646C"/>
    <w:rsid w:val="006A69E2"/>
    <w:rsid w:val="006A7754"/>
    <w:rsid w:val="006B00F0"/>
    <w:rsid w:val="006B2306"/>
    <w:rsid w:val="006B3798"/>
    <w:rsid w:val="006B66C6"/>
    <w:rsid w:val="006B7076"/>
    <w:rsid w:val="006C07BF"/>
    <w:rsid w:val="006C2B69"/>
    <w:rsid w:val="006C3C84"/>
    <w:rsid w:val="006C4E8B"/>
    <w:rsid w:val="006C5F65"/>
    <w:rsid w:val="006C69EC"/>
    <w:rsid w:val="006D13CC"/>
    <w:rsid w:val="006D4616"/>
    <w:rsid w:val="006D4F7B"/>
    <w:rsid w:val="006D5ABD"/>
    <w:rsid w:val="006D5FDD"/>
    <w:rsid w:val="006D7001"/>
    <w:rsid w:val="006D7864"/>
    <w:rsid w:val="006E1655"/>
    <w:rsid w:val="006E2733"/>
    <w:rsid w:val="006E374C"/>
    <w:rsid w:val="006E537B"/>
    <w:rsid w:val="006F21E5"/>
    <w:rsid w:val="006F45FF"/>
    <w:rsid w:val="006F462E"/>
    <w:rsid w:val="006F4A33"/>
    <w:rsid w:val="006F5AB0"/>
    <w:rsid w:val="006F7DEA"/>
    <w:rsid w:val="00702EA9"/>
    <w:rsid w:val="00704D02"/>
    <w:rsid w:val="0070704E"/>
    <w:rsid w:val="00712147"/>
    <w:rsid w:val="00713182"/>
    <w:rsid w:val="00713A1A"/>
    <w:rsid w:val="007141E7"/>
    <w:rsid w:val="007151C2"/>
    <w:rsid w:val="00715492"/>
    <w:rsid w:val="00715E6C"/>
    <w:rsid w:val="00717135"/>
    <w:rsid w:val="00717C6B"/>
    <w:rsid w:val="007212F1"/>
    <w:rsid w:val="00724F4A"/>
    <w:rsid w:val="00725D32"/>
    <w:rsid w:val="00731A95"/>
    <w:rsid w:val="00731EE8"/>
    <w:rsid w:val="0073637F"/>
    <w:rsid w:val="00737D53"/>
    <w:rsid w:val="0074318A"/>
    <w:rsid w:val="00743A71"/>
    <w:rsid w:val="00745107"/>
    <w:rsid w:val="00751709"/>
    <w:rsid w:val="00752645"/>
    <w:rsid w:val="00757BE4"/>
    <w:rsid w:val="007635C8"/>
    <w:rsid w:val="00765E73"/>
    <w:rsid w:val="00766F75"/>
    <w:rsid w:val="00767A70"/>
    <w:rsid w:val="0077261B"/>
    <w:rsid w:val="00773AF4"/>
    <w:rsid w:val="00774243"/>
    <w:rsid w:val="0077502B"/>
    <w:rsid w:val="0078029B"/>
    <w:rsid w:val="00782910"/>
    <w:rsid w:val="007840F9"/>
    <w:rsid w:val="00784122"/>
    <w:rsid w:val="007843EF"/>
    <w:rsid w:val="00785C15"/>
    <w:rsid w:val="0078731C"/>
    <w:rsid w:val="00791CED"/>
    <w:rsid w:val="00792F17"/>
    <w:rsid w:val="00793D75"/>
    <w:rsid w:val="0079592A"/>
    <w:rsid w:val="00795962"/>
    <w:rsid w:val="007A0BBA"/>
    <w:rsid w:val="007A3E2A"/>
    <w:rsid w:val="007A749C"/>
    <w:rsid w:val="007A7DE8"/>
    <w:rsid w:val="007B16A5"/>
    <w:rsid w:val="007B17E7"/>
    <w:rsid w:val="007B4C3F"/>
    <w:rsid w:val="007B540E"/>
    <w:rsid w:val="007B715B"/>
    <w:rsid w:val="007B744F"/>
    <w:rsid w:val="007C36A7"/>
    <w:rsid w:val="007C36AE"/>
    <w:rsid w:val="007C525C"/>
    <w:rsid w:val="007C52C4"/>
    <w:rsid w:val="007C54CE"/>
    <w:rsid w:val="007D1F44"/>
    <w:rsid w:val="007D3000"/>
    <w:rsid w:val="007D3C41"/>
    <w:rsid w:val="007D3DC6"/>
    <w:rsid w:val="007D4338"/>
    <w:rsid w:val="007D76F2"/>
    <w:rsid w:val="007E0B19"/>
    <w:rsid w:val="007E12FA"/>
    <w:rsid w:val="007E14E0"/>
    <w:rsid w:val="007E2E80"/>
    <w:rsid w:val="007E3D3D"/>
    <w:rsid w:val="007E6DDD"/>
    <w:rsid w:val="007E6DF3"/>
    <w:rsid w:val="007F0F99"/>
    <w:rsid w:val="007F3FF8"/>
    <w:rsid w:val="007F41A5"/>
    <w:rsid w:val="007F5F86"/>
    <w:rsid w:val="007F7FCD"/>
    <w:rsid w:val="00802003"/>
    <w:rsid w:val="00803242"/>
    <w:rsid w:val="00804D09"/>
    <w:rsid w:val="008071D4"/>
    <w:rsid w:val="008113B7"/>
    <w:rsid w:val="00811CC7"/>
    <w:rsid w:val="00812C2C"/>
    <w:rsid w:val="00814269"/>
    <w:rsid w:val="00824394"/>
    <w:rsid w:val="00826915"/>
    <w:rsid w:val="00827434"/>
    <w:rsid w:val="0083160A"/>
    <w:rsid w:val="00833AC8"/>
    <w:rsid w:val="0083589A"/>
    <w:rsid w:val="008416A0"/>
    <w:rsid w:val="0084267E"/>
    <w:rsid w:val="0084299D"/>
    <w:rsid w:val="00842F96"/>
    <w:rsid w:val="00846D68"/>
    <w:rsid w:val="008518AD"/>
    <w:rsid w:val="0085303E"/>
    <w:rsid w:val="00853B27"/>
    <w:rsid w:val="00860134"/>
    <w:rsid w:val="00865384"/>
    <w:rsid w:val="00870A85"/>
    <w:rsid w:val="00870B02"/>
    <w:rsid w:val="008746C5"/>
    <w:rsid w:val="00874D89"/>
    <w:rsid w:val="008751D2"/>
    <w:rsid w:val="00875BAC"/>
    <w:rsid w:val="008761E7"/>
    <w:rsid w:val="00877023"/>
    <w:rsid w:val="0087702F"/>
    <w:rsid w:val="00881175"/>
    <w:rsid w:val="00882581"/>
    <w:rsid w:val="0088605A"/>
    <w:rsid w:val="00886994"/>
    <w:rsid w:val="008870DD"/>
    <w:rsid w:val="00887A31"/>
    <w:rsid w:val="00887D83"/>
    <w:rsid w:val="00895203"/>
    <w:rsid w:val="00895B84"/>
    <w:rsid w:val="00896149"/>
    <w:rsid w:val="008A0711"/>
    <w:rsid w:val="008A0BD2"/>
    <w:rsid w:val="008A1977"/>
    <w:rsid w:val="008A2EAA"/>
    <w:rsid w:val="008A387E"/>
    <w:rsid w:val="008A3AE4"/>
    <w:rsid w:val="008A3BE0"/>
    <w:rsid w:val="008A3ECC"/>
    <w:rsid w:val="008A55BE"/>
    <w:rsid w:val="008A6F26"/>
    <w:rsid w:val="008B2CD5"/>
    <w:rsid w:val="008B30D1"/>
    <w:rsid w:val="008B3DFC"/>
    <w:rsid w:val="008B6001"/>
    <w:rsid w:val="008B668C"/>
    <w:rsid w:val="008B70C3"/>
    <w:rsid w:val="008B7293"/>
    <w:rsid w:val="008C0ED5"/>
    <w:rsid w:val="008C2236"/>
    <w:rsid w:val="008C26D3"/>
    <w:rsid w:val="008C27B3"/>
    <w:rsid w:val="008C4CA2"/>
    <w:rsid w:val="008C4DC5"/>
    <w:rsid w:val="008C71AE"/>
    <w:rsid w:val="008C775A"/>
    <w:rsid w:val="008C7B98"/>
    <w:rsid w:val="008D00AC"/>
    <w:rsid w:val="008D2F9C"/>
    <w:rsid w:val="008D4640"/>
    <w:rsid w:val="008D5792"/>
    <w:rsid w:val="008D5F45"/>
    <w:rsid w:val="008D6DBC"/>
    <w:rsid w:val="008D712D"/>
    <w:rsid w:val="008E2871"/>
    <w:rsid w:val="008E2892"/>
    <w:rsid w:val="008E39DC"/>
    <w:rsid w:val="008E6CCA"/>
    <w:rsid w:val="008E76AA"/>
    <w:rsid w:val="008F06C7"/>
    <w:rsid w:val="008F1127"/>
    <w:rsid w:val="008F1E47"/>
    <w:rsid w:val="008F1F1D"/>
    <w:rsid w:val="008F338E"/>
    <w:rsid w:val="008F37B0"/>
    <w:rsid w:val="008F523C"/>
    <w:rsid w:val="008F642D"/>
    <w:rsid w:val="00903EA4"/>
    <w:rsid w:val="009040C4"/>
    <w:rsid w:val="00905D28"/>
    <w:rsid w:val="00910644"/>
    <w:rsid w:val="00911CBF"/>
    <w:rsid w:val="00912C42"/>
    <w:rsid w:val="00912D7E"/>
    <w:rsid w:val="0091391B"/>
    <w:rsid w:val="00913E89"/>
    <w:rsid w:val="00914A88"/>
    <w:rsid w:val="00915A03"/>
    <w:rsid w:val="0092029A"/>
    <w:rsid w:val="00920B1E"/>
    <w:rsid w:val="00921CDB"/>
    <w:rsid w:val="00922598"/>
    <w:rsid w:val="0092420D"/>
    <w:rsid w:val="0092449F"/>
    <w:rsid w:val="00924B0A"/>
    <w:rsid w:val="00925281"/>
    <w:rsid w:val="00926358"/>
    <w:rsid w:val="009268BD"/>
    <w:rsid w:val="00926E73"/>
    <w:rsid w:val="00927F0A"/>
    <w:rsid w:val="00930254"/>
    <w:rsid w:val="009328F2"/>
    <w:rsid w:val="009334D5"/>
    <w:rsid w:val="00934D0A"/>
    <w:rsid w:val="0093592C"/>
    <w:rsid w:val="0093642D"/>
    <w:rsid w:val="009377E7"/>
    <w:rsid w:val="009420C3"/>
    <w:rsid w:val="00943CE5"/>
    <w:rsid w:val="00944277"/>
    <w:rsid w:val="00944FE6"/>
    <w:rsid w:val="0094644E"/>
    <w:rsid w:val="009510C0"/>
    <w:rsid w:val="00952C56"/>
    <w:rsid w:val="00960197"/>
    <w:rsid w:val="00961BA9"/>
    <w:rsid w:val="00962270"/>
    <w:rsid w:val="00964935"/>
    <w:rsid w:val="00964ECA"/>
    <w:rsid w:val="00965B4C"/>
    <w:rsid w:val="00966F93"/>
    <w:rsid w:val="0096748D"/>
    <w:rsid w:val="009674DF"/>
    <w:rsid w:val="009675A5"/>
    <w:rsid w:val="00967A42"/>
    <w:rsid w:val="009718AF"/>
    <w:rsid w:val="009816E6"/>
    <w:rsid w:val="0098185A"/>
    <w:rsid w:val="00981B54"/>
    <w:rsid w:val="009855E5"/>
    <w:rsid w:val="00986394"/>
    <w:rsid w:val="0098649A"/>
    <w:rsid w:val="0099006D"/>
    <w:rsid w:val="009918DA"/>
    <w:rsid w:val="00995DC2"/>
    <w:rsid w:val="009A0113"/>
    <w:rsid w:val="009A143C"/>
    <w:rsid w:val="009A251F"/>
    <w:rsid w:val="009A31E2"/>
    <w:rsid w:val="009A57CF"/>
    <w:rsid w:val="009A6EE7"/>
    <w:rsid w:val="009B2CF3"/>
    <w:rsid w:val="009B3369"/>
    <w:rsid w:val="009B4095"/>
    <w:rsid w:val="009B423D"/>
    <w:rsid w:val="009B48C6"/>
    <w:rsid w:val="009B5243"/>
    <w:rsid w:val="009B768A"/>
    <w:rsid w:val="009C157D"/>
    <w:rsid w:val="009C1739"/>
    <w:rsid w:val="009C3FB2"/>
    <w:rsid w:val="009C6566"/>
    <w:rsid w:val="009C68A3"/>
    <w:rsid w:val="009C6CF4"/>
    <w:rsid w:val="009D03E3"/>
    <w:rsid w:val="009D1A29"/>
    <w:rsid w:val="009D421A"/>
    <w:rsid w:val="009D57A2"/>
    <w:rsid w:val="009D6F5C"/>
    <w:rsid w:val="009E34B8"/>
    <w:rsid w:val="009E5A8F"/>
    <w:rsid w:val="009F05DD"/>
    <w:rsid w:val="009F5C1A"/>
    <w:rsid w:val="009F6F72"/>
    <w:rsid w:val="00A01B1C"/>
    <w:rsid w:val="00A01C88"/>
    <w:rsid w:val="00A0504A"/>
    <w:rsid w:val="00A07F5D"/>
    <w:rsid w:val="00A10CD5"/>
    <w:rsid w:val="00A11287"/>
    <w:rsid w:val="00A128C8"/>
    <w:rsid w:val="00A1323A"/>
    <w:rsid w:val="00A152E7"/>
    <w:rsid w:val="00A15BE1"/>
    <w:rsid w:val="00A1607D"/>
    <w:rsid w:val="00A168E9"/>
    <w:rsid w:val="00A23DD6"/>
    <w:rsid w:val="00A25C18"/>
    <w:rsid w:val="00A262A4"/>
    <w:rsid w:val="00A26979"/>
    <w:rsid w:val="00A3163E"/>
    <w:rsid w:val="00A33AAB"/>
    <w:rsid w:val="00A33B20"/>
    <w:rsid w:val="00A33BEA"/>
    <w:rsid w:val="00A34F61"/>
    <w:rsid w:val="00A37B49"/>
    <w:rsid w:val="00A37C98"/>
    <w:rsid w:val="00A426AF"/>
    <w:rsid w:val="00A42B1A"/>
    <w:rsid w:val="00A4502C"/>
    <w:rsid w:val="00A46483"/>
    <w:rsid w:val="00A46A02"/>
    <w:rsid w:val="00A500E9"/>
    <w:rsid w:val="00A5592C"/>
    <w:rsid w:val="00A578FA"/>
    <w:rsid w:val="00A60165"/>
    <w:rsid w:val="00A6192B"/>
    <w:rsid w:val="00A622E2"/>
    <w:rsid w:val="00A66187"/>
    <w:rsid w:val="00A7038E"/>
    <w:rsid w:val="00A72D3C"/>
    <w:rsid w:val="00A7351C"/>
    <w:rsid w:val="00A73F36"/>
    <w:rsid w:val="00A7498E"/>
    <w:rsid w:val="00A74C27"/>
    <w:rsid w:val="00A74FC7"/>
    <w:rsid w:val="00A7621C"/>
    <w:rsid w:val="00A812A1"/>
    <w:rsid w:val="00A83C75"/>
    <w:rsid w:val="00A84D99"/>
    <w:rsid w:val="00A85257"/>
    <w:rsid w:val="00A8790D"/>
    <w:rsid w:val="00A94E54"/>
    <w:rsid w:val="00AA096D"/>
    <w:rsid w:val="00AA686B"/>
    <w:rsid w:val="00AB118A"/>
    <w:rsid w:val="00AB53F9"/>
    <w:rsid w:val="00AB6725"/>
    <w:rsid w:val="00AC07F2"/>
    <w:rsid w:val="00AC7A1F"/>
    <w:rsid w:val="00AD695D"/>
    <w:rsid w:val="00AD6DC3"/>
    <w:rsid w:val="00AE14E8"/>
    <w:rsid w:val="00AE1510"/>
    <w:rsid w:val="00AE2E69"/>
    <w:rsid w:val="00AE35E9"/>
    <w:rsid w:val="00AE4C06"/>
    <w:rsid w:val="00AE4D7C"/>
    <w:rsid w:val="00AF1F92"/>
    <w:rsid w:val="00AF3F92"/>
    <w:rsid w:val="00AF4225"/>
    <w:rsid w:val="00AF5533"/>
    <w:rsid w:val="00AF65B0"/>
    <w:rsid w:val="00B0482E"/>
    <w:rsid w:val="00B04D4F"/>
    <w:rsid w:val="00B04EBD"/>
    <w:rsid w:val="00B05520"/>
    <w:rsid w:val="00B07422"/>
    <w:rsid w:val="00B07B33"/>
    <w:rsid w:val="00B10B69"/>
    <w:rsid w:val="00B12F96"/>
    <w:rsid w:val="00B155E0"/>
    <w:rsid w:val="00B211BD"/>
    <w:rsid w:val="00B2161A"/>
    <w:rsid w:val="00B21B99"/>
    <w:rsid w:val="00B24038"/>
    <w:rsid w:val="00B259D8"/>
    <w:rsid w:val="00B26E9E"/>
    <w:rsid w:val="00B273ED"/>
    <w:rsid w:val="00B279C6"/>
    <w:rsid w:val="00B27E87"/>
    <w:rsid w:val="00B30590"/>
    <w:rsid w:val="00B31220"/>
    <w:rsid w:val="00B33505"/>
    <w:rsid w:val="00B344C2"/>
    <w:rsid w:val="00B3457B"/>
    <w:rsid w:val="00B348F8"/>
    <w:rsid w:val="00B41473"/>
    <w:rsid w:val="00B42C4D"/>
    <w:rsid w:val="00B44209"/>
    <w:rsid w:val="00B44338"/>
    <w:rsid w:val="00B46888"/>
    <w:rsid w:val="00B46A88"/>
    <w:rsid w:val="00B471E7"/>
    <w:rsid w:val="00B4735F"/>
    <w:rsid w:val="00B478FF"/>
    <w:rsid w:val="00B526B1"/>
    <w:rsid w:val="00B52C1D"/>
    <w:rsid w:val="00B53528"/>
    <w:rsid w:val="00B56EBC"/>
    <w:rsid w:val="00B57375"/>
    <w:rsid w:val="00B60B09"/>
    <w:rsid w:val="00B630AC"/>
    <w:rsid w:val="00B632FB"/>
    <w:rsid w:val="00B6501C"/>
    <w:rsid w:val="00B66E57"/>
    <w:rsid w:val="00B70B55"/>
    <w:rsid w:val="00B71150"/>
    <w:rsid w:val="00B71499"/>
    <w:rsid w:val="00B71B60"/>
    <w:rsid w:val="00B71BDF"/>
    <w:rsid w:val="00B73000"/>
    <w:rsid w:val="00B74D40"/>
    <w:rsid w:val="00B80784"/>
    <w:rsid w:val="00B82853"/>
    <w:rsid w:val="00B82EDC"/>
    <w:rsid w:val="00B852F3"/>
    <w:rsid w:val="00B86326"/>
    <w:rsid w:val="00B86332"/>
    <w:rsid w:val="00B86408"/>
    <w:rsid w:val="00B86EFC"/>
    <w:rsid w:val="00B9500B"/>
    <w:rsid w:val="00B967D2"/>
    <w:rsid w:val="00B9682B"/>
    <w:rsid w:val="00BA1F6C"/>
    <w:rsid w:val="00BA1F71"/>
    <w:rsid w:val="00BA21E7"/>
    <w:rsid w:val="00BA2366"/>
    <w:rsid w:val="00BA262C"/>
    <w:rsid w:val="00BA3B8E"/>
    <w:rsid w:val="00BA41FA"/>
    <w:rsid w:val="00BA7F53"/>
    <w:rsid w:val="00BB0013"/>
    <w:rsid w:val="00BB03C0"/>
    <w:rsid w:val="00BB0AA7"/>
    <w:rsid w:val="00BB0D54"/>
    <w:rsid w:val="00BB5C4F"/>
    <w:rsid w:val="00BC0E60"/>
    <w:rsid w:val="00BC2F1F"/>
    <w:rsid w:val="00BC30AD"/>
    <w:rsid w:val="00BD5FA0"/>
    <w:rsid w:val="00BD7BD6"/>
    <w:rsid w:val="00BE036C"/>
    <w:rsid w:val="00BE0E91"/>
    <w:rsid w:val="00BF42A8"/>
    <w:rsid w:val="00BF4DF7"/>
    <w:rsid w:val="00BF52A0"/>
    <w:rsid w:val="00BF6E80"/>
    <w:rsid w:val="00BF7BC8"/>
    <w:rsid w:val="00C00305"/>
    <w:rsid w:val="00C01D6A"/>
    <w:rsid w:val="00C02189"/>
    <w:rsid w:val="00C07CE9"/>
    <w:rsid w:val="00C10555"/>
    <w:rsid w:val="00C10DA5"/>
    <w:rsid w:val="00C1311A"/>
    <w:rsid w:val="00C141FF"/>
    <w:rsid w:val="00C144BD"/>
    <w:rsid w:val="00C1578E"/>
    <w:rsid w:val="00C16D83"/>
    <w:rsid w:val="00C21127"/>
    <w:rsid w:val="00C214EF"/>
    <w:rsid w:val="00C2589C"/>
    <w:rsid w:val="00C27D5A"/>
    <w:rsid w:val="00C31EED"/>
    <w:rsid w:val="00C33195"/>
    <w:rsid w:val="00C331ED"/>
    <w:rsid w:val="00C332FF"/>
    <w:rsid w:val="00C349BF"/>
    <w:rsid w:val="00C36B6A"/>
    <w:rsid w:val="00C370B9"/>
    <w:rsid w:val="00C3747A"/>
    <w:rsid w:val="00C415EA"/>
    <w:rsid w:val="00C416D0"/>
    <w:rsid w:val="00C41D3E"/>
    <w:rsid w:val="00C42BAC"/>
    <w:rsid w:val="00C44154"/>
    <w:rsid w:val="00C45B91"/>
    <w:rsid w:val="00C45DD9"/>
    <w:rsid w:val="00C51766"/>
    <w:rsid w:val="00C51D2D"/>
    <w:rsid w:val="00C52EFD"/>
    <w:rsid w:val="00C53416"/>
    <w:rsid w:val="00C561F4"/>
    <w:rsid w:val="00C61BF8"/>
    <w:rsid w:val="00C61D1E"/>
    <w:rsid w:val="00C62DE2"/>
    <w:rsid w:val="00C672B1"/>
    <w:rsid w:val="00C706D1"/>
    <w:rsid w:val="00C73C4C"/>
    <w:rsid w:val="00C74C59"/>
    <w:rsid w:val="00C75581"/>
    <w:rsid w:val="00C75F92"/>
    <w:rsid w:val="00C7742B"/>
    <w:rsid w:val="00C777C7"/>
    <w:rsid w:val="00C80BD7"/>
    <w:rsid w:val="00C83E7D"/>
    <w:rsid w:val="00C84347"/>
    <w:rsid w:val="00C8590C"/>
    <w:rsid w:val="00C96D8A"/>
    <w:rsid w:val="00CA07ED"/>
    <w:rsid w:val="00CA14B9"/>
    <w:rsid w:val="00CA1A93"/>
    <w:rsid w:val="00CA3BA2"/>
    <w:rsid w:val="00CA561C"/>
    <w:rsid w:val="00CB11DA"/>
    <w:rsid w:val="00CB30E4"/>
    <w:rsid w:val="00CB3590"/>
    <w:rsid w:val="00CC0956"/>
    <w:rsid w:val="00CC1975"/>
    <w:rsid w:val="00CC1FD1"/>
    <w:rsid w:val="00CC2490"/>
    <w:rsid w:val="00CC2715"/>
    <w:rsid w:val="00CC2FAD"/>
    <w:rsid w:val="00CC3F80"/>
    <w:rsid w:val="00CC618C"/>
    <w:rsid w:val="00CC6BD4"/>
    <w:rsid w:val="00CC73FF"/>
    <w:rsid w:val="00CC77FD"/>
    <w:rsid w:val="00CD148F"/>
    <w:rsid w:val="00CD14CC"/>
    <w:rsid w:val="00CD1F2E"/>
    <w:rsid w:val="00CD61F8"/>
    <w:rsid w:val="00CD6FBC"/>
    <w:rsid w:val="00CD78A4"/>
    <w:rsid w:val="00CE1593"/>
    <w:rsid w:val="00CE214F"/>
    <w:rsid w:val="00CE28A0"/>
    <w:rsid w:val="00CE2D1A"/>
    <w:rsid w:val="00CE30EC"/>
    <w:rsid w:val="00CE5F86"/>
    <w:rsid w:val="00CE72B1"/>
    <w:rsid w:val="00CF08B8"/>
    <w:rsid w:val="00CF50A4"/>
    <w:rsid w:val="00CF51A4"/>
    <w:rsid w:val="00D000B7"/>
    <w:rsid w:val="00D019F1"/>
    <w:rsid w:val="00D01EB7"/>
    <w:rsid w:val="00D0270F"/>
    <w:rsid w:val="00D033B9"/>
    <w:rsid w:val="00D06FB2"/>
    <w:rsid w:val="00D105A8"/>
    <w:rsid w:val="00D10622"/>
    <w:rsid w:val="00D11293"/>
    <w:rsid w:val="00D124E8"/>
    <w:rsid w:val="00D129DA"/>
    <w:rsid w:val="00D158C3"/>
    <w:rsid w:val="00D1678D"/>
    <w:rsid w:val="00D16D17"/>
    <w:rsid w:val="00D1721A"/>
    <w:rsid w:val="00D174BC"/>
    <w:rsid w:val="00D21270"/>
    <w:rsid w:val="00D212E0"/>
    <w:rsid w:val="00D21E6F"/>
    <w:rsid w:val="00D23AB1"/>
    <w:rsid w:val="00D26A4D"/>
    <w:rsid w:val="00D27117"/>
    <w:rsid w:val="00D30A72"/>
    <w:rsid w:val="00D31E31"/>
    <w:rsid w:val="00D40BAC"/>
    <w:rsid w:val="00D41220"/>
    <w:rsid w:val="00D41D77"/>
    <w:rsid w:val="00D42B2A"/>
    <w:rsid w:val="00D437B7"/>
    <w:rsid w:val="00D43F0F"/>
    <w:rsid w:val="00D44BA3"/>
    <w:rsid w:val="00D44F51"/>
    <w:rsid w:val="00D46FD0"/>
    <w:rsid w:val="00D47C30"/>
    <w:rsid w:val="00D50E53"/>
    <w:rsid w:val="00D54F08"/>
    <w:rsid w:val="00D56226"/>
    <w:rsid w:val="00D56805"/>
    <w:rsid w:val="00D57A80"/>
    <w:rsid w:val="00D6320C"/>
    <w:rsid w:val="00D6329C"/>
    <w:rsid w:val="00D634A8"/>
    <w:rsid w:val="00D641CC"/>
    <w:rsid w:val="00D64919"/>
    <w:rsid w:val="00D651A3"/>
    <w:rsid w:val="00D65FEC"/>
    <w:rsid w:val="00D66036"/>
    <w:rsid w:val="00D73681"/>
    <w:rsid w:val="00D7387D"/>
    <w:rsid w:val="00D7511B"/>
    <w:rsid w:val="00D76C29"/>
    <w:rsid w:val="00D771DF"/>
    <w:rsid w:val="00D80A24"/>
    <w:rsid w:val="00D8269A"/>
    <w:rsid w:val="00D82B9E"/>
    <w:rsid w:val="00D84ACF"/>
    <w:rsid w:val="00D867F9"/>
    <w:rsid w:val="00D874F2"/>
    <w:rsid w:val="00D917F0"/>
    <w:rsid w:val="00D92DD4"/>
    <w:rsid w:val="00D973BA"/>
    <w:rsid w:val="00D977A6"/>
    <w:rsid w:val="00DA0D39"/>
    <w:rsid w:val="00DA0F59"/>
    <w:rsid w:val="00DA2B11"/>
    <w:rsid w:val="00DA352E"/>
    <w:rsid w:val="00DA47C6"/>
    <w:rsid w:val="00DA5D6B"/>
    <w:rsid w:val="00DB0BEF"/>
    <w:rsid w:val="00DB2288"/>
    <w:rsid w:val="00DB2F38"/>
    <w:rsid w:val="00DB3E77"/>
    <w:rsid w:val="00DB4BCC"/>
    <w:rsid w:val="00DB5E06"/>
    <w:rsid w:val="00DB72C9"/>
    <w:rsid w:val="00DC1E9A"/>
    <w:rsid w:val="00DC372C"/>
    <w:rsid w:val="00DC4EC5"/>
    <w:rsid w:val="00DC5928"/>
    <w:rsid w:val="00DC5B01"/>
    <w:rsid w:val="00DC5E76"/>
    <w:rsid w:val="00DC7733"/>
    <w:rsid w:val="00DC7962"/>
    <w:rsid w:val="00DC7D07"/>
    <w:rsid w:val="00DD0992"/>
    <w:rsid w:val="00DD0CC4"/>
    <w:rsid w:val="00DD0D9F"/>
    <w:rsid w:val="00DD2E83"/>
    <w:rsid w:val="00DD32AA"/>
    <w:rsid w:val="00DD5960"/>
    <w:rsid w:val="00DD6F6E"/>
    <w:rsid w:val="00DD7ABF"/>
    <w:rsid w:val="00DE02E5"/>
    <w:rsid w:val="00DE1B42"/>
    <w:rsid w:val="00DE4E47"/>
    <w:rsid w:val="00DE660B"/>
    <w:rsid w:val="00DE7655"/>
    <w:rsid w:val="00DF4E22"/>
    <w:rsid w:val="00DF577A"/>
    <w:rsid w:val="00DF58B5"/>
    <w:rsid w:val="00DF5F2D"/>
    <w:rsid w:val="00DF6782"/>
    <w:rsid w:val="00DF7F2F"/>
    <w:rsid w:val="00E01EAC"/>
    <w:rsid w:val="00E02281"/>
    <w:rsid w:val="00E02BAC"/>
    <w:rsid w:val="00E02E53"/>
    <w:rsid w:val="00E0311F"/>
    <w:rsid w:val="00E06A03"/>
    <w:rsid w:val="00E100E5"/>
    <w:rsid w:val="00E10201"/>
    <w:rsid w:val="00E10C57"/>
    <w:rsid w:val="00E1124E"/>
    <w:rsid w:val="00E1275E"/>
    <w:rsid w:val="00E2068D"/>
    <w:rsid w:val="00E218B5"/>
    <w:rsid w:val="00E23351"/>
    <w:rsid w:val="00E25F77"/>
    <w:rsid w:val="00E27CB9"/>
    <w:rsid w:val="00E30620"/>
    <w:rsid w:val="00E30848"/>
    <w:rsid w:val="00E308AF"/>
    <w:rsid w:val="00E3173F"/>
    <w:rsid w:val="00E329FF"/>
    <w:rsid w:val="00E33C80"/>
    <w:rsid w:val="00E357E1"/>
    <w:rsid w:val="00E3626F"/>
    <w:rsid w:val="00E435CC"/>
    <w:rsid w:val="00E45482"/>
    <w:rsid w:val="00E45A7A"/>
    <w:rsid w:val="00E46129"/>
    <w:rsid w:val="00E46A0C"/>
    <w:rsid w:val="00E519EF"/>
    <w:rsid w:val="00E535C0"/>
    <w:rsid w:val="00E56F12"/>
    <w:rsid w:val="00E56FBF"/>
    <w:rsid w:val="00E574E1"/>
    <w:rsid w:val="00E57ED8"/>
    <w:rsid w:val="00E66708"/>
    <w:rsid w:val="00E668B8"/>
    <w:rsid w:val="00E70ED5"/>
    <w:rsid w:val="00E72259"/>
    <w:rsid w:val="00E7281B"/>
    <w:rsid w:val="00E74800"/>
    <w:rsid w:val="00E74DD7"/>
    <w:rsid w:val="00E75F7A"/>
    <w:rsid w:val="00E778B9"/>
    <w:rsid w:val="00E77EBD"/>
    <w:rsid w:val="00E80127"/>
    <w:rsid w:val="00E8144F"/>
    <w:rsid w:val="00E8399C"/>
    <w:rsid w:val="00E847DC"/>
    <w:rsid w:val="00E851BF"/>
    <w:rsid w:val="00E868D4"/>
    <w:rsid w:val="00E873FC"/>
    <w:rsid w:val="00E87741"/>
    <w:rsid w:val="00E901AE"/>
    <w:rsid w:val="00E903D9"/>
    <w:rsid w:val="00E91519"/>
    <w:rsid w:val="00E91F27"/>
    <w:rsid w:val="00E923F1"/>
    <w:rsid w:val="00E93CF8"/>
    <w:rsid w:val="00E96758"/>
    <w:rsid w:val="00E96BA2"/>
    <w:rsid w:val="00E97135"/>
    <w:rsid w:val="00EA22E0"/>
    <w:rsid w:val="00EA580A"/>
    <w:rsid w:val="00EA6E01"/>
    <w:rsid w:val="00EB0645"/>
    <w:rsid w:val="00EB0B86"/>
    <w:rsid w:val="00EB325B"/>
    <w:rsid w:val="00EB4E8D"/>
    <w:rsid w:val="00EB678A"/>
    <w:rsid w:val="00EB7CC1"/>
    <w:rsid w:val="00EC110B"/>
    <w:rsid w:val="00EC36F2"/>
    <w:rsid w:val="00EC37E1"/>
    <w:rsid w:val="00EC646F"/>
    <w:rsid w:val="00ED0046"/>
    <w:rsid w:val="00ED0B4D"/>
    <w:rsid w:val="00ED1292"/>
    <w:rsid w:val="00ED2A79"/>
    <w:rsid w:val="00ED333E"/>
    <w:rsid w:val="00ED608F"/>
    <w:rsid w:val="00ED6164"/>
    <w:rsid w:val="00ED7762"/>
    <w:rsid w:val="00EE15C1"/>
    <w:rsid w:val="00EE4D28"/>
    <w:rsid w:val="00EE4F47"/>
    <w:rsid w:val="00EE609D"/>
    <w:rsid w:val="00EF0066"/>
    <w:rsid w:val="00EF27B0"/>
    <w:rsid w:val="00EF5FCC"/>
    <w:rsid w:val="00EF695C"/>
    <w:rsid w:val="00EF69FE"/>
    <w:rsid w:val="00EF7676"/>
    <w:rsid w:val="00EF78C8"/>
    <w:rsid w:val="00F0069B"/>
    <w:rsid w:val="00F00B32"/>
    <w:rsid w:val="00F01904"/>
    <w:rsid w:val="00F020AD"/>
    <w:rsid w:val="00F0269A"/>
    <w:rsid w:val="00F029E3"/>
    <w:rsid w:val="00F02A88"/>
    <w:rsid w:val="00F0341B"/>
    <w:rsid w:val="00F03AB4"/>
    <w:rsid w:val="00F0436B"/>
    <w:rsid w:val="00F07C44"/>
    <w:rsid w:val="00F13251"/>
    <w:rsid w:val="00F1366A"/>
    <w:rsid w:val="00F1375E"/>
    <w:rsid w:val="00F14B2E"/>
    <w:rsid w:val="00F15874"/>
    <w:rsid w:val="00F20F74"/>
    <w:rsid w:val="00F241E3"/>
    <w:rsid w:val="00F25E7C"/>
    <w:rsid w:val="00F27E44"/>
    <w:rsid w:val="00F33AEF"/>
    <w:rsid w:val="00F34E5D"/>
    <w:rsid w:val="00F3718E"/>
    <w:rsid w:val="00F3794D"/>
    <w:rsid w:val="00F37D2E"/>
    <w:rsid w:val="00F4075F"/>
    <w:rsid w:val="00F41EED"/>
    <w:rsid w:val="00F42D1C"/>
    <w:rsid w:val="00F46C79"/>
    <w:rsid w:val="00F4710D"/>
    <w:rsid w:val="00F50DE8"/>
    <w:rsid w:val="00F51264"/>
    <w:rsid w:val="00F52138"/>
    <w:rsid w:val="00F5297E"/>
    <w:rsid w:val="00F547A9"/>
    <w:rsid w:val="00F54837"/>
    <w:rsid w:val="00F54C19"/>
    <w:rsid w:val="00F617F8"/>
    <w:rsid w:val="00F64300"/>
    <w:rsid w:val="00F6436D"/>
    <w:rsid w:val="00F649E6"/>
    <w:rsid w:val="00F668AB"/>
    <w:rsid w:val="00F7163A"/>
    <w:rsid w:val="00F71864"/>
    <w:rsid w:val="00F7378E"/>
    <w:rsid w:val="00F757EE"/>
    <w:rsid w:val="00F779E4"/>
    <w:rsid w:val="00F805EC"/>
    <w:rsid w:val="00F82009"/>
    <w:rsid w:val="00F82860"/>
    <w:rsid w:val="00F83743"/>
    <w:rsid w:val="00F83DF0"/>
    <w:rsid w:val="00F84B0E"/>
    <w:rsid w:val="00F85F74"/>
    <w:rsid w:val="00F86073"/>
    <w:rsid w:val="00F86666"/>
    <w:rsid w:val="00F86681"/>
    <w:rsid w:val="00F87518"/>
    <w:rsid w:val="00F8769A"/>
    <w:rsid w:val="00F87BA2"/>
    <w:rsid w:val="00F902D2"/>
    <w:rsid w:val="00F928AD"/>
    <w:rsid w:val="00F93171"/>
    <w:rsid w:val="00F95BC5"/>
    <w:rsid w:val="00F96F8A"/>
    <w:rsid w:val="00F9794F"/>
    <w:rsid w:val="00FA251F"/>
    <w:rsid w:val="00FA6FCB"/>
    <w:rsid w:val="00FA72BB"/>
    <w:rsid w:val="00FB168D"/>
    <w:rsid w:val="00FB1E7D"/>
    <w:rsid w:val="00FB26D3"/>
    <w:rsid w:val="00FB4801"/>
    <w:rsid w:val="00FB6A07"/>
    <w:rsid w:val="00FB6B58"/>
    <w:rsid w:val="00FC0519"/>
    <w:rsid w:val="00FC26B1"/>
    <w:rsid w:val="00FC42C1"/>
    <w:rsid w:val="00FC643A"/>
    <w:rsid w:val="00FC6A45"/>
    <w:rsid w:val="00FC7842"/>
    <w:rsid w:val="00FC7C73"/>
    <w:rsid w:val="00FC7F29"/>
    <w:rsid w:val="00FD04B9"/>
    <w:rsid w:val="00FD3A80"/>
    <w:rsid w:val="00FD540E"/>
    <w:rsid w:val="00FD5D46"/>
    <w:rsid w:val="00FE1170"/>
    <w:rsid w:val="00FE455D"/>
    <w:rsid w:val="00FE4929"/>
    <w:rsid w:val="00FE4E5B"/>
    <w:rsid w:val="00FE65F8"/>
    <w:rsid w:val="00FF1358"/>
    <w:rsid w:val="00FF1E96"/>
    <w:rsid w:val="00FF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0353"/>
    <o:shapelayout v:ext="edit">
      <o:idmap v:ext="edit" data="1"/>
    </o:shapelayout>
  </w:shapeDefaults>
  <w:decimalSymbol w:val="."/>
  <w:listSeparator w:val=","/>
  <w14:docId w14:val="6803A0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1996"/>
  </w:style>
  <w:style w:type="paragraph" w:styleId="Heading1">
    <w:name w:val="heading 1"/>
    <w:basedOn w:val="Normal"/>
    <w:next w:val="Normal"/>
    <w:link w:val="Heading1Char"/>
    <w:uiPriority w:val="9"/>
    <w:qFormat/>
    <w:rsid w:val="004F1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15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19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99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4F199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F1996"/>
    <w:rPr>
      <w:color w:val="0563C1" w:themeColor="hyperlink"/>
      <w:u w:val="single"/>
    </w:rPr>
  </w:style>
  <w:style w:type="paragraph" w:styleId="ListParagraph">
    <w:name w:val="List Paragraph"/>
    <w:basedOn w:val="Normal"/>
    <w:uiPriority w:val="34"/>
    <w:qFormat/>
    <w:rsid w:val="004F1996"/>
    <w:pPr>
      <w:ind w:left="720"/>
      <w:contextualSpacing/>
    </w:pPr>
  </w:style>
  <w:style w:type="paragraph" w:styleId="Title">
    <w:name w:val="Title"/>
    <w:basedOn w:val="Normal"/>
    <w:next w:val="Normal"/>
    <w:link w:val="TitleChar"/>
    <w:uiPriority w:val="10"/>
    <w:qFormat/>
    <w:rsid w:val="004F1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99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F1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996"/>
  </w:style>
  <w:style w:type="paragraph" w:styleId="Footer">
    <w:name w:val="footer"/>
    <w:basedOn w:val="Normal"/>
    <w:link w:val="FooterChar"/>
    <w:uiPriority w:val="99"/>
    <w:unhideWhenUsed/>
    <w:rsid w:val="004F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996"/>
  </w:style>
  <w:style w:type="character" w:styleId="FollowedHyperlink">
    <w:name w:val="FollowedHyperlink"/>
    <w:basedOn w:val="DefaultParagraphFont"/>
    <w:uiPriority w:val="99"/>
    <w:semiHidden/>
    <w:unhideWhenUsed/>
    <w:rsid w:val="00D30A72"/>
    <w:rPr>
      <w:color w:val="954F72" w:themeColor="followedHyperlink"/>
      <w:u w:val="single"/>
    </w:rPr>
  </w:style>
  <w:style w:type="paragraph" w:styleId="TOCHeading">
    <w:name w:val="TOC Heading"/>
    <w:basedOn w:val="Heading1"/>
    <w:next w:val="Normal"/>
    <w:uiPriority w:val="39"/>
    <w:unhideWhenUsed/>
    <w:qFormat/>
    <w:rsid w:val="00EE15C1"/>
    <w:pPr>
      <w:outlineLvl w:val="9"/>
    </w:pPr>
  </w:style>
  <w:style w:type="paragraph" w:styleId="TOC1">
    <w:name w:val="toc 1"/>
    <w:basedOn w:val="Normal"/>
    <w:next w:val="Normal"/>
    <w:autoRedefine/>
    <w:uiPriority w:val="39"/>
    <w:unhideWhenUsed/>
    <w:rsid w:val="00EE15C1"/>
    <w:pPr>
      <w:spacing w:after="100"/>
    </w:pPr>
  </w:style>
  <w:style w:type="character" w:customStyle="1" w:styleId="Heading2Char">
    <w:name w:val="Heading 2 Char"/>
    <w:basedOn w:val="DefaultParagraphFont"/>
    <w:link w:val="Heading2"/>
    <w:uiPriority w:val="9"/>
    <w:rsid w:val="00EE15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15C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E15C1"/>
    <w:pPr>
      <w:spacing w:after="100"/>
      <w:ind w:left="220"/>
    </w:pPr>
  </w:style>
  <w:style w:type="paragraph" w:styleId="TOC3">
    <w:name w:val="toc 3"/>
    <w:basedOn w:val="Normal"/>
    <w:next w:val="Normal"/>
    <w:autoRedefine/>
    <w:uiPriority w:val="39"/>
    <w:unhideWhenUsed/>
    <w:rsid w:val="00EE15C1"/>
    <w:pPr>
      <w:spacing w:after="100"/>
      <w:ind w:left="440"/>
    </w:pPr>
  </w:style>
  <w:style w:type="table" w:styleId="ListTable3-Accent3">
    <w:name w:val="List Table 3 Accent 3"/>
    <w:basedOn w:val="TableNormal"/>
    <w:uiPriority w:val="48"/>
    <w:rsid w:val="00924B0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BalloonText">
    <w:name w:val="Balloon Text"/>
    <w:basedOn w:val="Normal"/>
    <w:link w:val="BalloonTextChar"/>
    <w:uiPriority w:val="99"/>
    <w:semiHidden/>
    <w:unhideWhenUsed/>
    <w:rsid w:val="008358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89A"/>
    <w:rPr>
      <w:rFonts w:ascii="Segoe UI" w:hAnsi="Segoe UI" w:cs="Segoe UI"/>
      <w:sz w:val="18"/>
      <w:szCs w:val="18"/>
    </w:rPr>
  </w:style>
  <w:style w:type="paragraph" w:customStyle="1" w:styleId="Text">
    <w:name w:val="Text"/>
    <w:aliases w:val="t"/>
    <w:link w:val="TextChar"/>
    <w:uiPriority w:val="99"/>
    <w:rsid w:val="0083589A"/>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83589A"/>
    <w:rPr>
      <w:rFonts w:ascii="Verdana" w:eastAsia="Times New Roman" w:hAnsi="Verdana" w:cs="Times New Roman"/>
      <w:color w:val="000000"/>
      <w:sz w:val="20"/>
      <w:szCs w:val="20"/>
    </w:rPr>
  </w:style>
  <w:style w:type="character" w:styleId="CommentReference">
    <w:name w:val="annotation reference"/>
    <w:basedOn w:val="DefaultParagraphFont"/>
    <w:uiPriority w:val="99"/>
    <w:semiHidden/>
    <w:unhideWhenUsed/>
    <w:rsid w:val="0083589A"/>
    <w:rPr>
      <w:sz w:val="16"/>
      <w:szCs w:val="16"/>
    </w:rPr>
  </w:style>
  <w:style w:type="paragraph" w:styleId="CommentText">
    <w:name w:val="annotation text"/>
    <w:basedOn w:val="Normal"/>
    <w:link w:val="CommentTextChar"/>
    <w:uiPriority w:val="99"/>
    <w:semiHidden/>
    <w:unhideWhenUsed/>
    <w:rsid w:val="0083589A"/>
    <w:pPr>
      <w:spacing w:line="240" w:lineRule="auto"/>
    </w:pPr>
    <w:rPr>
      <w:sz w:val="20"/>
      <w:szCs w:val="20"/>
    </w:rPr>
  </w:style>
  <w:style w:type="character" w:customStyle="1" w:styleId="CommentTextChar">
    <w:name w:val="Comment Text Char"/>
    <w:basedOn w:val="DefaultParagraphFont"/>
    <w:link w:val="CommentText"/>
    <w:uiPriority w:val="99"/>
    <w:semiHidden/>
    <w:rsid w:val="0083589A"/>
    <w:rPr>
      <w:sz w:val="20"/>
      <w:szCs w:val="20"/>
    </w:rPr>
  </w:style>
  <w:style w:type="paragraph" w:styleId="CommentSubject">
    <w:name w:val="annotation subject"/>
    <w:basedOn w:val="CommentText"/>
    <w:next w:val="CommentText"/>
    <w:link w:val="CommentSubjectChar"/>
    <w:uiPriority w:val="99"/>
    <w:semiHidden/>
    <w:unhideWhenUsed/>
    <w:rsid w:val="0083589A"/>
    <w:rPr>
      <w:b/>
      <w:bCs/>
    </w:rPr>
  </w:style>
  <w:style w:type="character" w:customStyle="1" w:styleId="CommentSubjectChar">
    <w:name w:val="Comment Subject Char"/>
    <w:basedOn w:val="CommentTextChar"/>
    <w:link w:val="CommentSubject"/>
    <w:uiPriority w:val="99"/>
    <w:semiHidden/>
    <w:rsid w:val="0083589A"/>
    <w:rPr>
      <w:b/>
      <w:bCs/>
      <w:sz w:val="20"/>
      <w:szCs w:val="20"/>
    </w:rPr>
  </w:style>
  <w:style w:type="character" w:styleId="Mention">
    <w:name w:val="Mention"/>
    <w:basedOn w:val="DefaultParagraphFont"/>
    <w:uiPriority w:val="99"/>
    <w:semiHidden/>
    <w:unhideWhenUsed/>
    <w:rsid w:val="0078029B"/>
    <w:rPr>
      <w:color w:val="2B579A"/>
      <w:shd w:val="clear" w:color="auto" w:fill="E6E6E6"/>
    </w:rPr>
  </w:style>
  <w:style w:type="paragraph" w:styleId="HTMLPreformatted">
    <w:name w:val="HTML Preformatted"/>
    <w:basedOn w:val="Normal"/>
    <w:link w:val="HTMLPreformattedChar"/>
    <w:uiPriority w:val="99"/>
    <w:semiHidden/>
    <w:unhideWhenUsed/>
    <w:rsid w:val="0073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1E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icrosoft.analysisservices.tabular.aspx" TargetMode="External"/><Relationship Id="rId13" Type="http://schemas.openxmlformats.org/officeDocument/2006/relationships/hyperlink" Target="https://msdn.microsoft.com/en-us/library/mt238290.aspx" TargetMode="External"/><Relationship Id="rId18" Type="http://schemas.openxmlformats.org/officeDocument/2006/relationships/image" Target="media/image3.emf"/><Relationship Id="rId26" Type="http://schemas.openxmlformats.org/officeDocument/2006/relationships/hyperlink" Target="https://docs.microsoft.com/en-us/azure/analysis-services/analysis-services-connect" TargetMode="Externa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msdn.microsoft.com/en-us/library/hh230807.aspx?f=255&amp;MSPPError=-2147217396" TargetMode="External"/><Relationship Id="rId7" Type="http://schemas.openxmlformats.org/officeDocument/2006/relationships/endnotes" Target="endnotes.xml"/><Relationship Id="rId12" Type="http://schemas.openxmlformats.org/officeDocument/2006/relationships/hyperlink" Target="https://msdn.microsoft.com/en-us/library/mt204009.aspx" TargetMode="External"/><Relationship Id="rId17" Type="http://schemas.openxmlformats.org/officeDocument/2006/relationships/image" Target="media/image2.png"/><Relationship Id="rId25" Type="http://schemas.openxmlformats.org/officeDocument/2006/relationships/hyperlink" Target="https://docs.microsoft.com/en-us/azure/azure-functions/functions-reference-csharp" TargetMode="External"/><Relationship Id="rId33" Type="http://schemas.openxmlformats.org/officeDocument/2006/relationships/image" Target="media/image8.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msdn.microsoft.com/library/hh758414.aspx" TargetMode="External"/><Relationship Id="rId29" Type="http://schemas.openxmlformats.org/officeDocument/2006/relationships/image" Target="media/image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sql-server/sql-server-editions-developers" TargetMode="External"/><Relationship Id="rId24" Type="http://schemas.openxmlformats.org/officeDocument/2006/relationships/hyperlink" Target="https://azure.microsoft.com/en-us/services/functions/" TargetMode="External"/><Relationship Id="rId32" Type="http://schemas.openxmlformats.org/officeDocument/2006/relationships/hyperlink" Target="http://www.kasperonbi.com/new-ssas-memory-usage-report-using-power-bi/"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Microsoft/Analysis-Services/tree/master/AsPartitionProcessing" TargetMode="External"/><Relationship Id="rId23" Type="http://schemas.openxmlformats.org/officeDocument/2006/relationships/hyperlink" Target="https://azure.microsoft.com/en-us/services/sql-database/" TargetMode="External"/><Relationship Id="rId28" Type="http://schemas.openxmlformats.org/officeDocument/2006/relationships/hyperlink" Target="https://github.com/Microsoft/Analysis-Services/tree/master/AsPerfMon" TargetMode="External"/><Relationship Id="rId36" Type="http://schemas.openxmlformats.org/officeDocument/2006/relationships/hyperlink" Target="https://msdn.microsoft.com/library/ms176121.aspx" TargetMode="External"/><Relationship Id="rId10" Type="http://schemas.openxmlformats.org/officeDocument/2006/relationships/hyperlink" Target="https://github.com/Microsoft/Analysis-Services/tree/master/AsPartitionProcessing" TargetMode="External"/><Relationship Id="rId19" Type="http://schemas.openxmlformats.org/officeDocument/2006/relationships/package" Target="embeddings/Microsoft_Visio_Drawing.vsdx"/><Relationship Id="rId31" Type="http://schemas.openxmlformats.org/officeDocument/2006/relationships/hyperlink" Target="http://www.sqlbi.com/tools/vertipaq-analyzer/" TargetMode="External"/><Relationship Id="rId4" Type="http://schemas.openxmlformats.org/officeDocument/2006/relationships/settings" Target="settings.xml"/><Relationship Id="rId9" Type="http://schemas.openxmlformats.org/officeDocument/2006/relationships/hyperlink" Target="https://technet.microsoft.com/en-us/library/mt712541.aspx" TargetMode="External"/><Relationship Id="rId14" Type="http://schemas.openxmlformats.org/officeDocument/2006/relationships/hyperlink" Target="https://www.visualstudio.com/vs/community/" TargetMode="External"/><Relationship Id="rId22" Type="http://schemas.openxmlformats.org/officeDocument/2006/relationships/image" Target="media/image5.png"/><Relationship Id="rId27" Type="http://schemas.openxmlformats.org/officeDocument/2006/relationships/image" Target="media/image6.png"/><Relationship Id="rId30" Type="http://schemas.openxmlformats.org/officeDocument/2006/relationships/hyperlink" Target="https://cathydumas.com/2012/04/30/process-defrag/" TargetMode="External"/><Relationship Id="rId35" Type="http://schemas.openxmlformats.org/officeDocument/2006/relationships/hyperlink" Target="https://marketplace.visualstudio.com/items?itemName=ChristianWade.BISMNormalizer3"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40E5F-0AFC-4AE1-A33B-770E425D3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7622</Words>
  <Characters>43449</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2016-11-24T02:19:00Z</dcterms:created>
  <dcterms:modified xsi:type="dcterms:W3CDTF">2017-02-22T03:17:00Z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