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715D" w14:textId="77777777" w:rsidR="00FE5428" w:rsidRDefault="00000000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四川大学华西医院PACS计算存储采购项目招标公告</w:t>
      </w:r>
      <w:r>
        <w:rPr>
          <w:rFonts w:ascii="宋体" w:eastAsia="宋体" w:hAnsi="宋体" w:hint="eastAsia"/>
          <w:sz w:val="32"/>
          <w:szCs w:val="32"/>
        </w:rPr>
        <w:br/>
      </w:r>
      <w:r>
        <w:rPr>
          <w:rFonts w:ascii="宋体" w:eastAsia="宋体" w:hAnsi="宋体" w:hint="eastAsia"/>
          <w:sz w:val="32"/>
          <w:szCs w:val="32"/>
        </w:rPr>
        <w:br/>
      </w:r>
    </w:p>
    <w:p w14:paraId="66D6DB1F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项目概况</w:t>
      </w:r>
    </w:p>
    <w:p w14:paraId="5BA1190A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  四川大学华西医院PACS计算存储采购项目的潜在投标人应在中央政府采购网（http://www.zycg.gov.cn）获取招标文件，并于提交（上传）投标文件截止时间前提交（上传）投标文件。</w:t>
      </w:r>
    </w:p>
    <w:p w14:paraId="4E4A7A3C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一、项目基本情况</w:t>
      </w:r>
    </w:p>
    <w:p w14:paraId="1A403554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1．项目编号：</w:t>
      </w:r>
      <w:r>
        <w:rPr>
          <w:rFonts w:ascii="宋体" w:eastAsia="宋体" w:hAnsi="宋体" w:hint="eastAsia"/>
          <w:sz w:val="21"/>
          <w:szCs w:val="21"/>
        </w:rPr>
        <w:t>GC-HGX240218</w:t>
      </w:r>
    </w:p>
    <w:p w14:paraId="2C4A8FB7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2．项目名称：</w:t>
      </w:r>
      <w:r>
        <w:rPr>
          <w:rFonts w:ascii="宋体" w:eastAsia="宋体" w:hAnsi="宋体" w:hint="eastAsia"/>
          <w:sz w:val="21"/>
          <w:szCs w:val="21"/>
        </w:rPr>
        <w:t>四川大学华西医院PACS计算存储采购项目</w:t>
      </w:r>
    </w:p>
    <w:p w14:paraId="43781BCC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3．预算金额：</w:t>
      </w:r>
      <w:r>
        <w:rPr>
          <w:rFonts w:ascii="宋体" w:eastAsia="宋体" w:hAnsi="宋体" w:hint="eastAsia"/>
          <w:sz w:val="21"/>
          <w:szCs w:val="21"/>
        </w:rPr>
        <w:t>2680.000000万元;第1包:480.000000万元;第2包:2400.000000万元</w:t>
      </w:r>
    </w:p>
    <w:p w14:paraId="71CF436A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4．最高限价：</w:t>
      </w:r>
      <w:r>
        <w:rPr>
          <w:rFonts w:ascii="宋体" w:eastAsia="宋体" w:hAnsi="宋体" w:hint="eastAsia"/>
          <w:sz w:val="21"/>
          <w:szCs w:val="21"/>
        </w:rPr>
        <w:t>第1包:230万元;</w:t>
      </w:r>
      <w:r w:rsidRPr="00440ABB">
        <w:rPr>
          <w:rFonts w:ascii="宋体" w:eastAsia="宋体" w:hAnsi="宋体" w:hint="eastAsia"/>
          <w:sz w:val="21"/>
          <w:szCs w:val="21"/>
          <w:highlight w:val="yellow"/>
        </w:rPr>
        <w:t>第2包:1169元;</w:t>
      </w:r>
    </w:p>
    <w:p w14:paraId="375A1F56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5．采购需求：</w:t>
      </w:r>
      <w:r w:rsidRPr="00440ABB">
        <w:rPr>
          <w:rFonts w:ascii="宋体" w:eastAsia="宋体" w:hAnsi="宋体" w:hint="eastAsia"/>
          <w:sz w:val="21"/>
          <w:szCs w:val="21"/>
          <w:highlight w:val="yellow"/>
        </w:rPr>
        <w:t>第1包。</w:t>
      </w:r>
      <w:r>
        <w:rPr>
          <w:rFonts w:ascii="宋体" w:eastAsia="宋体" w:hAnsi="宋体" w:hint="eastAsia"/>
          <w:sz w:val="21"/>
          <w:szCs w:val="21"/>
        </w:rPr>
        <w:t>第2包：统一</w:t>
      </w:r>
      <w:proofErr w:type="gramStart"/>
      <w:r>
        <w:rPr>
          <w:rFonts w:ascii="宋体" w:eastAsia="宋体" w:hAnsi="宋体" w:hint="eastAsia"/>
          <w:sz w:val="21"/>
          <w:szCs w:val="21"/>
        </w:rPr>
        <w:t>存储全闪区域</w:t>
      </w:r>
      <w:proofErr w:type="gramEnd"/>
      <w:r>
        <w:rPr>
          <w:rFonts w:ascii="宋体" w:eastAsia="宋体" w:hAnsi="宋体" w:hint="eastAsia"/>
          <w:sz w:val="21"/>
          <w:szCs w:val="21"/>
        </w:rPr>
        <w:t>,对象存储,统一存储NAS区域,</w:t>
      </w:r>
      <w:proofErr w:type="gramStart"/>
      <w:r>
        <w:rPr>
          <w:rFonts w:ascii="宋体" w:eastAsia="宋体" w:hAnsi="宋体" w:hint="eastAsia"/>
          <w:sz w:val="21"/>
          <w:szCs w:val="21"/>
        </w:rPr>
        <w:t>全闪存储</w:t>
      </w:r>
      <w:proofErr w:type="gramEnd"/>
    </w:p>
    <w:p w14:paraId="1770FA64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6．合同履行期限：</w:t>
      </w:r>
      <w:r>
        <w:rPr>
          <w:rFonts w:ascii="宋体" w:eastAsia="宋体" w:hAnsi="宋体" w:hint="eastAsia"/>
          <w:sz w:val="21"/>
          <w:szCs w:val="21"/>
        </w:rPr>
        <w:t>第1包:合同签订后30天内交货及60天内完成安装调试并具备验收条件;第2包:合同签订后30天内交货及60天内完成安装调试并具备验收条件等（具体服务起止日期可</w:t>
      </w:r>
      <w:proofErr w:type="gramStart"/>
      <w:r>
        <w:rPr>
          <w:rFonts w:ascii="宋体" w:eastAsia="宋体" w:hAnsi="宋体" w:hint="eastAsia"/>
          <w:sz w:val="21"/>
          <w:szCs w:val="21"/>
        </w:rPr>
        <w:t>随合同</w:t>
      </w:r>
      <w:proofErr w:type="gramEnd"/>
      <w:r>
        <w:rPr>
          <w:rFonts w:ascii="宋体" w:eastAsia="宋体" w:hAnsi="宋体" w:hint="eastAsia"/>
          <w:sz w:val="21"/>
          <w:szCs w:val="21"/>
        </w:rPr>
        <w:t>签订时间相应顺延）</w:t>
      </w:r>
    </w:p>
    <w:p w14:paraId="64428121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7．本项目是否接受联合体投标：</w:t>
      </w:r>
      <w:r>
        <w:rPr>
          <w:rFonts w:ascii="宋体" w:eastAsia="宋体" w:hAnsi="宋体" w:hint="eastAsia"/>
          <w:sz w:val="21"/>
          <w:szCs w:val="21"/>
        </w:rPr>
        <w:t>第1包:否;第2包:</w:t>
      </w:r>
      <w:proofErr w:type="gramStart"/>
      <w:r>
        <w:rPr>
          <w:rFonts w:ascii="宋体" w:eastAsia="宋体" w:hAnsi="宋体" w:hint="eastAsia"/>
          <w:sz w:val="21"/>
          <w:szCs w:val="21"/>
        </w:rPr>
        <w:t>否</w:t>
      </w:r>
      <w:proofErr w:type="gramEnd"/>
    </w:p>
    <w:p w14:paraId="6660AEAB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二、投标人的资格要求</w:t>
      </w:r>
    </w:p>
    <w:p w14:paraId="2619D49A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1.满足《中华人民共和国政府采购法》第二十二条规定</w:t>
      </w:r>
    </w:p>
    <w:p w14:paraId="47FDE2CC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2.落实政府采购政策需满足的资格要求：无</w:t>
      </w:r>
    </w:p>
    <w:p w14:paraId="71F2978E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3.本项目的特定资格要求：无</w:t>
      </w:r>
    </w:p>
    <w:p w14:paraId="02AD0E90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三、获取招标文件</w:t>
      </w:r>
    </w:p>
    <w:p w14:paraId="4414540C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1．时间：</w:t>
      </w:r>
      <w:r>
        <w:rPr>
          <w:rFonts w:ascii="宋体" w:eastAsia="宋体" w:hAnsi="宋体" w:hint="eastAsia"/>
          <w:sz w:val="21"/>
          <w:szCs w:val="21"/>
        </w:rPr>
        <w:t>5个工作日</w:t>
      </w:r>
    </w:p>
    <w:p w14:paraId="5AE930DE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2．地点：</w:t>
      </w:r>
      <w:r>
        <w:rPr>
          <w:rFonts w:ascii="宋体" w:eastAsia="宋体" w:hAnsi="宋体" w:hint="eastAsia"/>
          <w:sz w:val="21"/>
          <w:szCs w:val="21"/>
        </w:rPr>
        <w:t>中央政府采购网（http://www.zycg.gov.cn）</w:t>
      </w:r>
    </w:p>
    <w:p w14:paraId="3F04A3B1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3．方式：</w:t>
      </w:r>
      <w:r>
        <w:rPr>
          <w:rFonts w:ascii="宋体" w:eastAsia="宋体" w:hAnsi="宋体" w:hint="eastAsia"/>
          <w:sz w:val="21"/>
          <w:szCs w:val="21"/>
        </w:rPr>
        <w:t>在线下载</w:t>
      </w:r>
    </w:p>
    <w:p w14:paraId="30089E7C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4．售价：</w:t>
      </w:r>
      <w:r>
        <w:rPr>
          <w:rFonts w:ascii="宋体" w:eastAsia="宋体" w:hAnsi="宋体" w:hint="eastAsia"/>
          <w:sz w:val="21"/>
          <w:szCs w:val="21"/>
        </w:rPr>
        <w:t>免费</w:t>
      </w:r>
    </w:p>
    <w:p w14:paraId="55B4C513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四、提交投标文件</w:t>
      </w:r>
    </w:p>
    <w:p w14:paraId="12F9556D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1．提交（上传）投标文件截止时间：</w:t>
      </w:r>
    </w:p>
    <w:p w14:paraId="024F032E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 w:rsidRPr="00440ABB">
        <w:rPr>
          <w:rFonts w:ascii="宋体" w:eastAsia="宋体" w:hAnsi="宋体" w:hint="eastAsia"/>
          <w:sz w:val="21"/>
          <w:szCs w:val="21"/>
          <w:highlight w:val="yellow"/>
        </w:rPr>
        <w:t>2024年5月22日</w:t>
      </w:r>
      <w:r w:rsidRPr="00440ABB">
        <w:rPr>
          <w:rFonts w:ascii="宋体" w:eastAsia="宋体" w:hAnsi="宋体"/>
          <w:sz w:val="21"/>
          <w:szCs w:val="21"/>
          <w:highlight w:val="yellow"/>
        </w:rPr>
        <w:t>25</w:t>
      </w:r>
      <w:r w:rsidRPr="00440ABB">
        <w:rPr>
          <w:rFonts w:ascii="宋体" w:eastAsia="宋体" w:hAnsi="宋体" w:hint="eastAsia"/>
          <w:sz w:val="21"/>
          <w:szCs w:val="21"/>
          <w:highlight w:val="yellow"/>
        </w:rPr>
        <w:t>时00分（北京时间）</w:t>
      </w:r>
    </w:p>
    <w:p w14:paraId="2C39A140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2．提交（上传）投标文件地点：</w:t>
      </w:r>
    </w:p>
    <w:p w14:paraId="39EBEE2B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本项目采用电子采购系统（国e采）进行网上投标，</w:t>
      </w:r>
      <w:proofErr w:type="gramStart"/>
      <w:r>
        <w:rPr>
          <w:rFonts w:ascii="宋体" w:eastAsia="宋体" w:hAnsi="宋体" w:hint="eastAsia"/>
          <w:sz w:val="21"/>
          <w:szCs w:val="21"/>
        </w:rPr>
        <w:t>请符合</w:t>
      </w:r>
      <w:proofErr w:type="gramEnd"/>
      <w:r>
        <w:rPr>
          <w:rFonts w:ascii="宋体" w:eastAsia="宋体" w:hAnsi="宋体" w:hint="eastAsia"/>
          <w:sz w:val="21"/>
          <w:szCs w:val="21"/>
        </w:rPr>
        <w:t>投标条件的投标人安装投标工具（新），编制完成后加密上传投标文件。</w:t>
      </w:r>
    </w:p>
    <w:p w14:paraId="2B1CB0E7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五、开标</w:t>
      </w:r>
    </w:p>
    <w:p w14:paraId="06BB5A20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1.时间：</w:t>
      </w:r>
      <w:r>
        <w:rPr>
          <w:rFonts w:ascii="宋体" w:eastAsia="宋体" w:hAnsi="宋体" w:hint="eastAsia"/>
          <w:sz w:val="21"/>
          <w:szCs w:val="21"/>
        </w:rPr>
        <w:t>2024年5月22日09时00分（北京时间）</w:t>
      </w:r>
    </w:p>
    <w:p w14:paraId="5C7D26AF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2.地点：</w:t>
      </w:r>
      <w:r>
        <w:rPr>
          <w:rFonts w:ascii="宋体" w:eastAsia="宋体" w:hAnsi="宋体" w:hint="eastAsia"/>
          <w:sz w:val="21"/>
          <w:szCs w:val="21"/>
        </w:rPr>
        <w:t>项目通过网上开标大厅进行开标，请在开标当日</w:t>
      </w:r>
      <w:proofErr w:type="gramStart"/>
      <w:r>
        <w:rPr>
          <w:rFonts w:ascii="宋体" w:eastAsia="宋体" w:hAnsi="宋体" w:hint="eastAsia"/>
          <w:sz w:val="21"/>
          <w:szCs w:val="21"/>
        </w:rPr>
        <w:t>登录国e采系统</w:t>
      </w:r>
      <w:proofErr w:type="gramEnd"/>
      <w:r>
        <w:rPr>
          <w:rFonts w:ascii="宋体" w:eastAsia="宋体" w:hAnsi="宋体" w:hint="eastAsia"/>
          <w:sz w:val="21"/>
          <w:szCs w:val="21"/>
        </w:rPr>
        <w:t>点击“网上开标”进入网上开标大厅，在规定时间内等待解密和唱标</w:t>
      </w:r>
    </w:p>
    <w:p w14:paraId="4841F618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六、公告期限</w:t>
      </w:r>
    </w:p>
    <w:p w14:paraId="258ACD7D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自本公告发布之日起5个工作日，公告期限届满后获取采购文件的，获取时间以公告期限届满之日为准。</w:t>
      </w:r>
    </w:p>
    <w:p w14:paraId="58F9F4EC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七、其他补充事宜</w:t>
      </w:r>
    </w:p>
    <w:p w14:paraId="0835EAA3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 w14:paraId="17772E15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（二）供应商进行投标须提前办理数字证书和电子签章，办理方式和注意事项详见中央政府采购网首页“注册指南”专栏。已办理数字证书</w:t>
      </w:r>
      <w:proofErr w:type="gramStart"/>
      <w:r>
        <w:rPr>
          <w:rFonts w:ascii="宋体" w:eastAsia="宋体" w:hAnsi="宋体" w:hint="eastAsia"/>
          <w:sz w:val="21"/>
          <w:szCs w:val="21"/>
        </w:rPr>
        <w:t>请确保</w:t>
      </w:r>
      <w:proofErr w:type="gramEnd"/>
      <w:r>
        <w:rPr>
          <w:rFonts w:ascii="宋体" w:eastAsia="宋体" w:hAnsi="宋体" w:hint="eastAsia"/>
          <w:sz w:val="21"/>
          <w:szCs w:val="21"/>
        </w:rPr>
        <w:t>证书还在有效期内，如已过期或即将过期，</w:t>
      </w:r>
      <w:proofErr w:type="gramStart"/>
      <w:r>
        <w:rPr>
          <w:rFonts w:ascii="宋体" w:eastAsia="宋体" w:hAnsi="宋体" w:hint="eastAsia"/>
          <w:sz w:val="21"/>
          <w:szCs w:val="21"/>
        </w:rPr>
        <w:t>须联系</w:t>
      </w:r>
      <w:proofErr w:type="gramEnd"/>
      <w:r>
        <w:rPr>
          <w:rFonts w:ascii="宋体" w:eastAsia="宋体" w:hAnsi="宋体" w:hint="eastAsia"/>
          <w:sz w:val="21"/>
          <w:szCs w:val="21"/>
        </w:rPr>
        <w:t xml:space="preserve"> CA 服务机构进行证书更新。</w:t>
      </w:r>
    </w:p>
    <w:p w14:paraId="522F9E50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 w14:paraId="07D9563B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（四）供应商在投标过程中涉及系统平台操作的技术问题，可</w:t>
      </w:r>
      <w:proofErr w:type="gramStart"/>
      <w:r>
        <w:rPr>
          <w:rFonts w:ascii="宋体" w:eastAsia="宋体" w:hAnsi="宋体" w:hint="eastAsia"/>
          <w:sz w:val="21"/>
          <w:szCs w:val="21"/>
        </w:rPr>
        <w:t>致电国采中心</w:t>
      </w:r>
      <w:proofErr w:type="gramEnd"/>
      <w:r>
        <w:rPr>
          <w:rFonts w:ascii="宋体" w:eastAsia="宋体" w:hAnsi="宋体" w:hint="eastAsia"/>
          <w:sz w:val="21"/>
          <w:szCs w:val="21"/>
        </w:rPr>
        <w:t>技术支持热线咨询，电话：010-55603940。</w:t>
      </w:r>
    </w:p>
    <w:p w14:paraId="37CDCFE1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（五）本项目相关信息同时在“中国政府采购网”、“中央政府采购网”等媒体上发布。</w:t>
      </w:r>
    </w:p>
    <w:p w14:paraId="6DACB849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八、凡对本次招标提出询问，请按以下方式联系</w:t>
      </w:r>
    </w:p>
    <w:p w14:paraId="1626C8A6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1．采购人信息</w:t>
      </w:r>
    </w:p>
    <w:p w14:paraId="68EC5328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名  称：四川大学华西医院（四川省国际医院）</w:t>
      </w:r>
    </w:p>
    <w:p w14:paraId="4D3F10FA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地  址：成都市武侯区国学巷37号</w:t>
      </w:r>
    </w:p>
    <w:p w14:paraId="077B32CC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联系方式：028-85421334</w:t>
      </w:r>
    </w:p>
    <w:p w14:paraId="1C5865C6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2．采购执行机构信息</w:t>
      </w:r>
    </w:p>
    <w:p w14:paraId="0645101C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名  称：中央国家机关政府采购中心</w:t>
      </w:r>
    </w:p>
    <w:p w14:paraId="2287B7F9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 xml:space="preserve">地  址：北京市西城区西直门内大街西章胡同9号院 邮政编码：100035　　</w:t>
      </w:r>
      <w:proofErr w:type="gramStart"/>
      <w:r>
        <w:rPr>
          <w:rFonts w:ascii="宋体" w:eastAsia="宋体" w:hAnsi="宋体" w:hint="eastAsia"/>
          <w:sz w:val="21"/>
          <w:szCs w:val="21"/>
        </w:rPr>
        <w:t xml:space="preserve">　</w:t>
      </w:r>
      <w:proofErr w:type="gramEnd"/>
    </w:p>
    <w:p w14:paraId="4BA98EF8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联系方式：详见http://www.zycg.gov.cn/home/contactus</w:t>
      </w:r>
    </w:p>
    <w:p w14:paraId="42DE8CD2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3．项目联系方式</w:t>
      </w:r>
    </w:p>
    <w:p w14:paraId="6ECD2E20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文件联系人及电话：王震 010-55602563   刘士伟 010-55602803</w:t>
      </w:r>
    </w:p>
    <w:p w14:paraId="506F79A9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Style w:val="a8"/>
          <w:rFonts w:ascii="宋体" w:eastAsia="宋体" w:hAnsi="宋体" w:hint="eastAsia"/>
          <w:sz w:val="21"/>
          <w:szCs w:val="21"/>
        </w:rPr>
        <w:t>九、附件</w:t>
      </w:r>
    </w:p>
    <w:p w14:paraId="5F9B21EF" w14:textId="77777777" w:rsidR="00FE5428" w:rsidRDefault="00000000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四川大学华西医院PACS计算存储采购项目招标文件</w:t>
      </w:r>
    </w:p>
    <w:p w14:paraId="5D71A9FC" w14:textId="77777777" w:rsidR="00FE5428" w:rsidRDefault="00000000">
      <w:pPr>
        <w:pStyle w:val="a5"/>
        <w:shd w:val="clear" w:color="auto" w:fill="FFFFFF"/>
        <w:spacing w:before="0" w:beforeAutospacing="0" w:after="0" w:afterAutospacing="0"/>
        <w:jc w:val="righ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中央国家机关政府采购中心</w:t>
      </w:r>
    </w:p>
    <w:p w14:paraId="6C93126B" w14:textId="77777777" w:rsidR="00FE5428" w:rsidRDefault="00000000">
      <w:pPr>
        <w:pStyle w:val="a5"/>
        <w:shd w:val="clear" w:color="auto" w:fill="FFFFFF"/>
        <w:spacing w:before="0" w:beforeAutospacing="0" w:after="0" w:afterAutospacing="0"/>
        <w:jc w:val="right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1"/>
          <w:szCs w:val="21"/>
        </w:rPr>
        <w:t>2024年4月29日</w:t>
      </w:r>
    </w:p>
    <w:p w14:paraId="613685F6" w14:textId="77777777" w:rsidR="00FE5428" w:rsidRDefault="00FE5428"/>
    <w:sectPr w:rsidR="00FE5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B681B" w14:textId="77777777" w:rsidR="002F7F3A" w:rsidRDefault="002F7F3A">
      <w:pPr>
        <w:spacing w:line="240" w:lineRule="auto"/>
      </w:pPr>
      <w:r>
        <w:separator/>
      </w:r>
    </w:p>
  </w:endnote>
  <w:endnote w:type="continuationSeparator" w:id="0">
    <w:p w14:paraId="2998EF73" w14:textId="77777777" w:rsidR="002F7F3A" w:rsidRDefault="002F7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苹方-简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苹方-简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CA406" w14:textId="77777777" w:rsidR="002F7F3A" w:rsidRDefault="002F7F3A">
      <w:pPr>
        <w:spacing w:after="0"/>
      </w:pPr>
      <w:r>
        <w:separator/>
      </w:r>
    </w:p>
  </w:footnote>
  <w:footnote w:type="continuationSeparator" w:id="0">
    <w:p w14:paraId="0F62D53C" w14:textId="77777777" w:rsidR="002F7F3A" w:rsidRDefault="002F7F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D7"/>
    <w:rsid w:val="EF56C8CF"/>
    <w:rsid w:val="00040250"/>
    <w:rsid w:val="000934C5"/>
    <w:rsid w:val="000C5B66"/>
    <w:rsid w:val="000D5682"/>
    <w:rsid w:val="000E61FC"/>
    <w:rsid w:val="000F3302"/>
    <w:rsid w:val="00130706"/>
    <w:rsid w:val="00192D69"/>
    <w:rsid w:val="00273B9D"/>
    <w:rsid w:val="002D1815"/>
    <w:rsid w:val="002F7F3A"/>
    <w:rsid w:val="003E27D6"/>
    <w:rsid w:val="00440ABB"/>
    <w:rsid w:val="00522144"/>
    <w:rsid w:val="0062547D"/>
    <w:rsid w:val="00630D32"/>
    <w:rsid w:val="00633353"/>
    <w:rsid w:val="006637D5"/>
    <w:rsid w:val="006E7D04"/>
    <w:rsid w:val="00715EBA"/>
    <w:rsid w:val="00743A68"/>
    <w:rsid w:val="00765B4B"/>
    <w:rsid w:val="007D60FF"/>
    <w:rsid w:val="008112D1"/>
    <w:rsid w:val="008A0596"/>
    <w:rsid w:val="00970F50"/>
    <w:rsid w:val="009F54F4"/>
    <w:rsid w:val="00A260EA"/>
    <w:rsid w:val="00AC1BAA"/>
    <w:rsid w:val="00AE4267"/>
    <w:rsid w:val="00AE5BF2"/>
    <w:rsid w:val="00AF3BB5"/>
    <w:rsid w:val="00B25B2E"/>
    <w:rsid w:val="00B47549"/>
    <w:rsid w:val="00BA56EC"/>
    <w:rsid w:val="00C80070"/>
    <w:rsid w:val="00CC7065"/>
    <w:rsid w:val="00CD6FDB"/>
    <w:rsid w:val="00CD7DF7"/>
    <w:rsid w:val="00D0407F"/>
    <w:rsid w:val="00D072CB"/>
    <w:rsid w:val="00DA41FD"/>
    <w:rsid w:val="00E055EB"/>
    <w:rsid w:val="00E17DDA"/>
    <w:rsid w:val="00E84CAE"/>
    <w:rsid w:val="00FC0BD7"/>
    <w:rsid w:val="00FC48E4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1C996"/>
  <w15:docId w15:val="{60E41C2D-19A9-45F1-910F-959CA878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indent">
    <w:name w:val="paragraphinden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ce-nbsp-wrap">
    <w:name w:val="mce-nbsp-wrap"/>
    <w:basedOn w:val="a0"/>
  </w:style>
  <w:style w:type="paragraph" w:styleId="af">
    <w:name w:val="header"/>
    <w:basedOn w:val="a"/>
    <w:link w:val="af0"/>
    <w:uiPriority w:val="99"/>
    <w:unhideWhenUsed/>
    <w:rsid w:val="00440A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40ABB"/>
    <w:rPr>
      <w:kern w:val="2"/>
      <w:sz w:val="18"/>
      <w:szCs w:val="18"/>
      <w14:ligatures w14:val="standardContextual"/>
    </w:rPr>
  </w:style>
  <w:style w:type="paragraph" w:styleId="af1">
    <w:name w:val="footer"/>
    <w:basedOn w:val="a"/>
    <w:link w:val="af2"/>
    <w:uiPriority w:val="99"/>
    <w:unhideWhenUsed/>
    <w:rsid w:val="00440A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40ABB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huzhecheng</dc:creator>
  <cp:lastModifiedBy>xiangtao lu</cp:lastModifiedBy>
  <cp:revision>6</cp:revision>
  <dcterms:created xsi:type="dcterms:W3CDTF">2024-05-12T15:13:00Z</dcterms:created>
  <dcterms:modified xsi:type="dcterms:W3CDTF">2024-07-23T04:34:00Z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CCBC0E44E278819D82F58D66499A92E4_42</vt:lpwstr>
  </property>
</Properties>
</file>