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B0E5" w14:textId="77777777" w:rsidR="000D61B6" w:rsidRDefault="0000000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天津市地震局天津市巨灾防范工程-数据平台建设(省级中心信息化建设)采购项目招标公告</w:t>
      </w:r>
      <w:r>
        <w:rPr>
          <w:rFonts w:ascii="宋体" w:eastAsia="宋体" w:hAnsi="宋体" w:hint="eastAsia"/>
          <w:sz w:val="32"/>
          <w:szCs w:val="32"/>
        </w:rPr>
        <w:br/>
      </w:r>
      <w:r>
        <w:rPr>
          <w:rFonts w:ascii="宋体" w:eastAsia="宋体" w:hAnsi="宋体" w:hint="eastAsia"/>
          <w:sz w:val="32"/>
          <w:szCs w:val="32"/>
        </w:rPr>
        <w:br/>
      </w:r>
    </w:p>
    <w:p w14:paraId="2ED933D5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项目概况</w:t>
      </w:r>
    </w:p>
    <w:p w14:paraId="5DA648EB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  天津市地震局天津市巨灾防范工程-数据平台建设(省级中心信息化建设)采购项目的潜在投标人应在中央政府采购网（http://www.zycg.gov.cn）获取招标文件，并于提交（上传）投标文件截止时间前提交（上传）投标文件。</w:t>
      </w:r>
    </w:p>
    <w:p w14:paraId="4F4857B5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一、项目基本情况</w:t>
      </w:r>
    </w:p>
    <w:p w14:paraId="255989A8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1．项目编号：</w:t>
      </w:r>
      <w:r>
        <w:rPr>
          <w:rFonts w:ascii="宋体" w:eastAsia="宋体" w:hAnsi="宋体" w:hint="eastAsia"/>
          <w:sz w:val="21"/>
          <w:szCs w:val="21"/>
        </w:rPr>
        <w:t>GC-HGX240259</w:t>
      </w:r>
    </w:p>
    <w:p w14:paraId="7702AFC5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2．项目名称：</w:t>
      </w:r>
      <w:r>
        <w:rPr>
          <w:rFonts w:ascii="宋体" w:eastAsia="宋体" w:hAnsi="宋体" w:hint="eastAsia"/>
          <w:sz w:val="21"/>
          <w:szCs w:val="21"/>
        </w:rPr>
        <w:t>天津市地震局天津市巨灾防范工程-数据平台建设(省级中心信息化建设)采购项目</w:t>
      </w:r>
    </w:p>
    <w:p w14:paraId="3D1E0C2E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 w:rsidRPr="00DD0F1B">
        <w:rPr>
          <w:rStyle w:val="a8"/>
          <w:rFonts w:ascii="宋体" w:eastAsia="宋体" w:hAnsi="宋体" w:hint="eastAsia"/>
          <w:sz w:val="21"/>
          <w:szCs w:val="21"/>
          <w:highlight w:val="yellow"/>
        </w:rPr>
        <w:t>3．预算金额：</w:t>
      </w:r>
      <w:r w:rsidRPr="00DD0F1B">
        <w:rPr>
          <w:rFonts w:ascii="宋体" w:eastAsia="宋体" w:hAnsi="宋体" w:hint="eastAsia"/>
          <w:sz w:val="21"/>
          <w:szCs w:val="21"/>
          <w:highlight w:val="yellow"/>
        </w:rPr>
        <w:t>2469.470000元</w:t>
      </w:r>
    </w:p>
    <w:p w14:paraId="44C6250A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4．最高限价：</w:t>
      </w:r>
      <w:r>
        <w:rPr>
          <w:rFonts w:ascii="宋体" w:eastAsia="宋体" w:hAnsi="宋体" w:hint="eastAsia"/>
          <w:sz w:val="21"/>
          <w:szCs w:val="21"/>
        </w:rPr>
        <w:t>2469.47万元;</w:t>
      </w:r>
    </w:p>
    <w:p w14:paraId="0087D2CB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5．采购需求：</w:t>
      </w:r>
      <w:r>
        <w:rPr>
          <w:rFonts w:ascii="宋体" w:eastAsia="宋体" w:hAnsi="宋体" w:hint="eastAsia"/>
          <w:sz w:val="21"/>
          <w:szCs w:val="21"/>
        </w:rPr>
        <w:t>广域网专线边界防火墙,常规业务与预警业务边界防火墙,宝坻中心站-设备机柜,互联网边界防火墙,CA数字证书认证系统,网络安全回溯分析中心,中心站边界防火墙II型,网络与数据安全运行管理系统,服务器密码机,NTP授时服务器,</w:t>
      </w:r>
      <w:proofErr w:type="gramStart"/>
      <w:r>
        <w:rPr>
          <w:rFonts w:ascii="宋体" w:eastAsia="宋体" w:hAnsi="宋体" w:hint="eastAsia"/>
          <w:sz w:val="21"/>
          <w:szCs w:val="21"/>
        </w:rPr>
        <w:t>等保测评</w:t>
      </w:r>
      <w:proofErr w:type="gramEnd"/>
      <w:r>
        <w:rPr>
          <w:rFonts w:ascii="宋体" w:eastAsia="宋体" w:hAnsi="宋体" w:hint="eastAsia"/>
          <w:sz w:val="21"/>
          <w:szCs w:val="21"/>
        </w:rPr>
        <w:t>和商用密码评估服务,数据中心-基础设施智慧展示区,数据中心运维</w:t>
      </w:r>
      <w:proofErr w:type="gramStart"/>
      <w:r>
        <w:rPr>
          <w:rFonts w:ascii="宋体" w:eastAsia="宋体" w:hAnsi="宋体" w:hint="eastAsia"/>
          <w:sz w:val="21"/>
          <w:szCs w:val="21"/>
        </w:rPr>
        <w:t>堡垒机</w:t>
      </w:r>
      <w:proofErr w:type="gramEnd"/>
      <w:r>
        <w:rPr>
          <w:rFonts w:ascii="宋体" w:eastAsia="宋体" w:hAnsi="宋体" w:hint="eastAsia"/>
          <w:sz w:val="21"/>
          <w:szCs w:val="21"/>
        </w:rPr>
        <w:t>,全流量分析软硬件系统,TAP交换机（流量镜像交换机）,带外业务汇聚交换机,DNS服务器,中心站运维</w:t>
      </w:r>
      <w:proofErr w:type="gramStart"/>
      <w:r>
        <w:rPr>
          <w:rFonts w:ascii="宋体" w:eastAsia="宋体" w:hAnsi="宋体" w:hint="eastAsia"/>
          <w:sz w:val="21"/>
          <w:szCs w:val="21"/>
        </w:rPr>
        <w:t>堡垒机</w:t>
      </w:r>
      <w:proofErr w:type="gramEnd"/>
      <w:r>
        <w:rPr>
          <w:rFonts w:ascii="宋体" w:eastAsia="宋体" w:hAnsi="宋体" w:hint="eastAsia"/>
          <w:sz w:val="21"/>
          <w:szCs w:val="21"/>
        </w:rPr>
        <w:t>,宝坻中心站-UPS 电池,数据中心防火墙,安全音视频系统,数据中心WEB应用防火墙I型,智能密码钥匙,策略可视化软硬件系统,服务器8（预警业务型）,服务器4（运维管理型）,数据库,服务器1（计算I型）,无线网络改造,操作系统,数据中心核心交换机,数据中心WEB应用防火墙II型,滨海中心站-UPS 主机,签名验签服务器,中心站边界防火墙I型,IT资产管理库,网络资产探测系统,带外管理交换机II型,数据中</w:t>
      </w:r>
      <w:proofErr w:type="gramStart"/>
      <w:r>
        <w:rPr>
          <w:rFonts w:ascii="宋体" w:eastAsia="宋体" w:hAnsi="宋体" w:hint="eastAsia"/>
          <w:sz w:val="21"/>
          <w:szCs w:val="21"/>
        </w:rPr>
        <w:t>心安管</w:t>
      </w:r>
      <w:proofErr w:type="gramEnd"/>
      <w:r>
        <w:rPr>
          <w:rFonts w:ascii="宋体" w:eastAsia="宋体" w:hAnsi="宋体" w:hint="eastAsia"/>
          <w:sz w:val="21"/>
          <w:szCs w:val="21"/>
        </w:rPr>
        <w:t>平台,服务器7（存储型）,云平台软件（含CPU授权）,服务器6（网络节点型）,广域网核心路由器,中心站-A3 彩色多功能打印扫描一体机,蜜罐系统,SDN 网管软件,服务器9（</w:t>
      </w:r>
      <w:proofErr w:type="gramStart"/>
      <w:r>
        <w:rPr>
          <w:rFonts w:ascii="宋体" w:eastAsia="宋体" w:hAnsi="宋体" w:hint="eastAsia"/>
          <w:sz w:val="21"/>
          <w:szCs w:val="21"/>
        </w:rPr>
        <w:t>震防业务</w:t>
      </w:r>
      <w:proofErr w:type="gramEnd"/>
      <w:r>
        <w:rPr>
          <w:rFonts w:ascii="宋体" w:eastAsia="宋体" w:hAnsi="宋体" w:hint="eastAsia"/>
          <w:sz w:val="21"/>
          <w:szCs w:val="21"/>
        </w:rPr>
        <w:t>型）,服务器5（管理节点型）,分布式存储软件（含存储授权）,带外管理交换机I型,万兆业务接入交换机,APT高威胁持续攻击检测平台,服务器2（计算II型）,服务器3（GPU型）</w:t>
      </w:r>
    </w:p>
    <w:p w14:paraId="75AE6745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6．合同履行期限：</w:t>
      </w:r>
      <w:r>
        <w:rPr>
          <w:rFonts w:ascii="宋体" w:eastAsia="宋体" w:hAnsi="宋体" w:hint="eastAsia"/>
          <w:sz w:val="21"/>
          <w:szCs w:val="21"/>
        </w:rPr>
        <w:t>合同签订后45天内交货，90天内完成安装调试并具备验收条件。（具体服务起止日期可</w:t>
      </w:r>
      <w:proofErr w:type="gramStart"/>
      <w:r>
        <w:rPr>
          <w:rFonts w:ascii="宋体" w:eastAsia="宋体" w:hAnsi="宋体" w:hint="eastAsia"/>
          <w:sz w:val="21"/>
          <w:szCs w:val="21"/>
        </w:rPr>
        <w:t>随合同</w:t>
      </w:r>
      <w:proofErr w:type="gramEnd"/>
      <w:r>
        <w:rPr>
          <w:rFonts w:ascii="宋体" w:eastAsia="宋体" w:hAnsi="宋体" w:hint="eastAsia"/>
          <w:sz w:val="21"/>
          <w:szCs w:val="21"/>
        </w:rPr>
        <w:t>签订时间相应顺延）</w:t>
      </w:r>
    </w:p>
    <w:p w14:paraId="3EBCC4BE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7．本项目是否接受联合体投标：</w:t>
      </w:r>
      <w:proofErr w:type="gramStart"/>
      <w:r>
        <w:rPr>
          <w:rFonts w:ascii="宋体" w:eastAsia="宋体" w:hAnsi="宋体" w:hint="eastAsia"/>
          <w:sz w:val="21"/>
          <w:szCs w:val="21"/>
        </w:rPr>
        <w:t>否</w:t>
      </w:r>
      <w:proofErr w:type="gramEnd"/>
    </w:p>
    <w:p w14:paraId="6AD48A02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二、投标人的资格要求</w:t>
      </w:r>
    </w:p>
    <w:p w14:paraId="76BF5886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lastRenderedPageBreak/>
        <w:t>1.满足《中华人民共和国政府采购法》第二十二条规定</w:t>
      </w:r>
    </w:p>
    <w:p w14:paraId="25B3F8CE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2.落实政府采购政策需满足的资格要求：无</w:t>
      </w:r>
    </w:p>
    <w:p w14:paraId="045CAE83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3.本项目的特定资格要求：无</w:t>
      </w:r>
    </w:p>
    <w:p w14:paraId="729F897D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三、获取招标文件</w:t>
      </w:r>
    </w:p>
    <w:p w14:paraId="6D6A7F90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1．时间：</w:t>
      </w:r>
      <w:r>
        <w:rPr>
          <w:rFonts w:ascii="宋体" w:eastAsia="宋体" w:hAnsi="宋体" w:hint="eastAsia"/>
          <w:sz w:val="21"/>
          <w:szCs w:val="21"/>
        </w:rPr>
        <w:t>5个工作日</w:t>
      </w:r>
    </w:p>
    <w:p w14:paraId="29AC9A98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2．地点：</w:t>
      </w:r>
      <w:r>
        <w:rPr>
          <w:rFonts w:ascii="宋体" w:eastAsia="宋体" w:hAnsi="宋体" w:hint="eastAsia"/>
          <w:sz w:val="21"/>
          <w:szCs w:val="21"/>
        </w:rPr>
        <w:t>中央政府采购网（http://www.zycg.gov.cn）</w:t>
      </w:r>
    </w:p>
    <w:p w14:paraId="5DB3869E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3．方式：</w:t>
      </w:r>
      <w:r>
        <w:rPr>
          <w:rFonts w:ascii="宋体" w:eastAsia="宋体" w:hAnsi="宋体" w:hint="eastAsia"/>
          <w:sz w:val="21"/>
          <w:szCs w:val="21"/>
        </w:rPr>
        <w:t>在线下载</w:t>
      </w:r>
    </w:p>
    <w:p w14:paraId="4B404D97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4．售价：</w:t>
      </w:r>
      <w:r>
        <w:rPr>
          <w:rFonts w:ascii="宋体" w:eastAsia="宋体" w:hAnsi="宋体" w:hint="eastAsia"/>
          <w:sz w:val="21"/>
          <w:szCs w:val="21"/>
        </w:rPr>
        <w:t>免费</w:t>
      </w:r>
    </w:p>
    <w:p w14:paraId="7CED6CCC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四、提交投标文件</w:t>
      </w:r>
    </w:p>
    <w:p w14:paraId="3B73D13C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1．提交（上传）投标文件截止时间：</w:t>
      </w:r>
    </w:p>
    <w:p w14:paraId="652EBFD7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2024年5月21日（北京时间）</w:t>
      </w:r>
    </w:p>
    <w:p w14:paraId="4D827B2A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2．提交（上传）投标文件地点：</w:t>
      </w:r>
    </w:p>
    <w:p w14:paraId="21BBCEDB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本项目采用电子采购系统（国e采）进行网上投标，</w:t>
      </w:r>
      <w:proofErr w:type="gramStart"/>
      <w:r>
        <w:rPr>
          <w:rFonts w:ascii="宋体" w:eastAsia="宋体" w:hAnsi="宋体" w:hint="eastAsia"/>
          <w:sz w:val="21"/>
          <w:szCs w:val="21"/>
        </w:rPr>
        <w:t>请符合</w:t>
      </w:r>
      <w:proofErr w:type="gramEnd"/>
      <w:r>
        <w:rPr>
          <w:rFonts w:ascii="宋体" w:eastAsia="宋体" w:hAnsi="宋体" w:hint="eastAsia"/>
          <w:sz w:val="21"/>
          <w:szCs w:val="21"/>
        </w:rPr>
        <w:t>投标条件的投标人安装投标工具（新），编制完成后加密上传投标文件。</w:t>
      </w:r>
    </w:p>
    <w:p w14:paraId="3CFB5DCF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五、开标</w:t>
      </w:r>
    </w:p>
    <w:p w14:paraId="124A9529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1.时间：</w:t>
      </w:r>
      <w:r>
        <w:rPr>
          <w:rFonts w:ascii="宋体" w:eastAsia="宋体" w:hAnsi="宋体" w:hint="eastAsia"/>
          <w:sz w:val="21"/>
          <w:szCs w:val="21"/>
        </w:rPr>
        <w:t>2024年5月21日09时00分（北京时间）</w:t>
      </w:r>
    </w:p>
    <w:p w14:paraId="5248F9E5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2.地点：</w:t>
      </w:r>
      <w:r>
        <w:rPr>
          <w:rFonts w:ascii="宋体" w:eastAsia="宋体" w:hAnsi="宋体" w:hint="eastAsia"/>
          <w:sz w:val="21"/>
          <w:szCs w:val="21"/>
        </w:rPr>
        <w:t>项目通过网上开标大厅进行开标，请在开标当日</w:t>
      </w:r>
      <w:proofErr w:type="gramStart"/>
      <w:r>
        <w:rPr>
          <w:rFonts w:ascii="宋体" w:eastAsia="宋体" w:hAnsi="宋体" w:hint="eastAsia"/>
          <w:sz w:val="21"/>
          <w:szCs w:val="21"/>
        </w:rPr>
        <w:t>登录国e采系统</w:t>
      </w:r>
      <w:proofErr w:type="gramEnd"/>
      <w:r>
        <w:rPr>
          <w:rFonts w:ascii="宋体" w:eastAsia="宋体" w:hAnsi="宋体" w:hint="eastAsia"/>
          <w:sz w:val="21"/>
          <w:szCs w:val="21"/>
        </w:rPr>
        <w:t>点击“网上开标”进入网上开标大厅，在规定时间内等待解密和唱标</w:t>
      </w:r>
    </w:p>
    <w:p w14:paraId="54A7A247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六、公告期限</w:t>
      </w:r>
    </w:p>
    <w:p w14:paraId="3E0960B3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自本公告发布之日起5个工作日，公告期限届满后获取采购文件的，获取时间以公告期限届满之日为准。</w:t>
      </w:r>
    </w:p>
    <w:p w14:paraId="08CF83E1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七、其他补充事宜</w:t>
      </w:r>
    </w:p>
    <w:p w14:paraId="1C0301D8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（一）本项目采用电子采购系统（国e采）进行招投标，请在投标前详细阅读中央政府采购网首页“通知公告”栏目的《关于新版单独委托项目电子采购系统上线试运行的通知》及相关附件。</w:t>
      </w:r>
    </w:p>
    <w:p w14:paraId="3A6A6A4D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（二）供应商进行投标须提前办理数字证书和电子签章，办理方式和注意事项详见中央政府采购网首页“注册指南”专栏。已办理数字证书</w:t>
      </w:r>
      <w:proofErr w:type="gramStart"/>
      <w:r>
        <w:rPr>
          <w:rFonts w:ascii="宋体" w:eastAsia="宋体" w:hAnsi="宋体" w:hint="eastAsia"/>
          <w:sz w:val="21"/>
          <w:szCs w:val="21"/>
        </w:rPr>
        <w:t>请确保</w:t>
      </w:r>
      <w:proofErr w:type="gramEnd"/>
      <w:r>
        <w:rPr>
          <w:rFonts w:ascii="宋体" w:eastAsia="宋体" w:hAnsi="宋体" w:hint="eastAsia"/>
          <w:sz w:val="21"/>
          <w:szCs w:val="21"/>
        </w:rPr>
        <w:t>证书还在有效期内，如已过期或即将过期，</w:t>
      </w:r>
      <w:proofErr w:type="gramStart"/>
      <w:r>
        <w:rPr>
          <w:rFonts w:ascii="宋体" w:eastAsia="宋体" w:hAnsi="宋体" w:hint="eastAsia"/>
          <w:sz w:val="21"/>
          <w:szCs w:val="21"/>
        </w:rPr>
        <w:t>须联系</w:t>
      </w:r>
      <w:proofErr w:type="gramEnd"/>
      <w:r>
        <w:rPr>
          <w:rFonts w:ascii="宋体" w:eastAsia="宋体" w:hAnsi="宋体" w:hint="eastAsia"/>
          <w:sz w:val="21"/>
          <w:szCs w:val="21"/>
        </w:rPr>
        <w:t xml:space="preserve"> CA 服务机构进行证书更新。</w:t>
      </w:r>
    </w:p>
    <w:p w14:paraId="1F7CD39B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（三）供应商可在中央政府采购网（www.zycg.gov.cn）采购公告栏查看并登录下载招标文件，或通过投标工具免费下载招标文件，本项目无须报名。</w:t>
      </w:r>
    </w:p>
    <w:p w14:paraId="12CEADAA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（四）供应商在投标过程中涉及系统平台操作的技术问题，可</w:t>
      </w:r>
      <w:proofErr w:type="gramStart"/>
      <w:r>
        <w:rPr>
          <w:rFonts w:ascii="宋体" w:eastAsia="宋体" w:hAnsi="宋体" w:hint="eastAsia"/>
          <w:sz w:val="21"/>
          <w:szCs w:val="21"/>
        </w:rPr>
        <w:t>致电国采中心</w:t>
      </w:r>
      <w:proofErr w:type="gramEnd"/>
      <w:r>
        <w:rPr>
          <w:rFonts w:ascii="宋体" w:eastAsia="宋体" w:hAnsi="宋体" w:hint="eastAsia"/>
          <w:sz w:val="21"/>
          <w:szCs w:val="21"/>
        </w:rPr>
        <w:t>技术支持热线咨询，电话：5555。</w:t>
      </w:r>
    </w:p>
    <w:p w14:paraId="1DE909C2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（五）本项目相关信息同时在“中国政府采购网”、“中央政府采购网”等媒体上发布。</w:t>
      </w:r>
    </w:p>
    <w:p w14:paraId="10281765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八、凡对本次招标提出询问，请按以下方式联系</w:t>
      </w:r>
    </w:p>
    <w:p w14:paraId="6D162ED8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1．采购人信息</w:t>
      </w:r>
    </w:p>
    <w:p w14:paraId="070FF44E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名  称：天津市地震局</w:t>
      </w:r>
    </w:p>
    <w:p w14:paraId="0A1C141B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地  址：天津市河西区友谊路19号</w:t>
      </w:r>
    </w:p>
    <w:p w14:paraId="723BF306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联系方式：022-28352991</w:t>
      </w:r>
    </w:p>
    <w:p w14:paraId="00E71542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2．采购执行机构信息</w:t>
      </w:r>
    </w:p>
    <w:p w14:paraId="3C2743FE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名  称：中央国家机关政府采购中心</w:t>
      </w:r>
    </w:p>
    <w:p w14:paraId="496837E6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 xml:space="preserve">地  址：北京市西城区西直门内大街西章胡同9号院 邮政编码：100035　　</w:t>
      </w:r>
      <w:proofErr w:type="gramStart"/>
      <w:r>
        <w:rPr>
          <w:rFonts w:ascii="宋体" w:eastAsia="宋体" w:hAnsi="宋体" w:hint="eastAsia"/>
          <w:sz w:val="21"/>
          <w:szCs w:val="21"/>
        </w:rPr>
        <w:t xml:space="preserve">　</w:t>
      </w:r>
      <w:proofErr w:type="gramEnd"/>
    </w:p>
    <w:p w14:paraId="3E354294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联系方式：详见http://www.zycg.gov.cn/home/contactus</w:t>
      </w:r>
    </w:p>
    <w:p w14:paraId="1C48014F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3．项目联系方式</w:t>
      </w:r>
    </w:p>
    <w:p w14:paraId="1166E980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文件联系人及电话：王震 010-55602563   刘士伟 010-55602803</w:t>
      </w:r>
    </w:p>
    <w:p w14:paraId="34189703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九、附件</w:t>
      </w:r>
    </w:p>
    <w:p w14:paraId="2E661AD1" w14:textId="77777777" w:rsidR="000D61B6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天津市地震局天津市巨灾防范工程-数据平台建设(省级中心信息化建设)采购项目招标文件</w:t>
      </w:r>
    </w:p>
    <w:p w14:paraId="1E1F9DC4" w14:textId="77777777" w:rsidR="000D61B6" w:rsidRDefault="00000000">
      <w:pPr>
        <w:pStyle w:val="a5"/>
        <w:shd w:val="clear" w:color="auto" w:fill="FFFFFF"/>
        <w:spacing w:before="0" w:beforeAutospacing="0" w:after="0" w:afterAutospacing="0"/>
        <w:jc w:val="righ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中央国家机关政府采购中心</w:t>
      </w:r>
    </w:p>
    <w:p w14:paraId="3DF439E0" w14:textId="77777777" w:rsidR="000D61B6" w:rsidRDefault="00000000">
      <w:pPr>
        <w:pStyle w:val="a5"/>
        <w:shd w:val="clear" w:color="auto" w:fill="FFFFFF"/>
        <w:spacing w:before="0" w:beforeAutospacing="0" w:after="0" w:afterAutospacing="0"/>
        <w:jc w:val="righ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2024年4月29日</w:t>
      </w:r>
    </w:p>
    <w:p w14:paraId="5D5D1FC3" w14:textId="77777777" w:rsidR="000D61B6" w:rsidRDefault="000D61B6"/>
    <w:sectPr w:rsidR="000D6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E8E49" w14:textId="77777777" w:rsidR="00F61267" w:rsidRDefault="00F61267">
      <w:pPr>
        <w:spacing w:line="240" w:lineRule="auto"/>
      </w:pPr>
      <w:r>
        <w:separator/>
      </w:r>
    </w:p>
  </w:endnote>
  <w:endnote w:type="continuationSeparator" w:id="0">
    <w:p w14:paraId="2A4337AD" w14:textId="77777777" w:rsidR="00F61267" w:rsidRDefault="00F61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苹方-简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苹方-简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8243C" w14:textId="77777777" w:rsidR="00F61267" w:rsidRDefault="00F61267">
      <w:pPr>
        <w:spacing w:after="0"/>
      </w:pPr>
      <w:r>
        <w:separator/>
      </w:r>
    </w:p>
  </w:footnote>
  <w:footnote w:type="continuationSeparator" w:id="0">
    <w:p w14:paraId="6C231C47" w14:textId="77777777" w:rsidR="00F61267" w:rsidRDefault="00F612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BD7"/>
    <w:rsid w:val="00040250"/>
    <w:rsid w:val="000934C5"/>
    <w:rsid w:val="000D5682"/>
    <w:rsid w:val="000D61B6"/>
    <w:rsid w:val="000E61FC"/>
    <w:rsid w:val="000F3302"/>
    <w:rsid w:val="00130706"/>
    <w:rsid w:val="00192D69"/>
    <w:rsid w:val="00273B9D"/>
    <w:rsid w:val="002D1815"/>
    <w:rsid w:val="003E27D6"/>
    <w:rsid w:val="004D3964"/>
    <w:rsid w:val="00522144"/>
    <w:rsid w:val="0062547D"/>
    <w:rsid w:val="00630D32"/>
    <w:rsid w:val="00633353"/>
    <w:rsid w:val="006637D5"/>
    <w:rsid w:val="006E7D04"/>
    <w:rsid w:val="00715EBA"/>
    <w:rsid w:val="00743A68"/>
    <w:rsid w:val="00765B4B"/>
    <w:rsid w:val="007D60FF"/>
    <w:rsid w:val="008A0596"/>
    <w:rsid w:val="00970F50"/>
    <w:rsid w:val="009F54F4"/>
    <w:rsid w:val="00A260EA"/>
    <w:rsid w:val="00AC1BAA"/>
    <w:rsid w:val="00AE4267"/>
    <w:rsid w:val="00AE5BF2"/>
    <w:rsid w:val="00AF3BB5"/>
    <w:rsid w:val="00B024B2"/>
    <w:rsid w:val="00B25B2E"/>
    <w:rsid w:val="00B47549"/>
    <w:rsid w:val="00BA56EC"/>
    <w:rsid w:val="00C80070"/>
    <w:rsid w:val="00CD6FDB"/>
    <w:rsid w:val="00CD7DF7"/>
    <w:rsid w:val="00D0407F"/>
    <w:rsid w:val="00D072CB"/>
    <w:rsid w:val="00DD0F1B"/>
    <w:rsid w:val="00E055EB"/>
    <w:rsid w:val="00E17DDA"/>
    <w:rsid w:val="00E25A7D"/>
    <w:rsid w:val="00E84CAE"/>
    <w:rsid w:val="00F06B04"/>
    <w:rsid w:val="00F41675"/>
    <w:rsid w:val="00F61267"/>
    <w:rsid w:val="00FC0BD7"/>
    <w:rsid w:val="00FC48E4"/>
    <w:rsid w:val="00FD5E0C"/>
    <w:rsid w:val="1FFFB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DFB41"/>
  <w15:docId w15:val="{60E41C2D-19A9-45F1-910F-959CA878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7">
    <w:name w:val="标题 字符"/>
    <w:basedOn w:val="a0"/>
    <w:link w:val="a6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aragraphindent">
    <w:name w:val="paragraphinden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ce-nbsp-wrap">
    <w:name w:val="mce-nbsp-wrap"/>
    <w:basedOn w:val="a0"/>
  </w:style>
  <w:style w:type="paragraph" w:styleId="af">
    <w:name w:val="header"/>
    <w:basedOn w:val="a"/>
    <w:link w:val="af0"/>
    <w:uiPriority w:val="99"/>
    <w:unhideWhenUsed/>
    <w:rsid w:val="00DD0F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D0F1B"/>
    <w:rPr>
      <w:kern w:val="2"/>
      <w:sz w:val="18"/>
      <w:szCs w:val="18"/>
      <w14:ligatures w14:val="standardContextual"/>
    </w:rPr>
  </w:style>
  <w:style w:type="paragraph" w:styleId="af1">
    <w:name w:val="footer"/>
    <w:basedOn w:val="a"/>
    <w:link w:val="af2"/>
    <w:uiPriority w:val="99"/>
    <w:unhideWhenUsed/>
    <w:rsid w:val="00DD0F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D0F1B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huzhecheng</dc:creator>
  <cp:lastModifiedBy>xiangtao lu</cp:lastModifiedBy>
  <cp:revision>7</cp:revision>
  <dcterms:created xsi:type="dcterms:W3CDTF">2024-05-12T15:13:00Z</dcterms:created>
  <dcterms:modified xsi:type="dcterms:W3CDTF">2024-07-23T04:38:00Z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DA7F98A3007A2636C0F58D66AD0CFE59_42</vt:lpwstr>
  </property>
</Properties>
</file>