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1565C" w14:textId="784CD076" w:rsidR="005F6312" w:rsidRDefault="005F6312" w:rsidP="000A536A">
      <w:pPr>
        <w:ind w:firstLine="0"/>
        <w:sectPr w:rsidR="005F6312" w:rsidSect="00313344">
          <w:headerReference w:type="even" r:id="rId13"/>
          <w:headerReference w:type="default" r:id="rId14"/>
          <w:footerReference w:type="default" r:id="rId15"/>
          <w:headerReference w:type="first" r:id="rId16"/>
          <w:pgSz w:w="12240" w:h="15840" w:code="1"/>
          <w:pgMar w:top="1440" w:right="1080" w:bottom="1440" w:left="1080" w:header="288" w:footer="720" w:gutter="0"/>
          <w:pgNumType w:start="1"/>
          <w:cols w:space="720"/>
          <w:docGrid w:linePitch="360"/>
        </w:sectPr>
      </w:pPr>
    </w:p>
    <w:p w14:paraId="2F56C102" w14:textId="68529EF1" w:rsidR="005F6312" w:rsidRPr="00DC7535" w:rsidRDefault="00390EB3" w:rsidP="00EF0DDA">
      <w:pPr>
        <w:pStyle w:val="Title"/>
      </w:pPr>
      <w:r w:rsidRPr="00DC7535">
        <w:t xml:space="preserve">Insert </w:t>
      </w:r>
      <w:r w:rsidRPr="002D64B7">
        <w:t>Your</w:t>
      </w:r>
      <w:r w:rsidRPr="00DC7535">
        <w:t xml:space="preserve"> Title Here</w:t>
      </w:r>
    </w:p>
    <w:p w14:paraId="4034E8ED" w14:textId="77777777" w:rsidR="00761ACE" w:rsidRPr="00AA5849" w:rsidRDefault="00761ACE" w:rsidP="00761ACE">
      <w:pPr>
        <w:pStyle w:val="Subtitle"/>
      </w:pPr>
      <w:r w:rsidRPr="00AA5849">
        <w:t xml:space="preserve">Firstname Surname, Firstname </w:t>
      </w:r>
      <w:r w:rsidRPr="002D64B7">
        <w:t>Surname</w:t>
      </w:r>
      <w:r w:rsidRPr="00AA5849">
        <w:t>, Firstname Surname</w:t>
      </w:r>
    </w:p>
    <w:p w14:paraId="48D89228" w14:textId="77777777" w:rsidR="00761ACE" w:rsidRPr="00AA5849" w:rsidRDefault="00761ACE" w:rsidP="00761ACE">
      <w:pPr>
        <w:pStyle w:val="BodyText"/>
      </w:pPr>
      <w:r w:rsidRPr="00AA5849">
        <w:t>Business Unit(s)/</w:t>
      </w:r>
      <w:r w:rsidRPr="00EF0DDA">
        <w:t>Organization</w:t>
      </w:r>
      <w:r w:rsidRPr="00AA5849">
        <w:t>(s)</w:t>
      </w:r>
    </w:p>
    <w:p w14:paraId="24C8BF8D" w14:textId="376BDC01" w:rsidR="001F476F" w:rsidRDefault="00761ACE" w:rsidP="00761ACE">
      <w:pPr>
        <w:pStyle w:val="BodyText"/>
      </w:pPr>
      <w:r w:rsidRPr="00AA5849">
        <w:t>email1@amd.com, email2@amd.com, email3@amd.co</w:t>
      </w:r>
      <w:r>
        <w:t>m</w:t>
      </w:r>
    </w:p>
    <w:p w14:paraId="60E5F8D1" w14:textId="77777777" w:rsidR="00C26EFD" w:rsidRDefault="00C26EFD" w:rsidP="00FE0C5B">
      <w:pPr>
        <w:pStyle w:val="BodyText"/>
      </w:pPr>
    </w:p>
    <w:p w14:paraId="6961230A" w14:textId="4E8A2560" w:rsidR="001F476F" w:rsidRDefault="001F476F" w:rsidP="00EF0DDA">
      <w:pPr>
        <w:sectPr w:rsidR="001F476F" w:rsidSect="00313344">
          <w:type w:val="continuous"/>
          <w:pgSz w:w="12240" w:h="15840" w:code="1"/>
          <w:pgMar w:top="1440" w:right="1080" w:bottom="1440" w:left="1080" w:header="288" w:footer="720" w:gutter="0"/>
          <w:pgNumType w:start="1"/>
          <w:cols w:space="720"/>
          <w:docGrid w:linePitch="360"/>
        </w:sectPr>
      </w:pPr>
    </w:p>
    <w:p w14:paraId="15EC07A7" w14:textId="00BC9B74" w:rsidR="001F476F" w:rsidRDefault="00D06084" w:rsidP="005063C2">
      <w:pPr>
        <w:pStyle w:val="Heading7"/>
        <w:numPr>
          <w:ilvl w:val="0"/>
          <w:numId w:val="0"/>
        </w:numPr>
        <w:jc w:val="center"/>
      </w:pPr>
      <w:r>
        <w:t>ABSTRACT</w:t>
      </w:r>
    </w:p>
    <w:p w14:paraId="563E12E3" w14:textId="313B0C73" w:rsidR="003B0220" w:rsidRDefault="003B0220" w:rsidP="003B0220">
      <w:pPr>
        <w:rPr>
          <w:rFonts w:eastAsia="Verdana"/>
        </w:rPr>
      </w:pPr>
      <w:r>
        <w:rPr>
          <w:rFonts w:eastAsia="Verdana"/>
        </w:rPr>
        <w:t xml:space="preserve">This sample abstract template is </w:t>
      </w:r>
      <w:r>
        <w:t xml:space="preserve">partially modeled off of </w:t>
      </w:r>
      <w:r>
        <w:rPr>
          <w:rFonts w:eastAsia="Verdana"/>
        </w:rPr>
        <w:t xml:space="preserve">standard ACM </w:t>
      </w:r>
      <w:r>
        <w:t xml:space="preserve">and IEEE </w:t>
      </w:r>
      <w:r>
        <w:rPr>
          <w:rFonts w:eastAsia="Verdana"/>
        </w:rPr>
        <w:t>paper template</w:t>
      </w:r>
      <w:r>
        <w:t>s</w:t>
      </w:r>
      <w:r>
        <w:rPr>
          <w:rFonts w:eastAsia="Verdana"/>
        </w:rPr>
        <w:t>.  The abstract should be a short technical summary of the technical problem area, the main ideas and innovations, and key results and impact/value to AMD.  The abstract counts toward the final page limit of the submission.</w:t>
      </w:r>
    </w:p>
    <w:p w14:paraId="4ADDE173" w14:textId="4B5D58F5" w:rsidR="00AD7F78" w:rsidRPr="000E5D7B" w:rsidRDefault="006C309D" w:rsidP="000E5D7B">
      <w:pPr>
        <w:pStyle w:val="Quote"/>
        <w:rPr>
          <w:rFonts w:eastAsia="Verdana"/>
        </w:rPr>
      </w:pPr>
      <w:r w:rsidRPr="000E5D7B">
        <w:rPr>
          <w:rFonts w:eastAsia="Verdana"/>
          <w:b/>
          <w:bCs/>
        </w:rPr>
        <w:t>Keywords</w:t>
      </w:r>
      <w:r w:rsidR="00FB5513" w:rsidRPr="000E5D7B">
        <w:rPr>
          <w:rFonts w:eastAsia="Verdana"/>
          <w:b/>
          <w:bCs/>
        </w:rPr>
        <w:t>:</w:t>
      </w:r>
      <w:r w:rsidR="00FB5513" w:rsidRPr="000E5D7B">
        <w:t xml:space="preserve"> </w:t>
      </w:r>
      <w:r w:rsidR="007241B2" w:rsidRPr="000E5D7B">
        <w:t>Include a few keywords to help ensure that your submission is evaluated by the technically most-relevant reviewers.  E</w:t>
      </w:r>
      <w:r w:rsidR="00CF7B9C">
        <w:t>xample keywords:</w:t>
      </w:r>
      <w:r w:rsidR="007241B2" w:rsidRPr="000E5D7B">
        <w:t xml:space="preserve"> GPU cache hierarchy, </w:t>
      </w:r>
      <w:r w:rsidR="00EB2D5B">
        <w:t xml:space="preserve">AIE, </w:t>
      </w:r>
      <w:r w:rsidR="007241B2" w:rsidRPr="000E5D7B">
        <w:t>branch prediction, DNN training, SMU, drivers.</w:t>
      </w:r>
    </w:p>
    <w:p w14:paraId="13EC4EE4" w14:textId="015A73C9" w:rsidR="001B712E" w:rsidRPr="00AD1B21" w:rsidRDefault="00BA0E90" w:rsidP="00842476">
      <w:pPr>
        <w:pStyle w:val="Heading1"/>
      </w:pPr>
      <w:r w:rsidRPr="00AD1B21">
        <w:t>Introduction</w:t>
      </w:r>
    </w:p>
    <w:p w14:paraId="3ED0F807" w14:textId="2C7F3FF3" w:rsidR="00A00277" w:rsidRDefault="00A00277" w:rsidP="008F4916">
      <w:r>
        <w:t>This template is to be used for all GTAC submission</w:t>
      </w:r>
      <w:r w:rsidR="000B2100">
        <w:t xml:space="preserve">s (and is largely identical to </w:t>
      </w:r>
      <w:r w:rsidR="00085A49">
        <w:t xml:space="preserve">the </w:t>
      </w:r>
      <w:r w:rsidR="000B2100">
        <w:t>version</w:t>
      </w:r>
      <w:r w:rsidR="00085A49">
        <w:t>s from previous GTACs</w:t>
      </w:r>
      <w:r w:rsidR="000B2100">
        <w:t>)</w:t>
      </w:r>
      <w:r>
        <w:t xml:space="preserve">.  This document provides the raw Word </w:t>
      </w:r>
      <w:r w:rsidR="00865950">
        <w:t>file to be used, and we also provide some guidelines and advice.</w:t>
      </w:r>
    </w:p>
    <w:p w14:paraId="6DC0FF8F" w14:textId="2EC13BF1" w:rsidR="00BC60DC" w:rsidRDefault="00BC60DC" w:rsidP="008F4916">
      <w:r>
        <w:t>The GTAC papers are meant to</w:t>
      </w:r>
      <w:r w:rsidR="008254A5">
        <w:t xml:space="preserve"> be</w:t>
      </w:r>
      <w:r>
        <w:t xml:space="preserve"> “archival” manuscripts just like any external conference or journal paper.  This means that the paper should be self-contained such that if </w:t>
      </w:r>
      <w:r w:rsidR="006B5FAB">
        <w:t xml:space="preserve">an AMD engineer were to read this paper several years from now, the paper would still make sense without the reader having to </w:t>
      </w:r>
      <w:r w:rsidR="00AA6ED7">
        <w:t>understand the full technological context of the present</w:t>
      </w:r>
      <w:r w:rsidR="00EC1480">
        <w:t xml:space="preserve"> day</w:t>
      </w:r>
      <w:r w:rsidR="00AA6ED7">
        <w:t xml:space="preserve">.  As such, the introduction should provide some context and background </w:t>
      </w:r>
      <w:r w:rsidR="004B4335">
        <w:t>to help such a future reader better understand the challenges and problems that we are trying to solve now</w:t>
      </w:r>
      <w:r w:rsidR="001E6BCC">
        <w:t xml:space="preserve"> with your work.  However, as these papers will all be restricted for AMD-internal usage only, </w:t>
      </w:r>
      <w:r w:rsidR="000953E4">
        <w:t>you may assume that the reader has a certain familiarity with our general business and technology areas.</w:t>
      </w:r>
      <w:r w:rsidR="00711B9D">
        <w:t xml:space="preserve">  You do not need to (nor do you have the space) to provide an in</w:t>
      </w:r>
      <w:r w:rsidR="00805583">
        <w:t>-</w:t>
      </w:r>
      <w:r w:rsidR="00711B9D">
        <w:t>depth tutorial on</w:t>
      </w:r>
      <w:r w:rsidR="00542C14">
        <w:t>, e.g.,</w:t>
      </w:r>
      <w:r w:rsidR="00711B9D">
        <w:t xml:space="preserve"> </w:t>
      </w:r>
      <w:r w:rsidR="00805583">
        <w:t>the principles of caching</w:t>
      </w:r>
      <w:r w:rsidR="00C7668E">
        <w:t>,</w:t>
      </w:r>
      <w:r w:rsidR="00805583">
        <w:t xml:space="preserve"> the </w:t>
      </w:r>
      <w:r w:rsidR="00C7668E">
        <w:t>basic</w:t>
      </w:r>
      <w:r w:rsidR="00805583">
        <w:t xml:space="preserve"> operation</w:t>
      </w:r>
      <w:r w:rsidR="00C7668E">
        <w:t>s</w:t>
      </w:r>
      <w:r w:rsidR="00805583">
        <w:t xml:space="preserve"> of field-effect transistors</w:t>
      </w:r>
      <w:r w:rsidR="00C7668E">
        <w:t xml:space="preserve">, or a history of neural networks starting </w:t>
      </w:r>
      <w:r w:rsidR="008966C9">
        <w:t>at</w:t>
      </w:r>
      <w:r w:rsidR="00C7668E">
        <w:t xml:space="preserve"> </w:t>
      </w:r>
      <w:r w:rsidR="008966C9">
        <w:t>the original perceptron from 1958</w:t>
      </w:r>
      <w:r w:rsidR="00805583">
        <w:t>.</w:t>
      </w:r>
    </w:p>
    <w:p w14:paraId="336DA324" w14:textId="77777777" w:rsidR="00017532" w:rsidRPr="00BC202B" w:rsidRDefault="00017532" w:rsidP="00017532">
      <w:pPr>
        <w:pStyle w:val="Heading2"/>
        <w:rPr>
          <w:highlight w:val="yellow"/>
        </w:rPr>
      </w:pPr>
      <w:r w:rsidRPr="00BC202B">
        <w:rPr>
          <w:highlight w:val="yellow"/>
        </w:rPr>
        <w:t>Final Paper Formatting Changes</w:t>
      </w:r>
    </w:p>
    <w:p w14:paraId="1018679D" w14:textId="77777777" w:rsidR="00017532" w:rsidRPr="00BC202B" w:rsidRDefault="00017532" w:rsidP="00017532">
      <w:pPr>
        <w:rPr>
          <w:highlight w:val="yellow"/>
        </w:rPr>
      </w:pPr>
      <w:r w:rsidRPr="00BC202B">
        <w:rPr>
          <w:highlight w:val="yellow"/>
        </w:rPr>
        <w:t>The final version of this paper for the GTAC proceedings, to be made available to our FTE engineering community company-wide, follows the same format as was used for the submission, with a few minor changes.</w:t>
      </w:r>
    </w:p>
    <w:p w14:paraId="134B99C0" w14:textId="77777777" w:rsidR="00017532" w:rsidRDefault="00017532" w:rsidP="00017532">
      <w:pPr>
        <w:pStyle w:val="ListParagraph"/>
        <w:numPr>
          <w:ilvl w:val="0"/>
          <w:numId w:val="27"/>
        </w:numPr>
        <w:rPr>
          <w:highlight w:val="yellow"/>
        </w:rPr>
      </w:pPr>
      <w:r w:rsidRPr="00BC202B">
        <w:rPr>
          <w:highlight w:val="yellow"/>
        </w:rPr>
        <w:t xml:space="preserve">The final paper length can be </w:t>
      </w:r>
      <w:r w:rsidRPr="00BC202B">
        <w:rPr>
          <w:b/>
          <w:bCs/>
          <w:highlight w:val="yellow"/>
          <w:u w:val="single"/>
        </w:rPr>
        <w:t>five pages</w:t>
      </w:r>
      <w:r w:rsidRPr="00BC202B">
        <w:rPr>
          <w:highlight w:val="yellow"/>
        </w:rPr>
        <w:t xml:space="preserve"> long to allow for additional improvements as suggested by reviewer feedback, to address any shortcomings in the original submission, etc.</w:t>
      </w:r>
    </w:p>
    <w:p w14:paraId="28180684" w14:textId="402FFD95" w:rsidR="009F3BE8" w:rsidRPr="00BC202B" w:rsidRDefault="009F3BE8" w:rsidP="009F3BE8">
      <w:pPr>
        <w:pStyle w:val="ListParagraph"/>
        <w:numPr>
          <w:ilvl w:val="1"/>
          <w:numId w:val="27"/>
        </w:numPr>
        <w:ind w:left="810"/>
        <w:rPr>
          <w:highlight w:val="yellow"/>
        </w:rPr>
      </w:pPr>
      <w:r w:rsidRPr="00034711">
        <w:rPr>
          <w:i/>
          <w:iCs/>
          <w:highlight w:val="yellow"/>
        </w:rPr>
        <w:t>References/bibliography still do not count toward the five-page limit.</w:t>
      </w:r>
      <w:r>
        <w:rPr>
          <w:highlight w:val="yellow"/>
        </w:rPr>
        <w:t xml:space="preserve">  All </w:t>
      </w:r>
      <w:r w:rsidR="00DD5094">
        <w:rPr>
          <w:highlight w:val="yellow"/>
        </w:rPr>
        <w:t>“body text,” figures, acknowledgments, etc. must fit within the first five pages of the document.</w:t>
      </w:r>
    </w:p>
    <w:p w14:paraId="56561891" w14:textId="77777777" w:rsidR="00017532" w:rsidRPr="00BC202B" w:rsidRDefault="00017532" w:rsidP="00017532">
      <w:pPr>
        <w:pStyle w:val="ListParagraph"/>
        <w:numPr>
          <w:ilvl w:val="0"/>
          <w:numId w:val="27"/>
        </w:numPr>
        <w:rPr>
          <w:highlight w:val="yellow"/>
        </w:rPr>
      </w:pPr>
      <w:r w:rsidRPr="00BC202B">
        <w:rPr>
          <w:highlight w:val="yellow"/>
        </w:rPr>
        <w:t>Updated file header</w:t>
      </w:r>
    </w:p>
    <w:p w14:paraId="3FF946E5" w14:textId="77777777" w:rsidR="00017532" w:rsidRDefault="00017532" w:rsidP="00017532">
      <w:pPr>
        <w:pStyle w:val="ListParagraph"/>
        <w:numPr>
          <w:ilvl w:val="0"/>
          <w:numId w:val="27"/>
        </w:numPr>
        <w:rPr>
          <w:highlight w:val="yellow"/>
        </w:rPr>
      </w:pPr>
      <w:r w:rsidRPr="00BC202B">
        <w:rPr>
          <w:highlight w:val="yellow"/>
        </w:rPr>
        <w:t>Added watermark on all pages</w:t>
      </w:r>
    </w:p>
    <w:p w14:paraId="59219F53" w14:textId="77777777" w:rsidR="00017532" w:rsidRDefault="00017532" w:rsidP="00017532">
      <w:pPr>
        <w:pStyle w:val="ListParagraph"/>
        <w:numPr>
          <w:ilvl w:val="1"/>
          <w:numId w:val="27"/>
        </w:numPr>
        <w:ind w:left="540" w:hanging="180"/>
        <w:rPr>
          <w:highlight w:val="yellow"/>
        </w:rPr>
      </w:pPr>
      <w:r>
        <w:rPr>
          <w:highlight w:val="yellow"/>
        </w:rPr>
        <w:t>Where possible, try not to obscure the watermark with figures and plots.</w:t>
      </w:r>
    </w:p>
    <w:p w14:paraId="79EA0EB6" w14:textId="77777777" w:rsidR="00017532" w:rsidRDefault="00017532" w:rsidP="00017532">
      <w:pPr>
        <w:pStyle w:val="ListParagraph"/>
        <w:numPr>
          <w:ilvl w:val="2"/>
          <w:numId w:val="27"/>
        </w:numPr>
        <w:ind w:left="810"/>
        <w:rPr>
          <w:highlight w:val="yellow"/>
        </w:rPr>
      </w:pPr>
      <w:r>
        <w:rPr>
          <w:highlight w:val="yellow"/>
        </w:rPr>
        <w:t>If you use a text box, set the box’s “fill color” to Clear/No Fill.  Select the text box, go to the “Shape Format” tab, then use the “Shape Fill” color-selection pull-down.</w:t>
      </w:r>
    </w:p>
    <w:p w14:paraId="23435AF9" w14:textId="77777777" w:rsidR="00017532" w:rsidRDefault="00017532" w:rsidP="00017532">
      <w:pPr>
        <w:pStyle w:val="ListParagraph"/>
        <w:numPr>
          <w:ilvl w:val="2"/>
          <w:numId w:val="27"/>
        </w:numPr>
        <w:ind w:left="810"/>
        <w:rPr>
          <w:highlight w:val="yellow"/>
        </w:rPr>
      </w:pPr>
      <w:r>
        <w:rPr>
          <w:highlight w:val="yellow"/>
        </w:rPr>
        <w:t>For pictures/plots with solid backgrounds, select the picture, go to the “Picture Format” tab, go to the “Color” pull-down, select the “Select Transparent Color” option, and then click on the background area of your figure that you would like to make transparent.</w:t>
      </w:r>
    </w:p>
    <w:p w14:paraId="6A05C9DD" w14:textId="77777777" w:rsidR="00017532" w:rsidRDefault="00017532" w:rsidP="00017532">
      <w:pPr>
        <w:pStyle w:val="ListParagraph"/>
        <w:numPr>
          <w:ilvl w:val="0"/>
          <w:numId w:val="27"/>
        </w:numPr>
        <w:rPr>
          <w:highlight w:val="yellow"/>
        </w:rPr>
      </w:pPr>
      <w:r>
        <w:rPr>
          <w:highlight w:val="yellow"/>
        </w:rPr>
        <w:t>“Unblind” the paper by including all author names and organizational affiliations above</w:t>
      </w:r>
    </w:p>
    <w:p w14:paraId="7B1E0118" w14:textId="77777777" w:rsidR="00017532" w:rsidRPr="00BC202B" w:rsidRDefault="00017532" w:rsidP="00017532">
      <w:pPr>
        <w:pStyle w:val="ListParagraph"/>
        <w:numPr>
          <w:ilvl w:val="0"/>
          <w:numId w:val="27"/>
        </w:numPr>
        <w:rPr>
          <w:highlight w:val="yellow"/>
        </w:rPr>
      </w:pPr>
      <w:r>
        <w:rPr>
          <w:highlight w:val="yellow"/>
        </w:rPr>
        <w:t>[Optional] Include acknowledgments (in particular those you may have omitted originally to maintain author anonymity).</w:t>
      </w:r>
    </w:p>
    <w:p w14:paraId="02A5F326" w14:textId="491CDF71" w:rsidR="00017532" w:rsidRDefault="00017532" w:rsidP="00017532">
      <w:r w:rsidRPr="00BC202B">
        <w:rPr>
          <w:highlight w:val="yellow"/>
        </w:rPr>
        <w:t xml:space="preserve">If you choose to update your original Word file to incorporate these additions (specifically #2 and #3 in the list above), please pay </w:t>
      </w:r>
      <w:r w:rsidRPr="00BC202B">
        <w:rPr>
          <w:i/>
          <w:iCs/>
          <w:highlight w:val="yellow"/>
        </w:rPr>
        <w:t>careful</w:t>
      </w:r>
      <w:r w:rsidRPr="00BC202B">
        <w:rPr>
          <w:highlight w:val="yellow"/>
        </w:rPr>
        <w:t xml:space="preserve"> attention to match the formatting.</w:t>
      </w:r>
    </w:p>
    <w:p w14:paraId="0C4F955A" w14:textId="6A749C0F" w:rsidR="008F4916" w:rsidRPr="00026A30" w:rsidRDefault="008F4916" w:rsidP="008F4916"/>
    <w:p w14:paraId="642161E1" w14:textId="77777777" w:rsidR="008F4916" w:rsidRDefault="008F4916" w:rsidP="0064245F">
      <w:pPr>
        <w:pStyle w:val="Image"/>
        <w:jc w:val="both"/>
      </w:pPr>
      <w:r w:rsidRPr="00586A35">
        <w:rPr>
          <w:noProof/>
        </w:rPr>
        <w:drawing>
          <wp:inline distT="0" distB="0" distL="0" distR="0" wp14:anchorId="28FC0EAE" wp14:editId="68CBE2E7">
            <wp:extent cx="2600325" cy="17526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7">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6FB4D9D0" w14:textId="3A714299" w:rsidR="008F4916" w:rsidRPr="00E85755" w:rsidRDefault="008F4916" w:rsidP="00E85755">
      <w:pPr>
        <w:pStyle w:val="Caption"/>
      </w:pPr>
      <w:bookmarkStart w:id="0" w:name="_Ref37692809"/>
      <w:r w:rsidRPr="00FA4CC2">
        <w:t xml:space="preserve">Figure </w:t>
      </w:r>
      <w:fldSimple w:instr=" SEQ Figure \* ARABIC ">
        <w:r w:rsidR="000638EE">
          <w:rPr>
            <w:noProof/>
          </w:rPr>
          <w:t>1</w:t>
        </w:r>
      </w:fldSimple>
      <w:bookmarkEnd w:id="0"/>
      <w:r w:rsidRPr="00FA4CC2">
        <w:t>. Right click on your image and select “Insert Caption…”.  This creates a cross-referenceable figure name and number.</w:t>
      </w:r>
    </w:p>
    <w:p w14:paraId="0815020B" w14:textId="00B625C4" w:rsidR="008F4916" w:rsidRDefault="008F4916" w:rsidP="008F4916">
      <w:r>
        <w:t xml:space="preserve">When the figure (or table) caption is created, a cross-reference to the figure can be inserted and Word can automatically update these even if you reorder and/or add new figures.  An example is here: </w:t>
      </w:r>
      <w:r>
        <w:fldChar w:fldCharType="begin"/>
      </w:r>
      <w:r>
        <w:instrText xml:space="preserve"> REF _Ref37692809 \h </w:instrText>
      </w:r>
      <w:r>
        <w:fldChar w:fldCharType="separate"/>
      </w:r>
      <w:r w:rsidR="000638EE" w:rsidRPr="00FA4CC2">
        <w:t xml:space="preserve">Figure </w:t>
      </w:r>
      <w:r w:rsidR="000638EE">
        <w:rPr>
          <w:noProof/>
        </w:rPr>
        <w:t>1</w:t>
      </w:r>
      <w:r>
        <w:fldChar w:fldCharType="end"/>
      </w:r>
      <w:r>
        <w:t>, which can be inserted by going to the “References” ribbon, and then clicking on “Cross-reference” under the “Captions” section.  Under “Reference type” select “Figure,” and then under “Insert reference to” select “Only label and number.”</w:t>
      </w:r>
    </w:p>
    <w:p w14:paraId="4EFE843A" w14:textId="1E9338B4" w:rsidR="00BB2A9C" w:rsidRDefault="00BB2A9C" w:rsidP="008F4916">
      <w:r>
        <w:t xml:space="preserve">Images can be inserted inline, such as </w:t>
      </w:r>
      <w:r>
        <w:fldChar w:fldCharType="begin"/>
      </w:r>
      <w:r>
        <w:instrText xml:space="preserve"> REF _Ref37692809 \h </w:instrText>
      </w:r>
      <w:r>
        <w:fldChar w:fldCharType="separate"/>
      </w:r>
      <w:r w:rsidR="000638EE" w:rsidRPr="00FA4CC2">
        <w:t xml:space="preserve">Figure </w:t>
      </w:r>
      <w:r w:rsidR="000638EE">
        <w:rPr>
          <w:noProof/>
        </w:rPr>
        <w:t>1</w:t>
      </w:r>
      <w:r>
        <w:fldChar w:fldCharType="end"/>
      </w:r>
      <w:r>
        <w:t xml:space="preserve"> above.  This makes the image move up and down with the text </w:t>
      </w:r>
      <w:r>
        <w:lastRenderedPageBreak/>
        <w:t>around it</w:t>
      </w:r>
      <w:r w:rsidR="007F05BB">
        <w:t xml:space="preserve">.  Another option, especially if you want the figure to stay in one specific place, is to create a floating text box, which is what we have done with </w:t>
      </w:r>
      <w:r w:rsidR="007F05BB">
        <w:fldChar w:fldCharType="begin"/>
      </w:r>
      <w:r w:rsidR="007F05BB">
        <w:instrText xml:space="preserve"> REF _Ref37798273 \h </w:instrText>
      </w:r>
      <w:r w:rsidR="007F05BB">
        <w:fldChar w:fldCharType="separate"/>
      </w:r>
      <w:r w:rsidR="000638EE">
        <w:t xml:space="preserve">Figure </w:t>
      </w:r>
      <w:r w:rsidR="000638EE">
        <w:rPr>
          <w:noProof/>
        </w:rPr>
        <w:t>2</w:t>
      </w:r>
      <w:r w:rsidR="007F05BB">
        <w:fldChar w:fldCharType="end"/>
      </w:r>
      <w:r w:rsidR="007F05BB">
        <w:t>.  Under the “Insert” ribbon, there’s a “Shapes” pulldown item where you can select a text box.  Use this to draw a box where the figure and caption will go (this can be resized and moved).</w:t>
      </w:r>
      <w:r w:rsidR="004A1D50">
        <w:t xml:space="preserve">  Paste your image into the text box</w:t>
      </w:r>
      <w:r w:rsidR="00FD1A49">
        <w:t xml:space="preserve">, and then create the caption as well.  An advantage of this approach is that even as other text flows around the text box, the image and the caption stay put.  Note that you may need to </w:t>
      </w:r>
      <w:r w:rsidR="00C065D3">
        <w:t xml:space="preserve">adjust the “Layout Options” so that the text box does not cover up the text underneath.  Click on the text box, and a small icon that looks like an arc or rainbow appears.  Select that, and then choose an appropriate layout option from </w:t>
      </w:r>
      <w:r w:rsidR="0064245F">
        <w:t>the “With Text Wrapping” choices.</w:t>
      </w:r>
    </w:p>
    <w:p w14:paraId="18171531" w14:textId="36A2A66A" w:rsidR="007A24F4" w:rsidRPr="006A177E" w:rsidRDefault="003036B5" w:rsidP="008D4236">
      <w:pPr>
        <w:pStyle w:val="Heading2"/>
      </w:pPr>
      <w:r w:rsidRPr="006A177E">
        <w:t>Heading Level 2</w:t>
      </w:r>
    </w:p>
    <w:p w14:paraId="76AC3FE0" w14:textId="4F579DC3" w:rsidR="008F4916" w:rsidRDefault="003036B5" w:rsidP="00EF0DDA">
      <w:r>
        <w:t>For subsections, use “Heading 2” under the “Styles” section of the Home ribbon.  This generates number</w:t>
      </w:r>
      <w:r w:rsidR="00196173">
        <w:t>ing that can be used as a Word cross-reference.</w:t>
      </w:r>
    </w:p>
    <w:p w14:paraId="2B2CC2CB" w14:textId="707FBC9E" w:rsidR="00BA41AE" w:rsidRDefault="00AF5AC3" w:rsidP="008D4236">
      <w:pPr>
        <w:pStyle w:val="Heading3"/>
      </w:pPr>
      <w:r w:rsidRPr="00B01080">
        <w:t>Heading Level 3</w:t>
      </w:r>
    </w:p>
    <w:p w14:paraId="54E3D0B1" w14:textId="6F73EB23" w:rsidR="00CA7436" w:rsidRDefault="00CA7436" w:rsidP="00CA7436">
      <w:r>
        <w:t>Numbered subsubsection</w:t>
      </w:r>
      <w:r w:rsidR="004729E9">
        <w:t>s</w:t>
      </w:r>
      <w:r>
        <w:t xml:space="preserve"> can be similarly created with the “Heading 3” style.  No deeper </w:t>
      </w:r>
      <w:r w:rsidR="00384325">
        <w:t xml:space="preserve">section levels are </w:t>
      </w:r>
      <w:r w:rsidR="004606B7">
        <w:rPr>
          <w:noProof/>
        </w:rPr>
        <mc:AlternateContent>
          <mc:Choice Requires="wps">
            <w:drawing>
              <wp:anchor distT="0" distB="0" distL="114300" distR="114300" simplePos="0" relativeHeight="251658240" behindDoc="0" locked="0" layoutInCell="1" allowOverlap="1" wp14:anchorId="48D20E8A" wp14:editId="4D1093BA">
                <wp:simplePos x="0" y="0"/>
                <wp:positionH relativeFrom="margin">
                  <wp:align>left</wp:align>
                </wp:positionH>
                <wp:positionV relativeFrom="margin">
                  <wp:posOffset>38100</wp:posOffset>
                </wp:positionV>
                <wp:extent cx="3039745" cy="2042795"/>
                <wp:effectExtent l="0" t="0" r="8255" b="0"/>
                <wp:wrapTopAndBottom/>
                <wp:docPr id="18" name="Text Box 18"/>
                <wp:cNvGraphicFramePr/>
                <a:graphic xmlns:a="http://schemas.openxmlformats.org/drawingml/2006/main">
                  <a:graphicData uri="http://schemas.microsoft.com/office/word/2010/wordprocessingShape">
                    <wps:wsp>
                      <wps:cNvSpPr txBox="1"/>
                      <wps:spPr>
                        <a:xfrm>
                          <a:off x="0" y="0"/>
                          <a:ext cx="3039745" cy="2042795"/>
                        </a:xfrm>
                        <a:prstGeom prst="rect">
                          <a:avLst/>
                        </a:prstGeom>
                        <a:solidFill>
                          <a:schemeClr val="lt1"/>
                        </a:solidFill>
                        <a:ln w="6350">
                          <a:noFill/>
                        </a:ln>
                      </wps:spPr>
                      <wps:txbx>
                        <w:txbxContent>
                          <w:p w14:paraId="2498E087" w14:textId="25DEA544" w:rsidR="00AB1725" w:rsidRDefault="00AB1725">
                            <w:r>
                              <w:rPr>
                                <w:noProof/>
                              </w:rPr>
                              <w:drawing>
                                <wp:inline distT="0" distB="0" distL="0" distR="0" wp14:anchorId="2C30258A" wp14:editId="6B02A617">
                                  <wp:extent cx="2850515" cy="1604535"/>
                                  <wp:effectExtent l="0" t="0" r="6985" b="0"/>
                                  <wp:docPr id="17" name="Picture 17" descr="AMD Cares Day of Service 2019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D Cares Day of Service 2019 Infographi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0515" cy="1604535"/>
                                          </a:xfrm>
                                          <a:prstGeom prst="rect">
                                            <a:avLst/>
                                          </a:prstGeom>
                                          <a:noFill/>
                                          <a:ln>
                                            <a:noFill/>
                                          </a:ln>
                                        </pic:spPr>
                                      </pic:pic>
                                    </a:graphicData>
                                  </a:graphic>
                                </wp:inline>
                              </w:drawing>
                            </w:r>
                          </w:p>
                          <w:p w14:paraId="6976DE78" w14:textId="04DB286F" w:rsidR="00AB1725" w:rsidRDefault="00AB1725" w:rsidP="00AB1725">
                            <w:pPr>
                              <w:pStyle w:val="Caption"/>
                            </w:pPr>
                            <w:bookmarkStart w:id="1" w:name="_Ref37798273"/>
                            <w:r>
                              <w:t xml:space="preserve">Figure </w:t>
                            </w:r>
                            <w:fldSimple w:instr=" SEQ Figure \* ARABIC ">
                              <w:r w:rsidR="000638EE">
                                <w:rPr>
                                  <w:noProof/>
                                </w:rPr>
                                <w:t>2</w:t>
                              </w:r>
                            </w:fldSimple>
                            <w:bookmarkEnd w:id="1"/>
                            <w:r>
                              <w:t>. Statistics related to last year's AMD Cares Day of 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8D20E8A" id="_x0000_t202" coordsize="21600,21600" o:spt="202" path="m,l,21600r21600,l21600,xe">
                <v:stroke joinstyle="miter"/>
                <v:path gradientshapeok="t" o:connecttype="rect"/>
              </v:shapetype>
              <v:shape id="Text Box 18" o:spid="_x0000_s1026" type="#_x0000_t202" style="position:absolute;left:0;text-align:left;margin-left:0;margin-top:3pt;width:239.35pt;height:160.85pt;z-index:251658240;visibility:visible;mso-wrap-style:square;mso-wrap-distance-left:9pt;mso-wrap-distance-top:0;mso-wrap-distance-right:9pt;mso-wrap-distance-bottom:0;mso-position-horizontal:lef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" fillcolor="white [3201]" stroked="f" strokeweight=".5pt">
                <v:textbox>
                  <w:txbxContent>
                    <w:p w14:paraId="2498E087" w14:textId="25DEA544" w:rsidR="00AB1725" w:rsidRDefault="00AB1725">
                      <w:r>
                        <w:rPr>
                          <w:noProof/>
                        </w:rPr>
                        <w:drawing>
                          <wp:inline distT="0" distB="0" distL="0" distR="0" wp14:anchorId="2C30258A" wp14:editId="6B02A617">
                            <wp:extent cx="2850515" cy="1604535"/>
                            <wp:effectExtent l="0" t="0" r="6985" b="0"/>
                            <wp:docPr id="17" name="Picture 17" descr="AMD Cares Day of Service 2019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D Cares Day of Service 2019 Infographi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0515" cy="1604535"/>
                                    </a:xfrm>
                                    <a:prstGeom prst="rect">
                                      <a:avLst/>
                                    </a:prstGeom>
                                    <a:noFill/>
                                    <a:ln>
                                      <a:noFill/>
                                    </a:ln>
                                  </pic:spPr>
                                </pic:pic>
                              </a:graphicData>
                            </a:graphic>
                          </wp:inline>
                        </w:drawing>
                      </w:r>
                    </w:p>
                    <w:p w14:paraId="6976DE78" w14:textId="04DB286F" w:rsidR="00AB1725" w:rsidRDefault="00AB1725" w:rsidP="00AB1725">
                      <w:pPr>
                        <w:pStyle w:val="Caption"/>
                      </w:pPr>
                      <w:bookmarkStart w:id="2" w:name="_Ref37798273"/>
                      <w:r>
                        <w:t xml:space="preserve">Figure </w:t>
                      </w:r>
                      <w:fldSimple w:instr=" SEQ Figure \* ARABIC ">
                        <w:r w:rsidR="000638EE">
                          <w:rPr>
                            <w:noProof/>
                          </w:rPr>
                          <w:t>2</w:t>
                        </w:r>
                      </w:fldSimple>
                      <w:bookmarkEnd w:id="2"/>
                      <w:r>
                        <w:t>. Statistics related to last year's AMD Cares Day of Service.</w:t>
                      </w:r>
                    </w:p>
                  </w:txbxContent>
                </v:textbox>
                <w10:wrap type="topAndBottom" anchorx="margin" anchory="margin"/>
              </v:shape>
            </w:pict>
          </mc:Fallback>
        </mc:AlternateContent>
      </w:r>
      <w:r w:rsidR="00384325">
        <w:t xml:space="preserve">supported in this template, as it is not expected to be needed for the length of papers for GTAC.  If you require </w:t>
      </w:r>
      <w:r w:rsidR="004C7A84">
        <w:t>fourth-level headings, you will have to manage it yourself.</w:t>
      </w:r>
    </w:p>
    <w:p w14:paraId="1CE45335" w14:textId="669A27C1" w:rsidR="004C7A84" w:rsidRDefault="006A177E" w:rsidP="00842476">
      <w:pPr>
        <w:pStyle w:val="Heading1"/>
      </w:pPr>
      <w:r>
        <w:t>Another Section</w:t>
      </w:r>
    </w:p>
    <w:p w14:paraId="42F40063" w14:textId="2D5C4EBD" w:rsidR="006A177E" w:rsidRDefault="00FE59D6" w:rsidP="006A177E">
      <w:r>
        <w:t>Here are some other common formatting items.</w:t>
      </w:r>
    </w:p>
    <w:p w14:paraId="49457AB5" w14:textId="15E49A84" w:rsidR="00FE59D6" w:rsidRDefault="00C362DA" w:rsidP="00C362DA">
      <w:pPr>
        <w:pStyle w:val="ListParagraph"/>
      </w:pPr>
      <w:r>
        <w:t>Bulleted or unn</w:t>
      </w:r>
      <w:r w:rsidR="00FE59D6">
        <w:t>umbered lists are common.</w:t>
      </w:r>
    </w:p>
    <w:p w14:paraId="55A9BF3F" w14:textId="014D7454" w:rsidR="00C95191" w:rsidRDefault="00C95191" w:rsidP="00C362DA">
      <w:pPr>
        <w:pStyle w:val="ListParagraph"/>
      </w:pPr>
      <w:r>
        <w:t>Sometimes you want to list</w:t>
      </w:r>
      <w:r w:rsidR="00C413E6">
        <w:t xml:space="preserve"> multiple items.</w:t>
      </w:r>
    </w:p>
    <w:p w14:paraId="137466CD" w14:textId="30136A35" w:rsidR="00C413E6" w:rsidRDefault="00C413E6" w:rsidP="00C362DA">
      <w:pPr>
        <w:pStyle w:val="ListParagraph"/>
      </w:pPr>
      <w:r>
        <w:t>For uniformity of formatting, you can select the “List Paragraph” style from the Home ribbon</w:t>
      </w:r>
      <w:r w:rsidR="008D4588">
        <w:t>.</w:t>
      </w:r>
    </w:p>
    <w:p w14:paraId="68769B35" w14:textId="50132497" w:rsidR="00C413E6" w:rsidRDefault="00C362DA" w:rsidP="00C413E6">
      <w:r>
        <w:t>In addition to bulleted lists, numbered</w:t>
      </w:r>
      <w:r w:rsidR="00865C13">
        <w:t xml:space="preserve"> or enumerated lists are another common construct.</w:t>
      </w:r>
    </w:p>
    <w:p w14:paraId="096F8269" w14:textId="43CAE981" w:rsidR="00865C13" w:rsidRDefault="00A436DD" w:rsidP="002733C4">
      <w:pPr>
        <w:pStyle w:val="NumberedList"/>
      </w:pPr>
      <w:r w:rsidRPr="002733C4">
        <w:t>This</w:t>
      </w:r>
      <w:r>
        <w:t xml:space="preserve"> is an item in a numbered list.</w:t>
      </w:r>
    </w:p>
    <w:p w14:paraId="5A6CC923" w14:textId="73DE405A" w:rsidR="00A436DD" w:rsidRDefault="00A436DD" w:rsidP="002733C4">
      <w:pPr>
        <w:pStyle w:val="NumberedList"/>
      </w:pPr>
      <w:r>
        <w:t>You can apply the formatting uniformly using the “Numbered List” style from the Home ribbon</w:t>
      </w:r>
      <w:r w:rsidR="008D4588">
        <w:t>.</w:t>
      </w:r>
    </w:p>
    <w:p w14:paraId="58673C3A" w14:textId="04F1629D" w:rsidR="00067AE5" w:rsidRDefault="00067AE5" w:rsidP="008D4236">
      <w:pPr>
        <w:pStyle w:val="Heading2"/>
        <w:rPr>
          <w:lang w:eastAsia="it-IT"/>
        </w:rPr>
      </w:pPr>
      <w:r>
        <w:rPr>
          <w:lang w:eastAsia="it-IT"/>
        </w:rPr>
        <w:t xml:space="preserve">Common </w:t>
      </w:r>
      <w:r w:rsidR="00BB56B5">
        <w:rPr>
          <w:lang w:eastAsia="it-IT"/>
        </w:rPr>
        <w:t xml:space="preserve">Grammar and Style </w:t>
      </w:r>
      <w:r>
        <w:rPr>
          <w:lang w:eastAsia="it-IT"/>
        </w:rPr>
        <w:t>Gotchas</w:t>
      </w:r>
    </w:p>
    <w:p w14:paraId="3AF58E30" w14:textId="233FC8B6" w:rsidR="00067AE5" w:rsidRDefault="00067AE5" w:rsidP="00067AE5">
      <w:pPr>
        <w:rPr>
          <w:lang w:eastAsia="it-IT"/>
        </w:rPr>
      </w:pPr>
      <w:r>
        <w:rPr>
          <w:lang w:eastAsia="it-IT"/>
        </w:rPr>
        <w:t xml:space="preserve">Remember to </w:t>
      </w:r>
      <w:r w:rsidR="0050130C">
        <w:rPr>
          <w:lang w:eastAsia="it-IT"/>
        </w:rPr>
        <w:t xml:space="preserve">make use of Word’s automatic spell-checking tools.  While many technical terms might not be </w:t>
      </w:r>
      <w:r w:rsidR="0050130C">
        <w:rPr>
          <w:lang w:eastAsia="it-IT"/>
        </w:rPr>
        <w:t>recognized by Word (you can always add terms to Word’s dictionary)</w:t>
      </w:r>
      <w:r w:rsidR="002233FD">
        <w:rPr>
          <w:lang w:eastAsia="it-IT"/>
        </w:rPr>
        <w:t>, double-check those red-underlined terms.</w:t>
      </w:r>
      <w:r w:rsidR="00BD0C01">
        <w:rPr>
          <w:lang w:eastAsia="it-IT"/>
        </w:rPr>
        <w:t xml:space="preserve">  You may use grammar and spelling conventions based on your locale (e.g., American </w:t>
      </w:r>
      <w:r w:rsidR="00E251B0">
        <w:rPr>
          <w:lang w:eastAsia="it-IT"/>
        </w:rPr>
        <w:t>“color” vs. British “colour</w:t>
      </w:r>
      <w:r w:rsidR="002B68D8">
        <w:rPr>
          <w:lang w:eastAsia="it-IT"/>
        </w:rPr>
        <w:t>,</w:t>
      </w:r>
      <w:r w:rsidR="00E251B0">
        <w:rPr>
          <w:lang w:eastAsia="it-IT"/>
        </w:rPr>
        <w:t>” inclusion or exclusion of the Oxford Comma, etc.).</w:t>
      </w:r>
      <w:r w:rsidR="00E62565">
        <w:rPr>
          <w:lang w:eastAsia="it-IT"/>
        </w:rPr>
        <w:t xml:space="preserve">  While it is not required, the </w:t>
      </w:r>
      <w:hyperlink r:id="rId19" w:history="1">
        <w:r w:rsidR="00E62565" w:rsidRPr="00E62565">
          <w:rPr>
            <w:rStyle w:val="Hyperlink"/>
            <w:lang w:eastAsia="it-IT"/>
          </w:rPr>
          <w:t>AMD Technical Documentation Style Guide</w:t>
        </w:r>
      </w:hyperlink>
      <w:r w:rsidR="00E62565">
        <w:rPr>
          <w:lang w:eastAsia="it-IT"/>
        </w:rPr>
        <w:t xml:space="preserve"> provides a lot of good advice for technical writing.</w:t>
      </w:r>
    </w:p>
    <w:p w14:paraId="13ED956A" w14:textId="0EC90FA3" w:rsidR="002233FD" w:rsidRDefault="002233FD" w:rsidP="00067AE5">
      <w:pPr>
        <w:rPr>
          <w:lang w:eastAsia="it-IT"/>
        </w:rPr>
      </w:pPr>
      <w:r>
        <w:rPr>
          <w:lang w:eastAsia="it-IT"/>
        </w:rPr>
        <w:t xml:space="preserve">When referring to </w:t>
      </w:r>
      <w:r w:rsidR="009C570C">
        <w:rPr>
          <w:lang w:eastAsia="it-IT"/>
        </w:rPr>
        <w:t xml:space="preserve">multiple authors, </w:t>
      </w:r>
      <w:r w:rsidR="00BB49E8">
        <w:rPr>
          <w:lang w:eastAsia="it-IT"/>
        </w:rPr>
        <w:t>it is common to shorten the list to something like Su et al.  Note that there is always a period after “al.” as it is actually an abbreviation.</w:t>
      </w:r>
    </w:p>
    <w:p w14:paraId="67B88B7D" w14:textId="5114F151" w:rsidR="00EC22D6" w:rsidRDefault="00EC22D6" w:rsidP="00067AE5">
      <w:pPr>
        <w:rPr>
          <w:lang w:eastAsia="it-IT"/>
        </w:rPr>
      </w:pPr>
      <w:r>
        <w:rPr>
          <w:lang w:eastAsia="it-IT"/>
        </w:rPr>
        <w:t xml:space="preserve">Different documents, journals, etc. use different style guidelines.  In this template, all section headings (including sub- and subsubsections) follow the convention of capitalizing </w:t>
      </w:r>
      <w:r w:rsidR="002C1F50">
        <w:rPr>
          <w:lang w:eastAsia="it-IT"/>
        </w:rPr>
        <w:t xml:space="preserve">the first word as well as all other important words.  </w:t>
      </w:r>
      <w:r w:rsidR="005C5773">
        <w:rPr>
          <w:lang w:eastAsia="it-IT"/>
        </w:rPr>
        <w:t>The headings in Section</w:t>
      </w:r>
      <w:r w:rsidR="00A30B27">
        <w:rPr>
          <w:lang w:eastAsia="it-IT"/>
        </w:rPr>
        <w:t xml:space="preserve"> </w:t>
      </w:r>
      <w:r w:rsidR="00A30B27">
        <w:rPr>
          <w:lang w:eastAsia="it-IT"/>
        </w:rPr>
        <w:fldChar w:fldCharType="begin"/>
      </w:r>
      <w:r w:rsidR="00A30B27">
        <w:rPr>
          <w:lang w:eastAsia="it-IT"/>
        </w:rPr>
        <w:instrText xml:space="preserve"> REF _Ref40695643 \r \h </w:instrText>
      </w:r>
      <w:r w:rsidR="00A30B27">
        <w:rPr>
          <w:lang w:eastAsia="it-IT"/>
        </w:rPr>
      </w:r>
      <w:r w:rsidR="00A30B27">
        <w:rPr>
          <w:lang w:eastAsia="it-IT"/>
        </w:rPr>
        <w:fldChar w:fldCharType="separate"/>
      </w:r>
      <w:r w:rsidR="000638EE">
        <w:rPr>
          <w:lang w:eastAsia="it-IT"/>
        </w:rPr>
        <w:t>3</w:t>
      </w:r>
      <w:r w:rsidR="00A30B27">
        <w:rPr>
          <w:lang w:eastAsia="it-IT"/>
        </w:rPr>
        <w:fldChar w:fldCharType="end"/>
      </w:r>
      <w:r w:rsidR="005C5773">
        <w:rPr>
          <w:lang w:eastAsia="it-IT"/>
        </w:rPr>
        <w:t xml:space="preserve">, taken from </w:t>
      </w:r>
      <w:r w:rsidR="001A7DBE">
        <w:rPr>
          <w:lang w:eastAsia="it-IT"/>
        </w:rPr>
        <w:t xml:space="preserve">a snapshot of </w:t>
      </w:r>
      <w:r w:rsidR="005C5773">
        <w:rPr>
          <w:lang w:eastAsia="it-IT"/>
        </w:rPr>
        <w:t xml:space="preserve">the AMD corporate website, provide several examples of </w:t>
      </w:r>
      <w:r w:rsidR="007C1214">
        <w:rPr>
          <w:lang w:eastAsia="it-IT"/>
        </w:rPr>
        <w:t>how this capitalization style is applied.</w:t>
      </w:r>
    </w:p>
    <w:p w14:paraId="466A9A49" w14:textId="526571F6" w:rsidR="00B050C7" w:rsidRDefault="00B050C7" w:rsidP="00067AE5">
      <w:pPr>
        <w:rPr>
          <w:lang w:eastAsia="it-IT"/>
        </w:rPr>
      </w:pPr>
      <w:r>
        <w:rPr>
          <w:lang w:eastAsia="it-IT"/>
        </w:rPr>
        <w:t xml:space="preserve">While not a hard and fast rule, contractions such as “doesn’t” should </w:t>
      </w:r>
      <w:r w:rsidR="00427FE0">
        <w:rPr>
          <w:lang w:eastAsia="it-IT"/>
        </w:rPr>
        <w:t xml:space="preserve">be </w:t>
      </w:r>
      <w:r>
        <w:rPr>
          <w:lang w:eastAsia="it-IT"/>
        </w:rPr>
        <w:t>avoided and instead be fully spelled out</w:t>
      </w:r>
      <w:r w:rsidR="00EB2A7A">
        <w:rPr>
          <w:lang w:eastAsia="it-IT"/>
        </w:rPr>
        <w:t xml:space="preserve"> like “does not.”</w:t>
      </w:r>
    </w:p>
    <w:p w14:paraId="3316CD47" w14:textId="2E2D322E" w:rsidR="00EB2A7A" w:rsidRDefault="00466E3D" w:rsidP="00067AE5">
      <w:pPr>
        <w:rPr>
          <w:lang w:eastAsia="it-IT"/>
        </w:rPr>
      </w:pPr>
      <w:r>
        <w:rPr>
          <w:lang w:eastAsia="it-IT"/>
        </w:rPr>
        <w:t>While a</w:t>
      </w:r>
      <w:r w:rsidR="00EB2A7A">
        <w:rPr>
          <w:lang w:eastAsia="it-IT"/>
        </w:rPr>
        <w:t xml:space="preserve">bbreviations and acronyms can be used, especially when they are common </w:t>
      </w:r>
      <w:r w:rsidR="00917422">
        <w:rPr>
          <w:lang w:eastAsia="it-IT"/>
        </w:rPr>
        <w:t>in your field or domain</w:t>
      </w:r>
      <w:r>
        <w:rPr>
          <w:lang w:eastAsia="it-IT"/>
        </w:rPr>
        <w:t xml:space="preserve">, </w:t>
      </w:r>
      <w:r w:rsidR="00917422">
        <w:rPr>
          <w:lang w:eastAsia="it-IT"/>
        </w:rPr>
        <w:t xml:space="preserve">please spell out and define all </w:t>
      </w:r>
      <w:r>
        <w:rPr>
          <w:lang w:eastAsia="it-IT"/>
        </w:rPr>
        <w:t xml:space="preserve">such abbreviations and </w:t>
      </w:r>
      <w:r w:rsidR="00917422">
        <w:rPr>
          <w:lang w:eastAsia="it-IT"/>
        </w:rPr>
        <w:t>acronyms upon their first usage in the document</w:t>
      </w:r>
      <w:r>
        <w:rPr>
          <w:lang w:eastAsia="it-IT"/>
        </w:rPr>
        <w:t>.</w:t>
      </w:r>
      <w:r w:rsidR="007A3108">
        <w:rPr>
          <w:lang w:eastAsia="it-IT"/>
        </w:rPr>
        <w:t xml:space="preserve">  This would typically take the form of using the unabbreviated term followed by the acronym in parentheses, e.g., Advanced Micro Devices (AMD).</w:t>
      </w:r>
      <w:r w:rsidR="00B54ADD">
        <w:rPr>
          <w:lang w:eastAsia="it-IT"/>
        </w:rPr>
        <w:t xml:space="preserve">  Thereafter, feel free to use the abbreviated form.</w:t>
      </w:r>
    </w:p>
    <w:p w14:paraId="348EC25F" w14:textId="1F5E1B6E" w:rsidR="00EC22D6" w:rsidRPr="00067AE5" w:rsidRDefault="00EC22D6" w:rsidP="008D4236">
      <w:pPr>
        <w:pStyle w:val="Heading2"/>
        <w:rPr>
          <w:lang w:eastAsia="it-IT"/>
        </w:rPr>
      </w:pPr>
      <w:r>
        <w:rPr>
          <w:lang w:eastAsia="it-IT"/>
        </w:rPr>
        <w:t>The Rest of th</w:t>
      </w:r>
      <w:r w:rsidR="009F44BB">
        <w:rPr>
          <w:lang w:eastAsia="it-IT"/>
        </w:rPr>
        <w:t>is Template</w:t>
      </w:r>
      <w:r>
        <w:rPr>
          <w:lang w:eastAsia="it-IT"/>
        </w:rPr>
        <w:t xml:space="preserve"> Document</w:t>
      </w:r>
    </w:p>
    <w:p w14:paraId="76C26455" w14:textId="150E0700" w:rsidR="00B815C0" w:rsidRDefault="00855270" w:rsidP="00BF42AF">
      <w:r>
        <w:rPr>
          <w:lang w:eastAsia="it-IT"/>
        </w:rPr>
        <w:t xml:space="preserve">Except for the very end of the document where we discuss the Conclusions </w:t>
      </w:r>
      <w:r w:rsidR="002733C4">
        <w:rPr>
          <w:lang w:eastAsia="it-IT"/>
        </w:rPr>
        <w:t xml:space="preserve">(Section </w:t>
      </w:r>
      <w:r w:rsidR="002733C4">
        <w:rPr>
          <w:lang w:eastAsia="it-IT"/>
        </w:rPr>
        <w:fldChar w:fldCharType="begin"/>
      </w:r>
      <w:r w:rsidR="002733C4">
        <w:rPr>
          <w:lang w:eastAsia="it-IT"/>
        </w:rPr>
        <w:instrText xml:space="preserve"> REF _Ref37797985 \r \h </w:instrText>
      </w:r>
      <w:r w:rsidR="002733C4">
        <w:rPr>
          <w:lang w:eastAsia="it-IT"/>
        </w:rPr>
      </w:r>
      <w:r w:rsidR="002733C4">
        <w:rPr>
          <w:lang w:eastAsia="it-IT"/>
        </w:rPr>
        <w:fldChar w:fldCharType="separate"/>
      </w:r>
      <w:r w:rsidR="004113B4">
        <w:rPr>
          <w:lang w:eastAsia="it-IT"/>
        </w:rPr>
        <w:t>3</w:t>
      </w:r>
      <w:r w:rsidR="002733C4">
        <w:rPr>
          <w:lang w:eastAsia="it-IT"/>
        </w:rPr>
        <w:fldChar w:fldCharType="end"/>
      </w:r>
      <w:r w:rsidR="002733C4">
        <w:rPr>
          <w:lang w:eastAsia="it-IT"/>
        </w:rPr>
        <w:t>)</w:t>
      </w:r>
      <w:r>
        <w:rPr>
          <w:lang w:eastAsia="it-IT"/>
        </w:rPr>
        <w:t xml:space="preserve"> </w:t>
      </w:r>
      <w:r w:rsidR="004967FC">
        <w:rPr>
          <w:lang w:eastAsia="it-IT"/>
        </w:rPr>
        <w:t>and</w:t>
      </w:r>
      <w:r>
        <w:rPr>
          <w:lang w:eastAsia="it-IT"/>
        </w:rPr>
        <w:t xml:space="preserve"> References, t</w:t>
      </w:r>
      <w:r w:rsidR="00A24F60">
        <w:rPr>
          <w:lang w:eastAsia="it-IT"/>
        </w:rPr>
        <w:t xml:space="preserve">he rest of this </w:t>
      </w:r>
      <w:r w:rsidR="0085113A">
        <w:rPr>
          <w:lang w:eastAsia="it-IT"/>
        </w:rPr>
        <w:t xml:space="preserve">template </w:t>
      </w:r>
      <w:r w:rsidR="00A24F60">
        <w:rPr>
          <w:lang w:eastAsia="it-IT"/>
        </w:rPr>
        <w:t xml:space="preserve">document contains </w:t>
      </w:r>
      <w:r w:rsidR="009826D1">
        <w:rPr>
          <w:lang w:eastAsia="it-IT"/>
        </w:rPr>
        <w:t>text copied from the Call for Papers</w:t>
      </w:r>
      <w:r w:rsidR="003058DA">
        <w:rPr>
          <w:lang w:eastAsia="it-IT"/>
        </w:rPr>
        <w:t xml:space="preserve"> to pad the document to that of a full-length submission</w:t>
      </w:r>
      <w:r w:rsidR="007B1737">
        <w:t>.</w:t>
      </w:r>
      <w:r w:rsidR="004113B4">
        <w:t xml:space="preserve">  </w:t>
      </w:r>
      <w:r w:rsidR="004113B4" w:rsidRPr="004113B4">
        <w:rPr>
          <w:highlight w:val="yellow"/>
        </w:rPr>
        <w:t>Please read the highlighted text on Page 5.</w:t>
      </w:r>
    </w:p>
    <w:p w14:paraId="2A5D3FFA" w14:textId="021CB35A" w:rsidR="005777A0" w:rsidRDefault="005777A0" w:rsidP="005777A0">
      <w:pPr>
        <w:pStyle w:val="Heading2"/>
      </w:pPr>
      <w:r>
        <w:t>What is GTAC?</w:t>
      </w:r>
    </w:p>
    <w:p w14:paraId="3EB969E3" w14:textId="4C8259B6" w:rsidR="005777A0" w:rsidRDefault="005777A0" w:rsidP="00BF42AF">
      <w:r w:rsidRPr="005777A0">
        <w:t>With the external publication constraints imposed by the AMD Author’s Program, many papers that might have been deemed “publishable” in the past may no longer be able to obtain proper approvals.  However, there still exists a significant desire for and value in AMD’s technical staff being able to share their novel technical contributions in written form, and so we have established GTAC as a venue to support the continued need and desire to publish as well as providing an archival repository of AMD ideas and innovations.  In addition to providing a rigorously peer-reviewed platform for these publications, GTAC also opens up the possibility to publish on topics that would not have been publishable even under the “old” Author Program guidelines (for example, on topics closely related to unreleased products or other strategic technologies still under development that would cause material harm to AMD if prematurely disclosed to the public).  The development and continued improvement of technical writing skills is a valued part of GTAC and nurturing our engineers’ abilities to effectively communicate in written form is important for helping AMDers advance their careers</w:t>
      </w:r>
    </w:p>
    <w:p w14:paraId="7C9FD805" w14:textId="5B642C9E" w:rsidR="003058DA" w:rsidRDefault="00287ED8" w:rsidP="00BF32BA">
      <w:pPr>
        <w:pStyle w:val="Heading2"/>
      </w:pPr>
      <w:r>
        <w:lastRenderedPageBreak/>
        <w:t xml:space="preserve">New </w:t>
      </w:r>
      <w:r w:rsidR="00BF32BA">
        <w:t>Topic Selection Process for Submissions</w:t>
      </w:r>
    </w:p>
    <w:p w14:paraId="30B6709B" w14:textId="6B3C0140" w:rsidR="00BF32BA" w:rsidRDefault="009D4141" w:rsidP="00BF32BA">
      <w:r w:rsidRPr="009D4141">
        <w:t>This year, authors will select one broad area (Architecture, Shift Left, Software, or Technology) and then one or more specific technical topics.  We changed this for 2025 because some of the previous Technical Tracks had become very lop-sided (for example, the track with the fewest papers last year had only 19 submissions, while the track with the most had 117).  This new process allows us to create more balanced tracks with more unified themes reflecting the distribution of currently important topics to the AMD engineering community.</w:t>
      </w:r>
    </w:p>
    <w:p w14:paraId="52024541" w14:textId="14D9B825" w:rsidR="00BA3BB6" w:rsidRDefault="00BA3BB6" w:rsidP="00BA3BB6">
      <w:pPr>
        <w:pStyle w:val="Heading2"/>
      </w:pPr>
      <w:r>
        <w:t>Will There Be an In-person Event?</w:t>
      </w:r>
    </w:p>
    <w:p w14:paraId="2A972F1B" w14:textId="6ED370A8" w:rsidR="00BA3BB6" w:rsidRDefault="00284F28" w:rsidP="00BA3BB6">
      <w:r w:rsidRPr="00284F28">
        <w:t>The first three editions of GTAC were held virtually due to the COVID-19 pandemic.  The last two editions had a hybrid event consisting of the best-paper presenters giving their talks live from Austin.  Details for 2025 are still TBD.  The key function and purpose of GTAC is to provide an AMD-internal venue for publishing, disseminating, and awarding rigorously peer-reviewed technical manuscripts, and this aspect of GTAC can be realized without an in-person conference or meeting</w:t>
      </w:r>
      <w:r>
        <w:t>.</w:t>
      </w:r>
    </w:p>
    <w:p w14:paraId="77101C46" w14:textId="219383AA" w:rsidR="009A7807" w:rsidRDefault="009A7807" w:rsidP="009A7807">
      <w:pPr>
        <w:pStyle w:val="Heading2"/>
      </w:pPr>
      <w:r>
        <w:t>How Are GTAC Papers Published?</w:t>
      </w:r>
    </w:p>
    <w:p w14:paraId="29388946" w14:textId="257E65F5" w:rsidR="009A7807" w:rsidRDefault="009A7807" w:rsidP="00BA3BB6">
      <w:r w:rsidRPr="009A7807">
        <w:t>We have set up a SharePoint-based archive (https://amdcloud.sharepoint.com/sites/GTAC/) for all accepted GTAC papers.  Due to the sensitivity of the topics covered in some of the papers, the repository is only accessible to AMD full-time employees.  Papers from prior GTACs can be accessed there, and future GTAC conference proceedings will be added to this archive as well.</w:t>
      </w:r>
    </w:p>
    <w:p w14:paraId="368A2A7D" w14:textId="2FF3E6CD" w:rsidR="00C329DD" w:rsidRDefault="00C329DD" w:rsidP="00C329DD">
      <w:pPr>
        <w:pStyle w:val="Heading2"/>
      </w:pPr>
      <w:r>
        <w:t>How Prestigious is GTAC?</w:t>
      </w:r>
    </w:p>
    <w:p w14:paraId="03DA6C9E" w14:textId="015D20C4" w:rsidR="00C329DD" w:rsidRDefault="00C329DD" w:rsidP="00C329DD">
      <w:r w:rsidRPr="00C329DD">
        <w:t>GTAC has been designed to be as good as, and arguably better than, the standard external conferences.  In particular, the technical review and selection committees consist of AMD domain experts from AMD, which represents a far more expert set of judges than one would typically find in an external conference program committee.  GTAC has full executive and technical support and recognition as a fully qualified venue for publication in terms of performance evaluations and promotion cases.</w:t>
      </w:r>
    </w:p>
    <w:p w14:paraId="3CF8037C" w14:textId="1332EAB9" w:rsidR="00E16CAB" w:rsidRDefault="00E16CAB" w:rsidP="00E16CAB">
      <w:pPr>
        <w:pStyle w:val="Heading2"/>
      </w:pPr>
      <w:r>
        <w:t>Does GTAC Replace Other AMD Events?</w:t>
      </w:r>
    </w:p>
    <w:p w14:paraId="67EE20CE" w14:textId="65E499BF" w:rsidR="00E16CAB" w:rsidRPr="00E16CAB" w:rsidRDefault="00E16CAB" w:rsidP="00E16CAB">
      <w:r w:rsidRPr="00E16CAB">
        <w:t>GTAC serves a different function and is complementary to other exciting AMD innovation-focused technical events</w:t>
      </w:r>
      <w:r w:rsidR="0035670E">
        <w:t xml:space="preserve"> such as the AMD Asia Technical Con</w:t>
      </w:r>
      <w:r w:rsidR="00A9493E">
        <w:t xml:space="preserve">ference (AATC), </w:t>
      </w:r>
      <w:r w:rsidR="007D2D27">
        <w:t>European Technology Showcase (ETS), various site-level Innovation Showcases, etc.</w:t>
      </w:r>
      <w:r w:rsidRPr="00E16CAB">
        <w:t>.  The key focus of GTAC is on the publication model and the corresponding papers, which is a unique artifact of GTAC not found with the other events.  Innovation Showcases and AATC can provide excellent venues for preparing future GTAC submissions.  You can and are encouraged to use feedback from these (and other) presentations, poster sessions, etc., to refine and improve your ideas in preparation for writing your best GTAC papers</w:t>
      </w:r>
    </w:p>
    <w:p w14:paraId="508BB629" w14:textId="16412542" w:rsidR="00284F28" w:rsidRDefault="00A92618" w:rsidP="00A92618">
      <w:pPr>
        <w:pStyle w:val="Heading2"/>
      </w:pPr>
      <w:r>
        <w:t>Who Can Submit to GTAC?</w:t>
      </w:r>
    </w:p>
    <w:p w14:paraId="2AAC0EEA" w14:textId="7B2220BB" w:rsidR="00A92618" w:rsidRDefault="00A92618" w:rsidP="00A92618">
      <w:r w:rsidRPr="00A92618">
        <w:t>GTAC submission is now open to all AMD staff.  Contractors and coops/interns may be authors on submitted papers, but there are restrictions on award payouts if their paper is selected as a “Best Paper” winner.  In particular, contractors are not eligible to receive cash awards, and coops/interns will only receive a cash award if they are still employed with AMD at the time of the prize payout.</w:t>
      </w:r>
    </w:p>
    <w:p w14:paraId="6DFCC947" w14:textId="1051C1AE" w:rsidR="00A731CE" w:rsidRDefault="00A731CE" w:rsidP="00D903E6">
      <w:pPr>
        <w:pStyle w:val="Heading2"/>
        <w:ind w:left="450" w:hanging="450"/>
      </w:pPr>
      <w:r>
        <w:t>I Already Registered My Paper. Am I Done?</w:t>
      </w:r>
    </w:p>
    <w:p w14:paraId="078F9D7E" w14:textId="4502F054" w:rsidR="00A731CE" w:rsidRPr="00A731CE" w:rsidRDefault="00A731CE" w:rsidP="00A731CE">
      <w:r w:rsidRPr="00A731CE">
        <w:t>No!  The submission has two components.  The first is the pre-registration summary that consists of the paper title, author information, and a short 1-2 paragraph summary of your paper.  The second is the paper submission itself, which is a four-page document</w:t>
      </w:r>
      <w:r w:rsidR="00001D78">
        <w:t xml:space="preserve"> (i.e., your version of this document)</w:t>
      </w:r>
      <w:r w:rsidRPr="00A731CE">
        <w:t>.  We use the pre-registration summary to start defining the technical tracks, recruiting reviewers, making reviewer assignments, etc.  The reviewers evaluate the full four-page document submission</w:t>
      </w:r>
      <w:r w:rsidR="00001D78">
        <w:t>.</w:t>
      </w:r>
    </w:p>
    <w:p w14:paraId="4C4F772C" w14:textId="54AF34D4" w:rsidR="00A92618" w:rsidRDefault="007461DA" w:rsidP="00D903E6">
      <w:pPr>
        <w:pStyle w:val="Heading2"/>
        <w:ind w:left="450" w:hanging="450"/>
      </w:pPr>
      <w:r w:rsidRPr="007461DA">
        <w:t xml:space="preserve">Can I </w:t>
      </w:r>
      <w:r w:rsidR="00D903E6">
        <w:t>S</w:t>
      </w:r>
      <w:r w:rsidRPr="007461DA">
        <w:t xml:space="preserve">ubmit </w:t>
      </w:r>
      <w:r w:rsidR="00D903E6">
        <w:t>M</w:t>
      </w:r>
      <w:r w:rsidRPr="007461DA">
        <w:t xml:space="preserve">ore </w:t>
      </w:r>
      <w:r w:rsidR="00D903E6">
        <w:t>T</w:t>
      </w:r>
      <w:r w:rsidRPr="007461DA">
        <w:t xml:space="preserve">han </w:t>
      </w:r>
      <w:r w:rsidR="00D903E6">
        <w:t>O</w:t>
      </w:r>
      <w:r w:rsidRPr="007461DA">
        <w:t xml:space="preserve">ne </w:t>
      </w:r>
      <w:r w:rsidR="00D903E6">
        <w:t>P</w:t>
      </w:r>
      <w:r w:rsidRPr="007461DA">
        <w:t>aper?</w:t>
      </w:r>
    </w:p>
    <w:p w14:paraId="560B20A9" w14:textId="25A00EB4" w:rsidR="007461DA" w:rsidRDefault="00765DE0" w:rsidP="007461DA">
      <w:r w:rsidRPr="00765DE0">
        <w:t>Yes!  One of the great things about AMD is its highly collaborative culture with many engineers working across multiple groups and functions.  As such, you may be involved in more than one project that could make for an excellent GTAC submission, and that is perfectly acceptable.  All authors listed should have had some well-defined contribution to the paper, which could vary from coming up with the original idea, helping in the generation of analysis of results, or writing a section of the manuscrip</w:t>
      </w:r>
      <w:r>
        <w:t>t.</w:t>
      </w:r>
    </w:p>
    <w:p w14:paraId="04EF5B81" w14:textId="1253A763" w:rsidR="00765DE0" w:rsidRDefault="00DD3A5B" w:rsidP="00DD3A5B">
      <w:pPr>
        <w:pStyle w:val="Heading2"/>
      </w:pPr>
      <w:r>
        <w:t>Can I Submit a “Work in Progress”?</w:t>
      </w:r>
    </w:p>
    <w:p w14:paraId="009283FA" w14:textId="762987EE" w:rsidR="00DD3A5B" w:rsidRDefault="00DD3A5B" w:rsidP="00DD3A5B">
      <w:r w:rsidRPr="00DD3A5B">
        <w:t>The intent of GTAC is to serve as a publication venue of the same form, function, and caliber as external peer-reviewed conferences and journals.  Like external venues, accepted papers are to be complete scholarly works.  However, the concept of “work in progress” applies to the ideation and corresponding evaluation, not necessarily the complete implementation or productization.  In particular, the evaluation should be sufficiently complete to allow the GTAC review committee to make a confident judgement of the technical merit of the proposal.  Whether a specific idea ultimately gets implemented in a product depends on many additional factors beyond technical merit, such as the availability of execution resources, schedule impact, business priorities, etc.  To put it another way, if the AMD Author’s Program was not modified with tighter restrictions to further protect AMD’s IP and competitive advantages, would your paper submission be sufficiently well developed to be accepted/acceptable for an external conference or journal?</w:t>
      </w:r>
    </w:p>
    <w:p w14:paraId="2D749D51" w14:textId="37AFEA34" w:rsidR="00083AD7" w:rsidRDefault="006D0316" w:rsidP="006D0316">
      <w:pPr>
        <w:pStyle w:val="Heading2"/>
      </w:pPr>
      <w:r>
        <w:t>Can I Submit an Already-published Paper?</w:t>
      </w:r>
    </w:p>
    <w:p w14:paraId="3FFB036D" w14:textId="28C1A00B" w:rsidR="006D0316" w:rsidRDefault="006D0316" w:rsidP="006D0316">
      <w:r w:rsidRPr="006D0316">
        <w:t xml:space="preserve">It depends.  The GTAC evaluation criteria include novelty, and a more-or-less identical submission would not teach anyone anything new beyond the already-published paper.  However, if the GTAC submission contained additional novel contributions or significant depth, then it </w:t>
      </w:r>
      <w:r w:rsidRPr="006D0316">
        <w:lastRenderedPageBreak/>
        <w:t>could be a reasonable GTAC paper.  One example could be that additional implementation details, optimizations, results, and analysis were originally omitted from the externally-published paper because of AMD confidential material, AMD Author Program traffic lights, or other business concerns.  In such cases, the authors should cite the already-published work and include a footnote indicating that this GTAC submission is an extension/expansion of that existing paper and clarify what aspects are new to this GTAC submission.</w:t>
      </w:r>
    </w:p>
    <w:p w14:paraId="480F7256" w14:textId="0900B655" w:rsidR="00A12976" w:rsidRDefault="00FA64D5" w:rsidP="0030546E">
      <w:pPr>
        <w:pStyle w:val="Heading2"/>
      </w:pPr>
      <w:r>
        <w:t xml:space="preserve"> </w:t>
      </w:r>
      <w:r w:rsidR="0030546E">
        <w:t>Is There Anything Else That I Cannot Submit?</w:t>
      </w:r>
    </w:p>
    <w:p w14:paraId="40CAD10E" w14:textId="69E9A8CB" w:rsidR="0030546E" w:rsidRDefault="0030546E" w:rsidP="0030546E">
      <w:r w:rsidRPr="0030546E">
        <w:t>GTAC is intended to cover all technical topics of broad business relevance to AMD, but business and other considerations may restrict certain topics. For papers related to semicustom customers, third-party need-to-know NDA provisions, etc., it is the responsibility of the authors to ensure that the submission does not break any terms of the relevant NDAs (please keep in mind that GTAC reviewers might not be covered by the same set of NDAs as the authors of a paper!).  Papers with material covered by export-control regulations or restricted by government contracts must likewise remain in compliance with all related regulations.  Note also that survey papers, position papers, and other submissions without novel technical content are less likely to be competitive.  If in doubt, ask your manager and/or the GTAC organizers!</w:t>
      </w:r>
    </w:p>
    <w:p w14:paraId="16B15BAF" w14:textId="6EE62312" w:rsidR="001043F6" w:rsidRDefault="001043F6" w:rsidP="00C5556E">
      <w:pPr>
        <w:pStyle w:val="Heading2"/>
        <w:ind w:left="450" w:hanging="450"/>
      </w:pPr>
      <w:r>
        <w:t>Can I Get an Extension?</w:t>
      </w:r>
    </w:p>
    <w:p w14:paraId="4F9117C1" w14:textId="58CB446D" w:rsidR="00C5556E" w:rsidRDefault="001043F6" w:rsidP="00C5556E">
      <w:r w:rsidRPr="001043F6">
        <w:t>No.  All submissions are granted an automatic 1-week extension from the original submission deadline, but no further extensions will be granted to ensure fairness to all authors.  The deadlines have been roughly the same every year, and therefore prospective authors should be able to plan their submissions well ahead of time.</w:t>
      </w:r>
    </w:p>
    <w:p w14:paraId="4EF10C30" w14:textId="19794D16" w:rsidR="00C5556E" w:rsidRDefault="00C33820" w:rsidP="00C33820">
      <w:pPr>
        <w:pStyle w:val="Heading2"/>
        <w:ind w:hanging="450"/>
      </w:pPr>
      <w:r>
        <w:t>Can I Submit a Patent Based on my GTAC Paper?</w:t>
      </w:r>
    </w:p>
    <w:p w14:paraId="45C857F8" w14:textId="669A9841" w:rsidR="00C33820" w:rsidRDefault="00C33820" w:rsidP="00C33820">
      <w:r w:rsidRPr="00C33820">
        <w:t>Yes!  Novelty is a common criterion for both GTAC and patents, and so we highly encourage authors to also submit one or more invention disclosures to help AMD protect the innovative intellectual property described by their GTAC submission.  Text and figures can provide a great prefetch for putting together an invention disclosure.  Similarly, if you’ve already patented your idea (but have not otherwise published it), you can submit a paper about it to GTAC, although if the patent is already several years old, that may impact its novelty assessment.</w:t>
      </w:r>
    </w:p>
    <w:p w14:paraId="61A522D5" w14:textId="26E7798A" w:rsidR="00C33820" w:rsidRDefault="001E59FD" w:rsidP="001E59FD">
      <w:pPr>
        <w:pStyle w:val="Heading2"/>
        <w:ind w:left="450" w:hanging="450"/>
      </w:pPr>
      <w:r>
        <w:t>Can I Still Submit to External Conferences?</w:t>
      </w:r>
    </w:p>
    <w:p w14:paraId="4A796DAF" w14:textId="4B68E53F" w:rsidR="001E59FD" w:rsidRDefault="001E59FD" w:rsidP="001E59FD">
      <w:r w:rsidRPr="001E59FD">
        <w:t xml:space="preserve">Yes.  Acceptance to GTAC does not preclude submission to an external conference, journal, or other public venue.  However, such a secondary submission MUST undergo the normal Authors Program review process and have any sensitive/competitive content removed (see next </w:t>
      </w:r>
      <w:r>
        <w:t>subsection</w:t>
      </w:r>
      <w:r w:rsidRPr="001E59FD">
        <w:t>).</w:t>
      </w:r>
    </w:p>
    <w:p w14:paraId="4359B85A" w14:textId="5D0EF69A" w:rsidR="001E59FD" w:rsidRDefault="00E133D9" w:rsidP="00DB72AF">
      <w:pPr>
        <w:pStyle w:val="Heading2"/>
        <w:ind w:left="450" w:hanging="450"/>
      </w:pPr>
      <w:r>
        <w:t>Are</w:t>
      </w:r>
      <w:r w:rsidR="00DB72AF">
        <w:t xml:space="preserve"> GTAC Submission</w:t>
      </w:r>
      <w:r>
        <w:t>s</w:t>
      </w:r>
      <w:r w:rsidR="00DB72AF">
        <w:t xml:space="preserve"> Require</w:t>
      </w:r>
      <w:r>
        <w:t>d to Undergo</w:t>
      </w:r>
      <w:r w:rsidR="00DB72AF">
        <w:t xml:space="preserve"> </w:t>
      </w:r>
      <w:r>
        <w:t xml:space="preserve">AMD </w:t>
      </w:r>
      <w:r w:rsidR="00DB72AF">
        <w:t>Author Program Review?</w:t>
      </w:r>
    </w:p>
    <w:p w14:paraId="73AEE515" w14:textId="2E606826" w:rsidR="00E133D9" w:rsidRDefault="00E133D9" w:rsidP="00E133D9">
      <w:r w:rsidRPr="00E133D9">
        <w:t>No!  GTAC papers are for internal consumption only and are not to be made public, therefore an Author Program review cycle is not needed.  If authors wish to take their GTAC paper to create a new submission to an external conference, journal, etc., then that submission must go through the normal Authors Program review process as usual</w:t>
      </w:r>
    </w:p>
    <w:p w14:paraId="2A4970B4" w14:textId="528D3DA2" w:rsidR="009777DC" w:rsidRDefault="009777DC" w:rsidP="009777DC">
      <w:pPr>
        <w:pStyle w:val="Heading2"/>
      </w:pPr>
      <w:r>
        <w:t xml:space="preserve"> Additional Text Filler Section</w:t>
      </w:r>
    </w:p>
    <w:p w14:paraId="1C5525B0" w14:textId="12216B7A" w:rsidR="00FA64D5" w:rsidRDefault="00FA64D5" w:rsidP="00FA64D5">
      <w:r>
        <w:t>The text here is simply to pad out this example document so that there is five pages of “text body.”</w:t>
      </w:r>
    </w:p>
    <w:p w14:paraId="45A35DC2" w14:textId="12B1B9F5" w:rsidR="00493AE5" w:rsidRDefault="00493AE5" w:rsidP="00493AE5">
      <w:r>
        <w:t>Lorem ipsum dolor sit amet, consectetur adipiscing elit. Fusce ornare interdum leo commodo varius. In at erat euismod nibh posuere tempus. Orci varius natoque penatibus et magnis dis parturient montes, nascetur ridiculus mus. Curabitur eu lectus vestibulum libero porttitor volutpat. Vestibulum ante ipsum primis in faucibus orci luctus et ultrices posuere cubilia curae; Donec commodo non urna non imperdiet. Duis et elit ac nunc commodo luctus. Vestibulum vitae arcu pharetra, faucibus ex nec, bibendum ex.</w:t>
      </w:r>
    </w:p>
    <w:p w14:paraId="2750BEC2" w14:textId="77777777" w:rsidR="00493AE5" w:rsidRDefault="00493AE5" w:rsidP="00493AE5">
      <w:r>
        <w:t>Proin sed justo ipsum. Fusce pretium ornare velit, nec fringilla velit iaculis eget. Maecenas cursus velit risus, id scelerisque odio dapibus eu. Cras in ipsum pulvinar, mattis metus quis, aliquam felis. Curabitur interdum facilisis turpis, vel pharetra massa pretium non. Vestibulum ante ipsum primis in faucibus orci luctus et ultrices posuere cubilia curae; Ut lacus elit, molestie id velit id, fermentum auctor leo. In maximus, nulla eu pretium auctor, mauris sapien sollicitudin diam, ut convallis dolor magna nec nulla. Aenean nec turpis eget magna bibendum laoreet sit amet dictum diam. Maecenas egestas vehicula tincidunt. Vivamus in hendrerit massa. Curabitur elementum consequat ligula a sagittis. Aliquam euismod felis sed convallis laoreet. In hac habitasse platea dictumst. Curabitur tortor turpis, consequat eu imperdiet vitae, rutrum faucibus velit.</w:t>
      </w:r>
    </w:p>
    <w:p w14:paraId="6D26D4B1" w14:textId="77777777" w:rsidR="00493AE5" w:rsidRDefault="00493AE5" w:rsidP="00493AE5">
      <w:r>
        <w:t>Nulla posuere urna mauris, vel cursus nunc tincidunt sit amet. Nulla est nisl, laoreet sit amet aliquet sed, porttitor at ligula. Nullam rutrum metus nisl, quis eleifend dolor aliquam ac. Nunc in viverra quam. Vestibulum ultrices condimentum dapibus. Donec luctus luctus turpis in porta. Praesent vitae ex nec mauris vulputate bibendum vitae eget turpis. Duis magna tellus, congue ultrices accumsan nec, imperdiet cursus sapien.</w:t>
      </w:r>
    </w:p>
    <w:p w14:paraId="5FF5ED78" w14:textId="77777777" w:rsidR="00493AE5" w:rsidRDefault="00493AE5" w:rsidP="00493AE5">
      <w:r>
        <w:t xml:space="preserve">Praesent ut pulvinar ex, et pellentesque ex. Sed viverra lorem et diam tristique, vitae vulputate neque sollicitudin. Curabitur tellus velit, vehicula non orci et, imperdiet commodo ante. Praesent sed dignissim neque. Pellentesque congue scelerisque justo, sed egestas tellus pretium nec. Etiam vitae sagittis leo. Quisque venenatis augue vel sem luctus lobortis. Nullam blandit tincidunt tincidunt. Suspendisse magna erat, consequat at dui vitae, faucibus efficitur tellus. Nulla sodales sit amet nunc sed gravida. </w:t>
      </w:r>
      <w:r>
        <w:lastRenderedPageBreak/>
        <w:t>Mauris congue dolor in mauris volutpat, id ullamcorper libero faucibus.</w:t>
      </w:r>
    </w:p>
    <w:p w14:paraId="4B973988" w14:textId="45DEF466" w:rsidR="00493AE5" w:rsidRDefault="00493AE5" w:rsidP="00493AE5">
      <w:r>
        <w:t>Vestibulum vitae hendrerit enim. Quisque sed tincidunt lacus. Aliquam erat volutpat. Aenean iaculis ultricies ipsum, ac fringilla ex pharetra sit amet. Mauris viverra ligula at consectetur posuere. Nulla eu felis sed massa fermentum lobortis et volutpat felis. Class aptent taciti sociosqu ad litora torquent per conubia nostra, per inceptos himenaeos.</w:t>
      </w:r>
    </w:p>
    <w:p w14:paraId="76EC5963" w14:textId="2837FFA4" w:rsidR="00493AE5" w:rsidRDefault="00493AE5" w:rsidP="00493AE5">
      <w:r>
        <w:t>Lorem ipsum dolor sit amet, consectetur adipiscing elit. Fusce ornare interdum leo commodo varius. In at erat euismod nibh posuere tempus. Orci varius natoque penatibus et magnis dis parturient montes, nascetur ridiculus mus. Curabitur eu lectus vestibulum libero porttitor volutpat. Vestibulum ante ipsum primis in faucibus orci luctus et ultrices posuere cubilia curae; Donec commodo non urna non imperdiet. Duis et elit ac nunc commodo luctus. Vestibulum vitae arcu pharetra, faucibus ex nec, bibendum ex.</w:t>
      </w:r>
    </w:p>
    <w:p w14:paraId="642E2911" w14:textId="77777777" w:rsidR="00493AE5" w:rsidRDefault="00493AE5" w:rsidP="00493AE5">
      <w:r>
        <w:t>Proin sed justo ipsum. Fusce pretium ornare velit, nec fringilla velit iaculis eget. Maecenas cursus velit risus, id scelerisque odio dapibus eu. Cras in ipsum pulvinar, mattis metus quis, aliquam felis. Curabitur interdum facilisis turpis, vel pharetra massa pretium non. Vestibulum ante ipsum primis in faucibus orci luctus et ultrices posuere cubilia curae; Ut lacus elit, molestie id velit id, fermentum auctor leo. In maximus, nulla eu pretium auctor, mauris sapien sollicitudin diam, ut convallis dolor magna nec nulla. Aenean nec turpis eget magna bibendum laoreet sit amet dictum diam. Maecenas egestas vehicula tincidunt. Vivamus in hendrerit massa. Curabitur elementum consequat ligula a sagittis. Aliquam euismod felis sed convallis laoreet. In hac habitasse platea dictumst. Curabitur tortor turpis, consequat eu imperdiet vitae, rutrum faucibus velit.</w:t>
      </w:r>
    </w:p>
    <w:p w14:paraId="10577B92" w14:textId="77777777" w:rsidR="00493AE5" w:rsidRDefault="00493AE5" w:rsidP="00493AE5">
      <w:r>
        <w:t>Nulla posuere urna mauris, vel cursus nunc tincidunt sit amet. Nulla est nisl, laoreet sit amet aliquet sed, porttitor at ligula. Nullam rutrum metus nisl, quis eleifend dolor aliquam ac. Nunc in viverra quam. Vestibulum ultrices condimentum dapibus. Donec luctus luctus turpis in porta. Praesent vitae ex nec mauris vulputate bibendum vitae eget turpis. Duis magna tellus, congue ultrices accumsan nec, imperdiet cursus sapien.</w:t>
      </w:r>
    </w:p>
    <w:p w14:paraId="49F89BAD" w14:textId="77777777" w:rsidR="00493AE5" w:rsidRDefault="00493AE5" w:rsidP="00493AE5">
      <w:r>
        <w:t>Praesent ut pulvinar ex, et pellentesque ex. Sed viverra lorem et diam tristique, vitae vulputate neque sollicitudin. Curabitur tellus velit, vehicula non orci et, imperdiet commodo ante. Praesent sed dignissim neque. Pellentesque congue scelerisque justo, sed egestas tellus pretium nec. Etiam vitae sagittis leo. Quisque venenatis augue vel sem luctus lobortis. Nullam blandit tincidunt tincidunt. Suspendisse magna erat, consequat at dui vitae, faucibus efficitur tellus. Nulla sodales sit amet nunc sed gravida. Mauris congue dolor in mauris volutpat, id ullamcorper libero faucibus.</w:t>
      </w:r>
    </w:p>
    <w:p w14:paraId="4460C157" w14:textId="5C2671D2" w:rsidR="00493AE5" w:rsidRPr="00FA64D5" w:rsidRDefault="00493AE5" w:rsidP="00493AE5">
      <w:r>
        <w:t>Vestibulum vitae hendrerit enim. Quisque sed tincidunt lacus. Aliquam erat volutpat. Aenean iaculis ultricies ipsum, ac fringilla ex pharetra sit amet. Mauris viverra ligula at consectetur posuere. Nulla eu felis sed massa fermentum</w:t>
      </w:r>
      <w:r w:rsidR="001B458F">
        <w:t>.</w:t>
      </w:r>
    </w:p>
    <w:p w14:paraId="5D7440E8" w14:textId="6E16DC39" w:rsidR="00CB4E1F" w:rsidRDefault="00CB4E1F" w:rsidP="00842476">
      <w:pPr>
        <w:pStyle w:val="Heading1"/>
      </w:pPr>
      <w:bookmarkStart w:id="3" w:name="_Ref37797985"/>
      <w:r>
        <w:t>Conclusions</w:t>
      </w:r>
      <w:bookmarkEnd w:id="3"/>
    </w:p>
    <w:p w14:paraId="62F60F94" w14:textId="6DAA4FF5" w:rsidR="000A0D2B" w:rsidRDefault="00D539CF" w:rsidP="00CB48C4">
      <w:r>
        <w:t xml:space="preserve">The conclusions section should </w:t>
      </w:r>
      <w:r w:rsidR="00CB48C4">
        <w:t>state</w:t>
      </w:r>
      <w:r w:rsidR="00B8139F">
        <w:t xml:space="preserve"> key conclusions and insights.  While perhaps not entirely “conclusive</w:t>
      </w:r>
      <w:r w:rsidR="00B6429A">
        <w:t>,</w:t>
      </w:r>
      <w:r w:rsidR="00B8139F">
        <w:t xml:space="preserve">” this is also a good place to discuss any limitations of the </w:t>
      </w:r>
      <w:r w:rsidR="00D91B2D">
        <w:t xml:space="preserve">work covered in this paper (e.g., </w:t>
      </w:r>
      <w:r w:rsidR="00D0515B">
        <w:t>“</w:t>
      </w:r>
      <w:r w:rsidR="00D91B2D">
        <w:t>we focused on the DL1 cache but have not yet extended the analysis to the L2</w:t>
      </w:r>
      <w:r w:rsidR="00D0515B">
        <w:t>”</w:t>
      </w:r>
      <w:r w:rsidR="00D91B2D">
        <w:t>)</w:t>
      </w:r>
      <w:r w:rsidR="00D0515B">
        <w:t>, speculations for future directions (e.g., “the results were promising for machine learning wor</w:t>
      </w:r>
      <w:r w:rsidR="00411E84">
        <w:t xml:space="preserve">kloads, and due to our matrix-oriented optimizations we expect </w:t>
      </w:r>
      <w:r w:rsidR="007B19E2">
        <w:t xml:space="preserve">our technique to have some potential for scientific computing”), and any commentary on potential, planned, or actual impact on AMD </w:t>
      </w:r>
      <w:r w:rsidR="005C39F6">
        <w:t xml:space="preserve">(e.g., </w:t>
      </w:r>
      <w:r w:rsidR="0001560F">
        <w:t>hardware, software, tools, methodologies, roadmap</w:t>
      </w:r>
      <w:r w:rsidR="005C39F6">
        <w:t>).</w:t>
      </w:r>
      <w:r w:rsidR="008F775D">
        <w:t xml:space="preserve">  The last part is</w:t>
      </w:r>
      <w:r w:rsidR="000A0D2B">
        <w:t xml:space="preserve"> useful to provide the reviewers with additional context on the broader value of the work.  </w:t>
      </w:r>
      <w:r w:rsidR="00A64145">
        <w:t xml:space="preserve">We </w:t>
      </w:r>
      <w:r w:rsidR="00A66729">
        <w:t xml:space="preserve">do </w:t>
      </w:r>
      <w:r w:rsidR="00A66729" w:rsidRPr="00A66729">
        <w:rPr>
          <w:u w:val="single"/>
        </w:rPr>
        <w:t>not</w:t>
      </w:r>
      <w:r w:rsidR="00A66729">
        <w:t xml:space="preserve"> </w:t>
      </w:r>
      <w:r w:rsidR="00A64145">
        <w:t>recommend simply</w:t>
      </w:r>
      <w:r w:rsidR="000A0D2B">
        <w:t xml:space="preserve"> cut-and-past</w:t>
      </w:r>
      <w:r w:rsidR="00A64145">
        <w:t>ing</w:t>
      </w:r>
      <w:r w:rsidR="000A0D2B">
        <w:t xml:space="preserve"> or </w:t>
      </w:r>
      <w:r w:rsidR="00A64145">
        <w:t>re-</w:t>
      </w:r>
      <w:r w:rsidR="000A0D2B">
        <w:t>summariz</w:t>
      </w:r>
      <w:r w:rsidR="00A64145">
        <w:t>ing</w:t>
      </w:r>
      <w:r w:rsidR="000A0D2B">
        <w:t xml:space="preserve"> the abstract as that does not </w:t>
      </w:r>
      <w:r w:rsidR="00AD7983">
        <w:t xml:space="preserve">really </w:t>
      </w:r>
      <w:r w:rsidR="000A0D2B">
        <w:t>add any value to the paper.</w:t>
      </w:r>
    </w:p>
    <w:p w14:paraId="5761366E" w14:textId="4AD27AB9" w:rsidR="002308C5" w:rsidRPr="005A35D5" w:rsidRDefault="002308C5" w:rsidP="002308C5">
      <w:pPr>
        <w:pStyle w:val="Heading2"/>
        <w:rPr>
          <w:highlight w:val="yellow"/>
        </w:rPr>
      </w:pPr>
      <w:r w:rsidRPr="005A35D5">
        <w:rPr>
          <w:highlight w:val="yellow"/>
        </w:rPr>
        <w:t>What is the Page Limit for a GTAC Submission?</w:t>
      </w:r>
    </w:p>
    <w:p w14:paraId="71C6427F" w14:textId="6CCF644F" w:rsidR="002308C5" w:rsidRPr="002308C5" w:rsidRDefault="002308C5" w:rsidP="002308C5">
      <w:r w:rsidRPr="005A35D5">
        <w:rPr>
          <w:highlight w:val="yellow"/>
        </w:rPr>
        <w:t xml:space="preserve">All </w:t>
      </w:r>
      <w:r w:rsidR="005862C3" w:rsidRPr="005A35D5">
        <w:rPr>
          <w:b/>
          <w:bCs/>
          <w:i/>
          <w:iCs/>
          <w:highlight w:val="yellow"/>
        </w:rPr>
        <w:t>FINAL</w:t>
      </w:r>
      <w:r w:rsidR="005862C3" w:rsidRPr="005A35D5">
        <w:rPr>
          <w:highlight w:val="yellow"/>
        </w:rPr>
        <w:t xml:space="preserve"> </w:t>
      </w:r>
      <w:r w:rsidRPr="005A35D5">
        <w:rPr>
          <w:highlight w:val="yellow"/>
        </w:rPr>
        <w:t xml:space="preserve">GTAC </w:t>
      </w:r>
      <w:r w:rsidR="005862C3" w:rsidRPr="005A35D5">
        <w:rPr>
          <w:highlight w:val="yellow"/>
        </w:rPr>
        <w:t>papers</w:t>
      </w:r>
      <w:r w:rsidRPr="005A35D5">
        <w:rPr>
          <w:highlight w:val="yellow"/>
        </w:rPr>
        <w:t xml:space="preserve"> have a page limit of </w:t>
      </w:r>
      <w:r w:rsidR="0082172D" w:rsidRPr="005A35D5">
        <w:rPr>
          <w:highlight w:val="yellow"/>
          <w:u w:val="single"/>
        </w:rPr>
        <w:t>FIVE</w:t>
      </w:r>
      <w:r w:rsidRPr="005A35D5">
        <w:rPr>
          <w:highlight w:val="yellow"/>
        </w:rPr>
        <w:t xml:space="preserve"> pages for the </w:t>
      </w:r>
      <w:r w:rsidRPr="005A35D5">
        <w:rPr>
          <w:highlight w:val="yellow"/>
          <w:u w:val="single"/>
        </w:rPr>
        <w:t>main content</w:t>
      </w:r>
      <w:r w:rsidRPr="005A35D5">
        <w:rPr>
          <w:highlight w:val="yellow"/>
        </w:rPr>
        <w:t xml:space="preserve">.  </w:t>
      </w:r>
      <w:r w:rsidR="00B22FC0" w:rsidRPr="005A35D5">
        <w:rPr>
          <w:highlight w:val="yellow"/>
        </w:rPr>
        <w:t>This includes all of the “body text” sections up to and including the final Conclusions/Summary section</w:t>
      </w:r>
      <w:r w:rsidR="0082172D" w:rsidRPr="005A35D5">
        <w:rPr>
          <w:highlight w:val="yellow"/>
        </w:rPr>
        <w:t>, all tables and figures, as well as the acknowledgments</w:t>
      </w:r>
      <w:r w:rsidR="00B22FC0" w:rsidRPr="005A35D5">
        <w:rPr>
          <w:highlight w:val="yellow"/>
        </w:rPr>
        <w:t xml:space="preserve">.  </w:t>
      </w:r>
      <w:r w:rsidR="00B22FC0" w:rsidRPr="005A35D5">
        <w:rPr>
          <w:b/>
          <w:bCs/>
          <w:highlight w:val="yellow"/>
        </w:rPr>
        <w:t>New for 2025:</w:t>
      </w:r>
      <w:r w:rsidR="00B22FC0" w:rsidRPr="005A35D5">
        <w:rPr>
          <w:highlight w:val="yellow"/>
        </w:rPr>
        <w:t xml:space="preserve"> The references/bibliography section no longer count toward the </w:t>
      </w:r>
      <w:r w:rsidR="00C0340D" w:rsidRPr="005A35D5">
        <w:rPr>
          <w:highlight w:val="yellow"/>
        </w:rPr>
        <w:t>five</w:t>
      </w:r>
      <w:r w:rsidR="00843F34" w:rsidRPr="005A35D5">
        <w:rPr>
          <w:highlight w:val="yellow"/>
        </w:rPr>
        <w:t>-</w:t>
      </w:r>
      <w:r w:rsidR="00B22FC0" w:rsidRPr="005A35D5">
        <w:rPr>
          <w:highlight w:val="yellow"/>
        </w:rPr>
        <w:t>page limit.</w:t>
      </w:r>
      <w:r w:rsidR="00700393" w:rsidRPr="005A35D5">
        <w:rPr>
          <w:highlight w:val="yellow"/>
        </w:rPr>
        <w:t xml:space="preserve">  As in this example document, this is the last “body text” section of this document, and it comes here on the last allowed page (i.e., Page </w:t>
      </w:r>
      <w:r w:rsidR="00C0340D" w:rsidRPr="005A35D5">
        <w:rPr>
          <w:highlight w:val="yellow"/>
        </w:rPr>
        <w:t>5</w:t>
      </w:r>
      <w:r w:rsidR="00700393" w:rsidRPr="005A35D5">
        <w:rPr>
          <w:highlight w:val="yellow"/>
        </w:rPr>
        <w:t>).</w:t>
      </w:r>
      <w:r w:rsidR="00700393">
        <w:t xml:space="preserve">  </w:t>
      </w:r>
    </w:p>
    <w:p w14:paraId="5EC3BB3D" w14:textId="7D22E639" w:rsidR="005F432B" w:rsidRPr="005A35D5" w:rsidRDefault="005F432B" w:rsidP="00842476">
      <w:pPr>
        <w:pStyle w:val="Heading7"/>
        <w:numPr>
          <w:ilvl w:val="0"/>
          <w:numId w:val="0"/>
        </w:numPr>
        <w:rPr>
          <w:strike/>
          <w:highlight w:val="yellow"/>
        </w:rPr>
      </w:pPr>
      <w:r w:rsidRPr="005A35D5">
        <w:rPr>
          <w:highlight w:val="yellow"/>
        </w:rPr>
        <w:t>Acknowledgments</w:t>
      </w:r>
    </w:p>
    <w:p w14:paraId="25B8D8E7" w14:textId="1815B81B" w:rsidR="00EB3583" w:rsidRPr="00C63D5F" w:rsidRDefault="00C63D5F" w:rsidP="00EB3583">
      <w:pPr>
        <w:rPr>
          <w:color w:val="auto"/>
          <w:lang w:eastAsia="it-IT"/>
        </w:rPr>
      </w:pPr>
      <w:r w:rsidRPr="005A35D5">
        <w:rPr>
          <w:color w:val="auto"/>
          <w:highlight w:val="yellow"/>
          <w:lang w:eastAsia="it-IT"/>
        </w:rPr>
        <w:t>Optional section if the authors wish to acknowledge anyone else who contributed to any aspects of this paper, its ideas, etc. This should have been omitted for the initial submission, but it may be appropriate in the final “camera-ready” version of a paper, if accepted.  This is a nice gesture to those who may have assisted with some aspect</w:t>
      </w:r>
      <w:r w:rsidR="00C0340D" w:rsidRPr="005A35D5">
        <w:rPr>
          <w:color w:val="auto"/>
          <w:highlight w:val="yellow"/>
          <w:lang w:eastAsia="it-IT"/>
        </w:rPr>
        <w:t>s</w:t>
      </w:r>
      <w:r w:rsidRPr="005A35D5">
        <w:rPr>
          <w:color w:val="auto"/>
          <w:highlight w:val="yellow"/>
          <w:lang w:eastAsia="it-IT"/>
        </w:rPr>
        <w:t xml:space="preserve"> of this work.</w:t>
      </w:r>
      <w:r w:rsidR="00C0340D" w:rsidRPr="005A35D5">
        <w:rPr>
          <w:color w:val="auto"/>
          <w:highlight w:val="yellow"/>
          <w:lang w:eastAsia="it-IT"/>
        </w:rPr>
        <w:t xml:space="preserve">  Note that this section </w:t>
      </w:r>
      <w:r w:rsidR="009777DC" w:rsidRPr="005A35D5">
        <w:rPr>
          <w:color w:val="auto"/>
          <w:highlight w:val="yellow"/>
          <w:lang w:eastAsia="it-IT"/>
        </w:rPr>
        <w:t>must still be contained within the first five pages of this document.</w:t>
      </w:r>
    </w:p>
    <w:p w14:paraId="2CD56E7A" w14:textId="77777777" w:rsidR="00EB3583" w:rsidRDefault="00EB3583" w:rsidP="00EB3583">
      <w:pPr>
        <w:pStyle w:val="Heading7"/>
        <w:numPr>
          <w:ilvl w:val="0"/>
          <w:numId w:val="0"/>
        </w:numPr>
      </w:pPr>
      <w:r>
        <w:t>References</w:t>
      </w:r>
    </w:p>
    <w:p w14:paraId="12FC0222" w14:textId="7948B652" w:rsidR="00EB3583" w:rsidRDefault="00EB3583" w:rsidP="00EB3583">
      <w:r>
        <w:t>References are typically entered alphabetically by last name.  You can use Word’s built-in reference system or other bibliography assistance software such as Zotero (not an endorsement).  Formatting should use Arabic numerals in square brackets [3], and multiple references can be combined [1,2,4] or listed sequentially [1][2][4].</w:t>
      </w:r>
      <w:r w:rsidR="00AE12A1">
        <w:t xml:space="preserve">  References do </w:t>
      </w:r>
      <w:r w:rsidR="003F7775" w:rsidRPr="003F7775">
        <w:rPr>
          <w:b/>
          <w:bCs/>
        </w:rPr>
        <w:t>not</w:t>
      </w:r>
      <w:r w:rsidR="003F7775">
        <w:t xml:space="preserve"> </w:t>
      </w:r>
      <w:r w:rsidR="00AE12A1">
        <w:t>count toward the overall page limit.</w:t>
      </w:r>
      <w:r w:rsidR="00F75EA8">
        <w:t xml:space="preserve">  </w:t>
      </w:r>
      <w:r w:rsidR="003F7775" w:rsidRPr="005A35D5">
        <w:rPr>
          <w:highlight w:val="yellow"/>
        </w:rPr>
        <w:t xml:space="preserve">All body text must conclude by the end of Page </w:t>
      </w:r>
      <w:r w:rsidR="001B458F" w:rsidRPr="005A35D5">
        <w:rPr>
          <w:highlight w:val="yellow"/>
        </w:rPr>
        <w:t>5</w:t>
      </w:r>
      <w:r w:rsidR="003F7775" w:rsidRPr="005A35D5">
        <w:rPr>
          <w:highlight w:val="yellow"/>
        </w:rPr>
        <w:t xml:space="preserve">, but the </w:t>
      </w:r>
      <w:r w:rsidR="000C3C2D" w:rsidRPr="005A35D5">
        <w:rPr>
          <w:highlight w:val="yellow"/>
        </w:rPr>
        <w:t>references may overflow on to subsequent pages</w:t>
      </w:r>
      <w:r w:rsidR="00952D33" w:rsidRPr="005A35D5">
        <w:rPr>
          <w:highlight w:val="yellow"/>
        </w:rPr>
        <w:t xml:space="preserve"> as demonstrated below</w:t>
      </w:r>
      <w:r w:rsidR="00F75EA8" w:rsidRPr="005A35D5">
        <w:rPr>
          <w:highlight w:val="yellow"/>
        </w:rPr>
        <w:t>.</w:t>
      </w:r>
    </w:p>
    <w:p w14:paraId="0F3464E8" w14:textId="77777777" w:rsidR="00EB3583" w:rsidRDefault="00EB3583" w:rsidP="002F6E97">
      <w:pPr>
        <w:ind w:firstLine="0"/>
      </w:pPr>
    </w:p>
    <w:p w14:paraId="147C1506" w14:textId="1A044E9D" w:rsidR="00AC6BCC" w:rsidRDefault="0054471E" w:rsidP="00AC6BCC">
      <w:pPr>
        <w:pStyle w:val="ListParagraph"/>
        <w:numPr>
          <w:ilvl w:val="0"/>
          <w:numId w:val="26"/>
        </w:numPr>
        <w:ind w:left="360"/>
      </w:pPr>
      <w:r>
        <w:t xml:space="preserve">B. </w:t>
      </w:r>
      <w:r w:rsidR="0070234B">
        <w:t>Sakamura</w:t>
      </w:r>
      <w:r>
        <w:t xml:space="preserve"> and S. Krishna, “An Example Title,” in the Proceedings of a Non-Existent Conference, </w:t>
      </w:r>
      <w:r w:rsidR="00AC6BCC">
        <w:t>2038.</w:t>
      </w:r>
    </w:p>
    <w:p w14:paraId="44A75FF2" w14:textId="01FD54D5" w:rsidR="002056F0" w:rsidRDefault="00AC6BCC" w:rsidP="000C3C2D">
      <w:pPr>
        <w:pStyle w:val="ListParagraph"/>
        <w:numPr>
          <w:ilvl w:val="0"/>
          <w:numId w:val="26"/>
        </w:numPr>
        <w:ind w:left="360"/>
      </w:pPr>
      <w:r>
        <w:t xml:space="preserve">J. </w:t>
      </w:r>
      <w:r w:rsidR="0070234B">
        <w:t>Zh</w:t>
      </w:r>
      <w:r>
        <w:t xml:space="preserve">ang, L. </w:t>
      </w:r>
      <w:r w:rsidR="00433C87">
        <w:t xml:space="preserve">Okoro, </w:t>
      </w:r>
      <w:r w:rsidR="002D4279">
        <w:t>T</w:t>
      </w:r>
      <w:r w:rsidR="00433C87">
        <w:t>. Barkov</w:t>
      </w:r>
      <w:r w:rsidR="002D4279">
        <w:t xml:space="preserve">, “Some Random Text,” in the Journal of </w:t>
      </w:r>
      <w:r w:rsidR="007A5DEC">
        <w:t xml:space="preserve">Unexpected Happenings, vol. 13, no. </w:t>
      </w:r>
      <w:r w:rsidR="002056F0">
        <w:t>4, February 1689</w:t>
      </w:r>
    </w:p>
    <w:p w14:paraId="59531E8E" w14:textId="779DD7F0" w:rsidR="002056F0" w:rsidRDefault="002056F0" w:rsidP="000C3C2D">
      <w:pPr>
        <w:pStyle w:val="ListParagraph"/>
        <w:numPr>
          <w:ilvl w:val="0"/>
          <w:numId w:val="26"/>
        </w:numPr>
        <w:ind w:left="360"/>
      </w:pPr>
      <w:r>
        <w:lastRenderedPageBreak/>
        <w:t xml:space="preserve">L. Su and M. Papermaster, “A Non-existent Paper,” in GTAC </w:t>
      </w:r>
      <w:r w:rsidR="00A702B0">
        <w:t>2099.</w:t>
      </w:r>
    </w:p>
    <w:p w14:paraId="19051D03" w14:textId="422CF26C" w:rsidR="00A702B0" w:rsidRDefault="00A702B0" w:rsidP="000C3C2D">
      <w:pPr>
        <w:pStyle w:val="ListParagraph"/>
        <w:numPr>
          <w:ilvl w:val="0"/>
          <w:numId w:val="26"/>
        </w:numPr>
        <w:ind w:left="360"/>
      </w:pPr>
      <w:r>
        <w:t>S. Fernandez</w:t>
      </w:r>
      <w:r w:rsidR="00B25C58">
        <w:t xml:space="preserve"> and M. L. Ruiz, “Optimal Replacement Policies for Old Refrigerator Items,” in Proceedings of </w:t>
      </w:r>
      <w:r w:rsidR="00A9037C">
        <w:t xml:space="preserve">the </w:t>
      </w:r>
      <w:r w:rsidR="00B25C58">
        <w:t>Household Operations Research</w:t>
      </w:r>
      <w:r w:rsidR="00A9037C">
        <w:t xml:space="preserve"> Conference, 2021.</w:t>
      </w:r>
    </w:p>
    <w:p w14:paraId="77364271" w14:textId="768E7315" w:rsidR="00A9037C" w:rsidRDefault="00A9037C" w:rsidP="000C3C2D">
      <w:pPr>
        <w:pStyle w:val="ListParagraph"/>
        <w:numPr>
          <w:ilvl w:val="0"/>
          <w:numId w:val="26"/>
        </w:numPr>
        <w:ind w:left="360"/>
      </w:pPr>
      <w:r>
        <w:t>P. Moody</w:t>
      </w:r>
      <w:r w:rsidR="00BE024B">
        <w:t xml:space="preserve"> et al., “Lessons Learned from Congestion and Flow Control Policies of California Highway 101</w:t>
      </w:r>
      <w:r w:rsidR="00BD0B7B">
        <w:t>,” in the 2023 Annual Symposium on Bad Traffic.</w:t>
      </w:r>
    </w:p>
    <w:p w14:paraId="60D4D551" w14:textId="21DFCF05" w:rsidR="00BD0B7B" w:rsidRDefault="00A1768B" w:rsidP="000C3C2D">
      <w:pPr>
        <w:pStyle w:val="ListParagraph"/>
        <w:numPr>
          <w:ilvl w:val="0"/>
          <w:numId w:val="26"/>
        </w:numPr>
        <w:ind w:left="360"/>
      </w:pPr>
      <w:r>
        <w:t xml:space="preserve">A. Barkov and </w:t>
      </w:r>
      <w:r w:rsidR="00144655">
        <w:t>S</w:t>
      </w:r>
      <w:r>
        <w:t>. Skinner, “Method and Apparatus for the Automatic Generation of Content Titles Ut</w:t>
      </w:r>
      <w:r w:rsidR="00A2354C">
        <w:t>ilizing Fine-Tuned Large Language Models Quantized Over Machine-Specific Reduced Precisions</w:t>
      </w:r>
      <w:r w:rsidR="000C35BF">
        <w:t xml:space="preserve"> Data Formats That are Co-Designed with the Algorithm, Machine Learning Software Stack, and System Level Runtime</w:t>
      </w:r>
      <w:r w:rsidR="00885CCE">
        <w:t>,” in the 2025 Conference on Papers with Short Titles.</w:t>
      </w:r>
    </w:p>
    <w:p w14:paraId="286C47F5" w14:textId="185FCA4F" w:rsidR="00980451" w:rsidRDefault="00E3234B" w:rsidP="000C3C2D">
      <w:pPr>
        <w:pStyle w:val="ListParagraph"/>
        <w:numPr>
          <w:ilvl w:val="0"/>
          <w:numId w:val="26"/>
        </w:numPr>
        <w:ind w:left="360"/>
      </w:pPr>
      <w:r>
        <w:t xml:space="preserve">T. </w:t>
      </w:r>
      <w:r w:rsidR="005E2064">
        <w:t>Sheffield</w:t>
      </w:r>
      <w:r>
        <w:t xml:space="preserve"> and M. Subramanian, “Technical Analysis of the Debate on Whether </w:t>
      </w:r>
      <w:r w:rsidR="005E2064">
        <w:t>Baseball</w:t>
      </w:r>
      <w:r>
        <w:t xml:space="preserve"> or Cricket is the Better Sport</w:t>
      </w:r>
      <w:r w:rsidR="001918B9">
        <w:t>,” in the Journal of Unresolvable Disputes, Vol. 3, Issue 16, pp 34-278</w:t>
      </w:r>
    </w:p>
    <w:p w14:paraId="4AF50B34" w14:textId="5D4A21C0" w:rsidR="000C3C2D" w:rsidRDefault="00CD7E10" w:rsidP="000C3C2D">
      <w:pPr>
        <w:pStyle w:val="ListParagraph"/>
        <w:numPr>
          <w:ilvl w:val="0"/>
          <w:numId w:val="26"/>
        </w:numPr>
        <w:ind w:left="360"/>
      </w:pPr>
      <w:r>
        <w:t>K. Jacobson and A. Nguyen, “</w:t>
      </w:r>
      <w:r w:rsidR="00B61040">
        <w:t xml:space="preserve">Optimal Checkout Line Selection Algorithm for Large Supermarkets During Peak Shopping Hours,” in </w:t>
      </w:r>
      <w:r w:rsidR="00540168">
        <w:t>the 2016 Conference on Algorithms and Analysis for Everyday Chores.</w:t>
      </w:r>
    </w:p>
    <w:p w14:paraId="387E1AA4" w14:textId="2B03AD03" w:rsidR="006108AE" w:rsidRDefault="006108AE" w:rsidP="000C3C2D">
      <w:pPr>
        <w:pStyle w:val="ListParagraph"/>
        <w:numPr>
          <w:ilvl w:val="0"/>
          <w:numId w:val="26"/>
        </w:numPr>
        <w:ind w:left="360"/>
      </w:pPr>
      <w:r>
        <w:t xml:space="preserve">P. </w:t>
      </w:r>
      <w:r w:rsidR="00BB3E2A">
        <w:t>Chukwu</w:t>
      </w:r>
      <w:r w:rsidR="007E12F7">
        <w:t>, “Last Example of a Reference That Overflows Beyond the Normal Four-page Limit for the Rest of the Body Text in the Paper”, in Example Templates for GTAC 2025.</w:t>
      </w:r>
    </w:p>
    <w:p w14:paraId="51AC18A8" w14:textId="77777777" w:rsidR="000C3C2D" w:rsidRDefault="000C3C2D" w:rsidP="000C3C2D"/>
    <w:p w14:paraId="430DA793" w14:textId="239FB0EB" w:rsidR="000C3C2D" w:rsidRDefault="000C3C2D" w:rsidP="000C3C2D">
      <w:pPr>
        <w:ind w:firstLine="0"/>
        <w:sectPr w:rsidR="000C3C2D" w:rsidSect="00313344">
          <w:type w:val="continuous"/>
          <w:pgSz w:w="12240" w:h="15840" w:code="1"/>
          <w:pgMar w:top="1440" w:right="1080" w:bottom="1440" w:left="1080" w:header="288" w:footer="720" w:gutter="0"/>
          <w:pgNumType w:start="1"/>
          <w:cols w:num="2" w:space="540"/>
          <w:docGrid w:linePitch="360"/>
        </w:sectPr>
      </w:pPr>
    </w:p>
    <w:p w14:paraId="15F2F17F" w14:textId="5DE55C2A" w:rsidR="005F432B" w:rsidRPr="00586A35" w:rsidRDefault="005F432B" w:rsidP="005F432B">
      <w:pPr>
        <w:rPr>
          <w14:ligatures w14:val="standard"/>
        </w:rPr>
      </w:pPr>
    </w:p>
    <w:p w14:paraId="7225EBEA" w14:textId="77777777" w:rsidR="005F432B" w:rsidRDefault="005F432B" w:rsidP="00BF42AF"/>
    <w:sectPr w:rsidR="005F432B" w:rsidSect="00313344">
      <w:type w:val="continuous"/>
      <w:pgSz w:w="12240" w:h="15840" w:code="1"/>
      <w:pgMar w:top="1440" w:right="1080" w:bottom="1440" w:left="1080" w:header="288" w:footer="720" w:gutter="0"/>
      <w:pgNumType w:start="1"/>
      <w:cols w:num="2" w:space="5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B87FE" w14:textId="77777777" w:rsidR="009D73DF" w:rsidRDefault="009D73DF" w:rsidP="00EF0DDA">
      <w:r>
        <w:separator/>
      </w:r>
    </w:p>
    <w:p w14:paraId="4F2CF2F0" w14:textId="77777777" w:rsidR="009D73DF" w:rsidRDefault="009D73DF" w:rsidP="00EF0DDA"/>
    <w:p w14:paraId="0A70CEF6" w14:textId="77777777" w:rsidR="009D73DF" w:rsidRDefault="009D73DF" w:rsidP="00EF0DDA"/>
    <w:p w14:paraId="24C06AD1" w14:textId="77777777" w:rsidR="009D73DF" w:rsidRDefault="009D73DF" w:rsidP="00EF0DDA"/>
  </w:endnote>
  <w:endnote w:type="continuationSeparator" w:id="0">
    <w:p w14:paraId="048EB0AD" w14:textId="77777777" w:rsidR="009D73DF" w:rsidRDefault="009D73DF" w:rsidP="00EF0DDA">
      <w:r>
        <w:continuationSeparator/>
      </w:r>
    </w:p>
    <w:p w14:paraId="711C9890" w14:textId="77777777" w:rsidR="009D73DF" w:rsidRDefault="009D73DF" w:rsidP="00EF0DDA"/>
    <w:p w14:paraId="7115C398" w14:textId="77777777" w:rsidR="009D73DF" w:rsidRDefault="009D73DF" w:rsidP="00EF0DDA"/>
    <w:p w14:paraId="6AFDA503" w14:textId="77777777" w:rsidR="009D73DF" w:rsidRDefault="009D73DF" w:rsidP="00EF0DDA"/>
  </w:endnote>
  <w:endnote w:type="continuationNotice" w:id="1">
    <w:p w14:paraId="4BB6F1FF" w14:textId="77777777" w:rsidR="009D73DF" w:rsidRDefault="009D73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ndale Sans U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sans">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HKIOJ N+ Times">
    <w:altName w:val="Times New Roman"/>
    <w:panose1 w:val="00000000000000000000"/>
    <w:charset w:val="00"/>
    <w:family w:val="roman"/>
    <w:notTrueType/>
    <w:pitch w:val="default"/>
    <w:sig w:usb0="00000003" w:usb1="00000000" w:usb2="00000000" w:usb3="00000000" w:csb0="00000001" w:csb1="00000000"/>
  </w:font>
  <w:font w:name="MS PMincho">
    <w:altName w:val="ＭＳ Ｐ明朝"/>
    <w:charset w:val="80"/>
    <w:family w:val="roman"/>
    <w:pitch w:val="variable"/>
    <w:sig w:usb0="E00002FF" w:usb1="6AC7FDFB" w:usb2="08000012" w:usb3="00000000" w:csb0="0002009F" w:csb1="00000000"/>
  </w:font>
  <w:font w:name="TimesNewRomanPSMT">
    <w:altName w:val="Times New Roman"/>
    <w:panose1 w:val="00000000000000000000"/>
    <w:charset w:val="00"/>
    <w:family w:val="roman"/>
    <w:notTrueType/>
    <w:pitch w:val="default"/>
  </w:font>
  <w:font w:name="Linux Libertine">
    <w:altName w:val="Times New Roman"/>
    <w:charset w:val="00"/>
    <w:family w:val="auto"/>
    <w:pitch w:val="variable"/>
    <w:sig w:usb0="E0000AFF" w:usb1="5200E5FB" w:usb2="02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0227111"/>
      <w:docPartObj>
        <w:docPartGallery w:val="Page Numbers (Bottom of Page)"/>
        <w:docPartUnique/>
      </w:docPartObj>
    </w:sdtPr>
    <w:sdtEndPr>
      <w:rPr>
        <w:noProof/>
      </w:rPr>
    </w:sdtEndPr>
    <w:sdtContent>
      <w:p w14:paraId="5759C087" w14:textId="77711320" w:rsidR="00727F2F" w:rsidRDefault="00727F2F" w:rsidP="00C841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74D8EC" w14:textId="77777777" w:rsidR="00727F2F" w:rsidRDefault="00727F2F" w:rsidP="00EF0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E3826" w14:textId="77777777" w:rsidR="009D73DF" w:rsidRDefault="009D73DF" w:rsidP="00134703">
      <w:r>
        <w:separator/>
      </w:r>
    </w:p>
  </w:footnote>
  <w:footnote w:type="continuationSeparator" w:id="0">
    <w:p w14:paraId="4922B518" w14:textId="77777777" w:rsidR="009D73DF" w:rsidRDefault="009D73DF" w:rsidP="00420B26">
      <w:r>
        <w:continuationSeparator/>
      </w:r>
    </w:p>
  </w:footnote>
  <w:footnote w:type="continuationNotice" w:id="1">
    <w:p w14:paraId="7647F95F" w14:textId="77777777" w:rsidR="009D73DF" w:rsidRDefault="009D73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EC4A" w14:textId="02765F69" w:rsidR="00D165EF" w:rsidRDefault="008C719C">
    <w:pPr>
      <w:pStyle w:val="Header"/>
    </w:pPr>
    <w:r>
      <w:rPr>
        <w:noProof/>
      </w:rPr>
      <w:pict w14:anchorId="4EF75B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031688" o:spid="_x0000_s1026" type="#_x0000_t136" style="position:absolute;left:0;text-align:left;margin-left:0;margin-top:0;width:659.85pt;height:50.75pt;rotation:315;z-index:-251658235;mso-position-horizontal:center;mso-position-horizontal-relative:margin;mso-position-vertical:center;mso-position-vertical-relative:margin" o:allowincell="f" fillcolor="silver" stroked="f">
          <v:fill opacity=".5"/>
          <v:textpath style="font-family:&quot;Arial Black&quot;;font-size:1pt" string="AMD Internal Use Only GTAC 2025"/>
          <w10:wrap anchorx="margin" anchory="margin"/>
        </v:shape>
      </w:pict>
    </w:r>
    <w:r w:rsidR="00D165EF">
      <w:rPr>
        <w:noProof/>
      </w:rPr>
      <mc:AlternateContent>
        <mc:Choice Requires="wps">
          <w:drawing>
            <wp:anchor distT="0" distB="0" distL="0" distR="0" simplePos="0" relativeHeight="251658243" behindDoc="0" locked="0" layoutInCell="1" allowOverlap="1" wp14:anchorId="6493E3DB" wp14:editId="79D6323D">
              <wp:simplePos x="635" y="635"/>
              <wp:positionH relativeFrom="page">
                <wp:align>left</wp:align>
              </wp:positionH>
              <wp:positionV relativeFrom="page">
                <wp:align>top</wp:align>
              </wp:positionV>
              <wp:extent cx="3285490" cy="345440"/>
              <wp:effectExtent l="0" t="0" r="10160" b="16510"/>
              <wp:wrapNone/>
              <wp:docPr id="1308518154" name="Text Box 2" descr="[AMD Official Use Only - AMD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285490" cy="345440"/>
                      </a:xfrm>
                      <a:prstGeom prst="rect">
                        <a:avLst/>
                      </a:prstGeom>
                      <a:noFill/>
                      <a:ln>
                        <a:noFill/>
                      </a:ln>
                    </wps:spPr>
                    <wps:txbx>
                      <w:txbxContent>
                        <w:p w14:paraId="05B7B560" w14:textId="73B5CD15" w:rsidR="00D165EF" w:rsidRPr="00D165EF" w:rsidRDefault="00D165EF" w:rsidP="00D165EF">
                          <w:pPr>
                            <w:rPr>
                              <w:rFonts w:ascii="Calibri" w:eastAsia="Calibri" w:hAnsi="Calibri" w:cs="Calibri"/>
                              <w:noProof/>
                              <w:color w:val="0000FF"/>
                              <w:szCs w:val="20"/>
                            </w:rPr>
                          </w:pPr>
                          <w:r w:rsidRPr="00D165EF">
                            <w:rPr>
                              <w:rFonts w:ascii="Calibri" w:eastAsia="Calibri" w:hAnsi="Calibri" w:cs="Calibri"/>
                              <w:noProof/>
                              <w:color w:val="0000FF"/>
                              <w:szCs w:val="20"/>
                            </w:rPr>
                            <w:t>[AMD Official Use Only - AMD Internal Distribution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493E3DB" id="_x0000_t202" coordsize="21600,21600" o:spt="202" path="m,l,21600r21600,l21600,xe">
              <v:stroke joinstyle="miter"/>
              <v:path gradientshapeok="t" o:connecttype="rect"/>
            </v:shapetype>
            <v:shape id="Text Box 2" o:spid="_x0000_s1027" type="#_x0000_t202" alt="[AMD Official Use Only - AMD Internal Distribution Only]" style="position:absolute;left:0;text-align:left;margin-left:0;margin-top:0;width:258.7pt;height:27.2pt;z-index:25165824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" filled="f" stroked="f">
              <v:textbox style="mso-fit-shape-to-text:t" inset="20pt,15pt,0,0">
                <w:txbxContent>
                  <w:p w14:paraId="05B7B560" w14:textId="73B5CD15" w:rsidR="00D165EF" w:rsidRPr="00D165EF" w:rsidRDefault="00D165EF" w:rsidP="00D165EF">
                    <w:pPr>
                      <w:rPr>
                        <w:rFonts w:ascii="Calibri" w:eastAsia="Calibri" w:hAnsi="Calibri" w:cs="Calibri"/>
                        <w:noProof/>
                        <w:color w:val="0000FF"/>
                        <w:szCs w:val="20"/>
                      </w:rPr>
                    </w:pPr>
                    <w:r w:rsidRPr="00D165EF">
                      <w:rPr>
                        <w:rFonts w:ascii="Calibri" w:eastAsia="Calibri" w:hAnsi="Calibri" w:cs="Calibri"/>
                        <w:noProof/>
                        <w:color w:val="0000FF"/>
                        <w:szCs w:val="20"/>
                      </w:rPr>
                      <w:t>[AMD Official Use Only - AMD Internal Distribution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6D96" w14:textId="6502838B" w:rsidR="00965C55" w:rsidRDefault="00D165EF" w:rsidP="00EF0DDA">
    <w:pPr>
      <w:pStyle w:val="Header"/>
    </w:pPr>
    <w:r>
      <w:rPr>
        <w:noProof/>
      </w:rPr>
      <mc:AlternateContent>
        <mc:Choice Requires="wps">
          <w:drawing>
            <wp:anchor distT="0" distB="0" distL="0" distR="0" simplePos="0" relativeHeight="251658242" behindDoc="0" locked="0" layoutInCell="1" allowOverlap="1" wp14:anchorId="0E932B6B" wp14:editId="5EE5A4E5">
              <wp:simplePos x="685800" y="180975"/>
              <wp:positionH relativeFrom="page">
                <wp:align>left</wp:align>
              </wp:positionH>
              <wp:positionV relativeFrom="page">
                <wp:align>top</wp:align>
              </wp:positionV>
              <wp:extent cx="3285490" cy="345440"/>
              <wp:effectExtent l="0" t="0" r="10160" b="16510"/>
              <wp:wrapNone/>
              <wp:docPr id="1251314752" name="Text Box 3" descr="[AMD Official Use Only - AMD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285490" cy="345440"/>
                      </a:xfrm>
                      <a:prstGeom prst="rect">
                        <a:avLst/>
                      </a:prstGeom>
                      <a:noFill/>
                      <a:ln>
                        <a:noFill/>
                      </a:ln>
                    </wps:spPr>
                    <wps:txbx>
                      <w:txbxContent>
                        <w:p w14:paraId="22423E48" w14:textId="625C0F8B" w:rsidR="00D165EF" w:rsidRPr="00D165EF" w:rsidRDefault="00D165EF" w:rsidP="00D165EF">
                          <w:pPr>
                            <w:rPr>
                              <w:rFonts w:ascii="Calibri" w:eastAsia="Calibri" w:hAnsi="Calibri" w:cs="Calibri"/>
                              <w:noProof/>
                              <w:color w:val="0000FF"/>
                              <w:szCs w:val="20"/>
                            </w:rPr>
                          </w:pPr>
                          <w:r w:rsidRPr="00D165EF">
                            <w:rPr>
                              <w:rFonts w:ascii="Calibri" w:eastAsia="Calibri" w:hAnsi="Calibri" w:cs="Calibri"/>
                              <w:noProof/>
                              <w:color w:val="0000FF"/>
                              <w:szCs w:val="20"/>
                            </w:rPr>
                            <w:t>[AMD Official Use Only - AMD Internal Distribution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E932B6B" id="_x0000_t202" coordsize="21600,21600" o:spt="202" path="m,l,21600r21600,l21600,xe">
              <v:stroke joinstyle="miter"/>
              <v:path gradientshapeok="t" o:connecttype="rect"/>
            </v:shapetype>
            <v:shape id="Text Box 3" o:spid="_x0000_s1028" type="#_x0000_t202" alt="[AMD Official Use Only - AMD Internal Distribution Only]" style="position:absolute;left:0;text-align:left;margin-left:0;margin-top:0;width:258.7pt;height:27.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" filled="f" stroked="f">
              <v:textbox style="mso-fit-shape-to-text:t" inset="20pt,15pt,0,0">
                <w:txbxContent>
                  <w:p w14:paraId="22423E48" w14:textId="625C0F8B" w:rsidR="00D165EF" w:rsidRPr="00D165EF" w:rsidRDefault="00D165EF" w:rsidP="00D165EF">
                    <w:pPr>
                      <w:rPr>
                        <w:rFonts w:ascii="Calibri" w:eastAsia="Calibri" w:hAnsi="Calibri" w:cs="Calibri"/>
                        <w:noProof/>
                        <w:color w:val="0000FF"/>
                        <w:szCs w:val="20"/>
                      </w:rPr>
                    </w:pPr>
                    <w:r w:rsidRPr="00D165EF">
                      <w:rPr>
                        <w:rFonts w:ascii="Calibri" w:eastAsia="Calibri" w:hAnsi="Calibri" w:cs="Calibri"/>
                        <w:noProof/>
                        <w:color w:val="0000FF"/>
                        <w:szCs w:val="20"/>
                      </w:rPr>
                      <w:t>[AMD Official Use Only - AMD Internal Distribution Only]</w:t>
                    </w:r>
                  </w:p>
                </w:txbxContent>
              </v:textbox>
              <w10:wrap anchorx="page" anchory="page"/>
            </v:shape>
          </w:pict>
        </mc:Fallback>
      </mc:AlternateContent>
    </w:r>
  </w:p>
  <w:p w14:paraId="37088AB0" w14:textId="77777777" w:rsidR="00C841FB" w:rsidRDefault="00C841FB" w:rsidP="00EF0DDA">
    <w:pPr>
      <w:pStyle w:val="TOCHeading"/>
    </w:pPr>
  </w:p>
  <w:p w14:paraId="5B6A0C68" w14:textId="2C7D5512" w:rsidR="00174A73" w:rsidRPr="00303DB0" w:rsidRDefault="008C719C" w:rsidP="00E47127">
    <w:pPr>
      <w:pStyle w:val="TOCHeading"/>
      <w:rPr>
        <w:b w:val="0"/>
        <w:bCs w:val="0"/>
        <w:color w:val="auto"/>
      </w:rPr>
    </w:pPr>
    <w:r>
      <w:rPr>
        <w:noProof/>
      </w:rPr>
      <w:pict w14:anchorId="417229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031689" o:spid="_x0000_s1027" type="#_x0000_t136" style="position:absolute;left:0;text-align:left;margin-left:-58.85pt;margin-top:276.3pt;width:681.3pt;height:142.9pt;rotation:315;z-index:-251658234;mso-position-horizontal-relative:margin;mso-position-vertical-relative:margin" o:allowincell="f" fillcolor="silver" stroked="f">
          <v:fill opacity=".5"/>
          <v:textpath style="font-family:&quot;Arial Black&quot;;font-size:1pt" string="AMD Internal Use Only&#10;GTAC 2025"/>
          <w10:wrap anchorx="margin" anchory="margin"/>
        </v:shape>
      </w:pict>
    </w:r>
    <w:r w:rsidR="00E47127" w:rsidRPr="00EF5C7C">
      <w:rPr>
        <w:rFonts w:asciiTheme="minorHAnsi" w:hAnsiTheme="minorHAnsi" w:cstheme="minorHAnsi"/>
        <w:b w:val="0"/>
        <w:bCs w:val="0"/>
        <w:color w:val="auto"/>
      </w:rPr>
      <w:t>Proceedings of the 202</w:t>
    </w:r>
    <w:r w:rsidR="00E47127">
      <w:rPr>
        <w:rFonts w:asciiTheme="minorHAnsi" w:hAnsiTheme="minorHAnsi" w:cstheme="minorHAnsi"/>
        <w:b w:val="0"/>
        <w:bCs w:val="0"/>
        <w:color w:val="auto"/>
      </w:rPr>
      <w:t>5</w:t>
    </w:r>
    <w:r w:rsidR="00E47127" w:rsidRPr="00EF5C7C">
      <w:rPr>
        <w:rFonts w:asciiTheme="minorHAnsi" w:hAnsiTheme="minorHAnsi" w:cstheme="minorHAnsi"/>
        <w:b w:val="0"/>
        <w:bCs w:val="0"/>
        <w:color w:val="auto"/>
      </w:rPr>
      <w:t xml:space="preserve"> AMD Global Technical Authors Conference</w:t>
    </w:r>
    <w:r w:rsidR="00E47127">
      <w:rPr>
        <w:rFonts w:asciiTheme="minorHAnsi" w:hAnsiTheme="minorHAnsi" w:cstheme="minorHAnsi"/>
        <w:b w:val="0"/>
        <w:bCs w:val="0"/>
        <w:color w:val="auto"/>
      </w:rPr>
      <w:t xml:space="preserve"> – </w:t>
    </w:r>
    <w:r w:rsidR="00E47127" w:rsidRPr="0036647C">
      <w:rPr>
        <w:rFonts w:asciiTheme="minorHAnsi" w:hAnsiTheme="minorHAnsi" w:cstheme="minorHAnsi"/>
        <w:color w:val="auto"/>
      </w:rPr>
      <w:t>AMD Internal Use Only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5737" w14:textId="1E00B40E" w:rsidR="00174A73" w:rsidRDefault="008C719C" w:rsidP="00EF0DDA">
    <w:pPr>
      <w:pStyle w:val="Header"/>
    </w:pPr>
    <w:r>
      <w:rPr>
        <w:noProof/>
      </w:rPr>
      <w:pict w14:anchorId="3CE0FA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031687" o:spid="_x0000_s1025" type="#_x0000_t136" style="position:absolute;left:0;text-align:left;margin-left:0;margin-top:0;width:659.85pt;height:50.75pt;rotation:315;z-index:-251658236;mso-position-horizontal:center;mso-position-horizontal-relative:margin;mso-position-vertical:center;mso-position-vertical-relative:margin" o:allowincell="f" fillcolor="silver" stroked="f">
          <v:fill opacity=".5"/>
          <v:textpath style="font-family:&quot;Arial Black&quot;;font-size:1pt" string="AMD Internal Use Only GTAC 2025"/>
          <w10:wrap anchorx="margin" anchory="margin"/>
        </v:shape>
      </w:pict>
    </w:r>
    <w:r w:rsidR="00D165EF">
      <w:rPr>
        <w:noProof/>
      </w:rPr>
      <mc:AlternateContent>
        <mc:Choice Requires="wps">
          <w:drawing>
            <wp:anchor distT="0" distB="0" distL="0" distR="0" simplePos="0" relativeHeight="251658241" behindDoc="0" locked="0" layoutInCell="1" allowOverlap="1" wp14:anchorId="30487A1C" wp14:editId="5713232C">
              <wp:simplePos x="635" y="635"/>
              <wp:positionH relativeFrom="page">
                <wp:align>left</wp:align>
              </wp:positionH>
              <wp:positionV relativeFrom="page">
                <wp:align>top</wp:align>
              </wp:positionV>
              <wp:extent cx="3285490" cy="345440"/>
              <wp:effectExtent l="0" t="0" r="10160" b="16510"/>
              <wp:wrapNone/>
              <wp:docPr id="2043614270" name="Text Box 1" descr="[AMD Official Use Only - AMD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285490" cy="345440"/>
                      </a:xfrm>
                      <a:prstGeom prst="rect">
                        <a:avLst/>
                      </a:prstGeom>
                      <a:noFill/>
                      <a:ln>
                        <a:noFill/>
                      </a:ln>
                    </wps:spPr>
                    <wps:txbx>
                      <w:txbxContent>
                        <w:p w14:paraId="65F28DF0" w14:textId="253C11F9" w:rsidR="00D165EF" w:rsidRPr="00D165EF" w:rsidRDefault="00D165EF" w:rsidP="00D165EF">
                          <w:pPr>
                            <w:rPr>
                              <w:rFonts w:ascii="Calibri" w:eastAsia="Calibri" w:hAnsi="Calibri" w:cs="Calibri"/>
                              <w:noProof/>
                              <w:color w:val="0000FF"/>
                              <w:szCs w:val="20"/>
                            </w:rPr>
                          </w:pPr>
                          <w:r w:rsidRPr="00D165EF">
                            <w:rPr>
                              <w:rFonts w:ascii="Calibri" w:eastAsia="Calibri" w:hAnsi="Calibri" w:cs="Calibri"/>
                              <w:noProof/>
                              <w:color w:val="0000FF"/>
                              <w:szCs w:val="20"/>
                            </w:rPr>
                            <w:t>[AMD Official Use Only - AMD Internal Distribution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0487A1C" id="_x0000_t202" coordsize="21600,21600" o:spt="202" path="m,l,21600r21600,l21600,xe">
              <v:stroke joinstyle="miter"/>
              <v:path gradientshapeok="t" o:connecttype="rect"/>
            </v:shapetype>
            <v:shape id="Text Box 1" o:spid="_x0000_s1029" type="#_x0000_t202" alt="[AMD Official Use Only - AMD Internal Distribution Only]" style="position:absolute;left:0;text-align:left;margin-left:0;margin-top:0;width:258.7pt;height:27.2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" filled="f" stroked="f">
              <v:textbox style="mso-fit-shape-to-text:t" inset="20pt,15pt,0,0">
                <w:txbxContent>
                  <w:p w14:paraId="65F28DF0" w14:textId="253C11F9" w:rsidR="00D165EF" w:rsidRPr="00D165EF" w:rsidRDefault="00D165EF" w:rsidP="00D165EF">
                    <w:pPr>
                      <w:rPr>
                        <w:rFonts w:ascii="Calibri" w:eastAsia="Calibri" w:hAnsi="Calibri" w:cs="Calibri"/>
                        <w:noProof/>
                        <w:color w:val="0000FF"/>
                        <w:szCs w:val="20"/>
                      </w:rPr>
                    </w:pPr>
                    <w:r w:rsidRPr="00D165EF">
                      <w:rPr>
                        <w:rFonts w:ascii="Calibri" w:eastAsia="Calibri" w:hAnsi="Calibri" w:cs="Calibri"/>
                        <w:noProof/>
                        <w:color w:val="0000FF"/>
                        <w:szCs w:val="20"/>
                      </w:rPr>
                      <w:t>[AMD Official Use Only - AMD Internal Distribution Only]</w:t>
                    </w:r>
                  </w:p>
                </w:txbxContent>
              </v:textbox>
              <w10:wrap anchorx="page" anchory="page"/>
            </v:shape>
          </w:pict>
        </mc:Fallback>
      </mc:AlternateContent>
    </w:r>
    <w:r w:rsidR="00174A73">
      <w:t xml:space="preserve">          </w:t>
    </w:r>
    <w:r w:rsidR="00174A73">
      <w:rPr>
        <w:noProof/>
      </w:rPr>
      <w:drawing>
        <wp:anchor distT="0" distB="0" distL="114300" distR="114300" simplePos="0" relativeHeight="251658240" behindDoc="0" locked="0" layoutInCell="1" allowOverlap="1" wp14:anchorId="1182AD93" wp14:editId="5D49A4F6">
          <wp:simplePos x="0" y="0"/>
          <wp:positionH relativeFrom="column">
            <wp:align>center</wp:align>
          </wp:positionH>
          <wp:positionV relativeFrom="paragraph">
            <wp:posOffset>0</wp:posOffset>
          </wp:positionV>
          <wp:extent cx="942975" cy="228600"/>
          <wp:effectExtent l="19050" t="0" r="9525" b="0"/>
          <wp:wrapNone/>
          <wp:docPr id="16" name="Picture 16" descr="AM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D_logo"/>
                  <pic:cNvPicPr>
                    <a:picLocks noChangeAspect="1" noChangeArrowheads="1"/>
                  </pic:cNvPicPr>
                </pic:nvPicPr>
                <pic:blipFill>
                  <a:blip r:embed="rId1"/>
                  <a:srcRect/>
                  <a:stretch>
                    <a:fillRect/>
                  </a:stretch>
                </pic:blipFill>
                <pic:spPr bwMode="auto">
                  <a:xfrm>
                    <a:off x="0" y="0"/>
                    <a:ext cx="942975" cy="228600"/>
                  </a:xfrm>
                  <a:prstGeom prst="rect">
                    <a:avLst/>
                  </a:prstGeom>
                  <a:noFill/>
                </pic:spPr>
              </pic:pic>
            </a:graphicData>
          </a:graphic>
        </wp:anchor>
      </w:drawing>
    </w:r>
    <w:r w:rsidR="00174A73">
      <w:tab/>
    </w:r>
    <w:r w:rsidR="00174A73">
      <w:tab/>
      <w:t xml:space="preserve">      Extreme-Scale Computing Processor R&amp;D</w:t>
    </w:r>
    <w:r w:rsidR="00174A73" w:rsidRPr="004F7A4C">
      <w:t xml:space="preserve"> </w:t>
    </w:r>
  </w:p>
  <w:p w14:paraId="7E71A28E" w14:textId="77777777" w:rsidR="00174A73" w:rsidRDefault="00174A73" w:rsidP="00EF0D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StarSymbol" w:hAnsi="StarSymbol" w:cs="Andale Sans UI"/>
        <w:sz w:val="18"/>
        <w:szCs w:val="18"/>
      </w:rPr>
    </w:lvl>
  </w:abstractNum>
  <w:abstractNum w:abstractNumId="1" w15:restartNumberingAfterBreak="0">
    <w:nsid w:val="006A0260"/>
    <w:multiLevelType w:val="hybridMultilevel"/>
    <w:tmpl w:val="AC663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BD0892"/>
    <w:multiLevelType w:val="hybridMultilevel"/>
    <w:tmpl w:val="CFC67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32F01"/>
    <w:multiLevelType w:val="multilevel"/>
    <w:tmpl w:val="6FFEC35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val="0"/>
        <w:bCs/>
        <w:i/>
        <w:iCs/>
        <w:caps w:val="0"/>
        <w:smallCaps w:val="0"/>
        <w:strike w:val="0"/>
        <w:dstrike w:val="0"/>
        <w:vanish w:val="0"/>
        <w:spacing w:val="0"/>
        <w:kern w:val="0"/>
        <w:position w:val="0"/>
        <w:sz w:val="20"/>
        <w:szCs w:val="20"/>
        <w:u w:val="none"/>
        <w:vertAlign w:val="baseline"/>
      </w:rPr>
    </w:lvl>
    <w:lvl w:ilvl="3">
      <w:start w:val="1"/>
      <w:numFmt w:val="decimal"/>
      <w:pStyle w:val="Heading4"/>
      <w:lvlText w:val="%1.%2.%3.%4"/>
      <w:lvlJc w:val="left"/>
      <w:pPr>
        <w:ind w:left="864" w:hanging="864"/>
      </w:pPr>
      <w:rPr>
        <w:rFonts w:hint="default"/>
        <w:b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09B5275A"/>
    <w:multiLevelType w:val="hybridMultilevel"/>
    <w:tmpl w:val="C530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71BBC"/>
    <w:multiLevelType w:val="hybridMultilevel"/>
    <w:tmpl w:val="C0E8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8D72C95"/>
    <w:multiLevelType w:val="hybridMultilevel"/>
    <w:tmpl w:val="1BDE9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E84196"/>
    <w:multiLevelType w:val="hybridMultilevel"/>
    <w:tmpl w:val="BE3EE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4FC03CE"/>
    <w:multiLevelType w:val="hybridMultilevel"/>
    <w:tmpl w:val="3B14E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6890CF2"/>
    <w:multiLevelType w:val="hybridMultilevel"/>
    <w:tmpl w:val="B364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4027D5"/>
    <w:multiLevelType w:val="hybridMultilevel"/>
    <w:tmpl w:val="A932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8D5841"/>
    <w:multiLevelType w:val="hybridMultilevel"/>
    <w:tmpl w:val="F97CA7E8"/>
    <w:lvl w:ilvl="0" w:tplc="A95A71D4">
      <w:start w:val="1"/>
      <w:numFmt w:val="decimal"/>
      <w:lvlText w:val="%1."/>
      <w:lvlJc w:val="left"/>
      <w:pPr>
        <w:ind w:left="540" w:hanging="360"/>
      </w:pPr>
      <w:rPr>
        <w:rFonts w:hint="default"/>
      </w:rPr>
    </w:lvl>
    <w:lvl w:ilvl="1" w:tplc="04090001">
      <w:start w:val="1"/>
      <w:numFmt w:val="bullet"/>
      <w:lvlText w:val=""/>
      <w:lvlJc w:val="left"/>
      <w:pPr>
        <w:ind w:left="1260" w:hanging="360"/>
      </w:pPr>
      <w:rPr>
        <w:rFonts w:ascii="Symbol" w:hAnsi="Symbol" w:hint="default"/>
      </w:rPr>
    </w:lvl>
    <w:lvl w:ilvl="2" w:tplc="04090003">
      <w:start w:val="1"/>
      <w:numFmt w:val="bullet"/>
      <w:lvlText w:val="o"/>
      <w:lvlJc w:val="left"/>
      <w:pPr>
        <w:ind w:left="1980" w:hanging="180"/>
      </w:pPr>
      <w:rPr>
        <w:rFonts w:ascii="Courier New" w:hAnsi="Courier New" w:cs="Courier New" w:hint="default"/>
      </w:r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3D4013CB"/>
    <w:multiLevelType w:val="multilevel"/>
    <w:tmpl w:val="5C045E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1FD3CF0"/>
    <w:multiLevelType w:val="hybridMultilevel"/>
    <w:tmpl w:val="574C67DE"/>
    <w:lvl w:ilvl="0" w:tplc="3E70D55E">
      <w:start w:val="16"/>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83D0800"/>
    <w:multiLevelType w:val="hybridMultilevel"/>
    <w:tmpl w:val="1F265BDA"/>
    <w:lvl w:ilvl="0" w:tplc="1E249220">
      <w:start w:val="1"/>
      <w:numFmt w:val="bullet"/>
      <w:pStyle w:val="ListParagraph"/>
      <w:lvlText w:val=""/>
      <w:lvlJc w:val="left"/>
      <w:pPr>
        <w:ind w:left="540" w:hanging="360"/>
      </w:pPr>
      <w:rPr>
        <w:rFonts w:ascii="Symbol" w:eastAsia="Times New Roman" w:hAnsi="Symbol"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4C7C7519"/>
    <w:multiLevelType w:val="hybridMultilevel"/>
    <w:tmpl w:val="C31492DA"/>
    <w:lvl w:ilvl="0" w:tplc="44562984">
      <w:start w:val="1"/>
      <w:numFmt w:val="bullet"/>
      <w:pStyle w:val="BulletedLis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0B166EF"/>
    <w:multiLevelType w:val="hybridMultilevel"/>
    <w:tmpl w:val="72EEAC4C"/>
    <w:lvl w:ilvl="0" w:tplc="B8285974">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05534E"/>
    <w:multiLevelType w:val="multilevel"/>
    <w:tmpl w:val="247A9F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E65CD6"/>
    <w:multiLevelType w:val="hybridMultilevel"/>
    <w:tmpl w:val="1194990A"/>
    <w:lvl w:ilvl="0" w:tplc="A4362B48">
      <w:start w:val="1"/>
      <w:numFmt w:val="decimal"/>
      <w:pStyle w:val="NumberedList"/>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5D5719BD"/>
    <w:multiLevelType w:val="hybridMultilevel"/>
    <w:tmpl w:val="60B21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A40C48"/>
    <w:multiLevelType w:val="hybridMultilevel"/>
    <w:tmpl w:val="AD48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2A5EB9"/>
    <w:multiLevelType w:val="hybridMultilevel"/>
    <w:tmpl w:val="3682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CA24E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33467F2"/>
    <w:multiLevelType w:val="hybridMultilevel"/>
    <w:tmpl w:val="205AA16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08047A"/>
    <w:multiLevelType w:val="hybridMultilevel"/>
    <w:tmpl w:val="ED266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0C5980"/>
    <w:multiLevelType w:val="hybridMultilevel"/>
    <w:tmpl w:val="9DFE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820CA4"/>
    <w:multiLevelType w:val="hybridMultilevel"/>
    <w:tmpl w:val="4384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C72D20"/>
    <w:multiLevelType w:val="hybridMultilevel"/>
    <w:tmpl w:val="A0F4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544045">
    <w:abstractNumId w:val="15"/>
  </w:num>
  <w:num w:numId="2" w16cid:durableId="566572605">
    <w:abstractNumId w:val="3"/>
  </w:num>
  <w:num w:numId="3" w16cid:durableId="1125738480">
    <w:abstractNumId w:val="7"/>
  </w:num>
  <w:num w:numId="4" w16cid:durableId="1431510518">
    <w:abstractNumId w:val="23"/>
  </w:num>
  <w:num w:numId="5" w16cid:durableId="1287396930">
    <w:abstractNumId w:val="8"/>
  </w:num>
  <w:num w:numId="6" w16cid:durableId="1401710420">
    <w:abstractNumId w:val="5"/>
  </w:num>
  <w:num w:numId="7" w16cid:durableId="735129622">
    <w:abstractNumId w:val="17"/>
  </w:num>
  <w:num w:numId="8" w16cid:durableId="1630283816">
    <w:abstractNumId w:val="24"/>
  </w:num>
  <w:num w:numId="9" w16cid:durableId="1677460494">
    <w:abstractNumId w:val="13"/>
  </w:num>
  <w:num w:numId="10" w16cid:durableId="914706864">
    <w:abstractNumId w:val="6"/>
  </w:num>
  <w:num w:numId="11" w16cid:durableId="1959946722">
    <w:abstractNumId w:val="27"/>
  </w:num>
  <w:num w:numId="12" w16cid:durableId="484443902">
    <w:abstractNumId w:val="1"/>
  </w:num>
  <w:num w:numId="13" w16cid:durableId="1982686070">
    <w:abstractNumId w:val="9"/>
  </w:num>
  <w:num w:numId="14" w16cid:durableId="682321962">
    <w:abstractNumId w:val="4"/>
  </w:num>
  <w:num w:numId="15" w16cid:durableId="765615111">
    <w:abstractNumId w:val="25"/>
  </w:num>
  <w:num w:numId="16" w16cid:durableId="1847665958">
    <w:abstractNumId w:val="10"/>
  </w:num>
  <w:num w:numId="17" w16cid:durableId="152765039">
    <w:abstractNumId w:val="19"/>
  </w:num>
  <w:num w:numId="18" w16cid:durableId="1496453233">
    <w:abstractNumId w:val="26"/>
  </w:num>
  <w:num w:numId="19" w16cid:durableId="1337221655">
    <w:abstractNumId w:val="2"/>
  </w:num>
  <w:num w:numId="20" w16cid:durableId="474639393">
    <w:abstractNumId w:val="21"/>
  </w:num>
  <w:num w:numId="21" w16cid:durableId="1509903900">
    <w:abstractNumId w:val="20"/>
  </w:num>
  <w:num w:numId="22" w16cid:durableId="1115639143">
    <w:abstractNumId w:val="12"/>
  </w:num>
  <w:num w:numId="23" w16cid:durableId="757601723">
    <w:abstractNumId w:val="14"/>
  </w:num>
  <w:num w:numId="24" w16cid:durableId="2004235183">
    <w:abstractNumId w:val="18"/>
  </w:num>
  <w:num w:numId="25" w16cid:durableId="1708875509">
    <w:abstractNumId w:val="22"/>
  </w:num>
  <w:num w:numId="26" w16cid:durableId="630677068">
    <w:abstractNumId w:val="16"/>
  </w:num>
  <w:num w:numId="27" w16cid:durableId="2012366894">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D84"/>
    <w:rsid w:val="00000311"/>
    <w:rsid w:val="00000615"/>
    <w:rsid w:val="00000AD7"/>
    <w:rsid w:val="000017B5"/>
    <w:rsid w:val="0000186A"/>
    <w:rsid w:val="00001983"/>
    <w:rsid w:val="00001D78"/>
    <w:rsid w:val="00002709"/>
    <w:rsid w:val="00002AA5"/>
    <w:rsid w:val="00003E62"/>
    <w:rsid w:val="000044EA"/>
    <w:rsid w:val="0000474A"/>
    <w:rsid w:val="00004CE3"/>
    <w:rsid w:val="00004E90"/>
    <w:rsid w:val="00007733"/>
    <w:rsid w:val="00007AE8"/>
    <w:rsid w:val="00010CA9"/>
    <w:rsid w:val="000111EE"/>
    <w:rsid w:val="0001170F"/>
    <w:rsid w:val="00011A3E"/>
    <w:rsid w:val="00011E42"/>
    <w:rsid w:val="000129B9"/>
    <w:rsid w:val="00012B37"/>
    <w:rsid w:val="0001318D"/>
    <w:rsid w:val="00013478"/>
    <w:rsid w:val="00013707"/>
    <w:rsid w:val="000138F5"/>
    <w:rsid w:val="00013C94"/>
    <w:rsid w:val="00014293"/>
    <w:rsid w:val="00014B5E"/>
    <w:rsid w:val="00015287"/>
    <w:rsid w:val="000155B4"/>
    <w:rsid w:val="0001560F"/>
    <w:rsid w:val="0001570C"/>
    <w:rsid w:val="0001660F"/>
    <w:rsid w:val="00017532"/>
    <w:rsid w:val="00017584"/>
    <w:rsid w:val="000177D7"/>
    <w:rsid w:val="000178A0"/>
    <w:rsid w:val="00017B70"/>
    <w:rsid w:val="00020392"/>
    <w:rsid w:val="00020581"/>
    <w:rsid w:val="00020A3D"/>
    <w:rsid w:val="00020C05"/>
    <w:rsid w:val="0002102F"/>
    <w:rsid w:val="0002110E"/>
    <w:rsid w:val="000213E6"/>
    <w:rsid w:val="00021754"/>
    <w:rsid w:val="000218BA"/>
    <w:rsid w:val="00021A95"/>
    <w:rsid w:val="00021D00"/>
    <w:rsid w:val="0002380D"/>
    <w:rsid w:val="00023C26"/>
    <w:rsid w:val="00023D79"/>
    <w:rsid w:val="000240E0"/>
    <w:rsid w:val="000248AB"/>
    <w:rsid w:val="00024BE8"/>
    <w:rsid w:val="00025830"/>
    <w:rsid w:val="00025A99"/>
    <w:rsid w:val="00025EF8"/>
    <w:rsid w:val="00026260"/>
    <w:rsid w:val="000262DE"/>
    <w:rsid w:val="00027A60"/>
    <w:rsid w:val="00030887"/>
    <w:rsid w:val="000308E0"/>
    <w:rsid w:val="0003093D"/>
    <w:rsid w:val="000309FD"/>
    <w:rsid w:val="0003161A"/>
    <w:rsid w:val="00031B60"/>
    <w:rsid w:val="00032622"/>
    <w:rsid w:val="00032886"/>
    <w:rsid w:val="00032CAA"/>
    <w:rsid w:val="00033F96"/>
    <w:rsid w:val="00034711"/>
    <w:rsid w:val="000356D3"/>
    <w:rsid w:val="00036771"/>
    <w:rsid w:val="000367A9"/>
    <w:rsid w:val="00036AA7"/>
    <w:rsid w:val="00036D01"/>
    <w:rsid w:val="0003782F"/>
    <w:rsid w:val="000378A2"/>
    <w:rsid w:val="00037C7A"/>
    <w:rsid w:val="00040DEC"/>
    <w:rsid w:val="00041932"/>
    <w:rsid w:val="00041A18"/>
    <w:rsid w:val="00041C81"/>
    <w:rsid w:val="00042494"/>
    <w:rsid w:val="00042CD4"/>
    <w:rsid w:val="000438EF"/>
    <w:rsid w:val="00043A40"/>
    <w:rsid w:val="00043B84"/>
    <w:rsid w:val="00044425"/>
    <w:rsid w:val="00044669"/>
    <w:rsid w:val="00044A49"/>
    <w:rsid w:val="00045A59"/>
    <w:rsid w:val="00046A42"/>
    <w:rsid w:val="00046BC4"/>
    <w:rsid w:val="00046BE1"/>
    <w:rsid w:val="00046F33"/>
    <w:rsid w:val="00047624"/>
    <w:rsid w:val="00047BEA"/>
    <w:rsid w:val="00047FDE"/>
    <w:rsid w:val="00050272"/>
    <w:rsid w:val="00051658"/>
    <w:rsid w:val="00051AF0"/>
    <w:rsid w:val="00051BCB"/>
    <w:rsid w:val="00052497"/>
    <w:rsid w:val="000524B8"/>
    <w:rsid w:val="00052C23"/>
    <w:rsid w:val="0005321A"/>
    <w:rsid w:val="00053588"/>
    <w:rsid w:val="000535ED"/>
    <w:rsid w:val="0005361B"/>
    <w:rsid w:val="00053C3B"/>
    <w:rsid w:val="0005412A"/>
    <w:rsid w:val="0005430B"/>
    <w:rsid w:val="0005440C"/>
    <w:rsid w:val="00054687"/>
    <w:rsid w:val="00054AA5"/>
    <w:rsid w:val="00054C3D"/>
    <w:rsid w:val="00055C7E"/>
    <w:rsid w:val="00055E25"/>
    <w:rsid w:val="000570F7"/>
    <w:rsid w:val="00060A57"/>
    <w:rsid w:val="00060E3D"/>
    <w:rsid w:val="00061385"/>
    <w:rsid w:val="00061608"/>
    <w:rsid w:val="00061827"/>
    <w:rsid w:val="000619C2"/>
    <w:rsid w:val="0006263F"/>
    <w:rsid w:val="00062953"/>
    <w:rsid w:val="00062E06"/>
    <w:rsid w:val="00062E8F"/>
    <w:rsid w:val="00062ECF"/>
    <w:rsid w:val="0006368C"/>
    <w:rsid w:val="000638EE"/>
    <w:rsid w:val="00063E2B"/>
    <w:rsid w:val="00063E61"/>
    <w:rsid w:val="000641CA"/>
    <w:rsid w:val="00064337"/>
    <w:rsid w:val="00064C86"/>
    <w:rsid w:val="0006547D"/>
    <w:rsid w:val="00065EE7"/>
    <w:rsid w:val="00066464"/>
    <w:rsid w:val="000666AC"/>
    <w:rsid w:val="00066D75"/>
    <w:rsid w:val="00066E23"/>
    <w:rsid w:val="00066E33"/>
    <w:rsid w:val="00066E64"/>
    <w:rsid w:val="0006754B"/>
    <w:rsid w:val="00067AE5"/>
    <w:rsid w:val="00067C4F"/>
    <w:rsid w:val="00067C5B"/>
    <w:rsid w:val="000702B1"/>
    <w:rsid w:val="00070A6A"/>
    <w:rsid w:val="00071355"/>
    <w:rsid w:val="000713B6"/>
    <w:rsid w:val="000728F3"/>
    <w:rsid w:val="0007313C"/>
    <w:rsid w:val="00073265"/>
    <w:rsid w:val="00073C51"/>
    <w:rsid w:val="00074882"/>
    <w:rsid w:val="00074F9B"/>
    <w:rsid w:val="000753B6"/>
    <w:rsid w:val="00076A9A"/>
    <w:rsid w:val="00076CBF"/>
    <w:rsid w:val="00077576"/>
    <w:rsid w:val="00077647"/>
    <w:rsid w:val="0008093C"/>
    <w:rsid w:val="00082987"/>
    <w:rsid w:val="00083284"/>
    <w:rsid w:val="00083AD7"/>
    <w:rsid w:val="000840A0"/>
    <w:rsid w:val="0008460A"/>
    <w:rsid w:val="00084628"/>
    <w:rsid w:val="00084753"/>
    <w:rsid w:val="00084E24"/>
    <w:rsid w:val="00085196"/>
    <w:rsid w:val="00085609"/>
    <w:rsid w:val="00085A49"/>
    <w:rsid w:val="00086C99"/>
    <w:rsid w:val="00086EE3"/>
    <w:rsid w:val="00087590"/>
    <w:rsid w:val="000876D8"/>
    <w:rsid w:val="00087C5D"/>
    <w:rsid w:val="00087CF7"/>
    <w:rsid w:val="00090293"/>
    <w:rsid w:val="0009062A"/>
    <w:rsid w:val="00090631"/>
    <w:rsid w:val="000906D2"/>
    <w:rsid w:val="00090796"/>
    <w:rsid w:val="00090909"/>
    <w:rsid w:val="00090C21"/>
    <w:rsid w:val="000914F4"/>
    <w:rsid w:val="000915CC"/>
    <w:rsid w:val="00091847"/>
    <w:rsid w:val="00091C75"/>
    <w:rsid w:val="000928C0"/>
    <w:rsid w:val="00092ADB"/>
    <w:rsid w:val="00092DB8"/>
    <w:rsid w:val="00092E45"/>
    <w:rsid w:val="00093493"/>
    <w:rsid w:val="0009434E"/>
    <w:rsid w:val="000952A6"/>
    <w:rsid w:val="000953E4"/>
    <w:rsid w:val="000956FD"/>
    <w:rsid w:val="00095BED"/>
    <w:rsid w:val="0009695D"/>
    <w:rsid w:val="00096D13"/>
    <w:rsid w:val="0009715E"/>
    <w:rsid w:val="000971DF"/>
    <w:rsid w:val="000A055E"/>
    <w:rsid w:val="000A08CB"/>
    <w:rsid w:val="000A095F"/>
    <w:rsid w:val="000A09A6"/>
    <w:rsid w:val="000A0A68"/>
    <w:rsid w:val="000A0D2B"/>
    <w:rsid w:val="000A0F37"/>
    <w:rsid w:val="000A11B6"/>
    <w:rsid w:val="000A1604"/>
    <w:rsid w:val="000A175F"/>
    <w:rsid w:val="000A1EAE"/>
    <w:rsid w:val="000A23EE"/>
    <w:rsid w:val="000A25A3"/>
    <w:rsid w:val="000A2CC4"/>
    <w:rsid w:val="000A31AF"/>
    <w:rsid w:val="000A353E"/>
    <w:rsid w:val="000A394D"/>
    <w:rsid w:val="000A3D50"/>
    <w:rsid w:val="000A4200"/>
    <w:rsid w:val="000A536A"/>
    <w:rsid w:val="000A5BE7"/>
    <w:rsid w:val="000A5C7F"/>
    <w:rsid w:val="000A5E6E"/>
    <w:rsid w:val="000A6110"/>
    <w:rsid w:val="000A69FF"/>
    <w:rsid w:val="000A7A67"/>
    <w:rsid w:val="000B0330"/>
    <w:rsid w:val="000B0378"/>
    <w:rsid w:val="000B0A17"/>
    <w:rsid w:val="000B0D83"/>
    <w:rsid w:val="000B11FA"/>
    <w:rsid w:val="000B1D94"/>
    <w:rsid w:val="000B20DB"/>
    <w:rsid w:val="000B2100"/>
    <w:rsid w:val="000B2ED1"/>
    <w:rsid w:val="000B3326"/>
    <w:rsid w:val="000B4D98"/>
    <w:rsid w:val="000B53B3"/>
    <w:rsid w:val="000B556E"/>
    <w:rsid w:val="000B5D08"/>
    <w:rsid w:val="000B6EB8"/>
    <w:rsid w:val="000B79C0"/>
    <w:rsid w:val="000C00FA"/>
    <w:rsid w:val="000C0531"/>
    <w:rsid w:val="000C117B"/>
    <w:rsid w:val="000C1394"/>
    <w:rsid w:val="000C1C8A"/>
    <w:rsid w:val="000C1C95"/>
    <w:rsid w:val="000C236C"/>
    <w:rsid w:val="000C2ABF"/>
    <w:rsid w:val="000C2C9C"/>
    <w:rsid w:val="000C2DCF"/>
    <w:rsid w:val="000C2F8B"/>
    <w:rsid w:val="000C354B"/>
    <w:rsid w:val="000C35BF"/>
    <w:rsid w:val="000C3C2D"/>
    <w:rsid w:val="000C3CE8"/>
    <w:rsid w:val="000C41B5"/>
    <w:rsid w:val="000C4738"/>
    <w:rsid w:val="000C4C94"/>
    <w:rsid w:val="000C4E9C"/>
    <w:rsid w:val="000C524F"/>
    <w:rsid w:val="000C5BE0"/>
    <w:rsid w:val="000C6386"/>
    <w:rsid w:val="000C68D0"/>
    <w:rsid w:val="000C71CD"/>
    <w:rsid w:val="000C781A"/>
    <w:rsid w:val="000C79E3"/>
    <w:rsid w:val="000C7BFA"/>
    <w:rsid w:val="000C7C57"/>
    <w:rsid w:val="000D0693"/>
    <w:rsid w:val="000D21E4"/>
    <w:rsid w:val="000D2635"/>
    <w:rsid w:val="000D2D85"/>
    <w:rsid w:val="000D2EE7"/>
    <w:rsid w:val="000D3648"/>
    <w:rsid w:val="000D3ACB"/>
    <w:rsid w:val="000D421F"/>
    <w:rsid w:val="000D4971"/>
    <w:rsid w:val="000D4E6C"/>
    <w:rsid w:val="000D5702"/>
    <w:rsid w:val="000D5B35"/>
    <w:rsid w:val="000D5E4E"/>
    <w:rsid w:val="000D60A0"/>
    <w:rsid w:val="000D63E7"/>
    <w:rsid w:val="000D6D45"/>
    <w:rsid w:val="000D74C1"/>
    <w:rsid w:val="000D7664"/>
    <w:rsid w:val="000D76CB"/>
    <w:rsid w:val="000D7AEE"/>
    <w:rsid w:val="000E03C0"/>
    <w:rsid w:val="000E0696"/>
    <w:rsid w:val="000E0CCB"/>
    <w:rsid w:val="000E0DC7"/>
    <w:rsid w:val="000E0F53"/>
    <w:rsid w:val="000E1188"/>
    <w:rsid w:val="000E20A8"/>
    <w:rsid w:val="000E291C"/>
    <w:rsid w:val="000E2929"/>
    <w:rsid w:val="000E2B49"/>
    <w:rsid w:val="000E2B84"/>
    <w:rsid w:val="000E2E74"/>
    <w:rsid w:val="000E2EA6"/>
    <w:rsid w:val="000E2FB7"/>
    <w:rsid w:val="000E34BA"/>
    <w:rsid w:val="000E373B"/>
    <w:rsid w:val="000E37CC"/>
    <w:rsid w:val="000E3FBE"/>
    <w:rsid w:val="000E4D2C"/>
    <w:rsid w:val="000E5417"/>
    <w:rsid w:val="000E5CC7"/>
    <w:rsid w:val="000E5D7B"/>
    <w:rsid w:val="000E60B5"/>
    <w:rsid w:val="000E69A6"/>
    <w:rsid w:val="000E77EC"/>
    <w:rsid w:val="000E7B2C"/>
    <w:rsid w:val="000E7D15"/>
    <w:rsid w:val="000E7FD3"/>
    <w:rsid w:val="000F042B"/>
    <w:rsid w:val="000F0B76"/>
    <w:rsid w:val="000F0D60"/>
    <w:rsid w:val="000F1393"/>
    <w:rsid w:val="000F1AFF"/>
    <w:rsid w:val="000F1DBE"/>
    <w:rsid w:val="000F263E"/>
    <w:rsid w:val="000F281B"/>
    <w:rsid w:val="000F2A04"/>
    <w:rsid w:val="000F2AED"/>
    <w:rsid w:val="000F2E50"/>
    <w:rsid w:val="000F5EB3"/>
    <w:rsid w:val="000F6B02"/>
    <w:rsid w:val="000F6BFC"/>
    <w:rsid w:val="000F6CCD"/>
    <w:rsid w:val="000F758A"/>
    <w:rsid w:val="000F7C03"/>
    <w:rsid w:val="000F7E42"/>
    <w:rsid w:val="001004E3"/>
    <w:rsid w:val="001006D5"/>
    <w:rsid w:val="00100DF7"/>
    <w:rsid w:val="001010F7"/>
    <w:rsid w:val="00102976"/>
    <w:rsid w:val="00102983"/>
    <w:rsid w:val="00102F8A"/>
    <w:rsid w:val="0010304F"/>
    <w:rsid w:val="00103C47"/>
    <w:rsid w:val="00104358"/>
    <w:rsid w:val="001043B6"/>
    <w:rsid w:val="001043F6"/>
    <w:rsid w:val="0010459F"/>
    <w:rsid w:val="0010494C"/>
    <w:rsid w:val="00104A31"/>
    <w:rsid w:val="00104BF4"/>
    <w:rsid w:val="0010511F"/>
    <w:rsid w:val="001059AC"/>
    <w:rsid w:val="00105DD5"/>
    <w:rsid w:val="00106078"/>
    <w:rsid w:val="00106570"/>
    <w:rsid w:val="001070D2"/>
    <w:rsid w:val="00107845"/>
    <w:rsid w:val="00107CA8"/>
    <w:rsid w:val="001100F8"/>
    <w:rsid w:val="001102C3"/>
    <w:rsid w:val="001106AA"/>
    <w:rsid w:val="001106E2"/>
    <w:rsid w:val="00110C01"/>
    <w:rsid w:val="00110C69"/>
    <w:rsid w:val="00110EA6"/>
    <w:rsid w:val="00111AAB"/>
    <w:rsid w:val="00111FB3"/>
    <w:rsid w:val="0011224C"/>
    <w:rsid w:val="001129BA"/>
    <w:rsid w:val="00112A31"/>
    <w:rsid w:val="00112ABD"/>
    <w:rsid w:val="00112B7E"/>
    <w:rsid w:val="00113AD3"/>
    <w:rsid w:val="001153DC"/>
    <w:rsid w:val="00115593"/>
    <w:rsid w:val="00115A9C"/>
    <w:rsid w:val="00115BF5"/>
    <w:rsid w:val="00115E16"/>
    <w:rsid w:val="001165EB"/>
    <w:rsid w:val="001175F4"/>
    <w:rsid w:val="00117AE7"/>
    <w:rsid w:val="00120C44"/>
    <w:rsid w:val="00120E9D"/>
    <w:rsid w:val="00120EB4"/>
    <w:rsid w:val="0012103C"/>
    <w:rsid w:val="00121714"/>
    <w:rsid w:val="001218A4"/>
    <w:rsid w:val="0012232A"/>
    <w:rsid w:val="00122859"/>
    <w:rsid w:val="00122EC6"/>
    <w:rsid w:val="0012326A"/>
    <w:rsid w:val="00124122"/>
    <w:rsid w:val="00124219"/>
    <w:rsid w:val="00124806"/>
    <w:rsid w:val="00124D06"/>
    <w:rsid w:val="00124DA2"/>
    <w:rsid w:val="00124E9F"/>
    <w:rsid w:val="00124FC1"/>
    <w:rsid w:val="0012508F"/>
    <w:rsid w:val="00125263"/>
    <w:rsid w:val="0012558B"/>
    <w:rsid w:val="00125768"/>
    <w:rsid w:val="001265F5"/>
    <w:rsid w:val="0012734F"/>
    <w:rsid w:val="0012750F"/>
    <w:rsid w:val="001311B9"/>
    <w:rsid w:val="00131C49"/>
    <w:rsid w:val="00131E8E"/>
    <w:rsid w:val="00132028"/>
    <w:rsid w:val="001323B0"/>
    <w:rsid w:val="001331C7"/>
    <w:rsid w:val="00133C92"/>
    <w:rsid w:val="00133D11"/>
    <w:rsid w:val="00134590"/>
    <w:rsid w:val="00134703"/>
    <w:rsid w:val="00134BCB"/>
    <w:rsid w:val="00135417"/>
    <w:rsid w:val="00135AF4"/>
    <w:rsid w:val="001368D8"/>
    <w:rsid w:val="00136D59"/>
    <w:rsid w:val="00137A7A"/>
    <w:rsid w:val="00137F67"/>
    <w:rsid w:val="00140580"/>
    <w:rsid w:val="00140C81"/>
    <w:rsid w:val="00140CFC"/>
    <w:rsid w:val="0014143A"/>
    <w:rsid w:val="0014183D"/>
    <w:rsid w:val="00142FE8"/>
    <w:rsid w:val="00143019"/>
    <w:rsid w:val="001432CE"/>
    <w:rsid w:val="001432CF"/>
    <w:rsid w:val="00143D66"/>
    <w:rsid w:val="00143E71"/>
    <w:rsid w:val="00144246"/>
    <w:rsid w:val="00144655"/>
    <w:rsid w:val="00144CE6"/>
    <w:rsid w:val="00146AE4"/>
    <w:rsid w:val="00146F38"/>
    <w:rsid w:val="0014713F"/>
    <w:rsid w:val="00147226"/>
    <w:rsid w:val="001474F8"/>
    <w:rsid w:val="00150A9F"/>
    <w:rsid w:val="00150D65"/>
    <w:rsid w:val="00150E48"/>
    <w:rsid w:val="00150F47"/>
    <w:rsid w:val="00150F68"/>
    <w:rsid w:val="0015105B"/>
    <w:rsid w:val="0015134A"/>
    <w:rsid w:val="001514A0"/>
    <w:rsid w:val="0015156B"/>
    <w:rsid w:val="00151D57"/>
    <w:rsid w:val="00151DA2"/>
    <w:rsid w:val="001524A7"/>
    <w:rsid w:val="0015422E"/>
    <w:rsid w:val="001544F5"/>
    <w:rsid w:val="001555D6"/>
    <w:rsid w:val="0015599D"/>
    <w:rsid w:val="001559AC"/>
    <w:rsid w:val="001561CB"/>
    <w:rsid w:val="001569AE"/>
    <w:rsid w:val="00156C30"/>
    <w:rsid w:val="00156CF1"/>
    <w:rsid w:val="001571A6"/>
    <w:rsid w:val="00157663"/>
    <w:rsid w:val="00157D4F"/>
    <w:rsid w:val="001601BE"/>
    <w:rsid w:val="0016021F"/>
    <w:rsid w:val="00160A9C"/>
    <w:rsid w:val="00160B0B"/>
    <w:rsid w:val="00160D71"/>
    <w:rsid w:val="00161730"/>
    <w:rsid w:val="0016225F"/>
    <w:rsid w:val="00163B1C"/>
    <w:rsid w:val="00164105"/>
    <w:rsid w:val="001643F5"/>
    <w:rsid w:val="00164652"/>
    <w:rsid w:val="00164C14"/>
    <w:rsid w:val="00164CD4"/>
    <w:rsid w:val="00165AEA"/>
    <w:rsid w:val="001660D7"/>
    <w:rsid w:val="001665FE"/>
    <w:rsid w:val="001666EE"/>
    <w:rsid w:val="001673E7"/>
    <w:rsid w:val="00167A1D"/>
    <w:rsid w:val="00167B9A"/>
    <w:rsid w:val="0017047D"/>
    <w:rsid w:val="001706B0"/>
    <w:rsid w:val="00171884"/>
    <w:rsid w:val="001720E7"/>
    <w:rsid w:val="0017220A"/>
    <w:rsid w:val="0017229F"/>
    <w:rsid w:val="0017234C"/>
    <w:rsid w:val="00172A82"/>
    <w:rsid w:val="00173053"/>
    <w:rsid w:val="001730E9"/>
    <w:rsid w:val="001735E3"/>
    <w:rsid w:val="001736A6"/>
    <w:rsid w:val="00173B48"/>
    <w:rsid w:val="0017414D"/>
    <w:rsid w:val="00174A73"/>
    <w:rsid w:val="001757E5"/>
    <w:rsid w:val="00176538"/>
    <w:rsid w:val="0017675A"/>
    <w:rsid w:val="0018034C"/>
    <w:rsid w:val="00180A88"/>
    <w:rsid w:val="00182E83"/>
    <w:rsid w:val="001838A3"/>
    <w:rsid w:val="00183974"/>
    <w:rsid w:val="00184165"/>
    <w:rsid w:val="00184602"/>
    <w:rsid w:val="00184924"/>
    <w:rsid w:val="00184D77"/>
    <w:rsid w:val="0018504D"/>
    <w:rsid w:val="00185074"/>
    <w:rsid w:val="00185100"/>
    <w:rsid w:val="001856BF"/>
    <w:rsid w:val="00185D9E"/>
    <w:rsid w:val="00185DB8"/>
    <w:rsid w:val="00185DE9"/>
    <w:rsid w:val="00186181"/>
    <w:rsid w:val="0018619D"/>
    <w:rsid w:val="00186638"/>
    <w:rsid w:val="00186E4F"/>
    <w:rsid w:val="001871B8"/>
    <w:rsid w:val="0018759C"/>
    <w:rsid w:val="001875C7"/>
    <w:rsid w:val="0018783B"/>
    <w:rsid w:val="001879AB"/>
    <w:rsid w:val="00187E7D"/>
    <w:rsid w:val="0019023E"/>
    <w:rsid w:val="001918B9"/>
    <w:rsid w:val="001922F3"/>
    <w:rsid w:val="00192BC6"/>
    <w:rsid w:val="00192D17"/>
    <w:rsid w:val="00193AA9"/>
    <w:rsid w:val="00193C84"/>
    <w:rsid w:val="00193D98"/>
    <w:rsid w:val="0019487E"/>
    <w:rsid w:val="0019505B"/>
    <w:rsid w:val="00195DD7"/>
    <w:rsid w:val="00196002"/>
    <w:rsid w:val="00196173"/>
    <w:rsid w:val="001961A6"/>
    <w:rsid w:val="001961C3"/>
    <w:rsid w:val="001969EF"/>
    <w:rsid w:val="00196E5D"/>
    <w:rsid w:val="00197121"/>
    <w:rsid w:val="001973F9"/>
    <w:rsid w:val="001974DB"/>
    <w:rsid w:val="00197D91"/>
    <w:rsid w:val="001A0571"/>
    <w:rsid w:val="001A07B1"/>
    <w:rsid w:val="001A0D50"/>
    <w:rsid w:val="001A1074"/>
    <w:rsid w:val="001A1217"/>
    <w:rsid w:val="001A12E2"/>
    <w:rsid w:val="001A189D"/>
    <w:rsid w:val="001A1F8A"/>
    <w:rsid w:val="001A217A"/>
    <w:rsid w:val="001A2901"/>
    <w:rsid w:val="001A2BEC"/>
    <w:rsid w:val="001A36CA"/>
    <w:rsid w:val="001A42C9"/>
    <w:rsid w:val="001A4574"/>
    <w:rsid w:val="001A552A"/>
    <w:rsid w:val="001A5A25"/>
    <w:rsid w:val="001A5B3A"/>
    <w:rsid w:val="001A5C49"/>
    <w:rsid w:val="001A61A0"/>
    <w:rsid w:val="001A6555"/>
    <w:rsid w:val="001A7711"/>
    <w:rsid w:val="001A78F2"/>
    <w:rsid w:val="001A7DBE"/>
    <w:rsid w:val="001B0202"/>
    <w:rsid w:val="001B0E88"/>
    <w:rsid w:val="001B19F3"/>
    <w:rsid w:val="001B1EC5"/>
    <w:rsid w:val="001B2667"/>
    <w:rsid w:val="001B458F"/>
    <w:rsid w:val="001B4745"/>
    <w:rsid w:val="001B56E4"/>
    <w:rsid w:val="001B5C12"/>
    <w:rsid w:val="001B672A"/>
    <w:rsid w:val="001B67DF"/>
    <w:rsid w:val="001B712E"/>
    <w:rsid w:val="001B72C4"/>
    <w:rsid w:val="001B79D3"/>
    <w:rsid w:val="001B7D9E"/>
    <w:rsid w:val="001B7DF2"/>
    <w:rsid w:val="001B7E57"/>
    <w:rsid w:val="001C007B"/>
    <w:rsid w:val="001C06CC"/>
    <w:rsid w:val="001C0985"/>
    <w:rsid w:val="001C0E3E"/>
    <w:rsid w:val="001C0E5A"/>
    <w:rsid w:val="001C156F"/>
    <w:rsid w:val="001C15CC"/>
    <w:rsid w:val="001C171A"/>
    <w:rsid w:val="001C1823"/>
    <w:rsid w:val="001C1FD3"/>
    <w:rsid w:val="001C269C"/>
    <w:rsid w:val="001C34D3"/>
    <w:rsid w:val="001C3916"/>
    <w:rsid w:val="001C4447"/>
    <w:rsid w:val="001C447F"/>
    <w:rsid w:val="001C4BAE"/>
    <w:rsid w:val="001C5850"/>
    <w:rsid w:val="001C5B6B"/>
    <w:rsid w:val="001C5C95"/>
    <w:rsid w:val="001C5F57"/>
    <w:rsid w:val="001C6326"/>
    <w:rsid w:val="001C743A"/>
    <w:rsid w:val="001D0BBA"/>
    <w:rsid w:val="001D0F4C"/>
    <w:rsid w:val="001D13D7"/>
    <w:rsid w:val="001D1D34"/>
    <w:rsid w:val="001D22D3"/>
    <w:rsid w:val="001D24CC"/>
    <w:rsid w:val="001D2891"/>
    <w:rsid w:val="001D28C7"/>
    <w:rsid w:val="001D311B"/>
    <w:rsid w:val="001D4372"/>
    <w:rsid w:val="001D48E9"/>
    <w:rsid w:val="001D4D12"/>
    <w:rsid w:val="001D4F63"/>
    <w:rsid w:val="001D5251"/>
    <w:rsid w:val="001D5AD8"/>
    <w:rsid w:val="001D5B75"/>
    <w:rsid w:val="001D5C32"/>
    <w:rsid w:val="001D699F"/>
    <w:rsid w:val="001D7286"/>
    <w:rsid w:val="001D7D02"/>
    <w:rsid w:val="001E1371"/>
    <w:rsid w:val="001E1847"/>
    <w:rsid w:val="001E1A5B"/>
    <w:rsid w:val="001E1F76"/>
    <w:rsid w:val="001E2AE8"/>
    <w:rsid w:val="001E2BD5"/>
    <w:rsid w:val="001E2C92"/>
    <w:rsid w:val="001E2F6C"/>
    <w:rsid w:val="001E31AF"/>
    <w:rsid w:val="001E3DEC"/>
    <w:rsid w:val="001E3E08"/>
    <w:rsid w:val="001E3F21"/>
    <w:rsid w:val="001E4825"/>
    <w:rsid w:val="001E48DF"/>
    <w:rsid w:val="001E4E97"/>
    <w:rsid w:val="001E59F8"/>
    <w:rsid w:val="001E59FD"/>
    <w:rsid w:val="001E5D08"/>
    <w:rsid w:val="001E6034"/>
    <w:rsid w:val="001E6BCC"/>
    <w:rsid w:val="001E6EE4"/>
    <w:rsid w:val="001F03CE"/>
    <w:rsid w:val="001F16BF"/>
    <w:rsid w:val="001F179D"/>
    <w:rsid w:val="001F19D5"/>
    <w:rsid w:val="001F1B27"/>
    <w:rsid w:val="001F1E0A"/>
    <w:rsid w:val="001F245A"/>
    <w:rsid w:val="001F26AD"/>
    <w:rsid w:val="001F2A79"/>
    <w:rsid w:val="001F38D5"/>
    <w:rsid w:val="001F3FFF"/>
    <w:rsid w:val="001F476F"/>
    <w:rsid w:val="001F5863"/>
    <w:rsid w:val="001F5FE2"/>
    <w:rsid w:val="001F6315"/>
    <w:rsid w:val="001F666F"/>
    <w:rsid w:val="001F66B8"/>
    <w:rsid w:val="001F68E9"/>
    <w:rsid w:val="001F76BC"/>
    <w:rsid w:val="001F76C9"/>
    <w:rsid w:val="001F7E77"/>
    <w:rsid w:val="002003ED"/>
    <w:rsid w:val="0020043A"/>
    <w:rsid w:val="00200576"/>
    <w:rsid w:val="002008E0"/>
    <w:rsid w:val="00201596"/>
    <w:rsid w:val="00202225"/>
    <w:rsid w:val="00202256"/>
    <w:rsid w:val="00202DA8"/>
    <w:rsid w:val="00203FFF"/>
    <w:rsid w:val="00204FAC"/>
    <w:rsid w:val="002050AC"/>
    <w:rsid w:val="002054B0"/>
    <w:rsid w:val="002056F0"/>
    <w:rsid w:val="002074C4"/>
    <w:rsid w:val="002078AA"/>
    <w:rsid w:val="002105FC"/>
    <w:rsid w:val="00211967"/>
    <w:rsid w:val="002134FB"/>
    <w:rsid w:val="00213685"/>
    <w:rsid w:val="002143C2"/>
    <w:rsid w:val="002147DC"/>
    <w:rsid w:val="0021498D"/>
    <w:rsid w:val="00214FF4"/>
    <w:rsid w:val="002153AE"/>
    <w:rsid w:val="002156A3"/>
    <w:rsid w:val="00215952"/>
    <w:rsid w:val="00216371"/>
    <w:rsid w:val="002163DA"/>
    <w:rsid w:val="0021666F"/>
    <w:rsid w:val="002169C1"/>
    <w:rsid w:val="00216A23"/>
    <w:rsid w:val="002174A9"/>
    <w:rsid w:val="002178C0"/>
    <w:rsid w:val="00217A9C"/>
    <w:rsid w:val="00217C3A"/>
    <w:rsid w:val="00217F54"/>
    <w:rsid w:val="00220483"/>
    <w:rsid w:val="0022169F"/>
    <w:rsid w:val="0022241F"/>
    <w:rsid w:val="0022291F"/>
    <w:rsid w:val="00223128"/>
    <w:rsid w:val="002233FD"/>
    <w:rsid w:val="00223706"/>
    <w:rsid w:val="0022382C"/>
    <w:rsid w:val="0022385B"/>
    <w:rsid w:val="00223A55"/>
    <w:rsid w:val="00224023"/>
    <w:rsid w:val="002247A6"/>
    <w:rsid w:val="002253B0"/>
    <w:rsid w:val="00225E04"/>
    <w:rsid w:val="002264CD"/>
    <w:rsid w:val="00226727"/>
    <w:rsid w:val="00226751"/>
    <w:rsid w:val="00227591"/>
    <w:rsid w:val="002277F9"/>
    <w:rsid w:val="00227A4E"/>
    <w:rsid w:val="00227C3C"/>
    <w:rsid w:val="002308C5"/>
    <w:rsid w:val="0023095A"/>
    <w:rsid w:val="0023117F"/>
    <w:rsid w:val="0023256C"/>
    <w:rsid w:val="00232C26"/>
    <w:rsid w:val="00233151"/>
    <w:rsid w:val="00233541"/>
    <w:rsid w:val="00233D5F"/>
    <w:rsid w:val="00233E6C"/>
    <w:rsid w:val="00233F40"/>
    <w:rsid w:val="002341AC"/>
    <w:rsid w:val="002348A7"/>
    <w:rsid w:val="00235297"/>
    <w:rsid w:val="00235B56"/>
    <w:rsid w:val="00236258"/>
    <w:rsid w:val="00236747"/>
    <w:rsid w:val="00237C65"/>
    <w:rsid w:val="00237F8F"/>
    <w:rsid w:val="0024065B"/>
    <w:rsid w:val="00240921"/>
    <w:rsid w:val="00240B55"/>
    <w:rsid w:val="002415E3"/>
    <w:rsid w:val="00241B99"/>
    <w:rsid w:val="002421E7"/>
    <w:rsid w:val="00242849"/>
    <w:rsid w:val="00243EE9"/>
    <w:rsid w:val="0024484F"/>
    <w:rsid w:val="002458FB"/>
    <w:rsid w:val="0024621A"/>
    <w:rsid w:val="002462D2"/>
    <w:rsid w:val="00246B50"/>
    <w:rsid w:val="00246D06"/>
    <w:rsid w:val="00246FA3"/>
    <w:rsid w:val="002473E0"/>
    <w:rsid w:val="002475EA"/>
    <w:rsid w:val="00247628"/>
    <w:rsid w:val="00247740"/>
    <w:rsid w:val="00247768"/>
    <w:rsid w:val="00250E4F"/>
    <w:rsid w:val="002515A0"/>
    <w:rsid w:val="00251A8D"/>
    <w:rsid w:val="002527D0"/>
    <w:rsid w:val="00253913"/>
    <w:rsid w:val="00253A8D"/>
    <w:rsid w:val="00255C3C"/>
    <w:rsid w:val="0025715A"/>
    <w:rsid w:val="00257FEE"/>
    <w:rsid w:val="00260348"/>
    <w:rsid w:val="0026045C"/>
    <w:rsid w:val="002607B8"/>
    <w:rsid w:val="00261FA5"/>
    <w:rsid w:val="0026230B"/>
    <w:rsid w:val="0026347E"/>
    <w:rsid w:val="00264006"/>
    <w:rsid w:val="002645D4"/>
    <w:rsid w:val="00265364"/>
    <w:rsid w:val="002655D5"/>
    <w:rsid w:val="002658B8"/>
    <w:rsid w:val="00265FA4"/>
    <w:rsid w:val="0026668C"/>
    <w:rsid w:val="0026718B"/>
    <w:rsid w:val="0026789A"/>
    <w:rsid w:val="00267AC1"/>
    <w:rsid w:val="002703DD"/>
    <w:rsid w:val="00270853"/>
    <w:rsid w:val="00270DFF"/>
    <w:rsid w:val="00271700"/>
    <w:rsid w:val="00272B09"/>
    <w:rsid w:val="002733C4"/>
    <w:rsid w:val="002736E9"/>
    <w:rsid w:val="00273869"/>
    <w:rsid w:val="00275505"/>
    <w:rsid w:val="00275FB1"/>
    <w:rsid w:val="0027789B"/>
    <w:rsid w:val="00277CD1"/>
    <w:rsid w:val="00277ECA"/>
    <w:rsid w:val="002801A0"/>
    <w:rsid w:val="0028033A"/>
    <w:rsid w:val="00280BED"/>
    <w:rsid w:val="00281D6D"/>
    <w:rsid w:val="00282058"/>
    <w:rsid w:val="00282A76"/>
    <w:rsid w:val="00284215"/>
    <w:rsid w:val="00284595"/>
    <w:rsid w:val="00284796"/>
    <w:rsid w:val="00284AE8"/>
    <w:rsid w:val="00284B9D"/>
    <w:rsid w:val="00284D77"/>
    <w:rsid w:val="00284F28"/>
    <w:rsid w:val="00285611"/>
    <w:rsid w:val="00285C93"/>
    <w:rsid w:val="00286283"/>
    <w:rsid w:val="00286722"/>
    <w:rsid w:val="00287722"/>
    <w:rsid w:val="00287ED8"/>
    <w:rsid w:val="002902B8"/>
    <w:rsid w:val="00290801"/>
    <w:rsid w:val="00291537"/>
    <w:rsid w:val="00291574"/>
    <w:rsid w:val="002917A0"/>
    <w:rsid w:val="00291861"/>
    <w:rsid w:val="00291E27"/>
    <w:rsid w:val="00291FE4"/>
    <w:rsid w:val="002931CF"/>
    <w:rsid w:val="0029345D"/>
    <w:rsid w:val="002935BF"/>
    <w:rsid w:val="0029376B"/>
    <w:rsid w:val="00293A0B"/>
    <w:rsid w:val="00293D80"/>
    <w:rsid w:val="00293EC0"/>
    <w:rsid w:val="00293FF8"/>
    <w:rsid w:val="00294210"/>
    <w:rsid w:val="002942CB"/>
    <w:rsid w:val="00294668"/>
    <w:rsid w:val="00295558"/>
    <w:rsid w:val="002959E0"/>
    <w:rsid w:val="00295DC7"/>
    <w:rsid w:val="002968F9"/>
    <w:rsid w:val="00296B62"/>
    <w:rsid w:val="00297346"/>
    <w:rsid w:val="00297374"/>
    <w:rsid w:val="002977E3"/>
    <w:rsid w:val="0029785F"/>
    <w:rsid w:val="00297A84"/>
    <w:rsid w:val="00297DDF"/>
    <w:rsid w:val="002A0912"/>
    <w:rsid w:val="002A0FC1"/>
    <w:rsid w:val="002A1148"/>
    <w:rsid w:val="002A1174"/>
    <w:rsid w:val="002A134D"/>
    <w:rsid w:val="002A14AB"/>
    <w:rsid w:val="002A21B9"/>
    <w:rsid w:val="002A2266"/>
    <w:rsid w:val="002A2C50"/>
    <w:rsid w:val="002A3290"/>
    <w:rsid w:val="002A4035"/>
    <w:rsid w:val="002A41B0"/>
    <w:rsid w:val="002A4263"/>
    <w:rsid w:val="002A4CB7"/>
    <w:rsid w:val="002A5079"/>
    <w:rsid w:val="002A5106"/>
    <w:rsid w:val="002A5523"/>
    <w:rsid w:val="002A5598"/>
    <w:rsid w:val="002A59B1"/>
    <w:rsid w:val="002A6E6E"/>
    <w:rsid w:val="002A7C69"/>
    <w:rsid w:val="002A7D2C"/>
    <w:rsid w:val="002B0BA2"/>
    <w:rsid w:val="002B198A"/>
    <w:rsid w:val="002B1A9F"/>
    <w:rsid w:val="002B2216"/>
    <w:rsid w:val="002B2F4D"/>
    <w:rsid w:val="002B3313"/>
    <w:rsid w:val="002B36F1"/>
    <w:rsid w:val="002B3979"/>
    <w:rsid w:val="002B3D5D"/>
    <w:rsid w:val="002B3E6B"/>
    <w:rsid w:val="002B4192"/>
    <w:rsid w:val="002B466E"/>
    <w:rsid w:val="002B5C80"/>
    <w:rsid w:val="002B6144"/>
    <w:rsid w:val="002B68B8"/>
    <w:rsid w:val="002B68D8"/>
    <w:rsid w:val="002B6DC8"/>
    <w:rsid w:val="002B6F5B"/>
    <w:rsid w:val="002B72A0"/>
    <w:rsid w:val="002B7DD9"/>
    <w:rsid w:val="002C0B4A"/>
    <w:rsid w:val="002C11E2"/>
    <w:rsid w:val="002C1F50"/>
    <w:rsid w:val="002C27A8"/>
    <w:rsid w:val="002C2969"/>
    <w:rsid w:val="002C39E5"/>
    <w:rsid w:val="002C3E01"/>
    <w:rsid w:val="002C3EFF"/>
    <w:rsid w:val="002C48C8"/>
    <w:rsid w:val="002C4A64"/>
    <w:rsid w:val="002C4E82"/>
    <w:rsid w:val="002C641B"/>
    <w:rsid w:val="002C6714"/>
    <w:rsid w:val="002C6A4A"/>
    <w:rsid w:val="002C6DB8"/>
    <w:rsid w:val="002D0033"/>
    <w:rsid w:val="002D1252"/>
    <w:rsid w:val="002D2BF6"/>
    <w:rsid w:val="002D2CF8"/>
    <w:rsid w:val="002D3327"/>
    <w:rsid w:val="002D4248"/>
    <w:rsid w:val="002D4279"/>
    <w:rsid w:val="002D4AAC"/>
    <w:rsid w:val="002D4F45"/>
    <w:rsid w:val="002D5510"/>
    <w:rsid w:val="002D58D4"/>
    <w:rsid w:val="002D5CB6"/>
    <w:rsid w:val="002D6103"/>
    <w:rsid w:val="002D64B7"/>
    <w:rsid w:val="002D6C34"/>
    <w:rsid w:val="002D730A"/>
    <w:rsid w:val="002D7C37"/>
    <w:rsid w:val="002E03E5"/>
    <w:rsid w:val="002E0F6D"/>
    <w:rsid w:val="002E1E51"/>
    <w:rsid w:val="002E21C1"/>
    <w:rsid w:val="002E2268"/>
    <w:rsid w:val="002E22EE"/>
    <w:rsid w:val="002E35CB"/>
    <w:rsid w:val="002E3800"/>
    <w:rsid w:val="002E3FE7"/>
    <w:rsid w:val="002E44CB"/>
    <w:rsid w:val="002E4C56"/>
    <w:rsid w:val="002E4EE2"/>
    <w:rsid w:val="002E6238"/>
    <w:rsid w:val="002E656A"/>
    <w:rsid w:val="002E70CB"/>
    <w:rsid w:val="002E770D"/>
    <w:rsid w:val="002E7D17"/>
    <w:rsid w:val="002E7F87"/>
    <w:rsid w:val="002F04B6"/>
    <w:rsid w:val="002F099D"/>
    <w:rsid w:val="002F1006"/>
    <w:rsid w:val="002F2406"/>
    <w:rsid w:val="002F2557"/>
    <w:rsid w:val="002F283C"/>
    <w:rsid w:val="002F32AB"/>
    <w:rsid w:val="002F3D7E"/>
    <w:rsid w:val="002F3EDF"/>
    <w:rsid w:val="002F4CC9"/>
    <w:rsid w:val="002F5187"/>
    <w:rsid w:val="002F5649"/>
    <w:rsid w:val="002F56BE"/>
    <w:rsid w:val="002F5A33"/>
    <w:rsid w:val="002F5B1C"/>
    <w:rsid w:val="002F5E00"/>
    <w:rsid w:val="002F6355"/>
    <w:rsid w:val="002F64C9"/>
    <w:rsid w:val="002F6E97"/>
    <w:rsid w:val="00300507"/>
    <w:rsid w:val="0030083D"/>
    <w:rsid w:val="00300AF7"/>
    <w:rsid w:val="00300F48"/>
    <w:rsid w:val="0030108A"/>
    <w:rsid w:val="00301B5E"/>
    <w:rsid w:val="00301C30"/>
    <w:rsid w:val="003036B5"/>
    <w:rsid w:val="003036D2"/>
    <w:rsid w:val="003037DE"/>
    <w:rsid w:val="003038EC"/>
    <w:rsid w:val="00303DB0"/>
    <w:rsid w:val="00303EBE"/>
    <w:rsid w:val="0030407B"/>
    <w:rsid w:val="0030446E"/>
    <w:rsid w:val="003048E3"/>
    <w:rsid w:val="00304C15"/>
    <w:rsid w:val="0030535B"/>
    <w:rsid w:val="0030546E"/>
    <w:rsid w:val="003054EF"/>
    <w:rsid w:val="003058DA"/>
    <w:rsid w:val="003061B9"/>
    <w:rsid w:val="0030658E"/>
    <w:rsid w:val="003069FC"/>
    <w:rsid w:val="00306AB6"/>
    <w:rsid w:val="00306F34"/>
    <w:rsid w:val="003073D1"/>
    <w:rsid w:val="00307DAE"/>
    <w:rsid w:val="00307F31"/>
    <w:rsid w:val="00307FCE"/>
    <w:rsid w:val="003105C6"/>
    <w:rsid w:val="00310FA5"/>
    <w:rsid w:val="00311944"/>
    <w:rsid w:val="00311D28"/>
    <w:rsid w:val="003121A0"/>
    <w:rsid w:val="003124CA"/>
    <w:rsid w:val="003127C8"/>
    <w:rsid w:val="00313344"/>
    <w:rsid w:val="003137D3"/>
    <w:rsid w:val="00313E73"/>
    <w:rsid w:val="00314262"/>
    <w:rsid w:val="00314382"/>
    <w:rsid w:val="00314955"/>
    <w:rsid w:val="00316801"/>
    <w:rsid w:val="00316FA2"/>
    <w:rsid w:val="00317B2B"/>
    <w:rsid w:val="00317EAD"/>
    <w:rsid w:val="00320548"/>
    <w:rsid w:val="00320936"/>
    <w:rsid w:val="003209FA"/>
    <w:rsid w:val="00320A2A"/>
    <w:rsid w:val="00321025"/>
    <w:rsid w:val="003211D0"/>
    <w:rsid w:val="00321717"/>
    <w:rsid w:val="0032262F"/>
    <w:rsid w:val="00323E31"/>
    <w:rsid w:val="003249EA"/>
    <w:rsid w:val="00324E96"/>
    <w:rsid w:val="00325B2D"/>
    <w:rsid w:val="00325BED"/>
    <w:rsid w:val="00327433"/>
    <w:rsid w:val="003276F5"/>
    <w:rsid w:val="00327962"/>
    <w:rsid w:val="00330D5A"/>
    <w:rsid w:val="00331375"/>
    <w:rsid w:val="00331B48"/>
    <w:rsid w:val="00331DFE"/>
    <w:rsid w:val="003322DA"/>
    <w:rsid w:val="003323D9"/>
    <w:rsid w:val="0033306C"/>
    <w:rsid w:val="00333101"/>
    <w:rsid w:val="003334FB"/>
    <w:rsid w:val="0033370D"/>
    <w:rsid w:val="0033380E"/>
    <w:rsid w:val="00333BCE"/>
    <w:rsid w:val="0033465D"/>
    <w:rsid w:val="003347F5"/>
    <w:rsid w:val="00334A4A"/>
    <w:rsid w:val="0033515A"/>
    <w:rsid w:val="003354D1"/>
    <w:rsid w:val="0033562F"/>
    <w:rsid w:val="00335956"/>
    <w:rsid w:val="00335D40"/>
    <w:rsid w:val="0033660A"/>
    <w:rsid w:val="00336BE3"/>
    <w:rsid w:val="00337626"/>
    <w:rsid w:val="00337A49"/>
    <w:rsid w:val="00340385"/>
    <w:rsid w:val="0034076E"/>
    <w:rsid w:val="003408CF"/>
    <w:rsid w:val="0034171D"/>
    <w:rsid w:val="003418B5"/>
    <w:rsid w:val="00341C1B"/>
    <w:rsid w:val="00342936"/>
    <w:rsid w:val="00342AB2"/>
    <w:rsid w:val="00342F77"/>
    <w:rsid w:val="00343A30"/>
    <w:rsid w:val="00343C03"/>
    <w:rsid w:val="00343CA2"/>
    <w:rsid w:val="0034451D"/>
    <w:rsid w:val="00344BC9"/>
    <w:rsid w:val="00344D8F"/>
    <w:rsid w:val="0034502A"/>
    <w:rsid w:val="003450A0"/>
    <w:rsid w:val="003453C5"/>
    <w:rsid w:val="0034556B"/>
    <w:rsid w:val="003456C2"/>
    <w:rsid w:val="00345993"/>
    <w:rsid w:val="00345E83"/>
    <w:rsid w:val="00346175"/>
    <w:rsid w:val="003463D0"/>
    <w:rsid w:val="00346D08"/>
    <w:rsid w:val="00346F8A"/>
    <w:rsid w:val="00347941"/>
    <w:rsid w:val="003502CA"/>
    <w:rsid w:val="00350415"/>
    <w:rsid w:val="0035078F"/>
    <w:rsid w:val="003513B5"/>
    <w:rsid w:val="00351577"/>
    <w:rsid w:val="00351B92"/>
    <w:rsid w:val="0035248E"/>
    <w:rsid w:val="00352678"/>
    <w:rsid w:val="00352A4C"/>
    <w:rsid w:val="003532C9"/>
    <w:rsid w:val="00353C39"/>
    <w:rsid w:val="00353F1A"/>
    <w:rsid w:val="00353FAE"/>
    <w:rsid w:val="00354111"/>
    <w:rsid w:val="00354283"/>
    <w:rsid w:val="003542B1"/>
    <w:rsid w:val="0035435F"/>
    <w:rsid w:val="00354772"/>
    <w:rsid w:val="0035535D"/>
    <w:rsid w:val="00355D24"/>
    <w:rsid w:val="00355EB7"/>
    <w:rsid w:val="0035670E"/>
    <w:rsid w:val="00356BB4"/>
    <w:rsid w:val="003573B5"/>
    <w:rsid w:val="003576F0"/>
    <w:rsid w:val="0036049A"/>
    <w:rsid w:val="00360847"/>
    <w:rsid w:val="00361617"/>
    <w:rsid w:val="00361ACE"/>
    <w:rsid w:val="0036239E"/>
    <w:rsid w:val="00363E43"/>
    <w:rsid w:val="00364404"/>
    <w:rsid w:val="003648AF"/>
    <w:rsid w:val="00365329"/>
    <w:rsid w:val="003654AF"/>
    <w:rsid w:val="003659B6"/>
    <w:rsid w:val="00365FA7"/>
    <w:rsid w:val="00365FD6"/>
    <w:rsid w:val="003670FB"/>
    <w:rsid w:val="003673B8"/>
    <w:rsid w:val="003675BD"/>
    <w:rsid w:val="00367957"/>
    <w:rsid w:val="00367C57"/>
    <w:rsid w:val="00367F4A"/>
    <w:rsid w:val="0037089A"/>
    <w:rsid w:val="00370CF6"/>
    <w:rsid w:val="00370F62"/>
    <w:rsid w:val="0037135E"/>
    <w:rsid w:val="00371E84"/>
    <w:rsid w:val="00372079"/>
    <w:rsid w:val="00373DED"/>
    <w:rsid w:val="003742B1"/>
    <w:rsid w:val="00374C8A"/>
    <w:rsid w:val="0037533B"/>
    <w:rsid w:val="003754DF"/>
    <w:rsid w:val="003755E3"/>
    <w:rsid w:val="00375CAF"/>
    <w:rsid w:val="00375CBD"/>
    <w:rsid w:val="00375E31"/>
    <w:rsid w:val="00376335"/>
    <w:rsid w:val="0037648C"/>
    <w:rsid w:val="00376B7E"/>
    <w:rsid w:val="0037753F"/>
    <w:rsid w:val="00377A12"/>
    <w:rsid w:val="00377A9E"/>
    <w:rsid w:val="0038037D"/>
    <w:rsid w:val="00380B82"/>
    <w:rsid w:val="0038163F"/>
    <w:rsid w:val="00381693"/>
    <w:rsid w:val="0038182B"/>
    <w:rsid w:val="003822CD"/>
    <w:rsid w:val="00383387"/>
    <w:rsid w:val="0038360B"/>
    <w:rsid w:val="0038362F"/>
    <w:rsid w:val="00383AFB"/>
    <w:rsid w:val="0038425B"/>
    <w:rsid w:val="00384325"/>
    <w:rsid w:val="00384429"/>
    <w:rsid w:val="003846B8"/>
    <w:rsid w:val="00386E0F"/>
    <w:rsid w:val="00386EB9"/>
    <w:rsid w:val="00387070"/>
    <w:rsid w:val="003879CE"/>
    <w:rsid w:val="00390564"/>
    <w:rsid w:val="003906F4"/>
    <w:rsid w:val="00390EB3"/>
    <w:rsid w:val="00391282"/>
    <w:rsid w:val="00391419"/>
    <w:rsid w:val="003918C5"/>
    <w:rsid w:val="0039194A"/>
    <w:rsid w:val="0039310E"/>
    <w:rsid w:val="00394141"/>
    <w:rsid w:val="00394358"/>
    <w:rsid w:val="0039474A"/>
    <w:rsid w:val="00394FC7"/>
    <w:rsid w:val="0039586C"/>
    <w:rsid w:val="003958B3"/>
    <w:rsid w:val="003963E3"/>
    <w:rsid w:val="003966E7"/>
    <w:rsid w:val="00397422"/>
    <w:rsid w:val="00397A9E"/>
    <w:rsid w:val="003A0061"/>
    <w:rsid w:val="003A01C6"/>
    <w:rsid w:val="003A132D"/>
    <w:rsid w:val="003A14E2"/>
    <w:rsid w:val="003A15CF"/>
    <w:rsid w:val="003A17AC"/>
    <w:rsid w:val="003A2196"/>
    <w:rsid w:val="003A276A"/>
    <w:rsid w:val="003A3D57"/>
    <w:rsid w:val="003A5BC0"/>
    <w:rsid w:val="003A657E"/>
    <w:rsid w:val="003A6874"/>
    <w:rsid w:val="003A69A9"/>
    <w:rsid w:val="003A779F"/>
    <w:rsid w:val="003A7B8A"/>
    <w:rsid w:val="003B0220"/>
    <w:rsid w:val="003B03CF"/>
    <w:rsid w:val="003B0616"/>
    <w:rsid w:val="003B1DFF"/>
    <w:rsid w:val="003B26DC"/>
    <w:rsid w:val="003B27A0"/>
    <w:rsid w:val="003B2C5E"/>
    <w:rsid w:val="003B2EBF"/>
    <w:rsid w:val="003B3087"/>
    <w:rsid w:val="003B3C65"/>
    <w:rsid w:val="003B4A2F"/>
    <w:rsid w:val="003B4B08"/>
    <w:rsid w:val="003B5A78"/>
    <w:rsid w:val="003B662A"/>
    <w:rsid w:val="003C0067"/>
    <w:rsid w:val="003C0B4D"/>
    <w:rsid w:val="003C0F3D"/>
    <w:rsid w:val="003C1994"/>
    <w:rsid w:val="003C1A90"/>
    <w:rsid w:val="003C27C7"/>
    <w:rsid w:val="003C2F30"/>
    <w:rsid w:val="003C37D1"/>
    <w:rsid w:val="003C3851"/>
    <w:rsid w:val="003C4186"/>
    <w:rsid w:val="003C4328"/>
    <w:rsid w:val="003C4941"/>
    <w:rsid w:val="003C5258"/>
    <w:rsid w:val="003C5D43"/>
    <w:rsid w:val="003C63AC"/>
    <w:rsid w:val="003C67B7"/>
    <w:rsid w:val="003C77C4"/>
    <w:rsid w:val="003C78CD"/>
    <w:rsid w:val="003C7AA6"/>
    <w:rsid w:val="003C7B88"/>
    <w:rsid w:val="003C7D5E"/>
    <w:rsid w:val="003C7E58"/>
    <w:rsid w:val="003D0F23"/>
    <w:rsid w:val="003D14BB"/>
    <w:rsid w:val="003D16D0"/>
    <w:rsid w:val="003D170D"/>
    <w:rsid w:val="003D172D"/>
    <w:rsid w:val="003D1A80"/>
    <w:rsid w:val="003D1AA4"/>
    <w:rsid w:val="003D1D53"/>
    <w:rsid w:val="003D20DF"/>
    <w:rsid w:val="003D25F6"/>
    <w:rsid w:val="003D2919"/>
    <w:rsid w:val="003D2B3B"/>
    <w:rsid w:val="003D358B"/>
    <w:rsid w:val="003D49FF"/>
    <w:rsid w:val="003D4C43"/>
    <w:rsid w:val="003D518D"/>
    <w:rsid w:val="003D5D6B"/>
    <w:rsid w:val="003D619C"/>
    <w:rsid w:val="003D6AD0"/>
    <w:rsid w:val="003D7170"/>
    <w:rsid w:val="003D73ED"/>
    <w:rsid w:val="003D7D97"/>
    <w:rsid w:val="003D7FDE"/>
    <w:rsid w:val="003E0316"/>
    <w:rsid w:val="003E06B8"/>
    <w:rsid w:val="003E0A4D"/>
    <w:rsid w:val="003E0BBE"/>
    <w:rsid w:val="003E0C27"/>
    <w:rsid w:val="003E0C97"/>
    <w:rsid w:val="003E145B"/>
    <w:rsid w:val="003E193F"/>
    <w:rsid w:val="003E23F8"/>
    <w:rsid w:val="003E29BD"/>
    <w:rsid w:val="003E2C8C"/>
    <w:rsid w:val="003E3064"/>
    <w:rsid w:val="003E35FC"/>
    <w:rsid w:val="003E4A28"/>
    <w:rsid w:val="003E4C6F"/>
    <w:rsid w:val="003E5BB6"/>
    <w:rsid w:val="003E68FC"/>
    <w:rsid w:val="003E6CD8"/>
    <w:rsid w:val="003E6F30"/>
    <w:rsid w:val="003E7483"/>
    <w:rsid w:val="003E75F3"/>
    <w:rsid w:val="003E77AC"/>
    <w:rsid w:val="003F06BF"/>
    <w:rsid w:val="003F1A52"/>
    <w:rsid w:val="003F220F"/>
    <w:rsid w:val="003F223F"/>
    <w:rsid w:val="003F260D"/>
    <w:rsid w:val="003F2DF9"/>
    <w:rsid w:val="003F2E87"/>
    <w:rsid w:val="003F3563"/>
    <w:rsid w:val="003F368D"/>
    <w:rsid w:val="003F36F9"/>
    <w:rsid w:val="003F38DD"/>
    <w:rsid w:val="003F3A77"/>
    <w:rsid w:val="003F40C3"/>
    <w:rsid w:val="003F45CA"/>
    <w:rsid w:val="003F4909"/>
    <w:rsid w:val="003F4B35"/>
    <w:rsid w:val="003F5054"/>
    <w:rsid w:val="003F64BA"/>
    <w:rsid w:val="003F6E43"/>
    <w:rsid w:val="003F7775"/>
    <w:rsid w:val="0040027D"/>
    <w:rsid w:val="00400EE6"/>
    <w:rsid w:val="004011D1"/>
    <w:rsid w:val="00401233"/>
    <w:rsid w:val="00401B81"/>
    <w:rsid w:val="00401BF7"/>
    <w:rsid w:val="00402298"/>
    <w:rsid w:val="0040316B"/>
    <w:rsid w:val="004031F8"/>
    <w:rsid w:val="00403D8C"/>
    <w:rsid w:val="00403EF7"/>
    <w:rsid w:val="004046A9"/>
    <w:rsid w:val="004049AB"/>
    <w:rsid w:val="00405A2E"/>
    <w:rsid w:val="00405D3F"/>
    <w:rsid w:val="004060AC"/>
    <w:rsid w:val="004066AE"/>
    <w:rsid w:val="004068B1"/>
    <w:rsid w:val="00406BDC"/>
    <w:rsid w:val="004072A9"/>
    <w:rsid w:val="004074EB"/>
    <w:rsid w:val="00407D40"/>
    <w:rsid w:val="00407FB4"/>
    <w:rsid w:val="0041035D"/>
    <w:rsid w:val="00411203"/>
    <w:rsid w:val="004113B4"/>
    <w:rsid w:val="004116D4"/>
    <w:rsid w:val="00411E84"/>
    <w:rsid w:val="004121D2"/>
    <w:rsid w:val="0041229A"/>
    <w:rsid w:val="004126EE"/>
    <w:rsid w:val="00412DF6"/>
    <w:rsid w:val="00412EB3"/>
    <w:rsid w:val="0041302C"/>
    <w:rsid w:val="00413D3F"/>
    <w:rsid w:val="0041419F"/>
    <w:rsid w:val="0041472C"/>
    <w:rsid w:val="004147A9"/>
    <w:rsid w:val="004159C3"/>
    <w:rsid w:val="00415E15"/>
    <w:rsid w:val="0041618C"/>
    <w:rsid w:val="00416286"/>
    <w:rsid w:val="004171DE"/>
    <w:rsid w:val="0041780E"/>
    <w:rsid w:val="004206C8"/>
    <w:rsid w:val="00420947"/>
    <w:rsid w:val="00420A70"/>
    <w:rsid w:val="00420B26"/>
    <w:rsid w:val="004213BA"/>
    <w:rsid w:val="00421B35"/>
    <w:rsid w:val="00421DB7"/>
    <w:rsid w:val="00422E97"/>
    <w:rsid w:val="004232D1"/>
    <w:rsid w:val="004234AA"/>
    <w:rsid w:val="00423793"/>
    <w:rsid w:val="004239E3"/>
    <w:rsid w:val="00423A81"/>
    <w:rsid w:val="00423A99"/>
    <w:rsid w:val="0042430D"/>
    <w:rsid w:val="004258A2"/>
    <w:rsid w:val="00426534"/>
    <w:rsid w:val="0042676C"/>
    <w:rsid w:val="00426E73"/>
    <w:rsid w:val="00427006"/>
    <w:rsid w:val="00427A53"/>
    <w:rsid w:val="00427FE0"/>
    <w:rsid w:val="004301A4"/>
    <w:rsid w:val="00430309"/>
    <w:rsid w:val="004311CE"/>
    <w:rsid w:val="00431BF4"/>
    <w:rsid w:val="00432203"/>
    <w:rsid w:val="00432486"/>
    <w:rsid w:val="00432581"/>
    <w:rsid w:val="0043288D"/>
    <w:rsid w:val="00433C87"/>
    <w:rsid w:val="004343AE"/>
    <w:rsid w:val="00434F30"/>
    <w:rsid w:val="00435DF5"/>
    <w:rsid w:val="004366FE"/>
    <w:rsid w:val="00436720"/>
    <w:rsid w:val="0043682A"/>
    <w:rsid w:val="0043695D"/>
    <w:rsid w:val="00436CE6"/>
    <w:rsid w:val="00437626"/>
    <w:rsid w:val="00437BE2"/>
    <w:rsid w:val="00440A58"/>
    <w:rsid w:val="004411BB"/>
    <w:rsid w:val="00441BE1"/>
    <w:rsid w:val="00441D98"/>
    <w:rsid w:val="004425D0"/>
    <w:rsid w:val="0044405A"/>
    <w:rsid w:val="00444FC0"/>
    <w:rsid w:val="0044507C"/>
    <w:rsid w:val="004458B8"/>
    <w:rsid w:val="00445939"/>
    <w:rsid w:val="0044617B"/>
    <w:rsid w:val="00446400"/>
    <w:rsid w:val="00446911"/>
    <w:rsid w:val="00446AB6"/>
    <w:rsid w:val="00446D75"/>
    <w:rsid w:val="00446DB8"/>
    <w:rsid w:val="00446E5E"/>
    <w:rsid w:val="00447005"/>
    <w:rsid w:val="00447B2B"/>
    <w:rsid w:val="00450163"/>
    <w:rsid w:val="0045088F"/>
    <w:rsid w:val="00451320"/>
    <w:rsid w:val="004531BC"/>
    <w:rsid w:val="004539D4"/>
    <w:rsid w:val="004566A2"/>
    <w:rsid w:val="004567A8"/>
    <w:rsid w:val="00456B73"/>
    <w:rsid w:val="00456F17"/>
    <w:rsid w:val="00457004"/>
    <w:rsid w:val="0045779E"/>
    <w:rsid w:val="00457820"/>
    <w:rsid w:val="0045783E"/>
    <w:rsid w:val="004579BC"/>
    <w:rsid w:val="004605F8"/>
    <w:rsid w:val="004606B7"/>
    <w:rsid w:val="00460E7E"/>
    <w:rsid w:val="00461660"/>
    <w:rsid w:val="004618F3"/>
    <w:rsid w:val="00461D29"/>
    <w:rsid w:val="00462945"/>
    <w:rsid w:val="00464043"/>
    <w:rsid w:val="00464144"/>
    <w:rsid w:val="00464CD9"/>
    <w:rsid w:val="00465222"/>
    <w:rsid w:val="0046602B"/>
    <w:rsid w:val="00466DFF"/>
    <w:rsid w:val="00466E3D"/>
    <w:rsid w:val="00467637"/>
    <w:rsid w:val="00467756"/>
    <w:rsid w:val="00467D03"/>
    <w:rsid w:val="00467F1C"/>
    <w:rsid w:val="00470A60"/>
    <w:rsid w:val="00470BBE"/>
    <w:rsid w:val="00470C25"/>
    <w:rsid w:val="00471698"/>
    <w:rsid w:val="00471D90"/>
    <w:rsid w:val="00472413"/>
    <w:rsid w:val="004729E9"/>
    <w:rsid w:val="00472C81"/>
    <w:rsid w:val="00472D31"/>
    <w:rsid w:val="004730F3"/>
    <w:rsid w:val="0047386E"/>
    <w:rsid w:val="004740BE"/>
    <w:rsid w:val="0047476C"/>
    <w:rsid w:val="00474C3C"/>
    <w:rsid w:val="0047588B"/>
    <w:rsid w:val="00475B58"/>
    <w:rsid w:val="00475F68"/>
    <w:rsid w:val="00476A51"/>
    <w:rsid w:val="004777B7"/>
    <w:rsid w:val="00477F67"/>
    <w:rsid w:val="00477FB8"/>
    <w:rsid w:val="004809E4"/>
    <w:rsid w:val="00480EFD"/>
    <w:rsid w:val="004815FE"/>
    <w:rsid w:val="00481B9B"/>
    <w:rsid w:val="00481EB8"/>
    <w:rsid w:val="00482127"/>
    <w:rsid w:val="0048219B"/>
    <w:rsid w:val="004821BB"/>
    <w:rsid w:val="00482589"/>
    <w:rsid w:val="004825FB"/>
    <w:rsid w:val="00482F01"/>
    <w:rsid w:val="004832BE"/>
    <w:rsid w:val="00483828"/>
    <w:rsid w:val="0048388B"/>
    <w:rsid w:val="00483F84"/>
    <w:rsid w:val="00484050"/>
    <w:rsid w:val="00484352"/>
    <w:rsid w:val="0048454E"/>
    <w:rsid w:val="0048486C"/>
    <w:rsid w:val="00485004"/>
    <w:rsid w:val="00485008"/>
    <w:rsid w:val="0048500F"/>
    <w:rsid w:val="00485379"/>
    <w:rsid w:val="00486479"/>
    <w:rsid w:val="00486866"/>
    <w:rsid w:val="00486A57"/>
    <w:rsid w:val="00486C15"/>
    <w:rsid w:val="00487966"/>
    <w:rsid w:val="00487B97"/>
    <w:rsid w:val="00487F9E"/>
    <w:rsid w:val="004910F7"/>
    <w:rsid w:val="00491137"/>
    <w:rsid w:val="004914DE"/>
    <w:rsid w:val="00491661"/>
    <w:rsid w:val="00491863"/>
    <w:rsid w:val="00491C68"/>
    <w:rsid w:val="00491CC1"/>
    <w:rsid w:val="00491D5A"/>
    <w:rsid w:val="00492537"/>
    <w:rsid w:val="004929CA"/>
    <w:rsid w:val="00492A6B"/>
    <w:rsid w:val="00492AC1"/>
    <w:rsid w:val="004930B3"/>
    <w:rsid w:val="0049359E"/>
    <w:rsid w:val="00493989"/>
    <w:rsid w:val="00493AE5"/>
    <w:rsid w:val="004942F2"/>
    <w:rsid w:val="004952DD"/>
    <w:rsid w:val="004967FC"/>
    <w:rsid w:val="0049695D"/>
    <w:rsid w:val="00497498"/>
    <w:rsid w:val="004975A4"/>
    <w:rsid w:val="004977CB"/>
    <w:rsid w:val="00497ECD"/>
    <w:rsid w:val="004A066D"/>
    <w:rsid w:val="004A090B"/>
    <w:rsid w:val="004A17FC"/>
    <w:rsid w:val="004A1A1E"/>
    <w:rsid w:val="004A1C87"/>
    <w:rsid w:val="004A1D50"/>
    <w:rsid w:val="004A2503"/>
    <w:rsid w:val="004A3203"/>
    <w:rsid w:val="004A33DF"/>
    <w:rsid w:val="004A3C8F"/>
    <w:rsid w:val="004A3F19"/>
    <w:rsid w:val="004A4266"/>
    <w:rsid w:val="004A479B"/>
    <w:rsid w:val="004A487F"/>
    <w:rsid w:val="004A4BA6"/>
    <w:rsid w:val="004A5A55"/>
    <w:rsid w:val="004A6818"/>
    <w:rsid w:val="004A6B2D"/>
    <w:rsid w:val="004A7668"/>
    <w:rsid w:val="004A7A34"/>
    <w:rsid w:val="004B02FD"/>
    <w:rsid w:val="004B032C"/>
    <w:rsid w:val="004B08D8"/>
    <w:rsid w:val="004B0B32"/>
    <w:rsid w:val="004B0CD2"/>
    <w:rsid w:val="004B0FD9"/>
    <w:rsid w:val="004B1AAF"/>
    <w:rsid w:val="004B1CF0"/>
    <w:rsid w:val="004B1CFB"/>
    <w:rsid w:val="004B2239"/>
    <w:rsid w:val="004B2312"/>
    <w:rsid w:val="004B29EE"/>
    <w:rsid w:val="004B2AAC"/>
    <w:rsid w:val="004B2CF0"/>
    <w:rsid w:val="004B3093"/>
    <w:rsid w:val="004B353D"/>
    <w:rsid w:val="004B3812"/>
    <w:rsid w:val="004B420C"/>
    <w:rsid w:val="004B4335"/>
    <w:rsid w:val="004B4E20"/>
    <w:rsid w:val="004B5361"/>
    <w:rsid w:val="004B5C17"/>
    <w:rsid w:val="004B6641"/>
    <w:rsid w:val="004B666B"/>
    <w:rsid w:val="004B6877"/>
    <w:rsid w:val="004B75F1"/>
    <w:rsid w:val="004B7768"/>
    <w:rsid w:val="004B7F59"/>
    <w:rsid w:val="004C08A5"/>
    <w:rsid w:val="004C0B2F"/>
    <w:rsid w:val="004C114C"/>
    <w:rsid w:val="004C1334"/>
    <w:rsid w:val="004C1750"/>
    <w:rsid w:val="004C21BE"/>
    <w:rsid w:val="004C2C3E"/>
    <w:rsid w:val="004C2F4F"/>
    <w:rsid w:val="004C54BD"/>
    <w:rsid w:val="004C5998"/>
    <w:rsid w:val="004C5F57"/>
    <w:rsid w:val="004C6614"/>
    <w:rsid w:val="004C66AC"/>
    <w:rsid w:val="004C6B67"/>
    <w:rsid w:val="004C704E"/>
    <w:rsid w:val="004C75AC"/>
    <w:rsid w:val="004C7A84"/>
    <w:rsid w:val="004C7C33"/>
    <w:rsid w:val="004D0C65"/>
    <w:rsid w:val="004D163E"/>
    <w:rsid w:val="004D280F"/>
    <w:rsid w:val="004D3150"/>
    <w:rsid w:val="004D32D4"/>
    <w:rsid w:val="004D371F"/>
    <w:rsid w:val="004D3A45"/>
    <w:rsid w:val="004D3C4B"/>
    <w:rsid w:val="004D3D76"/>
    <w:rsid w:val="004D3F7A"/>
    <w:rsid w:val="004D3F96"/>
    <w:rsid w:val="004D41F2"/>
    <w:rsid w:val="004D474D"/>
    <w:rsid w:val="004D478F"/>
    <w:rsid w:val="004D4931"/>
    <w:rsid w:val="004D51FF"/>
    <w:rsid w:val="004D5507"/>
    <w:rsid w:val="004D5744"/>
    <w:rsid w:val="004D5AEC"/>
    <w:rsid w:val="004D5DD8"/>
    <w:rsid w:val="004D633D"/>
    <w:rsid w:val="004D6BA7"/>
    <w:rsid w:val="004D7029"/>
    <w:rsid w:val="004D791B"/>
    <w:rsid w:val="004D79AD"/>
    <w:rsid w:val="004E1345"/>
    <w:rsid w:val="004E13AA"/>
    <w:rsid w:val="004E1E2C"/>
    <w:rsid w:val="004E2AF7"/>
    <w:rsid w:val="004E3A1B"/>
    <w:rsid w:val="004E50C0"/>
    <w:rsid w:val="004E5DDF"/>
    <w:rsid w:val="004E5FCE"/>
    <w:rsid w:val="004E68E9"/>
    <w:rsid w:val="004E6AED"/>
    <w:rsid w:val="004E7694"/>
    <w:rsid w:val="004E7730"/>
    <w:rsid w:val="004E7A4D"/>
    <w:rsid w:val="004E7AF7"/>
    <w:rsid w:val="004E7C68"/>
    <w:rsid w:val="004F06EC"/>
    <w:rsid w:val="004F0FAB"/>
    <w:rsid w:val="004F0FED"/>
    <w:rsid w:val="004F104B"/>
    <w:rsid w:val="004F11FF"/>
    <w:rsid w:val="004F1FE4"/>
    <w:rsid w:val="004F2259"/>
    <w:rsid w:val="004F3638"/>
    <w:rsid w:val="004F3E09"/>
    <w:rsid w:val="004F3E82"/>
    <w:rsid w:val="004F3F10"/>
    <w:rsid w:val="004F3F6C"/>
    <w:rsid w:val="004F3FD4"/>
    <w:rsid w:val="004F4AFC"/>
    <w:rsid w:val="004F4CD7"/>
    <w:rsid w:val="004F4F76"/>
    <w:rsid w:val="004F58FF"/>
    <w:rsid w:val="004F6615"/>
    <w:rsid w:val="004F6D9B"/>
    <w:rsid w:val="004F6F73"/>
    <w:rsid w:val="004F735A"/>
    <w:rsid w:val="004F7686"/>
    <w:rsid w:val="004F7A4C"/>
    <w:rsid w:val="004F7D63"/>
    <w:rsid w:val="004F7F5F"/>
    <w:rsid w:val="00500DD3"/>
    <w:rsid w:val="00501280"/>
    <w:rsid w:val="00501285"/>
    <w:rsid w:val="0050130C"/>
    <w:rsid w:val="00501503"/>
    <w:rsid w:val="00501595"/>
    <w:rsid w:val="00501614"/>
    <w:rsid w:val="0050223E"/>
    <w:rsid w:val="0050258D"/>
    <w:rsid w:val="0050266F"/>
    <w:rsid w:val="00502A92"/>
    <w:rsid w:val="005035F4"/>
    <w:rsid w:val="0050361D"/>
    <w:rsid w:val="00503941"/>
    <w:rsid w:val="00503ADE"/>
    <w:rsid w:val="00503E9D"/>
    <w:rsid w:val="00504E01"/>
    <w:rsid w:val="0050578A"/>
    <w:rsid w:val="00506178"/>
    <w:rsid w:val="00506186"/>
    <w:rsid w:val="005063C2"/>
    <w:rsid w:val="00506AAB"/>
    <w:rsid w:val="00506D09"/>
    <w:rsid w:val="005107E2"/>
    <w:rsid w:val="00510F6D"/>
    <w:rsid w:val="005113F7"/>
    <w:rsid w:val="005118A8"/>
    <w:rsid w:val="005118A9"/>
    <w:rsid w:val="005118E5"/>
    <w:rsid w:val="005122CB"/>
    <w:rsid w:val="005124A4"/>
    <w:rsid w:val="00512501"/>
    <w:rsid w:val="0051282F"/>
    <w:rsid w:val="00512C42"/>
    <w:rsid w:val="00513997"/>
    <w:rsid w:val="0051563C"/>
    <w:rsid w:val="005157A1"/>
    <w:rsid w:val="0051583E"/>
    <w:rsid w:val="00516366"/>
    <w:rsid w:val="005167BD"/>
    <w:rsid w:val="00516B04"/>
    <w:rsid w:val="00517172"/>
    <w:rsid w:val="00517CDD"/>
    <w:rsid w:val="00517FE1"/>
    <w:rsid w:val="00521A01"/>
    <w:rsid w:val="00521B5B"/>
    <w:rsid w:val="00521BD4"/>
    <w:rsid w:val="0052202E"/>
    <w:rsid w:val="00523547"/>
    <w:rsid w:val="00523605"/>
    <w:rsid w:val="00523BDF"/>
    <w:rsid w:val="005247C4"/>
    <w:rsid w:val="005255D3"/>
    <w:rsid w:val="00525C79"/>
    <w:rsid w:val="00525DC6"/>
    <w:rsid w:val="00526150"/>
    <w:rsid w:val="00526627"/>
    <w:rsid w:val="00526953"/>
    <w:rsid w:val="00526962"/>
    <w:rsid w:val="00526B8E"/>
    <w:rsid w:val="00526E4C"/>
    <w:rsid w:val="00526ED1"/>
    <w:rsid w:val="00527A29"/>
    <w:rsid w:val="00527C1F"/>
    <w:rsid w:val="005301E7"/>
    <w:rsid w:val="00530510"/>
    <w:rsid w:val="00530B95"/>
    <w:rsid w:val="00530C26"/>
    <w:rsid w:val="005312C1"/>
    <w:rsid w:val="005314E5"/>
    <w:rsid w:val="005324A9"/>
    <w:rsid w:val="00533027"/>
    <w:rsid w:val="005331FB"/>
    <w:rsid w:val="005337F5"/>
    <w:rsid w:val="00533A95"/>
    <w:rsid w:val="0053440A"/>
    <w:rsid w:val="005346A5"/>
    <w:rsid w:val="00534C8B"/>
    <w:rsid w:val="0053551C"/>
    <w:rsid w:val="0053588C"/>
    <w:rsid w:val="0053624A"/>
    <w:rsid w:val="005367FB"/>
    <w:rsid w:val="00536ED6"/>
    <w:rsid w:val="0053705A"/>
    <w:rsid w:val="00537621"/>
    <w:rsid w:val="0053777E"/>
    <w:rsid w:val="00537D16"/>
    <w:rsid w:val="00537D6A"/>
    <w:rsid w:val="00540168"/>
    <w:rsid w:val="00540BF4"/>
    <w:rsid w:val="00540D16"/>
    <w:rsid w:val="00541595"/>
    <w:rsid w:val="00541BA3"/>
    <w:rsid w:val="00541FDB"/>
    <w:rsid w:val="00542528"/>
    <w:rsid w:val="00542C09"/>
    <w:rsid w:val="00542C14"/>
    <w:rsid w:val="00543100"/>
    <w:rsid w:val="0054362B"/>
    <w:rsid w:val="0054471E"/>
    <w:rsid w:val="005449DA"/>
    <w:rsid w:val="005449FB"/>
    <w:rsid w:val="00544EF9"/>
    <w:rsid w:val="00546D60"/>
    <w:rsid w:val="005479D0"/>
    <w:rsid w:val="00550649"/>
    <w:rsid w:val="00551684"/>
    <w:rsid w:val="00551943"/>
    <w:rsid w:val="00551C2D"/>
    <w:rsid w:val="00551FD3"/>
    <w:rsid w:val="005524DA"/>
    <w:rsid w:val="0055256A"/>
    <w:rsid w:val="00553A34"/>
    <w:rsid w:val="00553C3E"/>
    <w:rsid w:val="00554031"/>
    <w:rsid w:val="005541B8"/>
    <w:rsid w:val="0055426A"/>
    <w:rsid w:val="0055432A"/>
    <w:rsid w:val="00554401"/>
    <w:rsid w:val="00554B06"/>
    <w:rsid w:val="00555578"/>
    <w:rsid w:val="005558E5"/>
    <w:rsid w:val="00556FE5"/>
    <w:rsid w:val="00557250"/>
    <w:rsid w:val="0055784E"/>
    <w:rsid w:val="00557940"/>
    <w:rsid w:val="00557AE4"/>
    <w:rsid w:val="00557B4B"/>
    <w:rsid w:val="00560B3F"/>
    <w:rsid w:val="005627EF"/>
    <w:rsid w:val="00562D91"/>
    <w:rsid w:val="00563414"/>
    <w:rsid w:val="00564A59"/>
    <w:rsid w:val="00565680"/>
    <w:rsid w:val="00566538"/>
    <w:rsid w:val="005665C7"/>
    <w:rsid w:val="00567017"/>
    <w:rsid w:val="005670D5"/>
    <w:rsid w:val="005671F3"/>
    <w:rsid w:val="0056748B"/>
    <w:rsid w:val="00567BD4"/>
    <w:rsid w:val="00567FEE"/>
    <w:rsid w:val="005700A1"/>
    <w:rsid w:val="005707A7"/>
    <w:rsid w:val="005720D1"/>
    <w:rsid w:val="005720D8"/>
    <w:rsid w:val="0057223C"/>
    <w:rsid w:val="00572735"/>
    <w:rsid w:val="00573190"/>
    <w:rsid w:val="005732C0"/>
    <w:rsid w:val="00574A18"/>
    <w:rsid w:val="00574A99"/>
    <w:rsid w:val="005754CE"/>
    <w:rsid w:val="00575705"/>
    <w:rsid w:val="00575C20"/>
    <w:rsid w:val="00576213"/>
    <w:rsid w:val="00576314"/>
    <w:rsid w:val="005774B8"/>
    <w:rsid w:val="005777A0"/>
    <w:rsid w:val="00577FDD"/>
    <w:rsid w:val="005804BC"/>
    <w:rsid w:val="00580BE0"/>
    <w:rsid w:val="00581F14"/>
    <w:rsid w:val="005820CD"/>
    <w:rsid w:val="00582373"/>
    <w:rsid w:val="00582411"/>
    <w:rsid w:val="005827A8"/>
    <w:rsid w:val="00582990"/>
    <w:rsid w:val="00582A94"/>
    <w:rsid w:val="00582EBA"/>
    <w:rsid w:val="00584369"/>
    <w:rsid w:val="00584BC9"/>
    <w:rsid w:val="00584C73"/>
    <w:rsid w:val="00584DA6"/>
    <w:rsid w:val="005853AA"/>
    <w:rsid w:val="00585963"/>
    <w:rsid w:val="005859EE"/>
    <w:rsid w:val="005862C3"/>
    <w:rsid w:val="00586AD0"/>
    <w:rsid w:val="00587228"/>
    <w:rsid w:val="0058756F"/>
    <w:rsid w:val="00587571"/>
    <w:rsid w:val="00587607"/>
    <w:rsid w:val="00587763"/>
    <w:rsid w:val="00590229"/>
    <w:rsid w:val="00590AF8"/>
    <w:rsid w:val="005912B7"/>
    <w:rsid w:val="0059194E"/>
    <w:rsid w:val="0059207B"/>
    <w:rsid w:val="005939EF"/>
    <w:rsid w:val="00593B38"/>
    <w:rsid w:val="00594DF5"/>
    <w:rsid w:val="00595A19"/>
    <w:rsid w:val="00595D39"/>
    <w:rsid w:val="005977CC"/>
    <w:rsid w:val="005A02B0"/>
    <w:rsid w:val="005A0428"/>
    <w:rsid w:val="005A0934"/>
    <w:rsid w:val="005A1BB2"/>
    <w:rsid w:val="005A1BFC"/>
    <w:rsid w:val="005A1C3B"/>
    <w:rsid w:val="005A2093"/>
    <w:rsid w:val="005A22E9"/>
    <w:rsid w:val="005A244E"/>
    <w:rsid w:val="005A28BB"/>
    <w:rsid w:val="005A2B49"/>
    <w:rsid w:val="005A3296"/>
    <w:rsid w:val="005A34D1"/>
    <w:rsid w:val="005A35D5"/>
    <w:rsid w:val="005A3B35"/>
    <w:rsid w:val="005A3E5D"/>
    <w:rsid w:val="005A485C"/>
    <w:rsid w:val="005A4FED"/>
    <w:rsid w:val="005A5278"/>
    <w:rsid w:val="005A579D"/>
    <w:rsid w:val="005A59B6"/>
    <w:rsid w:val="005A5B3F"/>
    <w:rsid w:val="005A6AA6"/>
    <w:rsid w:val="005A6B08"/>
    <w:rsid w:val="005A7228"/>
    <w:rsid w:val="005B00AD"/>
    <w:rsid w:val="005B0126"/>
    <w:rsid w:val="005B015C"/>
    <w:rsid w:val="005B0506"/>
    <w:rsid w:val="005B0EA4"/>
    <w:rsid w:val="005B186F"/>
    <w:rsid w:val="005B47C0"/>
    <w:rsid w:val="005B4E2B"/>
    <w:rsid w:val="005B528D"/>
    <w:rsid w:val="005B557C"/>
    <w:rsid w:val="005B6036"/>
    <w:rsid w:val="005B6193"/>
    <w:rsid w:val="005B631C"/>
    <w:rsid w:val="005B6490"/>
    <w:rsid w:val="005B65D3"/>
    <w:rsid w:val="005B6A0C"/>
    <w:rsid w:val="005C10C6"/>
    <w:rsid w:val="005C1770"/>
    <w:rsid w:val="005C1859"/>
    <w:rsid w:val="005C1D20"/>
    <w:rsid w:val="005C2267"/>
    <w:rsid w:val="005C2599"/>
    <w:rsid w:val="005C39F6"/>
    <w:rsid w:val="005C3A0D"/>
    <w:rsid w:val="005C3C01"/>
    <w:rsid w:val="005C49A4"/>
    <w:rsid w:val="005C5305"/>
    <w:rsid w:val="005C550D"/>
    <w:rsid w:val="005C5683"/>
    <w:rsid w:val="005C5773"/>
    <w:rsid w:val="005C5A3F"/>
    <w:rsid w:val="005C5A9A"/>
    <w:rsid w:val="005C634D"/>
    <w:rsid w:val="005C69FB"/>
    <w:rsid w:val="005D031F"/>
    <w:rsid w:val="005D0422"/>
    <w:rsid w:val="005D04F2"/>
    <w:rsid w:val="005D0795"/>
    <w:rsid w:val="005D09C4"/>
    <w:rsid w:val="005D0BFD"/>
    <w:rsid w:val="005D18CF"/>
    <w:rsid w:val="005D18DB"/>
    <w:rsid w:val="005D32A9"/>
    <w:rsid w:val="005D3312"/>
    <w:rsid w:val="005D3714"/>
    <w:rsid w:val="005D376B"/>
    <w:rsid w:val="005D3C4F"/>
    <w:rsid w:val="005D719B"/>
    <w:rsid w:val="005E04B9"/>
    <w:rsid w:val="005E0EE1"/>
    <w:rsid w:val="005E105C"/>
    <w:rsid w:val="005E168B"/>
    <w:rsid w:val="005E2064"/>
    <w:rsid w:val="005E206A"/>
    <w:rsid w:val="005E3119"/>
    <w:rsid w:val="005E3592"/>
    <w:rsid w:val="005E3755"/>
    <w:rsid w:val="005E4023"/>
    <w:rsid w:val="005E43A9"/>
    <w:rsid w:val="005E4FBF"/>
    <w:rsid w:val="005E53AB"/>
    <w:rsid w:val="005E57CF"/>
    <w:rsid w:val="005E5B65"/>
    <w:rsid w:val="005E6011"/>
    <w:rsid w:val="005E63B7"/>
    <w:rsid w:val="005E6887"/>
    <w:rsid w:val="005E6BC9"/>
    <w:rsid w:val="005E764E"/>
    <w:rsid w:val="005E771A"/>
    <w:rsid w:val="005F006E"/>
    <w:rsid w:val="005F079C"/>
    <w:rsid w:val="005F13E4"/>
    <w:rsid w:val="005F1918"/>
    <w:rsid w:val="005F196B"/>
    <w:rsid w:val="005F2420"/>
    <w:rsid w:val="005F24B7"/>
    <w:rsid w:val="005F282B"/>
    <w:rsid w:val="005F2CC6"/>
    <w:rsid w:val="005F31D7"/>
    <w:rsid w:val="005F3FFC"/>
    <w:rsid w:val="005F432B"/>
    <w:rsid w:val="005F4C5B"/>
    <w:rsid w:val="005F6312"/>
    <w:rsid w:val="005F64AC"/>
    <w:rsid w:val="005F662B"/>
    <w:rsid w:val="0060009F"/>
    <w:rsid w:val="00601115"/>
    <w:rsid w:val="00601CF8"/>
    <w:rsid w:val="00601F6E"/>
    <w:rsid w:val="006020DA"/>
    <w:rsid w:val="006026EF"/>
    <w:rsid w:val="00602913"/>
    <w:rsid w:val="00602D77"/>
    <w:rsid w:val="0060312F"/>
    <w:rsid w:val="006038A4"/>
    <w:rsid w:val="006044EC"/>
    <w:rsid w:val="00604794"/>
    <w:rsid w:val="00604BC2"/>
    <w:rsid w:val="00604CE9"/>
    <w:rsid w:val="00604FC4"/>
    <w:rsid w:val="00605357"/>
    <w:rsid w:val="006056BA"/>
    <w:rsid w:val="00606122"/>
    <w:rsid w:val="00606331"/>
    <w:rsid w:val="0060720A"/>
    <w:rsid w:val="0060737C"/>
    <w:rsid w:val="0060799E"/>
    <w:rsid w:val="00607F6B"/>
    <w:rsid w:val="00610276"/>
    <w:rsid w:val="00610684"/>
    <w:rsid w:val="006108AE"/>
    <w:rsid w:val="006108D1"/>
    <w:rsid w:val="00610B67"/>
    <w:rsid w:val="00611422"/>
    <w:rsid w:val="00611D3E"/>
    <w:rsid w:val="00611EB0"/>
    <w:rsid w:val="00612A2B"/>
    <w:rsid w:val="00612C30"/>
    <w:rsid w:val="00613402"/>
    <w:rsid w:val="006139DF"/>
    <w:rsid w:val="006145BA"/>
    <w:rsid w:val="00615A10"/>
    <w:rsid w:val="006162D7"/>
    <w:rsid w:val="00616AB4"/>
    <w:rsid w:val="00617515"/>
    <w:rsid w:val="00617A3C"/>
    <w:rsid w:val="00620994"/>
    <w:rsid w:val="00620CCA"/>
    <w:rsid w:val="00620EB2"/>
    <w:rsid w:val="006219C8"/>
    <w:rsid w:val="00622D6B"/>
    <w:rsid w:val="00622EF9"/>
    <w:rsid w:val="00623677"/>
    <w:rsid w:val="0062393D"/>
    <w:rsid w:val="0062405E"/>
    <w:rsid w:val="0062435E"/>
    <w:rsid w:val="00624804"/>
    <w:rsid w:val="00624943"/>
    <w:rsid w:val="00624C45"/>
    <w:rsid w:val="00625018"/>
    <w:rsid w:val="00626302"/>
    <w:rsid w:val="00627340"/>
    <w:rsid w:val="00627FC1"/>
    <w:rsid w:val="00630663"/>
    <w:rsid w:val="00631006"/>
    <w:rsid w:val="00631993"/>
    <w:rsid w:val="0063267F"/>
    <w:rsid w:val="00632E24"/>
    <w:rsid w:val="00632F2A"/>
    <w:rsid w:val="0063360A"/>
    <w:rsid w:val="00634799"/>
    <w:rsid w:val="0063564F"/>
    <w:rsid w:val="00635963"/>
    <w:rsid w:val="00635A9E"/>
    <w:rsid w:val="00636AE6"/>
    <w:rsid w:val="0064002C"/>
    <w:rsid w:val="006400D1"/>
    <w:rsid w:val="0064010C"/>
    <w:rsid w:val="00640117"/>
    <w:rsid w:val="00640E76"/>
    <w:rsid w:val="00641250"/>
    <w:rsid w:val="006415E2"/>
    <w:rsid w:val="00641787"/>
    <w:rsid w:val="006419CD"/>
    <w:rsid w:val="00642380"/>
    <w:rsid w:val="0064245F"/>
    <w:rsid w:val="00643E38"/>
    <w:rsid w:val="00644928"/>
    <w:rsid w:val="00644E54"/>
    <w:rsid w:val="00644FC0"/>
    <w:rsid w:val="0064651F"/>
    <w:rsid w:val="0064667D"/>
    <w:rsid w:val="00646ADA"/>
    <w:rsid w:val="00646E6A"/>
    <w:rsid w:val="0064718D"/>
    <w:rsid w:val="0064759E"/>
    <w:rsid w:val="00647893"/>
    <w:rsid w:val="0065061C"/>
    <w:rsid w:val="00650C63"/>
    <w:rsid w:val="00650F10"/>
    <w:rsid w:val="006525CC"/>
    <w:rsid w:val="00653F67"/>
    <w:rsid w:val="0065401B"/>
    <w:rsid w:val="006546FD"/>
    <w:rsid w:val="00654FDC"/>
    <w:rsid w:val="0065538B"/>
    <w:rsid w:val="0065563E"/>
    <w:rsid w:val="006566BE"/>
    <w:rsid w:val="00656AFA"/>
    <w:rsid w:val="0065708E"/>
    <w:rsid w:val="00660302"/>
    <w:rsid w:val="00660791"/>
    <w:rsid w:val="00660FA5"/>
    <w:rsid w:val="0066199D"/>
    <w:rsid w:val="00662D45"/>
    <w:rsid w:val="00662EC9"/>
    <w:rsid w:val="006630D6"/>
    <w:rsid w:val="00663310"/>
    <w:rsid w:val="0066344F"/>
    <w:rsid w:val="00663646"/>
    <w:rsid w:val="00663AB1"/>
    <w:rsid w:val="006640FF"/>
    <w:rsid w:val="00664B88"/>
    <w:rsid w:val="00665901"/>
    <w:rsid w:val="00666172"/>
    <w:rsid w:val="0066681C"/>
    <w:rsid w:val="00666E6D"/>
    <w:rsid w:val="00666FD4"/>
    <w:rsid w:val="006675FF"/>
    <w:rsid w:val="00670093"/>
    <w:rsid w:val="006701F1"/>
    <w:rsid w:val="0067057F"/>
    <w:rsid w:val="0067066A"/>
    <w:rsid w:val="00670ADD"/>
    <w:rsid w:val="00670E81"/>
    <w:rsid w:val="006713EC"/>
    <w:rsid w:val="00671423"/>
    <w:rsid w:val="00671762"/>
    <w:rsid w:val="00671867"/>
    <w:rsid w:val="006719A5"/>
    <w:rsid w:val="00672135"/>
    <w:rsid w:val="0067236E"/>
    <w:rsid w:val="00672598"/>
    <w:rsid w:val="0067337A"/>
    <w:rsid w:val="00673C4A"/>
    <w:rsid w:val="006744B3"/>
    <w:rsid w:val="006749A5"/>
    <w:rsid w:val="00674D52"/>
    <w:rsid w:val="00675CB3"/>
    <w:rsid w:val="00676F31"/>
    <w:rsid w:val="006771B4"/>
    <w:rsid w:val="00677781"/>
    <w:rsid w:val="00677DAD"/>
    <w:rsid w:val="00677FF3"/>
    <w:rsid w:val="0068073D"/>
    <w:rsid w:val="006819C8"/>
    <w:rsid w:val="00681C1C"/>
    <w:rsid w:val="00682129"/>
    <w:rsid w:val="0068219B"/>
    <w:rsid w:val="006823FF"/>
    <w:rsid w:val="00682E80"/>
    <w:rsid w:val="006835C7"/>
    <w:rsid w:val="0068384E"/>
    <w:rsid w:val="00685BE7"/>
    <w:rsid w:val="00685D93"/>
    <w:rsid w:val="0068612A"/>
    <w:rsid w:val="006861B8"/>
    <w:rsid w:val="00686B8B"/>
    <w:rsid w:val="00687824"/>
    <w:rsid w:val="00690489"/>
    <w:rsid w:val="006910A6"/>
    <w:rsid w:val="006910CB"/>
    <w:rsid w:val="00691982"/>
    <w:rsid w:val="00691C1C"/>
    <w:rsid w:val="00692855"/>
    <w:rsid w:val="00692E5F"/>
    <w:rsid w:val="0069363C"/>
    <w:rsid w:val="00693D6B"/>
    <w:rsid w:val="00693FCE"/>
    <w:rsid w:val="006949B7"/>
    <w:rsid w:val="00694B14"/>
    <w:rsid w:val="00694CFC"/>
    <w:rsid w:val="00694D1B"/>
    <w:rsid w:val="00694D5E"/>
    <w:rsid w:val="006964A4"/>
    <w:rsid w:val="0069657C"/>
    <w:rsid w:val="00696A0D"/>
    <w:rsid w:val="00696AAA"/>
    <w:rsid w:val="00696D58"/>
    <w:rsid w:val="00696E16"/>
    <w:rsid w:val="006A001D"/>
    <w:rsid w:val="006A01EA"/>
    <w:rsid w:val="006A0246"/>
    <w:rsid w:val="006A042E"/>
    <w:rsid w:val="006A0550"/>
    <w:rsid w:val="006A091E"/>
    <w:rsid w:val="006A0CAF"/>
    <w:rsid w:val="006A147E"/>
    <w:rsid w:val="006A15E8"/>
    <w:rsid w:val="006A177E"/>
    <w:rsid w:val="006A1961"/>
    <w:rsid w:val="006A1C98"/>
    <w:rsid w:val="006A1D36"/>
    <w:rsid w:val="006A1E20"/>
    <w:rsid w:val="006A325B"/>
    <w:rsid w:val="006A3ACB"/>
    <w:rsid w:val="006A411F"/>
    <w:rsid w:val="006A4AA4"/>
    <w:rsid w:val="006A5BF6"/>
    <w:rsid w:val="006A6377"/>
    <w:rsid w:val="006A63D7"/>
    <w:rsid w:val="006A7B3A"/>
    <w:rsid w:val="006A7EFC"/>
    <w:rsid w:val="006B01BD"/>
    <w:rsid w:val="006B0312"/>
    <w:rsid w:val="006B04FF"/>
    <w:rsid w:val="006B1493"/>
    <w:rsid w:val="006B14DC"/>
    <w:rsid w:val="006B1D6E"/>
    <w:rsid w:val="006B1EF8"/>
    <w:rsid w:val="006B251A"/>
    <w:rsid w:val="006B277D"/>
    <w:rsid w:val="006B327E"/>
    <w:rsid w:val="006B39BE"/>
    <w:rsid w:val="006B3A18"/>
    <w:rsid w:val="006B3A82"/>
    <w:rsid w:val="006B56A1"/>
    <w:rsid w:val="006B5902"/>
    <w:rsid w:val="006B5FAB"/>
    <w:rsid w:val="006B6118"/>
    <w:rsid w:val="006B67E3"/>
    <w:rsid w:val="006B698E"/>
    <w:rsid w:val="006B6E56"/>
    <w:rsid w:val="006B6F49"/>
    <w:rsid w:val="006B79E8"/>
    <w:rsid w:val="006C0152"/>
    <w:rsid w:val="006C0AA0"/>
    <w:rsid w:val="006C118C"/>
    <w:rsid w:val="006C188C"/>
    <w:rsid w:val="006C22D6"/>
    <w:rsid w:val="006C278E"/>
    <w:rsid w:val="006C27E7"/>
    <w:rsid w:val="006C2887"/>
    <w:rsid w:val="006C309D"/>
    <w:rsid w:val="006C38E9"/>
    <w:rsid w:val="006C3A37"/>
    <w:rsid w:val="006C42A8"/>
    <w:rsid w:val="006C456A"/>
    <w:rsid w:val="006C45BD"/>
    <w:rsid w:val="006C4D86"/>
    <w:rsid w:val="006C56CB"/>
    <w:rsid w:val="006C620A"/>
    <w:rsid w:val="006C6FC9"/>
    <w:rsid w:val="006C6FF0"/>
    <w:rsid w:val="006C7037"/>
    <w:rsid w:val="006C7296"/>
    <w:rsid w:val="006D0316"/>
    <w:rsid w:val="006D0733"/>
    <w:rsid w:val="006D0D51"/>
    <w:rsid w:val="006D11D8"/>
    <w:rsid w:val="006D1B16"/>
    <w:rsid w:val="006D2419"/>
    <w:rsid w:val="006D2FA0"/>
    <w:rsid w:val="006D3108"/>
    <w:rsid w:val="006D3510"/>
    <w:rsid w:val="006D3741"/>
    <w:rsid w:val="006D4255"/>
    <w:rsid w:val="006D428B"/>
    <w:rsid w:val="006D447F"/>
    <w:rsid w:val="006D4F92"/>
    <w:rsid w:val="006D5921"/>
    <w:rsid w:val="006D64EF"/>
    <w:rsid w:val="006D65B7"/>
    <w:rsid w:val="006D70BE"/>
    <w:rsid w:val="006D76DA"/>
    <w:rsid w:val="006D77D6"/>
    <w:rsid w:val="006E0001"/>
    <w:rsid w:val="006E0C3A"/>
    <w:rsid w:val="006E0D3E"/>
    <w:rsid w:val="006E245E"/>
    <w:rsid w:val="006E2480"/>
    <w:rsid w:val="006E3167"/>
    <w:rsid w:val="006E3CF7"/>
    <w:rsid w:val="006E41CC"/>
    <w:rsid w:val="006E4427"/>
    <w:rsid w:val="006E4FE6"/>
    <w:rsid w:val="006E567A"/>
    <w:rsid w:val="006E5853"/>
    <w:rsid w:val="006E5908"/>
    <w:rsid w:val="006E64AD"/>
    <w:rsid w:val="006E6822"/>
    <w:rsid w:val="006E6B0E"/>
    <w:rsid w:val="006E72DE"/>
    <w:rsid w:val="006E770B"/>
    <w:rsid w:val="006F0D2B"/>
    <w:rsid w:val="006F0EC4"/>
    <w:rsid w:val="006F123C"/>
    <w:rsid w:val="006F1767"/>
    <w:rsid w:val="006F1B19"/>
    <w:rsid w:val="006F1B65"/>
    <w:rsid w:val="006F2020"/>
    <w:rsid w:val="006F228A"/>
    <w:rsid w:val="006F2CD0"/>
    <w:rsid w:val="006F31EC"/>
    <w:rsid w:val="006F37B7"/>
    <w:rsid w:val="006F38A7"/>
    <w:rsid w:val="006F3DE3"/>
    <w:rsid w:val="006F43FE"/>
    <w:rsid w:val="006F4A47"/>
    <w:rsid w:val="006F5F3E"/>
    <w:rsid w:val="006F6281"/>
    <w:rsid w:val="006F647E"/>
    <w:rsid w:val="006F66F4"/>
    <w:rsid w:val="006F6EC3"/>
    <w:rsid w:val="006F7323"/>
    <w:rsid w:val="006F7A83"/>
    <w:rsid w:val="006F7ECC"/>
    <w:rsid w:val="00700393"/>
    <w:rsid w:val="00700DB3"/>
    <w:rsid w:val="007016AB"/>
    <w:rsid w:val="007020FF"/>
    <w:rsid w:val="0070234B"/>
    <w:rsid w:val="00702849"/>
    <w:rsid w:val="00702B62"/>
    <w:rsid w:val="00703ACF"/>
    <w:rsid w:val="00706A12"/>
    <w:rsid w:val="00707C3B"/>
    <w:rsid w:val="00707DEE"/>
    <w:rsid w:val="0071006B"/>
    <w:rsid w:val="00710845"/>
    <w:rsid w:val="00710969"/>
    <w:rsid w:val="00711B9D"/>
    <w:rsid w:val="00711BA4"/>
    <w:rsid w:val="00711BAD"/>
    <w:rsid w:val="00712297"/>
    <w:rsid w:val="00712867"/>
    <w:rsid w:val="00712954"/>
    <w:rsid w:val="007129C0"/>
    <w:rsid w:val="00712E1A"/>
    <w:rsid w:val="00713508"/>
    <w:rsid w:val="007138AB"/>
    <w:rsid w:val="00713D81"/>
    <w:rsid w:val="00713E28"/>
    <w:rsid w:val="00713ED5"/>
    <w:rsid w:val="0071474D"/>
    <w:rsid w:val="0071505D"/>
    <w:rsid w:val="00715514"/>
    <w:rsid w:val="007159F8"/>
    <w:rsid w:val="00715A4F"/>
    <w:rsid w:val="00716AD4"/>
    <w:rsid w:val="00716E91"/>
    <w:rsid w:val="00717E5F"/>
    <w:rsid w:val="007200B4"/>
    <w:rsid w:val="0072053B"/>
    <w:rsid w:val="007207FC"/>
    <w:rsid w:val="00720A8F"/>
    <w:rsid w:val="00720AAC"/>
    <w:rsid w:val="00721AA2"/>
    <w:rsid w:val="00722002"/>
    <w:rsid w:val="00722471"/>
    <w:rsid w:val="00722519"/>
    <w:rsid w:val="00723531"/>
    <w:rsid w:val="007241B2"/>
    <w:rsid w:val="007249FD"/>
    <w:rsid w:val="00724A65"/>
    <w:rsid w:val="00724D5A"/>
    <w:rsid w:val="00724D68"/>
    <w:rsid w:val="0072567E"/>
    <w:rsid w:val="00726024"/>
    <w:rsid w:val="00727364"/>
    <w:rsid w:val="0072736F"/>
    <w:rsid w:val="00727F2F"/>
    <w:rsid w:val="007301EB"/>
    <w:rsid w:val="00731156"/>
    <w:rsid w:val="00731323"/>
    <w:rsid w:val="00731D5C"/>
    <w:rsid w:val="007322D2"/>
    <w:rsid w:val="00732912"/>
    <w:rsid w:val="00732D54"/>
    <w:rsid w:val="00733505"/>
    <w:rsid w:val="00733D07"/>
    <w:rsid w:val="00733D78"/>
    <w:rsid w:val="00733F1A"/>
    <w:rsid w:val="00734317"/>
    <w:rsid w:val="00734471"/>
    <w:rsid w:val="0073507D"/>
    <w:rsid w:val="007350A1"/>
    <w:rsid w:val="0073565D"/>
    <w:rsid w:val="00735810"/>
    <w:rsid w:val="0073642D"/>
    <w:rsid w:val="00736680"/>
    <w:rsid w:val="0073709C"/>
    <w:rsid w:val="007376BA"/>
    <w:rsid w:val="00737DAA"/>
    <w:rsid w:val="00740975"/>
    <w:rsid w:val="00741CDC"/>
    <w:rsid w:val="00743F1D"/>
    <w:rsid w:val="007461DA"/>
    <w:rsid w:val="00747C7F"/>
    <w:rsid w:val="00751144"/>
    <w:rsid w:val="007516EF"/>
    <w:rsid w:val="00751A1B"/>
    <w:rsid w:val="00751ED1"/>
    <w:rsid w:val="00752641"/>
    <w:rsid w:val="00752C68"/>
    <w:rsid w:val="00752E39"/>
    <w:rsid w:val="00754254"/>
    <w:rsid w:val="007542E1"/>
    <w:rsid w:val="00754996"/>
    <w:rsid w:val="00755E06"/>
    <w:rsid w:val="00756146"/>
    <w:rsid w:val="007567BD"/>
    <w:rsid w:val="007574F1"/>
    <w:rsid w:val="00757DCA"/>
    <w:rsid w:val="00757F80"/>
    <w:rsid w:val="007603CD"/>
    <w:rsid w:val="007607CD"/>
    <w:rsid w:val="00760868"/>
    <w:rsid w:val="00761004"/>
    <w:rsid w:val="00761293"/>
    <w:rsid w:val="007616AF"/>
    <w:rsid w:val="00761ACE"/>
    <w:rsid w:val="007624C0"/>
    <w:rsid w:val="007628EB"/>
    <w:rsid w:val="0076308F"/>
    <w:rsid w:val="0076322D"/>
    <w:rsid w:val="00764DCF"/>
    <w:rsid w:val="007658E2"/>
    <w:rsid w:val="00765B72"/>
    <w:rsid w:val="00765DE0"/>
    <w:rsid w:val="0076725B"/>
    <w:rsid w:val="0076790F"/>
    <w:rsid w:val="007706EB"/>
    <w:rsid w:val="007712FD"/>
    <w:rsid w:val="00771693"/>
    <w:rsid w:val="00771D53"/>
    <w:rsid w:val="0077219F"/>
    <w:rsid w:val="00772494"/>
    <w:rsid w:val="007726EE"/>
    <w:rsid w:val="00772C3D"/>
    <w:rsid w:val="0077310F"/>
    <w:rsid w:val="0077455F"/>
    <w:rsid w:val="007745CE"/>
    <w:rsid w:val="0077472E"/>
    <w:rsid w:val="00774D74"/>
    <w:rsid w:val="00774FF3"/>
    <w:rsid w:val="00775032"/>
    <w:rsid w:val="0077513E"/>
    <w:rsid w:val="007751C8"/>
    <w:rsid w:val="007752F6"/>
    <w:rsid w:val="0077566C"/>
    <w:rsid w:val="00775A3D"/>
    <w:rsid w:val="00775B7E"/>
    <w:rsid w:val="00775DD5"/>
    <w:rsid w:val="00775FCE"/>
    <w:rsid w:val="00776177"/>
    <w:rsid w:val="00776B87"/>
    <w:rsid w:val="00780206"/>
    <w:rsid w:val="00780503"/>
    <w:rsid w:val="007807EC"/>
    <w:rsid w:val="00780906"/>
    <w:rsid w:val="00780DDA"/>
    <w:rsid w:val="00781B0C"/>
    <w:rsid w:val="00782483"/>
    <w:rsid w:val="007825C3"/>
    <w:rsid w:val="00783276"/>
    <w:rsid w:val="00783AAF"/>
    <w:rsid w:val="00783C2B"/>
    <w:rsid w:val="00783D99"/>
    <w:rsid w:val="007845ED"/>
    <w:rsid w:val="00784C52"/>
    <w:rsid w:val="00784CFC"/>
    <w:rsid w:val="007850BA"/>
    <w:rsid w:val="007858FE"/>
    <w:rsid w:val="00785999"/>
    <w:rsid w:val="007860AF"/>
    <w:rsid w:val="00787FD1"/>
    <w:rsid w:val="0079024B"/>
    <w:rsid w:val="0079025F"/>
    <w:rsid w:val="0079068E"/>
    <w:rsid w:val="0079185E"/>
    <w:rsid w:val="0079243D"/>
    <w:rsid w:val="0079277F"/>
    <w:rsid w:val="007938F2"/>
    <w:rsid w:val="00794075"/>
    <w:rsid w:val="007942BD"/>
    <w:rsid w:val="00794659"/>
    <w:rsid w:val="007948C5"/>
    <w:rsid w:val="00794DD0"/>
    <w:rsid w:val="007960DB"/>
    <w:rsid w:val="00796832"/>
    <w:rsid w:val="00796927"/>
    <w:rsid w:val="00796F4A"/>
    <w:rsid w:val="00797209"/>
    <w:rsid w:val="007976F9"/>
    <w:rsid w:val="007A1110"/>
    <w:rsid w:val="007A1178"/>
    <w:rsid w:val="007A24F4"/>
    <w:rsid w:val="007A26BE"/>
    <w:rsid w:val="007A2D78"/>
    <w:rsid w:val="007A30D8"/>
    <w:rsid w:val="007A3108"/>
    <w:rsid w:val="007A34AC"/>
    <w:rsid w:val="007A3771"/>
    <w:rsid w:val="007A3C78"/>
    <w:rsid w:val="007A3FB7"/>
    <w:rsid w:val="007A48D4"/>
    <w:rsid w:val="007A543F"/>
    <w:rsid w:val="007A58A0"/>
    <w:rsid w:val="007A5AE5"/>
    <w:rsid w:val="007A5DEC"/>
    <w:rsid w:val="007A65E9"/>
    <w:rsid w:val="007A6782"/>
    <w:rsid w:val="007A684E"/>
    <w:rsid w:val="007A6DE1"/>
    <w:rsid w:val="007A7510"/>
    <w:rsid w:val="007A7555"/>
    <w:rsid w:val="007A79AE"/>
    <w:rsid w:val="007B024F"/>
    <w:rsid w:val="007B02EA"/>
    <w:rsid w:val="007B0792"/>
    <w:rsid w:val="007B0A90"/>
    <w:rsid w:val="007B1300"/>
    <w:rsid w:val="007B1737"/>
    <w:rsid w:val="007B19E2"/>
    <w:rsid w:val="007B21F1"/>
    <w:rsid w:val="007B2B28"/>
    <w:rsid w:val="007B4032"/>
    <w:rsid w:val="007B421F"/>
    <w:rsid w:val="007B4DAC"/>
    <w:rsid w:val="007B510B"/>
    <w:rsid w:val="007B55B8"/>
    <w:rsid w:val="007B70FA"/>
    <w:rsid w:val="007B7EEB"/>
    <w:rsid w:val="007C0206"/>
    <w:rsid w:val="007C0666"/>
    <w:rsid w:val="007C0667"/>
    <w:rsid w:val="007C066C"/>
    <w:rsid w:val="007C06DA"/>
    <w:rsid w:val="007C0AC5"/>
    <w:rsid w:val="007C1001"/>
    <w:rsid w:val="007C1214"/>
    <w:rsid w:val="007C13A3"/>
    <w:rsid w:val="007C1690"/>
    <w:rsid w:val="007C2660"/>
    <w:rsid w:val="007C2D7E"/>
    <w:rsid w:val="007C2DAE"/>
    <w:rsid w:val="007C42B9"/>
    <w:rsid w:val="007C43C1"/>
    <w:rsid w:val="007C457C"/>
    <w:rsid w:val="007C484F"/>
    <w:rsid w:val="007C4C77"/>
    <w:rsid w:val="007C4D6D"/>
    <w:rsid w:val="007C6340"/>
    <w:rsid w:val="007C6702"/>
    <w:rsid w:val="007C695F"/>
    <w:rsid w:val="007C6F8A"/>
    <w:rsid w:val="007C745B"/>
    <w:rsid w:val="007C79DF"/>
    <w:rsid w:val="007D028C"/>
    <w:rsid w:val="007D056A"/>
    <w:rsid w:val="007D0C14"/>
    <w:rsid w:val="007D0DAB"/>
    <w:rsid w:val="007D1281"/>
    <w:rsid w:val="007D189C"/>
    <w:rsid w:val="007D1F22"/>
    <w:rsid w:val="007D2516"/>
    <w:rsid w:val="007D2B7A"/>
    <w:rsid w:val="007D2D27"/>
    <w:rsid w:val="007D328F"/>
    <w:rsid w:val="007D331D"/>
    <w:rsid w:val="007D3843"/>
    <w:rsid w:val="007D3899"/>
    <w:rsid w:val="007D3A9A"/>
    <w:rsid w:val="007D3BC5"/>
    <w:rsid w:val="007D3FEA"/>
    <w:rsid w:val="007D435E"/>
    <w:rsid w:val="007D49A5"/>
    <w:rsid w:val="007D53B6"/>
    <w:rsid w:val="007D72E9"/>
    <w:rsid w:val="007D76C0"/>
    <w:rsid w:val="007D77D8"/>
    <w:rsid w:val="007D7B85"/>
    <w:rsid w:val="007E0185"/>
    <w:rsid w:val="007E03AB"/>
    <w:rsid w:val="007E051D"/>
    <w:rsid w:val="007E05CB"/>
    <w:rsid w:val="007E0884"/>
    <w:rsid w:val="007E0E9F"/>
    <w:rsid w:val="007E1121"/>
    <w:rsid w:val="007E12F7"/>
    <w:rsid w:val="007E1D4A"/>
    <w:rsid w:val="007E3612"/>
    <w:rsid w:val="007E4A00"/>
    <w:rsid w:val="007E53A6"/>
    <w:rsid w:val="007E5603"/>
    <w:rsid w:val="007E5992"/>
    <w:rsid w:val="007E65BA"/>
    <w:rsid w:val="007E6872"/>
    <w:rsid w:val="007E6C13"/>
    <w:rsid w:val="007E7036"/>
    <w:rsid w:val="007E7716"/>
    <w:rsid w:val="007E7807"/>
    <w:rsid w:val="007F05BB"/>
    <w:rsid w:val="007F1130"/>
    <w:rsid w:val="007F15CA"/>
    <w:rsid w:val="007F21C8"/>
    <w:rsid w:val="007F238C"/>
    <w:rsid w:val="007F247F"/>
    <w:rsid w:val="007F25EB"/>
    <w:rsid w:val="007F276E"/>
    <w:rsid w:val="007F28AE"/>
    <w:rsid w:val="007F3F40"/>
    <w:rsid w:val="007F4160"/>
    <w:rsid w:val="007F4178"/>
    <w:rsid w:val="007F4BB4"/>
    <w:rsid w:val="007F59C1"/>
    <w:rsid w:val="007F5D39"/>
    <w:rsid w:val="007F621E"/>
    <w:rsid w:val="007F67D6"/>
    <w:rsid w:val="007F69D7"/>
    <w:rsid w:val="007F7458"/>
    <w:rsid w:val="007F7873"/>
    <w:rsid w:val="007F79F9"/>
    <w:rsid w:val="007F7DD3"/>
    <w:rsid w:val="00801C6E"/>
    <w:rsid w:val="00801CD3"/>
    <w:rsid w:val="008035A8"/>
    <w:rsid w:val="00803B21"/>
    <w:rsid w:val="00803E7B"/>
    <w:rsid w:val="0080415A"/>
    <w:rsid w:val="00804345"/>
    <w:rsid w:val="00804533"/>
    <w:rsid w:val="00804976"/>
    <w:rsid w:val="00804E39"/>
    <w:rsid w:val="0080524B"/>
    <w:rsid w:val="00805583"/>
    <w:rsid w:val="00805FF4"/>
    <w:rsid w:val="0080628C"/>
    <w:rsid w:val="00806662"/>
    <w:rsid w:val="00806AFB"/>
    <w:rsid w:val="00806C7E"/>
    <w:rsid w:val="00806DD1"/>
    <w:rsid w:val="00806EC9"/>
    <w:rsid w:val="00806F7A"/>
    <w:rsid w:val="0080732D"/>
    <w:rsid w:val="00810138"/>
    <w:rsid w:val="00810184"/>
    <w:rsid w:val="00811086"/>
    <w:rsid w:val="008112F5"/>
    <w:rsid w:val="0081168C"/>
    <w:rsid w:val="008121EC"/>
    <w:rsid w:val="00812860"/>
    <w:rsid w:val="00812DDD"/>
    <w:rsid w:val="00812FBD"/>
    <w:rsid w:val="008131E9"/>
    <w:rsid w:val="008132CE"/>
    <w:rsid w:val="00813E90"/>
    <w:rsid w:val="008149FC"/>
    <w:rsid w:val="00815045"/>
    <w:rsid w:val="0081539E"/>
    <w:rsid w:val="008154D4"/>
    <w:rsid w:val="0081623F"/>
    <w:rsid w:val="008163C3"/>
    <w:rsid w:val="00816BFB"/>
    <w:rsid w:val="00816F09"/>
    <w:rsid w:val="008176DB"/>
    <w:rsid w:val="00817EAB"/>
    <w:rsid w:val="008203DC"/>
    <w:rsid w:val="00820549"/>
    <w:rsid w:val="00820630"/>
    <w:rsid w:val="00820666"/>
    <w:rsid w:val="00820E39"/>
    <w:rsid w:val="00821082"/>
    <w:rsid w:val="0082172D"/>
    <w:rsid w:val="00822336"/>
    <w:rsid w:val="008224BE"/>
    <w:rsid w:val="008230F5"/>
    <w:rsid w:val="00823189"/>
    <w:rsid w:val="00823912"/>
    <w:rsid w:val="00823B45"/>
    <w:rsid w:val="008244B3"/>
    <w:rsid w:val="00824657"/>
    <w:rsid w:val="008254A5"/>
    <w:rsid w:val="00825900"/>
    <w:rsid w:val="00825B1A"/>
    <w:rsid w:val="00825C17"/>
    <w:rsid w:val="00825DE9"/>
    <w:rsid w:val="0082625E"/>
    <w:rsid w:val="008272A4"/>
    <w:rsid w:val="00827B08"/>
    <w:rsid w:val="00827F64"/>
    <w:rsid w:val="00830190"/>
    <w:rsid w:val="0083112D"/>
    <w:rsid w:val="00831599"/>
    <w:rsid w:val="00831EE6"/>
    <w:rsid w:val="00832DF9"/>
    <w:rsid w:val="00832E9F"/>
    <w:rsid w:val="0083331D"/>
    <w:rsid w:val="00833DB5"/>
    <w:rsid w:val="00833F21"/>
    <w:rsid w:val="008341FC"/>
    <w:rsid w:val="00834232"/>
    <w:rsid w:val="00834534"/>
    <w:rsid w:val="00835694"/>
    <w:rsid w:val="0083613B"/>
    <w:rsid w:val="00836417"/>
    <w:rsid w:val="00836822"/>
    <w:rsid w:val="00836D06"/>
    <w:rsid w:val="0083702A"/>
    <w:rsid w:val="00837544"/>
    <w:rsid w:val="00837C2D"/>
    <w:rsid w:val="00840219"/>
    <w:rsid w:val="0084092C"/>
    <w:rsid w:val="00840F46"/>
    <w:rsid w:val="00841145"/>
    <w:rsid w:val="008411E3"/>
    <w:rsid w:val="008412FE"/>
    <w:rsid w:val="00841AEA"/>
    <w:rsid w:val="00841B97"/>
    <w:rsid w:val="00842370"/>
    <w:rsid w:val="00842476"/>
    <w:rsid w:val="00842F56"/>
    <w:rsid w:val="008430ED"/>
    <w:rsid w:val="00843776"/>
    <w:rsid w:val="00843B7F"/>
    <w:rsid w:val="00843CC1"/>
    <w:rsid w:val="00843D67"/>
    <w:rsid w:val="00843F34"/>
    <w:rsid w:val="00845114"/>
    <w:rsid w:val="00846039"/>
    <w:rsid w:val="00846230"/>
    <w:rsid w:val="008463CD"/>
    <w:rsid w:val="00846498"/>
    <w:rsid w:val="00847FC8"/>
    <w:rsid w:val="0085024F"/>
    <w:rsid w:val="00850655"/>
    <w:rsid w:val="00850668"/>
    <w:rsid w:val="00850F92"/>
    <w:rsid w:val="008510D1"/>
    <w:rsid w:val="0085113A"/>
    <w:rsid w:val="00851721"/>
    <w:rsid w:val="00851DFD"/>
    <w:rsid w:val="00851F46"/>
    <w:rsid w:val="00852312"/>
    <w:rsid w:val="008523DA"/>
    <w:rsid w:val="008524C1"/>
    <w:rsid w:val="00852546"/>
    <w:rsid w:val="0085284C"/>
    <w:rsid w:val="008531C6"/>
    <w:rsid w:val="0085365C"/>
    <w:rsid w:val="008542DF"/>
    <w:rsid w:val="008543F6"/>
    <w:rsid w:val="00854BB2"/>
    <w:rsid w:val="00855270"/>
    <w:rsid w:val="00855602"/>
    <w:rsid w:val="00856093"/>
    <w:rsid w:val="00857E83"/>
    <w:rsid w:val="00857FCC"/>
    <w:rsid w:val="008602CC"/>
    <w:rsid w:val="008608BD"/>
    <w:rsid w:val="00860914"/>
    <w:rsid w:val="00861149"/>
    <w:rsid w:val="00861786"/>
    <w:rsid w:val="008619EE"/>
    <w:rsid w:val="00861A19"/>
    <w:rsid w:val="00861C7F"/>
    <w:rsid w:val="008621B9"/>
    <w:rsid w:val="00862722"/>
    <w:rsid w:val="008637C0"/>
    <w:rsid w:val="008641FA"/>
    <w:rsid w:val="00865671"/>
    <w:rsid w:val="00865950"/>
    <w:rsid w:val="00865A1B"/>
    <w:rsid w:val="00865C13"/>
    <w:rsid w:val="00865D2E"/>
    <w:rsid w:val="008662A7"/>
    <w:rsid w:val="00866812"/>
    <w:rsid w:val="00866AD4"/>
    <w:rsid w:val="00866BD3"/>
    <w:rsid w:val="0086763F"/>
    <w:rsid w:val="00867858"/>
    <w:rsid w:val="008703AC"/>
    <w:rsid w:val="00870DD6"/>
    <w:rsid w:val="00870F66"/>
    <w:rsid w:val="008713CA"/>
    <w:rsid w:val="008714D1"/>
    <w:rsid w:val="00871AFA"/>
    <w:rsid w:val="00871BCB"/>
    <w:rsid w:val="00871E67"/>
    <w:rsid w:val="00871F0F"/>
    <w:rsid w:val="0087210F"/>
    <w:rsid w:val="00872384"/>
    <w:rsid w:val="008729B6"/>
    <w:rsid w:val="00872A47"/>
    <w:rsid w:val="0087312D"/>
    <w:rsid w:val="008734B4"/>
    <w:rsid w:val="00874706"/>
    <w:rsid w:val="00875325"/>
    <w:rsid w:val="008754F2"/>
    <w:rsid w:val="00875983"/>
    <w:rsid w:val="008770DC"/>
    <w:rsid w:val="008772F2"/>
    <w:rsid w:val="0087740A"/>
    <w:rsid w:val="0087781E"/>
    <w:rsid w:val="00877E45"/>
    <w:rsid w:val="0088023A"/>
    <w:rsid w:val="0088068D"/>
    <w:rsid w:val="00880C39"/>
    <w:rsid w:val="0088148F"/>
    <w:rsid w:val="00881CD7"/>
    <w:rsid w:val="008820CC"/>
    <w:rsid w:val="00882E52"/>
    <w:rsid w:val="0088378F"/>
    <w:rsid w:val="008839C0"/>
    <w:rsid w:val="00883BC6"/>
    <w:rsid w:val="00883D2E"/>
    <w:rsid w:val="008845F0"/>
    <w:rsid w:val="00884630"/>
    <w:rsid w:val="00884D20"/>
    <w:rsid w:val="00884DC6"/>
    <w:rsid w:val="00885CCE"/>
    <w:rsid w:val="008864E8"/>
    <w:rsid w:val="00886ADB"/>
    <w:rsid w:val="00886CB0"/>
    <w:rsid w:val="0089050F"/>
    <w:rsid w:val="00890A6B"/>
    <w:rsid w:val="00890A73"/>
    <w:rsid w:val="00890E27"/>
    <w:rsid w:val="00890E5F"/>
    <w:rsid w:val="00890F02"/>
    <w:rsid w:val="00890F42"/>
    <w:rsid w:val="008916F1"/>
    <w:rsid w:val="0089297B"/>
    <w:rsid w:val="008931BF"/>
    <w:rsid w:val="00893300"/>
    <w:rsid w:val="00893900"/>
    <w:rsid w:val="008940EB"/>
    <w:rsid w:val="00894106"/>
    <w:rsid w:val="0089509C"/>
    <w:rsid w:val="00895A85"/>
    <w:rsid w:val="0089637C"/>
    <w:rsid w:val="008966C9"/>
    <w:rsid w:val="008966CF"/>
    <w:rsid w:val="00896A7A"/>
    <w:rsid w:val="00897662"/>
    <w:rsid w:val="00897953"/>
    <w:rsid w:val="008979C8"/>
    <w:rsid w:val="00897DC8"/>
    <w:rsid w:val="00897F9D"/>
    <w:rsid w:val="008A0E9E"/>
    <w:rsid w:val="008A105F"/>
    <w:rsid w:val="008A11F5"/>
    <w:rsid w:val="008A1388"/>
    <w:rsid w:val="008A1477"/>
    <w:rsid w:val="008A1ED8"/>
    <w:rsid w:val="008A25B2"/>
    <w:rsid w:val="008A26CF"/>
    <w:rsid w:val="008A3498"/>
    <w:rsid w:val="008A37CA"/>
    <w:rsid w:val="008A3CB4"/>
    <w:rsid w:val="008A4896"/>
    <w:rsid w:val="008A4A16"/>
    <w:rsid w:val="008A4CAA"/>
    <w:rsid w:val="008A4D9D"/>
    <w:rsid w:val="008A563C"/>
    <w:rsid w:val="008A57A8"/>
    <w:rsid w:val="008A66E8"/>
    <w:rsid w:val="008A753E"/>
    <w:rsid w:val="008A76E4"/>
    <w:rsid w:val="008B004C"/>
    <w:rsid w:val="008B00B6"/>
    <w:rsid w:val="008B07D9"/>
    <w:rsid w:val="008B0C58"/>
    <w:rsid w:val="008B0E43"/>
    <w:rsid w:val="008B0F4E"/>
    <w:rsid w:val="008B190E"/>
    <w:rsid w:val="008B1D35"/>
    <w:rsid w:val="008B2765"/>
    <w:rsid w:val="008B2ED3"/>
    <w:rsid w:val="008B305F"/>
    <w:rsid w:val="008B339D"/>
    <w:rsid w:val="008B36E3"/>
    <w:rsid w:val="008B3B8A"/>
    <w:rsid w:val="008B411B"/>
    <w:rsid w:val="008B44A6"/>
    <w:rsid w:val="008B4AE0"/>
    <w:rsid w:val="008B4BC2"/>
    <w:rsid w:val="008B5004"/>
    <w:rsid w:val="008B574F"/>
    <w:rsid w:val="008B5C3A"/>
    <w:rsid w:val="008B604E"/>
    <w:rsid w:val="008B6616"/>
    <w:rsid w:val="008B6767"/>
    <w:rsid w:val="008B6957"/>
    <w:rsid w:val="008B6AEC"/>
    <w:rsid w:val="008B6B0A"/>
    <w:rsid w:val="008B6E95"/>
    <w:rsid w:val="008B7225"/>
    <w:rsid w:val="008B7E69"/>
    <w:rsid w:val="008C07DB"/>
    <w:rsid w:val="008C0A30"/>
    <w:rsid w:val="008C0C7E"/>
    <w:rsid w:val="008C0F48"/>
    <w:rsid w:val="008C27B9"/>
    <w:rsid w:val="008C2848"/>
    <w:rsid w:val="008C2C2F"/>
    <w:rsid w:val="008C3ADB"/>
    <w:rsid w:val="008C41CD"/>
    <w:rsid w:val="008C5098"/>
    <w:rsid w:val="008C52F4"/>
    <w:rsid w:val="008C5EF4"/>
    <w:rsid w:val="008C60C4"/>
    <w:rsid w:val="008C6540"/>
    <w:rsid w:val="008C6FB6"/>
    <w:rsid w:val="008D0455"/>
    <w:rsid w:val="008D0C9A"/>
    <w:rsid w:val="008D1443"/>
    <w:rsid w:val="008D23D1"/>
    <w:rsid w:val="008D2B03"/>
    <w:rsid w:val="008D2CA9"/>
    <w:rsid w:val="008D3CAA"/>
    <w:rsid w:val="008D4236"/>
    <w:rsid w:val="008D4436"/>
    <w:rsid w:val="008D4588"/>
    <w:rsid w:val="008D4B42"/>
    <w:rsid w:val="008D5034"/>
    <w:rsid w:val="008D57DC"/>
    <w:rsid w:val="008D5C8B"/>
    <w:rsid w:val="008D5D8C"/>
    <w:rsid w:val="008D662F"/>
    <w:rsid w:val="008D6A91"/>
    <w:rsid w:val="008D700B"/>
    <w:rsid w:val="008D7A46"/>
    <w:rsid w:val="008D7BAC"/>
    <w:rsid w:val="008D7D55"/>
    <w:rsid w:val="008E000C"/>
    <w:rsid w:val="008E0545"/>
    <w:rsid w:val="008E0DA7"/>
    <w:rsid w:val="008E12AB"/>
    <w:rsid w:val="008E1431"/>
    <w:rsid w:val="008E1A93"/>
    <w:rsid w:val="008E2083"/>
    <w:rsid w:val="008E2B14"/>
    <w:rsid w:val="008E3006"/>
    <w:rsid w:val="008E39F2"/>
    <w:rsid w:val="008E3BDA"/>
    <w:rsid w:val="008E3F73"/>
    <w:rsid w:val="008E41C1"/>
    <w:rsid w:val="008E4538"/>
    <w:rsid w:val="008E52F6"/>
    <w:rsid w:val="008E57BC"/>
    <w:rsid w:val="008E5B6D"/>
    <w:rsid w:val="008E659E"/>
    <w:rsid w:val="008E6A18"/>
    <w:rsid w:val="008E6C89"/>
    <w:rsid w:val="008E6D6D"/>
    <w:rsid w:val="008E7775"/>
    <w:rsid w:val="008F1784"/>
    <w:rsid w:val="008F1D5E"/>
    <w:rsid w:val="008F2588"/>
    <w:rsid w:val="008F2839"/>
    <w:rsid w:val="008F358A"/>
    <w:rsid w:val="008F36B8"/>
    <w:rsid w:val="008F3A17"/>
    <w:rsid w:val="008F3A3A"/>
    <w:rsid w:val="008F4916"/>
    <w:rsid w:val="008F4A76"/>
    <w:rsid w:val="008F4C48"/>
    <w:rsid w:val="008F4E82"/>
    <w:rsid w:val="008F5BB3"/>
    <w:rsid w:val="008F5C66"/>
    <w:rsid w:val="008F5D59"/>
    <w:rsid w:val="008F5EF4"/>
    <w:rsid w:val="008F6719"/>
    <w:rsid w:val="008F69F2"/>
    <w:rsid w:val="008F76F0"/>
    <w:rsid w:val="008F775D"/>
    <w:rsid w:val="008F7B5B"/>
    <w:rsid w:val="008F7FE4"/>
    <w:rsid w:val="009002D6"/>
    <w:rsid w:val="0090053F"/>
    <w:rsid w:val="00900C51"/>
    <w:rsid w:val="0090123C"/>
    <w:rsid w:val="00901B5F"/>
    <w:rsid w:val="00902461"/>
    <w:rsid w:val="009029A5"/>
    <w:rsid w:val="00902DC3"/>
    <w:rsid w:val="00903368"/>
    <w:rsid w:val="0090355E"/>
    <w:rsid w:val="00903ADA"/>
    <w:rsid w:val="00903FAF"/>
    <w:rsid w:val="00904677"/>
    <w:rsid w:val="009059E9"/>
    <w:rsid w:val="00905F5C"/>
    <w:rsid w:val="009062D3"/>
    <w:rsid w:val="0090662E"/>
    <w:rsid w:val="0090682D"/>
    <w:rsid w:val="00907C1A"/>
    <w:rsid w:val="00907DDA"/>
    <w:rsid w:val="00910A3B"/>
    <w:rsid w:val="009119A9"/>
    <w:rsid w:val="00911DB4"/>
    <w:rsid w:val="00912391"/>
    <w:rsid w:val="009124B2"/>
    <w:rsid w:val="0091284C"/>
    <w:rsid w:val="00912AD6"/>
    <w:rsid w:val="00912B08"/>
    <w:rsid w:val="00912C49"/>
    <w:rsid w:val="009133CA"/>
    <w:rsid w:val="009136DB"/>
    <w:rsid w:val="00914A02"/>
    <w:rsid w:val="00914B8E"/>
    <w:rsid w:val="00914CB3"/>
    <w:rsid w:val="00915CA9"/>
    <w:rsid w:val="00915CCD"/>
    <w:rsid w:val="009167C0"/>
    <w:rsid w:val="009169A9"/>
    <w:rsid w:val="009169AE"/>
    <w:rsid w:val="00916A71"/>
    <w:rsid w:val="00916C6E"/>
    <w:rsid w:val="00917390"/>
    <w:rsid w:val="00917422"/>
    <w:rsid w:val="00921B4C"/>
    <w:rsid w:val="00922157"/>
    <w:rsid w:val="0092218F"/>
    <w:rsid w:val="00922997"/>
    <w:rsid w:val="00922BD9"/>
    <w:rsid w:val="00922DBB"/>
    <w:rsid w:val="0092350C"/>
    <w:rsid w:val="00923921"/>
    <w:rsid w:val="00923A08"/>
    <w:rsid w:val="00923C2B"/>
    <w:rsid w:val="00923FE2"/>
    <w:rsid w:val="009247A6"/>
    <w:rsid w:val="00924AE3"/>
    <w:rsid w:val="00924C76"/>
    <w:rsid w:val="00925088"/>
    <w:rsid w:val="009251AD"/>
    <w:rsid w:val="0092546B"/>
    <w:rsid w:val="0092590D"/>
    <w:rsid w:val="00926770"/>
    <w:rsid w:val="00926914"/>
    <w:rsid w:val="00926B59"/>
    <w:rsid w:val="00926DF7"/>
    <w:rsid w:val="0092772D"/>
    <w:rsid w:val="0092799F"/>
    <w:rsid w:val="00927B36"/>
    <w:rsid w:val="00930582"/>
    <w:rsid w:val="0093059E"/>
    <w:rsid w:val="0093071E"/>
    <w:rsid w:val="00930A32"/>
    <w:rsid w:val="00930C45"/>
    <w:rsid w:val="00930F42"/>
    <w:rsid w:val="009317DB"/>
    <w:rsid w:val="00932587"/>
    <w:rsid w:val="00932FFA"/>
    <w:rsid w:val="0093337D"/>
    <w:rsid w:val="00933874"/>
    <w:rsid w:val="00933FD5"/>
    <w:rsid w:val="009346DA"/>
    <w:rsid w:val="00934A6E"/>
    <w:rsid w:val="00934BA3"/>
    <w:rsid w:val="00934BE3"/>
    <w:rsid w:val="00934E6C"/>
    <w:rsid w:val="00935AA8"/>
    <w:rsid w:val="00935C17"/>
    <w:rsid w:val="0093658E"/>
    <w:rsid w:val="0093662C"/>
    <w:rsid w:val="00936706"/>
    <w:rsid w:val="00936C51"/>
    <w:rsid w:val="00936C8C"/>
    <w:rsid w:val="00936EB6"/>
    <w:rsid w:val="009370FB"/>
    <w:rsid w:val="00937B3B"/>
    <w:rsid w:val="00940C7B"/>
    <w:rsid w:val="00940D34"/>
    <w:rsid w:val="00941297"/>
    <w:rsid w:val="00941671"/>
    <w:rsid w:val="00941C85"/>
    <w:rsid w:val="0094238E"/>
    <w:rsid w:val="0094289A"/>
    <w:rsid w:val="009428C2"/>
    <w:rsid w:val="00942D55"/>
    <w:rsid w:val="00943EA1"/>
    <w:rsid w:val="00944B2D"/>
    <w:rsid w:val="00944F4D"/>
    <w:rsid w:val="009450D6"/>
    <w:rsid w:val="00945B1A"/>
    <w:rsid w:val="00946260"/>
    <w:rsid w:val="00946274"/>
    <w:rsid w:val="009477C2"/>
    <w:rsid w:val="00947BEE"/>
    <w:rsid w:val="00947C07"/>
    <w:rsid w:val="00947C18"/>
    <w:rsid w:val="0095019F"/>
    <w:rsid w:val="0095037A"/>
    <w:rsid w:val="00950C55"/>
    <w:rsid w:val="0095127C"/>
    <w:rsid w:val="009513D3"/>
    <w:rsid w:val="0095198C"/>
    <w:rsid w:val="009520CD"/>
    <w:rsid w:val="009523B0"/>
    <w:rsid w:val="0095273B"/>
    <w:rsid w:val="00952D33"/>
    <w:rsid w:val="00952D34"/>
    <w:rsid w:val="00952F35"/>
    <w:rsid w:val="009531CF"/>
    <w:rsid w:val="009536FA"/>
    <w:rsid w:val="0095382B"/>
    <w:rsid w:val="0095410C"/>
    <w:rsid w:val="0095530A"/>
    <w:rsid w:val="00955D5D"/>
    <w:rsid w:val="00955DA3"/>
    <w:rsid w:val="00956187"/>
    <w:rsid w:val="0095625E"/>
    <w:rsid w:val="00956475"/>
    <w:rsid w:val="0096045E"/>
    <w:rsid w:val="0096075A"/>
    <w:rsid w:val="0096090D"/>
    <w:rsid w:val="00960B78"/>
    <w:rsid w:val="00960BA2"/>
    <w:rsid w:val="0096119A"/>
    <w:rsid w:val="00961B6F"/>
    <w:rsid w:val="0096230C"/>
    <w:rsid w:val="00962646"/>
    <w:rsid w:val="00962849"/>
    <w:rsid w:val="00962C95"/>
    <w:rsid w:val="009637B6"/>
    <w:rsid w:val="009638BA"/>
    <w:rsid w:val="00964AC1"/>
    <w:rsid w:val="00964EBD"/>
    <w:rsid w:val="009652B5"/>
    <w:rsid w:val="009657D4"/>
    <w:rsid w:val="009658DD"/>
    <w:rsid w:val="00965C55"/>
    <w:rsid w:val="00965C5F"/>
    <w:rsid w:val="00965C7D"/>
    <w:rsid w:val="00965F93"/>
    <w:rsid w:val="00966E40"/>
    <w:rsid w:val="00967AE6"/>
    <w:rsid w:val="00970A67"/>
    <w:rsid w:val="00971F5C"/>
    <w:rsid w:val="0097249F"/>
    <w:rsid w:val="009727DE"/>
    <w:rsid w:val="00972BB3"/>
    <w:rsid w:val="00972DF4"/>
    <w:rsid w:val="00973752"/>
    <w:rsid w:val="0097399B"/>
    <w:rsid w:val="00973F8E"/>
    <w:rsid w:val="0097466C"/>
    <w:rsid w:val="00974AEB"/>
    <w:rsid w:val="00975FBF"/>
    <w:rsid w:val="00977638"/>
    <w:rsid w:val="009777DC"/>
    <w:rsid w:val="0097793C"/>
    <w:rsid w:val="00977EA1"/>
    <w:rsid w:val="00980451"/>
    <w:rsid w:val="00982052"/>
    <w:rsid w:val="00982264"/>
    <w:rsid w:val="009822E5"/>
    <w:rsid w:val="009826D1"/>
    <w:rsid w:val="00983252"/>
    <w:rsid w:val="009834F4"/>
    <w:rsid w:val="00983789"/>
    <w:rsid w:val="00983929"/>
    <w:rsid w:val="00983C11"/>
    <w:rsid w:val="009841DD"/>
    <w:rsid w:val="009846B3"/>
    <w:rsid w:val="00985430"/>
    <w:rsid w:val="00985A8C"/>
    <w:rsid w:val="009870EB"/>
    <w:rsid w:val="00987621"/>
    <w:rsid w:val="0099066E"/>
    <w:rsid w:val="00991095"/>
    <w:rsid w:val="009912B2"/>
    <w:rsid w:val="00991359"/>
    <w:rsid w:val="00991EC7"/>
    <w:rsid w:val="0099256C"/>
    <w:rsid w:val="009927C7"/>
    <w:rsid w:val="00992C8E"/>
    <w:rsid w:val="00992E98"/>
    <w:rsid w:val="009933E9"/>
    <w:rsid w:val="00995057"/>
    <w:rsid w:val="00995198"/>
    <w:rsid w:val="009951BE"/>
    <w:rsid w:val="009955B2"/>
    <w:rsid w:val="00996724"/>
    <w:rsid w:val="0099672F"/>
    <w:rsid w:val="009967AF"/>
    <w:rsid w:val="009973B6"/>
    <w:rsid w:val="00997616"/>
    <w:rsid w:val="00997A9C"/>
    <w:rsid w:val="00997C57"/>
    <w:rsid w:val="00997FE7"/>
    <w:rsid w:val="009A00D3"/>
    <w:rsid w:val="009A013B"/>
    <w:rsid w:val="009A173D"/>
    <w:rsid w:val="009A22F7"/>
    <w:rsid w:val="009A233F"/>
    <w:rsid w:val="009A2675"/>
    <w:rsid w:val="009A26D9"/>
    <w:rsid w:val="009A281E"/>
    <w:rsid w:val="009A2C4B"/>
    <w:rsid w:val="009A337C"/>
    <w:rsid w:val="009A36ED"/>
    <w:rsid w:val="009A4B2B"/>
    <w:rsid w:val="009A5303"/>
    <w:rsid w:val="009A572C"/>
    <w:rsid w:val="009A5A99"/>
    <w:rsid w:val="009A5B0F"/>
    <w:rsid w:val="009A6160"/>
    <w:rsid w:val="009A7133"/>
    <w:rsid w:val="009A726E"/>
    <w:rsid w:val="009A7764"/>
    <w:rsid w:val="009A7807"/>
    <w:rsid w:val="009A7CBB"/>
    <w:rsid w:val="009B0913"/>
    <w:rsid w:val="009B1031"/>
    <w:rsid w:val="009B13CE"/>
    <w:rsid w:val="009B14EA"/>
    <w:rsid w:val="009B3054"/>
    <w:rsid w:val="009B3100"/>
    <w:rsid w:val="009B3652"/>
    <w:rsid w:val="009B4CB3"/>
    <w:rsid w:val="009B4FC1"/>
    <w:rsid w:val="009B5024"/>
    <w:rsid w:val="009B5227"/>
    <w:rsid w:val="009B54FB"/>
    <w:rsid w:val="009B5720"/>
    <w:rsid w:val="009B5CC7"/>
    <w:rsid w:val="009B5D8D"/>
    <w:rsid w:val="009C036C"/>
    <w:rsid w:val="009C03FB"/>
    <w:rsid w:val="009C04B5"/>
    <w:rsid w:val="009C06B4"/>
    <w:rsid w:val="009C08FA"/>
    <w:rsid w:val="009C12B2"/>
    <w:rsid w:val="009C16AE"/>
    <w:rsid w:val="009C17D9"/>
    <w:rsid w:val="009C1A9B"/>
    <w:rsid w:val="009C29C1"/>
    <w:rsid w:val="009C29DF"/>
    <w:rsid w:val="009C3A57"/>
    <w:rsid w:val="009C41A3"/>
    <w:rsid w:val="009C4358"/>
    <w:rsid w:val="009C444D"/>
    <w:rsid w:val="009C45EC"/>
    <w:rsid w:val="009C4E06"/>
    <w:rsid w:val="009C503A"/>
    <w:rsid w:val="009C536D"/>
    <w:rsid w:val="009C53C2"/>
    <w:rsid w:val="009C5678"/>
    <w:rsid w:val="009C570C"/>
    <w:rsid w:val="009C5A5E"/>
    <w:rsid w:val="009C61C0"/>
    <w:rsid w:val="009C6F2A"/>
    <w:rsid w:val="009C7D95"/>
    <w:rsid w:val="009D0598"/>
    <w:rsid w:val="009D06B2"/>
    <w:rsid w:val="009D18D4"/>
    <w:rsid w:val="009D2438"/>
    <w:rsid w:val="009D2F35"/>
    <w:rsid w:val="009D3011"/>
    <w:rsid w:val="009D4141"/>
    <w:rsid w:val="009D4252"/>
    <w:rsid w:val="009D42CC"/>
    <w:rsid w:val="009D457E"/>
    <w:rsid w:val="009D4634"/>
    <w:rsid w:val="009D49D4"/>
    <w:rsid w:val="009D4F88"/>
    <w:rsid w:val="009D56DA"/>
    <w:rsid w:val="009D621F"/>
    <w:rsid w:val="009D63BE"/>
    <w:rsid w:val="009D677A"/>
    <w:rsid w:val="009D6910"/>
    <w:rsid w:val="009D6967"/>
    <w:rsid w:val="009D70F6"/>
    <w:rsid w:val="009D7122"/>
    <w:rsid w:val="009D7140"/>
    <w:rsid w:val="009D73DF"/>
    <w:rsid w:val="009D76C6"/>
    <w:rsid w:val="009D7C3D"/>
    <w:rsid w:val="009D7EFF"/>
    <w:rsid w:val="009E0609"/>
    <w:rsid w:val="009E07C5"/>
    <w:rsid w:val="009E08EA"/>
    <w:rsid w:val="009E0ABD"/>
    <w:rsid w:val="009E1C34"/>
    <w:rsid w:val="009E22DF"/>
    <w:rsid w:val="009E26DF"/>
    <w:rsid w:val="009E27F3"/>
    <w:rsid w:val="009E2AE9"/>
    <w:rsid w:val="009E3096"/>
    <w:rsid w:val="009E3940"/>
    <w:rsid w:val="009E3CEF"/>
    <w:rsid w:val="009E3D9C"/>
    <w:rsid w:val="009E4211"/>
    <w:rsid w:val="009E432E"/>
    <w:rsid w:val="009E46F0"/>
    <w:rsid w:val="009E65F7"/>
    <w:rsid w:val="009E7680"/>
    <w:rsid w:val="009E7CBF"/>
    <w:rsid w:val="009F1761"/>
    <w:rsid w:val="009F19F5"/>
    <w:rsid w:val="009F2C31"/>
    <w:rsid w:val="009F2E20"/>
    <w:rsid w:val="009F32B9"/>
    <w:rsid w:val="009F331D"/>
    <w:rsid w:val="009F341D"/>
    <w:rsid w:val="009F34CF"/>
    <w:rsid w:val="009F3BE8"/>
    <w:rsid w:val="009F44BB"/>
    <w:rsid w:val="009F4640"/>
    <w:rsid w:val="009F4936"/>
    <w:rsid w:val="009F60DB"/>
    <w:rsid w:val="009F6F4F"/>
    <w:rsid w:val="009F7585"/>
    <w:rsid w:val="009F799D"/>
    <w:rsid w:val="009F7D84"/>
    <w:rsid w:val="009F7DA4"/>
    <w:rsid w:val="009F7ECA"/>
    <w:rsid w:val="00A00277"/>
    <w:rsid w:val="00A00909"/>
    <w:rsid w:val="00A01077"/>
    <w:rsid w:val="00A01A45"/>
    <w:rsid w:val="00A01E97"/>
    <w:rsid w:val="00A03749"/>
    <w:rsid w:val="00A04204"/>
    <w:rsid w:val="00A042AB"/>
    <w:rsid w:val="00A043B1"/>
    <w:rsid w:val="00A04EA7"/>
    <w:rsid w:val="00A05F0E"/>
    <w:rsid w:val="00A06923"/>
    <w:rsid w:val="00A07172"/>
    <w:rsid w:val="00A0761B"/>
    <w:rsid w:val="00A076D0"/>
    <w:rsid w:val="00A077EB"/>
    <w:rsid w:val="00A07935"/>
    <w:rsid w:val="00A105D7"/>
    <w:rsid w:val="00A10CBA"/>
    <w:rsid w:val="00A10D17"/>
    <w:rsid w:val="00A1127F"/>
    <w:rsid w:val="00A12976"/>
    <w:rsid w:val="00A138C5"/>
    <w:rsid w:val="00A13AE4"/>
    <w:rsid w:val="00A140D5"/>
    <w:rsid w:val="00A142CE"/>
    <w:rsid w:val="00A14531"/>
    <w:rsid w:val="00A146E7"/>
    <w:rsid w:val="00A15C37"/>
    <w:rsid w:val="00A167BD"/>
    <w:rsid w:val="00A168ED"/>
    <w:rsid w:val="00A1768B"/>
    <w:rsid w:val="00A1777B"/>
    <w:rsid w:val="00A178DA"/>
    <w:rsid w:val="00A17B67"/>
    <w:rsid w:val="00A201FD"/>
    <w:rsid w:val="00A203C5"/>
    <w:rsid w:val="00A20475"/>
    <w:rsid w:val="00A20C2D"/>
    <w:rsid w:val="00A20D06"/>
    <w:rsid w:val="00A21277"/>
    <w:rsid w:val="00A22297"/>
    <w:rsid w:val="00A2269E"/>
    <w:rsid w:val="00A22864"/>
    <w:rsid w:val="00A228F1"/>
    <w:rsid w:val="00A229C9"/>
    <w:rsid w:val="00A22B7F"/>
    <w:rsid w:val="00A22D2E"/>
    <w:rsid w:val="00A22F5A"/>
    <w:rsid w:val="00A23089"/>
    <w:rsid w:val="00A23356"/>
    <w:rsid w:val="00A2354C"/>
    <w:rsid w:val="00A23E50"/>
    <w:rsid w:val="00A24F60"/>
    <w:rsid w:val="00A2500D"/>
    <w:rsid w:val="00A250DB"/>
    <w:rsid w:val="00A25224"/>
    <w:rsid w:val="00A253E7"/>
    <w:rsid w:val="00A2631E"/>
    <w:rsid w:val="00A26418"/>
    <w:rsid w:val="00A277D4"/>
    <w:rsid w:val="00A305D5"/>
    <w:rsid w:val="00A30791"/>
    <w:rsid w:val="00A30B27"/>
    <w:rsid w:val="00A30E1C"/>
    <w:rsid w:val="00A30FA0"/>
    <w:rsid w:val="00A30FF6"/>
    <w:rsid w:val="00A3124F"/>
    <w:rsid w:val="00A31314"/>
    <w:rsid w:val="00A31568"/>
    <w:rsid w:val="00A32CFD"/>
    <w:rsid w:val="00A333D7"/>
    <w:rsid w:val="00A33417"/>
    <w:rsid w:val="00A336D9"/>
    <w:rsid w:val="00A33759"/>
    <w:rsid w:val="00A33AC4"/>
    <w:rsid w:val="00A33C9F"/>
    <w:rsid w:val="00A340A3"/>
    <w:rsid w:val="00A3462C"/>
    <w:rsid w:val="00A3476E"/>
    <w:rsid w:val="00A349EA"/>
    <w:rsid w:val="00A35712"/>
    <w:rsid w:val="00A35AFD"/>
    <w:rsid w:val="00A362A9"/>
    <w:rsid w:val="00A3686E"/>
    <w:rsid w:val="00A368DB"/>
    <w:rsid w:val="00A36C17"/>
    <w:rsid w:val="00A36EBF"/>
    <w:rsid w:val="00A36F94"/>
    <w:rsid w:val="00A37207"/>
    <w:rsid w:val="00A37563"/>
    <w:rsid w:val="00A378FE"/>
    <w:rsid w:val="00A404B1"/>
    <w:rsid w:val="00A40734"/>
    <w:rsid w:val="00A40F3D"/>
    <w:rsid w:val="00A413A2"/>
    <w:rsid w:val="00A41D43"/>
    <w:rsid w:val="00A436DD"/>
    <w:rsid w:val="00A43720"/>
    <w:rsid w:val="00A4397C"/>
    <w:rsid w:val="00A43DD8"/>
    <w:rsid w:val="00A442AC"/>
    <w:rsid w:val="00A442F9"/>
    <w:rsid w:val="00A443E0"/>
    <w:rsid w:val="00A4460B"/>
    <w:rsid w:val="00A4570B"/>
    <w:rsid w:val="00A46255"/>
    <w:rsid w:val="00A469FE"/>
    <w:rsid w:val="00A46B97"/>
    <w:rsid w:val="00A47491"/>
    <w:rsid w:val="00A4775C"/>
    <w:rsid w:val="00A47A0C"/>
    <w:rsid w:val="00A47E82"/>
    <w:rsid w:val="00A51893"/>
    <w:rsid w:val="00A518C1"/>
    <w:rsid w:val="00A51F56"/>
    <w:rsid w:val="00A52668"/>
    <w:rsid w:val="00A5271A"/>
    <w:rsid w:val="00A5314F"/>
    <w:rsid w:val="00A534CB"/>
    <w:rsid w:val="00A5406E"/>
    <w:rsid w:val="00A5418C"/>
    <w:rsid w:val="00A541AF"/>
    <w:rsid w:val="00A55453"/>
    <w:rsid w:val="00A557F7"/>
    <w:rsid w:val="00A55B84"/>
    <w:rsid w:val="00A55D3B"/>
    <w:rsid w:val="00A5702E"/>
    <w:rsid w:val="00A57EE9"/>
    <w:rsid w:val="00A608F7"/>
    <w:rsid w:val="00A61196"/>
    <w:rsid w:val="00A61695"/>
    <w:rsid w:val="00A6173E"/>
    <w:rsid w:val="00A619C5"/>
    <w:rsid w:val="00A61AE2"/>
    <w:rsid w:val="00A61BF3"/>
    <w:rsid w:val="00A62712"/>
    <w:rsid w:val="00A633A0"/>
    <w:rsid w:val="00A63FAB"/>
    <w:rsid w:val="00A640EF"/>
    <w:rsid w:val="00A64145"/>
    <w:rsid w:val="00A64A3C"/>
    <w:rsid w:val="00A64FE2"/>
    <w:rsid w:val="00A65FEB"/>
    <w:rsid w:val="00A665B8"/>
    <w:rsid w:val="00A665F6"/>
    <w:rsid w:val="00A666C3"/>
    <w:rsid w:val="00A66729"/>
    <w:rsid w:val="00A66EE3"/>
    <w:rsid w:val="00A67430"/>
    <w:rsid w:val="00A674BD"/>
    <w:rsid w:val="00A67529"/>
    <w:rsid w:val="00A702B0"/>
    <w:rsid w:val="00A704F4"/>
    <w:rsid w:val="00A70D7A"/>
    <w:rsid w:val="00A71BAB"/>
    <w:rsid w:val="00A7268E"/>
    <w:rsid w:val="00A72AD1"/>
    <w:rsid w:val="00A72EB0"/>
    <w:rsid w:val="00A7319B"/>
    <w:rsid w:val="00A731CE"/>
    <w:rsid w:val="00A732FA"/>
    <w:rsid w:val="00A7400A"/>
    <w:rsid w:val="00A742E9"/>
    <w:rsid w:val="00A743AE"/>
    <w:rsid w:val="00A744D1"/>
    <w:rsid w:val="00A74A64"/>
    <w:rsid w:val="00A74E07"/>
    <w:rsid w:val="00A7560A"/>
    <w:rsid w:val="00A759FB"/>
    <w:rsid w:val="00A7675E"/>
    <w:rsid w:val="00A76B84"/>
    <w:rsid w:val="00A76E4E"/>
    <w:rsid w:val="00A775C6"/>
    <w:rsid w:val="00A77F7D"/>
    <w:rsid w:val="00A808F9"/>
    <w:rsid w:val="00A81082"/>
    <w:rsid w:val="00A8113C"/>
    <w:rsid w:val="00A8154C"/>
    <w:rsid w:val="00A81699"/>
    <w:rsid w:val="00A81914"/>
    <w:rsid w:val="00A81940"/>
    <w:rsid w:val="00A81C0F"/>
    <w:rsid w:val="00A81C25"/>
    <w:rsid w:val="00A8247E"/>
    <w:rsid w:val="00A82BCA"/>
    <w:rsid w:val="00A82E2A"/>
    <w:rsid w:val="00A830EA"/>
    <w:rsid w:val="00A8413C"/>
    <w:rsid w:val="00A841C6"/>
    <w:rsid w:val="00A8441D"/>
    <w:rsid w:val="00A8442A"/>
    <w:rsid w:val="00A84995"/>
    <w:rsid w:val="00A85D6A"/>
    <w:rsid w:val="00A87237"/>
    <w:rsid w:val="00A87508"/>
    <w:rsid w:val="00A87BD8"/>
    <w:rsid w:val="00A9019B"/>
    <w:rsid w:val="00A902D5"/>
    <w:rsid w:val="00A9037C"/>
    <w:rsid w:val="00A90DCC"/>
    <w:rsid w:val="00A90FEA"/>
    <w:rsid w:val="00A91732"/>
    <w:rsid w:val="00A917CA"/>
    <w:rsid w:val="00A92206"/>
    <w:rsid w:val="00A92618"/>
    <w:rsid w:val="00A93515"/>
    <w:rsid w:val="00A935E1"/>
    <w:rsid w:val="00A939BF"/>
    <w:rsid w:val="00A93F9B"/>
    <w:rsid w:val="00A94338"/>
    <w:rsid w:val="00A9493E"/>
    <w:rsid w:val="00A957FE"/>
    <w:rsid w:val="00A95DA9"/>
    <w:rsid w:val="00A963BD"/>
    <w:rsid w:val="00A967D5"/>
    <w:rsid w:val="00A96F8D"/>
    <w:rsid w:val="00A978C2"/>
    <w:rsid w:val="00AA0697"/>
    <w:rsid w:val="00AA28D4"/>
    <w:rsid w:val="00AA2962"/>
    <w:rsid w:val="00AA31DA"/>
    <w:rsid w:val="00AA384A"/>
    <w:rsid w:val="00AA4351"/>
    <w:rsid w:val="00AA4A04"/>
    <w:rsid w:val="00AA4A06"/>
    <w:rsid w:val="00AA4B31"/>
    <w:rsid w:val="00AA55C9"/>
    <w:rsid w:val="00AA5E6B"/>
    <w:rsid w:val="00AA6154"/>
    <w:rsid w:val="00AA637B"/>
    <w:rsid w:val="00AA64B6"/>
    <w:rsid w:val="00AA65E8"/>
    <w:rsid w:val="00AA6ED7"/>
    <w:rsid w:val="00AA77FF"/>
    <w:rsid w:val="00AA7883"/>
    <w:rsid w:val="00AB1725"/>
    <w:rsid w:val="00AB1829"/>
    <w:rsid w:val="00AB1EF7"/>
    <w:rsid w:val="00AB2694"/>
    <w:rsid w:val="00AB2D44"/>
    <w:rsid w:val="00AB2F7E"/>
    <w:rsid w:val="00AB3B05"/>
    <w:rsid w:val="00AB3F7C"/>
    <w:rsid w:val="00AB41E3"/>
    <w:rsid w:val="00AB4822"/>
    <w:rsid w:val="00AB5248"/>
    <w:rsid w:val="00AB5A70"/>
    <w:rsid w:val="00AB6380"/>
    <w:rsid w:val="00AB6692"/>
    <w:rsid w:val="00AB74FD"/>
    <w:rsid w:val="00AB7802"/>
    <w:rsid w:val="00AC0243"/>
    <w:rsid w:val="00AC0F9E"/>
    <w:rsid w:val="00AC198D"/>
    <w:rsid w:val="00AC2333"/>
    <w:rsid w:val="00AC27E2"/>
    <w:rsid w:val="00AC2CD0"/>
    <w:rsid w:val="00AC3095"/>
    <w:rsid w:val="00AC32AA"/>
    <w:rsid w:val="00AC3B7F"/>
    <w:rsid w:val="00AC409D"/>
    <w:rsid w:val="00AC4520"/>
    <w:rsid w:val="00AC4F25"/>
    <w:rsid w:val="00AC6BCC"/>
    <w:rsid w:val="00AC6D3F"/>
    <w:rsid w:val="00AC70A7"/>
    <w:rsid w:val="00AD0108"/>
    <w:rsid w:val="00AD0BFB"/>
    <w:rsid w:val="00AD12B9"/>
    <w:rsid w:val="00AD1B21"/>
    <w:rsid w:val="00AD21FD"/>
    <w:rsid w:val="00AD2854"/>
    <w:rsid w:val="00AD2919"/>
    <w:rsid w:val="00AD2FDB"/>
    <w:rsid w:val="00AD3061"/>
    <w:rsid w:val="00AD3B3B"/>
    <w:rsid w:val="00AD3D02"/>
    <w:rsid w:val="00AD43EC"/>
    <w:rsid w:val="00AD50BD"/>
    <w:rsid w:val="00AD5DF0"/>
    <w:rsid w:val="00AD64F0"/>
    <w:rsid w:val="00AD666D"/>
    <w:rsid w:val="00AD677A"/>
    <w:rsid w:val="00AD6969"/>
    <w:rsid w:val="00AD6B51"/>
    <w:rsid w:val="00AD6DF7"/>
    <w:rsid w:val="00AD6FC6"/>
    <w:rsid w:val="00AD72D0"/>
    <w:rsid w:val="00AD7983"/>
    <w:rsid w:val="00AD7F78"/>
    <w:rsid w:val="00AE0171"/>
    <w:rsid w:val="00AE0D40"/>
    <w:rsid w:val="00AE12A1"/>
    <w:rsid w:val="00AE27CF"/>
    <w:rsid w:val="00AE2952"/>
    <w:rsid w:val="00AE2DF5"/>
    <w:rsid w:val="00AE2E15"/>
    <w:rsid w:val="00AE3A4B"/>
    <w:rsid w:val="00AE3CA0"/>
    <w:rsid w:val="00AE414D"/>
    <w:rsid w:val="00AE43C1"/>
    <w:rsid w:val="00AE44B0"/>
    <w:rsid w:val="00AE5277"/>
    <w:rsid w:val="00AE52BD"/>
    <w:rsid w:val="00AE7772"/>
    <w:rsid w:val="00AE7DC3"/>
    <w:rsid w:val="00AF0B75"/>
    <w:rsid w:val="00AF0E14"/>
    <w:rsid w:val="00AF1A37"/>
    <w:rsid w:val="00AF22F5"/>
    <w:rsid w:val="00AF3337"/>
    <w:rsid w:val="00AF35C7"/>
    <w:rsid w:val="00AF48D3"/>
    <w:rsid w:val="00AF4FF6"/>
    <w:rsid w:val="00AF517C"/>
    <w:rsid w:val="00AF5679"/>
    <w:rsid w:val="00AF5AC3"/>
    <w:rsid w:val="00AF6113"/>
    <w:rsid w:val="00AF647B"/>
    <w:rsid w:val="00AF6DC2"/>
    <w:rsid w:val="00AF6E64"/>
    <w:rsid w:val="00AF74F6"/>
    <w:rsid w:val="00B00AEE"/>
    <w:rsid w:val="00B00FBF"/>
    <w:rsid w:val="00B01080"/>
    <w:rsid w:val="00B01E91"/>
    <w:rsid w:val="00B01F43"/>
    <w:rsid w:val="00B02136"/>
    <w:rsid w:val="00B02495"/>
    <w:rsid w:val="00B0253A"/>
    <w:rsid w:val="00B03AC3"/>
    <w:rsid w:val="00B04091"/>
    <w:rsid w:val="00B050C7"/>
    <w:rsid w:val="00B054CF"/>
    <w:rsid w:val="00B05713"/>
    <w:rsid w:val="00B05C78"/>
    <w:rsid w:val="00B060C0"/>
    <w:rsid w:val="00B06F2B"/>
    <w:rsid w:val="00B101DA"/>
    <w:rsid w:val="00B10FEC"/>
    <w:rsid w:val="00B1124F"/>
    <w:rsid w:val="00B12057"/>
    <w:rsid w:val="00B12328"/>
    <w:rsid w:val="00B12332"/>
    <w:rsid w:val="00B130B4"/>
    <w:rsid w:val="00B139EC"/>
    <w:rsid w:val="00B13C93"/>
    <w:rsid w:val="00B14002"/>
    <w:rsid w:val="00B149F8"/>
    <w:rsid w:val="00B14B5E"/>
    <w:rsid w:val="00B14D88"/>
    <w:rsid w:val="00B150E7"/>
    <w:rsid w:val="00B15344"/>
    <w:rsid w:val="00B15362"/>
    <w:rsid w:val="00B169F0"/>
    <w:rsid w:val="00B172E3"/>
    <w:rsid w:val="00B2138C"/>
    <w:rsid w:val="00B217C9"/>
    <w:rsid w:val="00B21D02"/>
    <w:rsid w:val="00B21FB5"/>
    <w:rsid w:val="00B22FC0"/>
    <w:rsid w:val="00B2380A"/>
    <w:rsid w:val="00B23C24"/>
    <w:rsid w:val="00B2413E"/>
    <w:rsid w:val="00B245B3"/>
    <w:rsid w:val="00B24945"/>
    <w:rsid w:val="00B252BB"/>
    <w:rsid w:val="00B255F1"/>
    <w:rsid w:val="00B25768"/>
    <w:rsid w:val="00B25776"/>
    <w:rsid w:val="00B25C58"/>
    <w:rsid w:val="00B265E9"/>
    <w:rsid w:val="00B274F6"/>
    <w:rsid w:val="00B27587"/>
    <w:rsid w:val="00B2781E"/>
    <w:rsid w:val="00B2792C"/>
    <w:rsid w:val="00B27CF1"/>
    <w:rsid w:val="00B27DCD"/>
    <w:rsid w:val="00B301C3"/>
    <w:rsid w:val="00B3032C"/>
    <w:rsid w:val="00B3067C"/>
    <w:rsid w:val="00B32293"/>
    <w:rsid w:val="00B32669"/>
    <w:rsid w:val="00B335B4"/>
    <w:rsid w:val="00B34004"/>
    <w:rsid w:val="00B34127"/>
    <w:rsid w:val="00B34290"/>
    <w:rsid w:val="00B34334"/>
    <w:rsid w:val="00B34700"/>
    <w:rsid w:val="00B34CF8"/>
    <w:rsid w:val="00B34D36"/>
    <w:rsid w:val="00B34E63"/>
    <w:rsid w:val="00B355BF"/>
    <w:rsid w:val="00B355CE"/>
    <w:rsid w:val="00B35B60"/>
    <w:rsid w:val="00B3661D"/>
    <w:rsid w:val="00B3672F"/>
    <w:rsid w:val="00B42617"/>
    <w:rsid w:val="00B4264D"/>
    <w:rsid w:val="00B428DA"/>
    <w:rsid w:val="00B43C2B"/>
    <w:rsid w:val="00B45C4D"/>
    <w:rsid w:val="00B469B4"/>
    <w:rsid w:val="00B50400"/>
    <w:rsid w:val="00B50998"/>
    <w:rsid w:val="00B50B86"/>
    <w:rsid w:val="00B50CFD"/>
    <w:rsid w:val="00B51544"/>
    <w:rsid w:val="00B5176A"/>
    <w:rsid w:val="00B519CA"/>
    <w:rsid w:val="00B51AC2"/>
    <w:rsid w:val="00B51EE6"/>
    <w:rsid w:val="00B52501"/>
    <w:rsid w:val="00B5265E"/>
    <w:rsid w:val="00B5279C"/>
    <w:rsid w:val="00B52EAD"/>
    <w:rsid w:val="00B53E9A"/>
    <w:rsid w:val="00B541A0"/>
    <w:rsid w:val="00B54ADD"/>
    <w:rsid w:val="00B54B3C"/>
    <w:rsid w:val="00B5551A"/>
    <w:rsid w:val="00B55607"/>
    <w:rsid w:val="00B557CA"/>
    <w:rsid w:val="00B559EC"/>
    <w:rsid w:val="00B55AA1"/>
    <w:rsid w:val="00B562D3"/>
    <w:rsid w:val="00B56508"/>
    <w:rsid w:val="00B568BA"/>
    <w:rsid w:val="00B578D9"/>
    <w:rsid w:val="00B57964"/>
    <w:rsid w:val="00B57CAB"/>
    <w:rsid w:val="00B602E9"/>
    <w:rsid w:val="00B61040"/>
    <w:rsid w:val="00B63061"/>
    <w:rsid w:val="00B6370B"/>
    <w:rsid w:val="00B63E4B"/>
    <w:rsid w:val="00B6417B"/>
    <w:rsid w:val="00B64258"/>
    <w:rsid w:val="00B6429A"/>
    <w:rsid w:val="00B64E28"/>
    <w:rsid w:val="00B65737"/>
    <w:rsid w:val="00B65D2C"/>
    <w:rsid w:val="00B65FD8"/>
    <w:rsid w:val="00B660C1"/>
    <w:rsid w:val="00B664AC"/>
    <w:rsid w:val="00B6650B"/>
    <w:rsid w:val="00B668D2"/>
    <w:rsid w:val="00B66EDB"/>
    <w:rsid w:val="00B66EF3"/>
    <w:rsid w:val="00B66F29"/>
    <w:rsid w:val="00B6733C"/>
    <w:rsid w:val="00B67B4A"/>
    <w:rsid w:val="00B67E55"/>
    <w:rsid w:val="00B70775"/>
    <w:rsid w:val="00B71A3A"/>
    <w:rsid w:val="00B71D3F"/>
    <w:rsid w:val="00B722F1"/>
    <w:rsid w:val="00B72424"/>
    <w:rsid w:val="00B7377C"/>
    <w:rsid w:val="00B73B61"/>
    <w:rsid w:val="00B73B95"/>
    <w:rsid w:val="00B741CB"/>
    <w:rsid w:val="00B7442B"/>
    <w:rsid w:val="00B74A2C"/>
    <w:rsid w:val="00B74D65"/>
    <w:rsid w:val="00B75FCE"/>
    <w:rsid w:val="00B76B2D"/>
    <w:rsid w:val="00B76B72"/>
    <w:rsid w:val="00B76F4A"/>
    <w:rsid w:val="00B770FB"/>
    <w:rsid w:val="00B7762D"/>
    <w:rsid w:val="00B77FD3"/>
    <w:rsid w:val="00B80179"/>
    <w:rsid w:val="00B8065A"/>
    <w:rsid w:val="00B8089B"/>
    <w:rsid w:val="00B809E2"/>
    <w:rsid w:val="00B80A8E"/>
    <w:rsid w:val="00B8139F"/>
    <w:rsid w:val="00B815C0"/>
    <w:rsid w:val="00B81CB2"/>
    <w:rsid w:val="00B81D91"/>
    <w:rsid w:val="00B82DED"/>
    <w:rsid w:val="00B83D51"/>
    <w:rsid w:val="00B843F7"/>
    <w:rsid w:val="00B84B95"/>
    <w:rsid w:val="00B85D60"/>
    <w:rsid w:val="00B86407"/>
    <w:rsid w:val="00B86BE0"/>
    <w:rsid w:val="00B86BE2"/>
    <w:rsid w:val="00B8764D"/>
    <w:rsid w:val="00B87683"/>
    <w:rsid w:val="00B90696"/>
    <w:rsid w:val="00B90D24"/>
    <w:rsid w:val="00B90ED2"/>
    <w:rsid w:val="00B914C8"/>
    <w:rsid w:val="00B914FC"/>
    <w:rsid w:val="00B916BA"/>
    <w:rsid w:val="00B91D32"/>
    <w:rsid w:val="00B92149"/>
    <w:rsid w:val="00B9299C"/>
    <w:rsid w:val="00B92A73"/>
    <w:rsid w:val="00B930C9"/>
    <w:rsid w:val="00B93529"/>
    <w:rsid w:val="00B93581"/>
    <w:rsid w:val="00B9536B"/>
    <w:rsid w:val="00B955C8"/>
    <w:rsid w:val="00B9609B"/>
    <w:rsid w:val="00B966A2"/>
    <w:rsid w:val="00B97809"/>
    <w:rsid w:val="00BA0AFC"/>
    <w:rsid w:val="00BA0E90"/>
    <w:rsid w:val="00BA273C"/>
    <w:rsid w:val="00BA2ABE"/>
    <w:rsid w:val="00BA38FF"/>
    <w:rsid w:val="00BA3BB6"/>
    <w:rsid w:val="00BA3F2E"/>
    <w:rsid w:val="00BA4024"/>
    <w:rsid w:val="00BA41AE"/>
    <w:rsid w:val="00BA5318"/>
    <w:rsid w:val="00BA5DF0"/>
    <w:rsid w:val="00BA5DF1"/>
    <w:rsid w:val="00BA5EC5"/>
    <w:rsid w:val="00BA5F04"/>
    <w:rsid w:val="00BA6AB7"/>
    <w:rsid w:val="00BA6B1B"/>
    <w:rsid w:val="00BA6D30"/>
    <w:rsid w:val="00BA6E01"/>
    <w:rsid w:val="00BA7229"/>
    <w:rsid w:val="00BA7BB0"/>
    <w:rsid w:val="00BA7EBB"/>
    <w:rsid w:val="00BB0877"/>
    <w:rsid w:val="00BB09F8"/>
    <w:rsid w:val="00BB0FB2"/>
    <w:rsid w:val="00BB148E"/>
    <w:rsid w:val="00BB14B5"/>
    <w:rsid w:val="00BB15E3"/>
    <w:rsid w:val="00BB1FEB"/>
    <w:rsid w:val="00BB260C"/>
    <w:rsid w:val="00BB26EC"/>
    <w:rsid w:val="00BB2A9C"/>
    <w:rsid w:val="00BB2D9A"/>
    <w:rsid w:val="00BB31D0"/>
    <w:rsid w:val="00BB36C7"/>
    <w:rsid w:val="00BB37C9"/>
    <w:rsid w:val="00BB3CCF"/>
    <w:rsid w:val="00BB3D68"/>
    <w:rsid w:val="00BB3E2A"/>
    <w:rsid w:val="00BB4260"/>
    <w:rsid w:val="00BB4856"/>
    <w:rsid w:val="00BB4917"/>
    <w:rsid w:val="00BB49E8"/>
    <w:rsid w:val="00BB4A51"/>
    <w:rsid w:val="00BB4CF5"/>
    <w:rsid w:val="00BB53DA"/>
    <w:rsid w:val="00BB56B5"/>
    <w:rsid w:val="00BB57ED"/>
    <w:rsid w:val="00BB5B96"/>
    <w:rsid w:val="00BB643C"/>
    <w:rsid w:val="00BB67B5"/>
    <w:rsid w:val="00BB6CF4"/>
    <w:rsid w:val="00BB74C2"/>
    <w:rsid w:val="00BB7D2C"/>
    <w:rsid w:val="00BC0006"/>
    <w:rsid w:val="00BC0198"/>
    <w:rsid w:val="00BC0FAF"/>
    <w:rsid w:val="00BC14D3"/>
    <w:rsid w:val="00BC27B8"/>
    <w:rsid w:val="00BC2F41"/>
    <w:rsid w:val="00BC3196"/>
    <w:rsid w:val="00BC3B47"/>
    <w:rsid w:val="00BC42C6"/>
    <w:rsid w:val="00BC4FC6"/>
    <w:rsid w:val="00BC539F"/>
    <w:rsid w:val="00BC5643"/>
    <w:rsid w:val="00BC59FA"/>
    <w:rsid w:val="00BC5F94"/>
    <w:rsid w:val="00BC60DC"/>
    <w:rsid w:val="00BC6744"/>
    <w:rsid w:val="00BC718E"/>
    <w:rsid w:val="00BC78AA"/>
    <w:rsid w:val="00BC7986"/>
    <w:rsid w:val="00BD0887"/>
    <w:rsid w:val="00BD0A4E"/>
    <w:rsid w:val="00BD0AD4"/>
    <w:rsid w:val="00BD0B7B"/>
    <w:rsid w:val="00BD0C01"/>
    <w:rsid w:val="00BD0E5D"/>
    <w:rsid w:val="00BD0F55"/>
    <w:rsid w:val="00BD176A"/>
    <w:rsid w:val="00BD1C86"/>
    <w:rsid w:val="00BD2697"/>
    <w:rsid w:val="00BD3894"/>
    <w:rsid w:val="00BD4772"/>
    <w:rsid w:val="00BD49E3"/>
    <w:rsid w:val="00BD69E1"/>
    <w:rsid w:val="00BD70AA"/>
    <w:rsid w:val="00BD7B29"/>
    <w:rsid w:val="00BD7C90"/>
    <w:rsid w:val="00BE024B"/>
    <w:rsid w:val="00BE0307"/>
    <w:rsid w:val="00BE051E"/>
    <w:rsid w:val="00BE07ED"/>
    <w:rsid w:val="00BE0BE8"/>
    <w:rsid w:val="00BE1105"/>
    <w:rsid w:val="00BE120C"/>
    <w:rsid w:val="00BE15F5"/>
    <w:rsid w:val="00BE195F"/>
    <w:rsid w:val="00BE1D83"/>
    <w:rsid w:val="00BE2FB4"/>
    <w:rsid w:val="00BE3002"/>
    <w:rsid w:val="00BE31DB"/>
    <w:rsid w:val="00BE346D"/>
    <w:rsid w:val="00BE3FEA"/>
    <w:rsid w:val="00BE4EE6"/>
    <w:rsid w:val="00BE4FAC"/>
    <w:rsid w:val="00BE5129"/>
    <w:rsid w:val="00BE537B"/>
    <w:rsid w:val="00BE580F"/>
    <w:rsid w:val="00BE6F1C"/>
    <w:rsid w:val="00BE7AD8"/>
    <w:rsid w:val="00BE7FAD"/>
    <w:rsid w:val="00BF0031"/>
    <w:rsid w:val="00BF0983"/>
    <w:rsid w:val="00BF0AA5"/>
    <w:rsid w:val="00BF0FAD"/>
    <w:rsid w:val="00BF1632"/>
    <w:rsid w:val="00BF1812"/>
    <w:rsid w:val="00BF1E2C"/>
    <w:rsid w:val="00BF1FA6"/>
    <w:rsid w:val="00BF2860"/>
    <w:rsid w:val="00BF289E"/>
    <w:rsid w:val="00BF32BA"/>
    <w:rsid w:val="00BF3606"/>
    <w:rsid w:val="00BF3D1F"/>
    <w:rsid w:val="00BF42AF"/>
    <w:rsid w:val="00BF48B2"/>
    <w:rsid w:val="00BF4BB5"/>
    <w:rsid w:val="00BF5D83"/>
    <w:rsid w:val="00BF5FC5"/>
    <w:rsid w:val="00BF6476"/>
    <w:rsid w:val="00BF650C"/>
    <w:rsid w:val="00BF66FB"/>
    <w:rsid w:val="00BF693F"/>
    <w:rsid w:val="00BF6D7E"/>
    <w:rsid w:val="00BF79B0"/>
    <w:rsid w:val="00C00845"/>
    <w:rsid w:val="00C00B1E"/>
    <w:rsid w:val="00C00CAE"/>
    <w:rsid w:val="00C012BA"/>
    <w:rsid w:val="00C01814"/>
    <w:rsid w:val="00C02048"/>
    <w:rsid w:val="00C02470"/>
    <w:rsid w:val="00C0257F"/>
    <w:rsid w:val="00C02D46"/>
    <w:rsid w:val="00C02F94"/>
    <w:rsid w:val="00C0340D"/>
    <w:rsid w:val="00C03685"/>
    <w:rsid w:val="00C03A09"/>
    <w:rsid w:val="00C03C89"/>
    <w:rsid w:val="00C03EBF"/>
    <w:rsid w:val="00C04D61"/>
    <w:rsid w:val="00C04F76"/>
    <w:rsid w:val="00C059B7"/>
    <w:rsid w:val="00C05B75"/>
    <w:rsid w:val="00C063C0"/>
    <w:rsid w:val="00C065D3"/>
    <w:rsid w:val="00C06634"/>
    <w:rsid w:val="00C066B6"/>
    <w:rsid w:val="00C0680B"/>
    <w:rsid w:val="00C06938"/>
    <w:rsid w:val="00C0695C"/>
    <w:rsid w:val="00C06F63"/>
    <w:rsid w:val="00C07101"/>
    <w:rsid w:val="00C07777"/>
    <w:rsid w:val="00C07DB5"/>
    <w:rsid w:val="00C10010"/>
    <w:rsid w:val="00C10190"/>
    <w:rsid w:val="00C102B9"/>
    <w:rsid w:val="00C108F3"/>
    <w:rsid w:val="00C10C70"/>
    <w:rsid w:val="00C10E93"/>
    <w:rsid w:val="00C1171F"/>
    <w:rsid w:val="00C1191A"/>
    <w:rsid w:val="00C11C97"/>
    <w:rsid w:val="00C11EE7"/>
    <w:rsid w:val="00C126B7"/>
    <w:rsid w:val="00C13090"/>
    <w:rsid w:val="00C134B6"/>
    <w:rsid w:val="00C13946"/>
    <w:rsid w:val="00C14747"/>
    <w:rsid w:val="00C15C95"/>
    <w:rsid w:val="00C166B9"/>
    <w:rsid w:val="00C16A4C"/>
    <w:rsid w:val="00C16B48"/>
    <w:rsid w:val="00C16F6B"/>
    <w:rsid w:val="00C17343"/>
    <w:rsid w:val="00C17390"/>
    <w:rsid w:val="00C202ED"/>
    <w:rsid w:val="00C20E61"/>
    <w:rsid w:val="00C21538"/>
    <w:rsid w:val="00C21710"/>
    <w:rsid w:val="00C22B49"/>
    <w:rsid w:val="00C22F30"/>
    <w:rsid w:val="00C2351F"/>
    <w:rsid w:val="00C23E71"/>
    <w:rsid w:val="00C243E4"/>
    <w:rsid w:val="00C2441C"/>
    <w:rsid w:val="00C24485"/>
    <w:rsid w:val="00C250BE"/>
    <w:rsid w:val="00C26645"/>
    <w:rsid w:val="00C26EFD"/>
    <w:rsid w:val="00C27192"/>
    <w:rsid w:val="00C305FE"/>
    <w:rsid w:val="00C30DAE"/>
    <w:rsid w:val="00C318FA"/>
    <w:rsid w:val="00C31C1E"/>
    <w:rsid w:val="00C32295"/>
    <w:rsid w:val="00C329C4"/>
    <w:rsid w:val="00C329DD"/>
    <w:rsid w:val="00C3310F"/>
    <w:rsid w:val="00C33820"/>
    <w:rsid w:val="00C34576"/>
    <w:rsid w:val="00C34705"/>
    <w:rsid w:val="00C3519B"/>
    <w:rsid w:val="00C3521C"/>
    <w:rsid w:val="00C35A69"/>
    <w:rsid w:val="00C362DA"/>
    <w:rsid w:val="00C365B2"/>
    <w:rsid w:val="00C367F4"/>
    <w:rsid w:val="00C36B3D"/>
    <w:rsid w:val="00C36C4C"/>
    <w:rsid w:val="00C36E03"/>
    <w:rsid w:val="00C36F64"/>
    <w:rsid w:val="00C3775B"/>
    <w:rsid w:val="00C37795"/>
    <w:rsid w:val="00C405BE"/>
    <w:rsid w:val="00C4072B"/>
    <w:rsid w:val="00C408D9"/>
    <w:rsid w:val="00C410EC"/>
    <w:rsid w:val="00C41395"/>
    <w:rsid w:val="00C413E6"/>
    <w:rsid w:val="00C4189F"/>
    <w:rsid w:val="00C42742"/>
    <w:rsid w:val="00C42A77"/>
    <w:rsid w:val="00C436C6"/>
    <w:rsid w:val="00C439E2"/>
    <w:rsid w:val="00C4421C"/>
    <w:rsid w:val="00C44CFD"/>
    <w:rsid w:val="00C45305"/>
    <w:rsid w:val="00C463E1"/>
    <w:rsid w:val="00C470AC"/>
    <w:rsid w:val="00C470D2"/>
    <w:rsid w:val="00C47D8D"/>
    <w:rsid w:val="00C50717"/>
    <w:rsid w:val="00C51964"/>
    <w:rsid w:val="00C51A8E"/>
    <w:rsid w:val="00C5210E"/>
    <w:rsid w:val="00C521E2"/>
    <w:rsid w:val="00C52439"/>
    <w:rsid w:val="00C52F4B"/>
    <w:rsid w:val="00C53B49"/>
    <w:rsid w:val="00C53D63"/>
    <w:rsid w:val="00C5431A"/>
    <w:rsid w:val="00C54A24"/>
    <w:rsid w:val="00C54B2F"/>
    <w:rsid w:val="00C5510E"/>
    <w:rsid w:val="00C5556E"/>
    <w:rsid w:val="00C557C3"/>
    <w:rsid w:val="00C55827"/>
    <w:rsid w:val="00C55B1D"/>
    <w:rsid w:val="00C56809"/>
    <w:rsid w:val="00C56A09"/>
    <w:rsid w:val="00C572E5"/>
    <w:rsid w:val="00C573CB"/>
    <w:rsid w:val="00C5760A"/>
    <w:rsid w:val="00C576DE"/>
    <w:rsid w:val="00C607A0"/>
    <w:rsid w:val="00C616A6"/>
    <w:rsid w:val="00C61FE7"/>
    <w:rsid w:val="00C6273E"/>
    <w:rsid w:val="00C62B06"/>
    <w:rsid w:val="00C62EEB"/>
    <w:rsid w:val="00C62F52"/>
    <w:rsid w:val="00C632A9"/>
    <w:rsid w:val="00C637CB"/>
    <w:rsid w:val="00C6380E"/>
    <w:rsid w:val="00C63D5F"/>
    <w:rsid w:val="00C64234"/>
    <w:rsid w:val="00C646CF"/>
    <w:rsid w:val="00C64869"/>
    <w:rsid w:val="00C64B3E"/>
    <w:rsid w:val="00C64E8D"/>
    <w:rsid w:val="00C65B2B"/>
    <w:rsid w:val="00C65C03"/>
    <w:rsid w:val="00C66031"/>
    <w:rsid w:val="00C6618E"/>
    <w:rsid w:val="00C66361"/>
    <w:rsid w:val="00C663FA"/>
    <w:rsid w:val="00C66F1E"/>
    <w:rsid w:val="00C67344"/>
    <w:rsid w:val="00C67D91"/>
    <w:rsid w:val="00C71460"/>
    <w:rsid w:val="00C71BA5"/>
    <w:rsid w:val="00C723AC"/>
    <w:rsid w:val="00C72A01"/>
    <w:rsid w:val="00C72DD1"/>
    <w:rsid w:val="00C73808"/>
    <w:rsid w:val="00C7396E"/>
    <w:rsid w:val="00C741E2"/>
    <w:rsid w:val="00C741EF"/>
    <w:rsid w:val="00C74369"/>
    <w:rsid w:val="00C74881"/>
    <w:rsid w:val="00C760F7"/>
    <w:rsid w:val="00C7652D"/>
    <w:rsid w:val="00C7668E"/>
    <w:rsid w:val="00C770C6"/>
    <w:rsid w:val="00C7738A"/>
    <w:rsid w:val="00C7754E"/>
    <w:rsid w:val="00C77E2D"/>
    <w:rsid w:val="00C77FB3"/>
    <w:rsid w:val="00C80926"/>
    <w:rsid w:val="00C80CD6"/>
    <w:rsid w:val="00C8122E"/>
    <w:rsid w:val="00C8129F"/>
    <w:rsid w:val="00C81958"/>
    <w:rsid w:val="00C83445"/>
    <w:rsid w:val="00C839C9"/>
    <w:rsid w:val="00C840BD"/>
    <w:rsid w:val="00C841FB"/>
    <w:rsid w:val="00C84B19"/>
    <w:rsid w:val="00C86B11"/>
    <w:rsid w:val="00C86B31"/>
    <w:rsid w:val="00C87258"/>
    <w:rsid w:val="00C90F7C"/>
    <w:rsid w:val="00C90F90"/>
    <w:rsid w:val="00C91203"/>
    <w:rsid w:val="00C91558"/>
    <w:rsid w:val="00C91582"/>
    <w:rsid w:val="00C91D31"/>
    <w:rsid w:val="00C9202D"/>
    <w:rsid w:val="00C9271D"/>
    <w:rsid w:val="00C92CF3"/>
    <w:rsid w:val="00C94941"/>
    <w:rsid w:val="00C94AA1"/>
    <w:rsid w:val="00C95191"/>
    <w:rsid w:val="00C9597D"/>
    <w:rsid w:val="00C95FB9"/>
    <w:rsid w:val="00C97044"/>
    <w:rsid w:val="00C97177"/>
    <w:rsid w:val="00C974BF"/>
    <w:rsid w:val="00C97736"/>
    <w:rsid w:val="00C97862"/>
    <w:rsid w:val="00C979B6"/>
    <w:rsid w:val="00C97CA0"/>
    <w:rsid w:val="00CA0C66"/>
    <w:rsid w:val="00CA0E47"/>
    <w:rsid w:val="00CA13D6"/>
    <w:rsid w:val="00CA19D5"/>
    <w:rsid w:val="00CA2878"/>
    <w:rsid w:val="00CA310F"/>
    <w:rsid w:val="00CA37EA"/>
    <w:rsid w:val="00CA3868"/>
    <w:rsid w:val="00CA3A98"/>
    <w:rsid w:val="00CA45E4"/>
    <w:rsid w:val="00CA5185"/>
    <w:rsid w:val="00CA5641"/>
    <w:rsid w:val="00CA6CBA"/>
    <w:rsid w:val="00CA7436"/>
    <w:rsid w:val="00CA747F"/>
    <w:rsid w:val="00CA7FF5"/>
    <w:rsid w:val="00CB006A"/>
    <w:rsid w:val="00CB041E"/>
    <w:rsid w:val="00CB095A"/>
    <w:rsid w:val="00CB0BAB"/>
    <w:rsid w:val="00CB13D4"/>
    <w:rsid w:val="00CB1A03"/>
    <w:rsid w:val="00CB2B01"/>
    <w:rsid w:val="00CB2E47"/>
    <w:rsid w:val="00CB3412"/>
    <w:rsid w:val="00CB3BE0"/>
    <w:rsid w:val="00CB3F33"/>
    <w:rsid w:val="00CB4394"/>
    <w:rsid w:val="00CB4396"/>
    <w:rsid w:val="00CB44DA"/>
    <w:rsid w:val="00CB48C4"/>
    <w:rsid w:val="00CB4E1F"/>
    <w:rsid w:val="00CB541F"/>
    <w:rsid w:val="00CB5C75"/>
    <w:rsid w:val="00CB7716"/>
    <w:rsid w:val="00CB7747"/>
    <w:rsid w:val="00CB782E"/>
    <w:rsid w:val="00CC037E"/>
    <w:rsid w:val="00CC05A6"/>
    <w:rsid w:val="00CC12B3"/>
    <w:rsid w:val="00CC12C8"/>
    <w:rsid w:val="00CC1397"/>
    <w:rsid w:val="00CC1694"/>
    <w:rsid w:val="00CC18AC"/>
    <w:rsid w:val="00CC1E0E"/>
    <w:rsid w:val="00CC1F5D"/>
    <w:rsid w:val="00CC2654"/>
    <w:rsid w:val="00CC2775"/>
    <w:rsid w:val="00CC32AB"/>
    <w:rsid w:val="00CC3DCE"/>
    <w:rsid w:val="00CC4224"/>
    <w:rsid w:val="00CC505A"/>
    <w:rsid w:val="00CC61BB"/>
    <w:rsid w:val="00CC6AFE"/>
    <w:rsid w:val="00CC6B58"/>
    <w:rsid w:val="00CC6D80"/>
    <w:rsid w:val="00CC7C70"/>
    <w:rsid w:val="00CD0076"/>
    <w:rsid w:val="00CD14BE"/>
    <w:rsid w:val="00CD196D"/>
    <w:rsid w:val="00CD1DF2"/>
    <w:rsid w:val="00CD28F9"/>
    <w:rsid w:val="00CD296D"/>
    <w:rsid w:val="00CD2E6E"/>
    <w:rsid w:val="00CD35E1"/>
    <w:rsid w:val="00CD378E"/>
    <w:rsid w:val="00CD3CA6"/>
    <w:rsid w:val="00CD47EF"/>
    <w:rsid w:val="00CD4F2F"/>
    <w:rsid w:val="00CD58A4"/>
    <w:rsid w:val="00CD5F29"/>
    <w:rsid w:val="00CD720C"/>
    <w:rsid w:val="00CD7242"/>
    <w:rsid w:val="00CD7E10"/>
    <w:rsid w:val="00CD7E19"/>
    <w:rsid w:val="00CD7FAC"/>
    <w:rsid w:val="00CE1F2B"/>
    <w:rsid w:val="00CE25CE"/>
    <w:rsid w:val="00CE2618"/>
    <w:rsid w:val="00CE360C"/>
    <w:rsid w:val="00CE3950"/>
    <w:rsid w:val="00CE3B82"/>
    <w:rsid w:val="00CE406C"/>
    <w:rsid w:val="00CE4619"/>
    <w:rsid w:val="00CE4721"/>
    <w:rsid w:val="00CE4760"/>
    <w:rsid w:val="00CE4CAB"/>
    <w:rsid w:val="00CE51CA"/>
    <w:rsid w:val="00CE5910"/>
    <w:rsid w:val="00CE61FF"/>
    <w:rsid w:val="00CE6491"/>
    <w:rsid w:val="00CE68F4"/>
    <w:rsid w:val="00CE68FB"/>
    <w:rsid w:val="00CE725F"/>
    <w:rsid w:val="00CE74EA"/>
    <w:rsid w:val="00CE751F"/>
    <w:rsid w:val="00CF07DB"/>
    <w:rsid w:val="00CF1587"/>
    <w:rsid w:val="00CF1F86"/>
    <w:rsid w:val="00CF240D"/>
    <w:rsid w:val="00CF3059"/>
    <w:rsid w:val="00CF4864"/>
    <w:rsid w:val="00CF4A30"/>
    <w:rsid w:val="00CF4BB9"/>
    <w:rsid w:val="00CF5328"/>
    <w:rsid w:val="00CF5D2B"/>
    <w:rsid w:val="00CF5DF5"/>
    <w:rsid w:val="00CF62C0"/>
    <w:rsid w:val="00CF63C3"/>
    <w:rsid w:val="00CF6D45"/>
    <w:rsid w:val="00CF7B9C"/>
    <w:rsid w:val="00D0211A"/>
    <w:rsid w:val="00D02712"/>
    <w:rsid w:val="00D039A6"/>
    <w:rsid w:val="00D03A24"/>
    <w:rsid w:val="00D03E79"/>
    <w:rsid w:val="00D0422C"/>
    <w:rsid w:val="00D04380"/>
    <w:rsid w:val="00D0515B"/>
    <w:rsid w:val="00D05870"/>
    <w:rsid w:val="00D059C4"/>
    <w:rsid w:val="00D05C56"/>
    <w:rsid w:val="00D06067"/>
    <w:rsid w:val="00D06084"/>
    <w:rsid w:val="00D064CE"/>
    <w:rsid w:val="00D06C48"/>
    <w:rsid w:val="00D077F5"/>
    <w:rsid w:val="00D07A5F"/>
    <w:rsid w:val="00D07B4F"/>
    <w:rsid w:val="00D07C18"/>
    <w:rsid w:val="00D07D8A"/>
    <w:rsid w:val="00D07E2A"/>
    <w:rsid w:val="00D07F14"/>
    <w:rsid w:val="00D11379"/>
    <w:rsid w:val="00D114F9"/>
    <w:rsid w:val="00D11C45"/>
    <w:rsid w:val="00D12C89"/>
    <w:rsid w:val="00D14DF0"/>
    <w:rsid w:val="00D1512D"/>
    <w:rsid w:val="00D1550C"/>
    <w:rsid w:val="00D15783"/>
    <w:rsid w:val="00D15BDE"/>
    <w:rsid w:val="00D165EF"/>
    <w:rsid w:val="00D17985"/>
    <w:rsid w:val="00D17C14"/>
    <w:rsid w:val="00D17D59"/>
    <w:rsid w:val="00D17F7C"/>
    <w:rsid w:val="00D205E6"/>
    <w:rsid w:val="00D20825"/>
    <w:rsid w:val="00D20967"/>
    <w:rsid w:val="00D2102B"/>
    <w:rsid w:val="00D215FA"/>
    <w:rsid w:val="00D21F79"/>
    <w:rsid w:val="00D21F84"/>
    <w:rsid w:val="00D226B0"/>
    <w:rsid w:val="00D22D53"/>
    <w:rsid w:val="00D2311C"/>
    <w:rsid w:val="00D23AF4"/>
    <w:rsid w:val="00D23FC3"/>
    <w:rsid w:val="00D240C9"/>
    <w:rsid w:val="00D2486B"/>
    <w:rsid w:val="00D25377"/>
    <w:rsid w:val="00D259AD"/>
    <w:rsid w:val="00D25B28"/>
    <w:rsid w:val="00D267FF"/>
    <w:rsid w:val="00D26876"/>
    <w:rsid w:val="00D269FB"/>
    <w:rsid w:val="00D27972"/>
    <w:rsid w:val="00D27993"/>
    <w:rsid w:val="00D27B50"/>
    <w:rsid w:val="00D27D73"/>
    <w:rsid w:val="00D30628"/>
    <w:rsid w:val="00D30A2A"/>
    <w:rsid w:val="00D30A83"/>
    <w:rsid w:val="00D30F81"/>
    <w:rsid w:val="00D31116"/>
    <w:rsid w:val="00D31120"/>
    <w:rsid w:val="00D313B9"/>
    <w:rsid w:val="00D31E18"/>
    <w:rsid w:val="00D32007"/>
    <w:rsid w:val="00D32EEE"/>
    <w:rsid w:val="00D32F7F"/>
    <w:rsid w:val="00D336C1"/>
    <w:rsid w:val="00D337EA"/>
    <w:rsid w:val="00D33998"/>
    <w:rsid w:val="00D33EEA"/>
    <w:rsid w:val="00D355DF"/>
    <w:rsid w:val="00D35B00"/>
    <w:rsid w:val="00D36BF9"/>
    <w:rsid w:val="00D36EDA"/>
    <w:rsid w:val="00D372C6"/>
    <w:rsid w:val="00D37465"/>
    <w:rsid w:val="00D40194"/>
    <w:rsid w:val="00D41165"/>
    <w:rsid w:val="00D419CA"/>
    <w:rsid w:val="00D41A5A"/>
    <w:rsid w:val="00D427C9"/>
    <w:rsid w:val="00D428EA"/>
    <w:rsid w:val="00D44368"/>
    <w:rsid w:val="00D44502"/>
    <w:rsid w:val="00D44CF0"/>
    <w:rsid w:val="00D45290"/>
    <w:rsid w:val="00D456E8"/>
    <w:rsid w:val="00D45865"/>
    <w:rsid w:val="00D45A07"/>
    <w:rsid w:val="00D46012"/>
    <w:rsid w:val="00D46793"/>
    <w:rsid w:val="00D469F1"/>
    <w:rsid w:val="00D47556"/>
    <w:rsid w:val="00D47A58"/>
    <w:rsid w:val="00D51E79"/>
    <w:rsid w:val="00D522BE"/>
    <w:rsid w:val="00D52407"/>
    <w:rsid w:val="00D52457"/>
    <w:rsid w:val="00D525DB"/>
    <w:rsid w:val="00D528CC"/>
    <w:rsid w:val="00D53780"/>
    <w:rsid w:val="00D539CF"/>
    <w:rsid w:val="00D53D1F"/>
    <w:rsid w:val="00D53DDD"/>
    <w:rsid w:val="00D541A1"/>
    <w:rsid w:val="00D54712"/>
    <w:rsid w:val="00D55169"/>
    <w:rsid w:val="00D55D99"/>
    <w:rsid w:val="00D579E3"/>
    <w:rsid w:val="00D60501"/>
    <w:rsid w:val="00D6080D"/>
    <w:rsid w:val="00D6086C"/>
    <w:rsid w:val="00D6154B"/>
    <w:rsid w:val="00D623CE"/>
    <w:rsid w:val="00D6310C"/>
    <w:rsid w:val="00D63580"/>
    <w:rsid w:val="00D64E63"/>
    <w:rsid w:val="00D65648"/>
    <w:rsid w:val="00D65733"/>
    <w:rsid w:val="00D6629B"/>
    <w:rsid w:val="00D66FF7"/>
    <w:rsid w:val="00D6721E"/>
    <w:rsid w:val="00D673FC"/>
    <w:rsid w:val="00D700DA"/>
    <w:rsid w:val="00D71A4B"/>
    <w:rsid w:val="00D724F2"/>
    <w:rsid w:val="00D72B68"/>
    <w:rsid w:val="00D731F9"/>
    <w:rsid w:val="00D734CD"/>
    <w:rsid w:val="00D73E34"/>
    <w:rsid w:val="00D74111"/>
    <w:rsid w:val="00D745CB"/>
    <w:rsid w:val="00D74C66"/>
    <w:rsid w:val="00D74DC0"/>
    <w:rsid w:val="00D75122"/>
    <w:rsid w:val="00D7528B"/>
    <w:rsid w:val="00D754B0"/>
    <w:rsid w:val="00D75B89"/>
    <w:rsid w:val="00D76005"/>
    <w:rsid w:val="00D76AF3"/>
    <w:rsid w:val="00D77AA1"/>
    <w:rsid w:val="00D77F18"/>
    <w:rsid w:val="00D80A3E"/>
    <w:rsid w:val="00D81465"/>
    <w:rsid w:val="00D81632"/>
    <w:rsid w:val="00D818A0"/>
    <w:rsid w:val="00D81927"/>
    <w:rsid w:val="00D8210C"/>
    <w:rsid w:val="00D8273D"/>
    <w:rsid w:val="00D82F77"/>
    <w:rsid w:val="00D83162"/>
    <w:rsid w:val="00D833E8"/>
    <w:rsid w:val="00D83417"/>
    <w:rsid w:val="00D835FD"/>
    <w:rsid w:val="00D84256"/>
    <w:rsid w:val="00D851C2"/>
    <w:rsid w:val="00D85D8B"/>
    <w:rsid w:val="00D8668F"/>
    <w:rsid w:val="00D867A3"/>
    <w:rsid w:val="00D86B66"/>
    <w:rsid w:val="00D86BEF"/>
    <w:rsid w:val="00D86C2E"/>
    <w:rsid w:val="00D8788F"/>
    <w:rsid w:val="00D900C4"/>
    <w:rsid w:val="00D903E6"/>
    <w:rsid w:val="00D90F87"/>
    <w:rsid w:val="00D918DF"/>
    <w:rsid w:val="00D91B2D"/>
    <w:rsid w:val="00D922F1"/>
    <w:rsid w:val="00D92577"/>
    <w:rsid w:val="00D928A8"/>
    <w:rsid w:val="00D934F4"/>
    <w:rsid w:val="00D93839"/>
    <w:rsid w:val="00D93907"/>
    <w:rsid w:val="00D9451B"/>
    <w:rsid w:val="00D9497E"/>
    <w:rsid w:val="00D952D5"/>
    <w:rsid w:val="00D95541"/>
    <w:rsid w:val="00D956FE"/>
    <w:rsid w:val="00D95801"/>
    <w:rsid w:val="00D95F0A"/>
    <w:rsid w:val="00D96744"/>
    <w:rsid w:val="00D96990"/>
    <w:rsid w:val="00D96BFD"/>
    <w:rsid w:val="00D96DC6"/>
    <w:rsid w:val="00D972C9"/>
    <w:rsid w:val="00DA01D8"/>
    <w:rsid w:val="00DA062C"/>
    <w:rsid w:val="00DA0788"/>
    <w:rsid w:val="00DA2360"/>
    <w:rsid w:val="00DA24F9"/>
    <w:rsid w:val="00DA257C"/>
    <w:rsid w:val="00DA3298"/>
    <w:rsid w:val="00DA38E0"/>
    <w:rsid w:val="00DA3DE2"/>
    <w:rsid w:val="00DA3E31"/>
    <w:rsid w:val="00DA4163"/>
    <w:rsid w:val="00DA4BE5"/>
    <w:rsid w:val="00DA4DCD"/>
    <w:rsid w:val="00DA4EDC"/>
    <w:rsid w:val="00DA5537"/>
    <w:rsid w:val="00DA642E"/>
    <w:rsid w:val="00DA6A2E"/>
    <w:rsid w:val="00DA6B5A"/>
    <w:rsid w:val="00DA7568"/>
    <w:rsid w:val="00DA7766"/>
    <w:rsid w:val="00DA780D"/>
    <w:rsid w:val="00DA7E7D"/>
    <w:rsid w:val="00DB014C"/>
    <w:rsid w:val="00DB063A"/>
    <w:rsid w:val="00DB0644"/>
    <w:rsid w:val="00DB07DC"/>
    <w:rsid w:val="00DB0D1D"/>
    <w:rsid w:val="00DB10CA"/>
    <w:rsid w:val="00DB110A"/>
    <w:rsid w:val="00DB1A0E"/>
    <w:rsid w:val="00DB1A2E"/>
    <w:rsid w:val="00DB1FBB"/>
    <w:rsid w:val="00DB249B"/>
    <w:rsid w:val="00DB31EB"/>
    <w:rsid w:val="00DB34BB"/>
    <w:rsid w:val="00DB3533"/>
    <w:rsid w:val="00DB358B"/>
    <w:rsid w:val="00DB35EC"/>
    <w:rsid w:val="00DB36C4"/>
    <w:rsid w:val="00DB3DAC"/>
    <w:rsid w:val="00DB47E4"/>
    <w:rsid w:val="00DB48B7"/>
    <w:rsid w:val="00DB49C0"/>
    <w:rsid w:val="00DB58FE"/>
    <w:rsid w:val="00DB5ACE"/>
    <w:rsid w:val="00DB6E31"/>
    <w:rsid w:val="00DB6E47"/>
    <w:rsid w:val="00DB6E87"/>
    <w:rsid w:val="00DB6E91"/>
    <w:rsid w:val="00DB71D9"/>
    <w:rsid w:val="00DB72AF"/>
    <w:rsid w:val="00DB7766"/>
    <w:rsid w:val="00DC010F"/>
    <w:rsid w:val="00DC0702"/>
    <w:rsid w:val="00DC0F94"/>
    <w:rsid w:val="00DC20AA"/>
    <w:rsid w:val="00DC2698"/>
    <w:rsid w:val="00DC2C8B"/>
    <w:rsid w:val="00DC304C"/>
    <w:rsid w:val="00DC3095"/>
    <w:rsid w:val="00DC3282"/>
    <w:rsid w:val="00DC34DC"/>
    <w:rsid w:val="00DC374A"/>
    <w:rsid w:val="00DC5005"/>
    <w:rsid w:val="00DC5932"/>
    <w:rsid w:val="00DC5994"/>
    <w:rsid w:val="00DC6206"/>
    <w:rsid w:val="00DC67A5"/>
    <w:rsid w:val="00DC684C"/>
    <w:rsid w:val="00DC7535"/>
    <w:rsid w:val="00DD0D71"/>
    <w:rsid w:val="00DD0F80"/>
    <w:rsid w:val="00DD1606"/>
    <w:rsid w:val="00DD1EF0"/>
    <w:rsid w:val="00DD3269"/>
    <w:rsid w:val="00DD358C"/>
    <w:rsid w:val="00DD3948"/>
    <w:rsid w:val="00DD3A0F"/>
    <w:rsid w:val="00DD3A5B"/>
    <w:rsid w:val="00DD3D36"/>
    <w:rsid w:val="00DD4249"/>
    <w:rsid w:val="00DD5094"/>
    <w:rsid w:val="00DD5DBC"/>
    <w:rsid w:val="00DD5E46"/>
    <w:rsid w:val="00DD685F"/>
    <w:rsid w:val="00DD71B3"/>
    <w:rsid w:val="00DD754E"/>
    <w:rsid w:val="00DD76D4"/>
    <w:rsid w:val="00DE0CCA"/>
    <w:rsid w:val="00DE0FD1"/>
    <w:rsid w:val="00DE127E"/>
    <w:rsid w:val="00DE1559"/>
    <w:rsid w:val="00DE19E7"/>
    <w:rsid w:val="00DE208A"/>
    <w:rsid w:val="00DE2FE0"/>
    <w:rsid w:val="00DE32E2"/>
    <w:rsid w:val="00DE36D1"/>
    <w:rsid w:val="00DE3BB4"/>
    <w:rsid w:val="00DE3DE6"/>
    <w:rsid w:val="00DE3E71"/>
    <w:rsid w:val="00DE49C2"/>
    <w:rsid w:val="00DE5C2E"/>
    <w:rsid w:val="00DE5F6A"/>
    <w:rsid w:val="00DE6824"/>
    <w:rsid w:val="00DE7007"/>
    <w:rsid w:val="00DE75B0"/>
    <w:rsid w:val="00DE774A"/>
    <w:rsid w:val="00DF0842"/>
    <w:rsid w:val="00DF08B4"/>
    <w:rsid w:val="00DF08F2"/>
    <w:rsid w:val="00DF0EED"/>
    <w:rsid w:val="00DF1658"/>
    <w:rsid w:val="00DF1C42"/>
    <w:rsid w:val="00DF282D"/>
    <w:rsid w:val="00DF2874"/>
    <w:rsid w:val="00DF3022"/>
    <w:rsid w:val="00DF3179"/>
    <w:rsid w:val="00DF3898"/>
    <w:rsid w:val="00DF40DE"/>
    <w:rsid w:val="00DF42A6"/>
    <w:rsid w:val="00DF4AA8"/>
    <w:rsid w:val="00DF51EF"/>
    <w:rsid w:val="00DF5383"/>
    <w:rsid w:val="00DF5613"/>
    <w:rsid w:val="00DF5872"/>
    <w:rsid w:val="00DF5901"/>
    <w:rsid w:val="00DF5924"/>
    <w:rsid w:val="00DF5FCA"/>
    <w:rsid w:val="00DF5FFD"/>
    <w:rsid w:val="00DF7354"/>
    <w:rsid w:val="00DF7493"/>
    <w:rsid w:val="00DF768A"/>
    <w:rsid w:val="00DF77AE"/>
    <w:rsid w:val="00E00024"/>
    <w:rsid w:val="00E0084D"/>
    <w:rsid w:val="00E00C49"/>
    <w:rsid w:val="00E00EA9"/>
    <w:rsid w:val="00E016C1"/>
    <w:rsid w:val="00E01EC6"/>
    <w:rsid w:val="00E02640"/>
    <w:rsid w:val="00E027E5"/>
    <w:rsid w:val="00E039DE"/>
    <w:rsid w:val="00E03EEF"/>
    <w:rsid w:val="00E03F34"/>
    <w:rsid w:val="00E049E6"/>
    <w:rsid w:val="00E04A8A"/>
    <w:rsid w:val="00E04AF8"/>
    <w:rsid w:val="00E04F0F"/>
    <w:rsid w:val="00E057B0"/>
    <w:rsid w:val="00E05812"/>
    <w:rsid w:val="00E05C3C"/>
    <w:rsid w:val="00E05DF1"/>
    <w:rsid w:val="00E06F59"/>
    <w:rsid w:val="00E07182"/>
    <w:rsid w:val="00E0720D"/>
    <w:rsid w:val="00E07607"/>
    <w:rsid w:val="00E077A7"/>
    <w:rsid w:val="00E07F5E"/>
    <w:rsid w:val="00E1005E"/>
    <w:rsid w:val="00E10455"/>
    <w:rsid w:val="00E10C63"/>
    <w:rsid w:val="00E10C7F"/>
    <w:rsid w:val="00E10D6F"/>
    <w:rsid w:val="00E121BB"/>
    <w:rsid w:val="00E125BF"/>
    <w:rsid w:val="00E12D45"/>
    <w:rsid w:val="00E12F04"/>
    <w:rsid w:val="00E13208"/>
    <w:rsid w:val="00E133D9"/>
    <w:rsid w:val="00E134D4"/>
    <w:rsid w:val="00E13C18"/>
    <w:rsid w:val="00E13DC4"/>
    <w:rsid w:val="00E13F91"/>
    <w:rsid w:val="00E14189"/>
    <w:rsid w:val="00E14335"/>
    <w:rsid w:val="00E155AE"/>
    <w:rsid w:val="00E15AEA"/>
    <w:rsid w:val="00E15BC2"/>
    <w:rsid w:val="00E16383"/>
    <w:rsid w:val="00E1688E"/>
    <w:rsid w:val="00E16B58"/>
    <w:rsid w:val="00E16CAB"/>
    <w:rsid w:val="00E17317"/>
    <w:rsid w:val="00E20000"/>
    <w:rsid w:val="00E203BF"/>
    <w:rsid w:val="00E213AD"/>
    <w:rsid w:val="00E218EC"/>
    <w:rsid w:val="00E21AAD"/>
    <w:rsid w:val="00E22127"/>
    <w:rsid w:val="00E22185"/>
    <w:rsid w:val="00E226DC"/>
    <w:rsid w:val="00E22848"/>
    <w:rsid w:val="00E22879"/>
    <w:rsid w:val="00E22986"/>
    <w:rsid w:val="00E22CC2"/>
    <w:rsid w:val="00E22E26"/>
    <w:rsid w:val="00E23077"/>
    <w:rsid w:val="00E2344C"/>
    <w:rsid w:val="00E236D3"/>
    <w:rsid w:val="00E23D06"/>
    <w:rsid w:val="00E24762"/>
    <w:rsid w:val="00E24A6B"/>
    <w:rsid w:val="00E24D02"/>
    <w:rsid w:val="00E24E0B"/>
    <w:rsid w:val="00E251B0"/>
    <w:rsid w:val="00E251BB"/>
    <w:rsid w:val="00E2539A"/>
    <w:rsid w:val="00E2579E"/>
    <w:rsid w:val="00E258B7"/>
    <w:rsid w:val="00E25B3C"/>
    <w:rsid w:val="00E25BD2"/>
    <w:rsid w:val="00E25CCF"/>
    <w:rsid w:val="00E25DA3"/>
    <w:rsid w:val="00E2601F"/>
    <w:rsid w:val="00E26042"/>
    <w:rsid w:val="00E266C8"/>
    <w:rsid w:val="00E26D21"/>
    <w:rsid w:val="00E27D39"/>
    <w:rsid w:val="00E27DF5"/>
    <w:rsid w:val="00E30185"/>
    <w:rsid w:val="00E30ED2"/>
    <w:rsid w:val="00E31103"/>
    <w:rsid w:val="00E31386"/>
    <w:rsid w:val="00E3234B"/>
    <w:rsid w:val="00E32A56"/>
    <w:rsid w:val="00E32B30"/>
    <w:rsid w:val="00E332FB"/>
    <w:rsid w:val="00E33460"/>
    <w:rsid w:val="00E339B8"/>
    <w:rsid w:val="00E33F46"/>
    <w:rsid w:val="00E34610"/>
    <w:rsid w:val="00E34C09"/>
    <w:rsid w:val="00E34D76"/>
    <w:rsid w:val="00E3625E"/>
    <w:rsid w:val="00E36B4A"/>
    <w:rsid w:val="00E36E16"/>
    <w:rsid w:val="00E36F34"/>
    <w:rsid w:val="00E3729B"/>
    <w:rsid w:val="00E37B35"/>
    <w:rsid w:val="00E40AC0"/>
    <w:rsid w:val="00E40DF6"/>
    <w:rsid w:val="00E40E79"/>
    <w:rsid w:val="00E4192A"/>
    <w:rsid w:val="00E41A53"/>
    <w:rsid w:val="00E4220C"/>
    <w:rsid w:val="00E4246E"/>
    <w:rsid w:val="00E4293A"/>
    <w:rsid w:val="00E429DF"/>
    <w:rsid w:val="00E42E38"/>
    <w:rsid w:val="00E43B84"/>
    <w:rsid w:val="00E44420"/>
    <w:rsid w:val="00E455DD"/>
    <w:rsid w:val="00E4583B"/>
    <w:rsid w:val="00E46482"/>
    <w:rsid w:val="00E46C29"/>
    <w:rsid w:val="00E46D7F"/>
    <w:rsid w:val="00E470DF"/>
    <w:rsid w:val="00E47127"/>
    <w:rsid w:val="00E47222"/>
    <w:rsid w:val="00E50488"/>
    <w:rsid w:val="00E51C4B"/>
    <w:rsid w:val="00E52502"/>
    <w:rsid w:val="00E525E1"/>
    <w:rsid w:val="00E529FD"/>
    <w:rsid w:val="00E532AF"/>
    <w:rsid w:val="00E53738"/>
    <w:rsid w:val="00E537D8"/>
    <w:rsid w:val="00E5452E"/>
    <w:rsid w:val="00E5476A"/>
    <w:rsid w:val="00E548D8"/>
    <w:rsid w:val="00E54E9E"/>
    <w:rsid w:val="00E566B5"/>
    <w:rsid w:val="00E56E65"/>
    <w:rsid w:val="00E56F27"/>
    <w:rsid w:val="00E57357"/>
    <w:rsid w:val="00E576C8"/>
    <w:rsid w:val="00E57A77"/>
    <w:rsid w:val="00E601D2"/>
    <w:rsid w:val="00E60998"/>
    <w:rsid w:val="00E60BC1"/>
    <w:rsid w:val="00E60F62"/>
    <w:rsid w:val="00E615D4"/>
    <w:rsid w:val="00E61CEC"/>
    <w:rsid w:val="00E62565"/>
    <w:rsid w:val="00E62E6A"/>
    <w:rsid w:val="00E635D9"/>
    <w:rsid w:val="00E63670"/>
    <w:rsid w:val="00E64638"/>
    <w:rsid w:val="00E654F7"/>
    <w:rsid w:val="00E655A2"/>
    <w:rsid w:val="00E65C0E"/>
    <w:rsid w:val="00E65E01"/>
    <w:rsid w:val="00E66270"/>
    <w:rsid w:val="00E6627C"/>
    <w:rsid w:val="00E666C4"/>
    <w:rsid w:val="00E66F1D"/>
    <w:rsid w:val="00E67A43"/>
    <w:rsid w:val="00E67DC9"/>
    <w:rsid w:val="00E67E2E"/>
    <w:rsid w:val="00E708CE"/>
    <w:rsid w:val="00E712CA"/>
    <w:rsid w:val="00E71715"/>
    <w:rsid w:val="00E72395"/>
    <w:rsid w:val="00E729F0"/>
    <w:rsid w:val="00E72AD9"/>
    <w:rsid w:val="00E739F9"/>
    <w:rsid w:val="00E7567D"/>
    <w:rsid w:val="00E75B3C"/>
    <w:rsid w:val="00E75EB5"/>
    <w:rsid w:val="00E7602F"/>
    <w:rsid w:val="00E76A2A"/>
    <w:rsid w:val="00E76EEC"/>
    <w:rsid w:val="00E77305"/>
    <w:rsid w:val="00E77519"/>
    <w:rsid w:val="00E777D9"/>
    <w:rsid w:val="00E77D1A"/>
    <w:rsid w:val="00E80D5E"/>
    <w:rsid w:val="00E81BB6"/>
    <w:rsid w:val="00E8229D"/>
    <w:rsid w:val="00E82C95"/>
    <w:rsid w:val="00E82F63"/>
    <w:rsid w:val="00E8408D"/>
    <w:rsid w:val="00E8414B"/>
    <w:rsid w:val="00E854B2"/>
    <w:rsid w:val="00E85755"/>
    <w:rsid w:val="00E868E6"/>
    <w:rsid w:val="00E872CE"/>
    <w:rsid w:val="00E90211"/>
    <w:rsid w:val="00E9027B"/>
    <w:rsid w:val="00E915A0"/>
    <w:rsid w:val="00E917D8"/>
    <w:rsid w:val="00E91DB8"/>
    <w:rsid w:val="00E91F24"/>
    <w:rsid w:val="00E92787"/>
    <w:rsid w:val="00E92982"/>
    <w:rsid w:val="00E92F56"/>
    <w:rsid w:val="00E93017"/>
    <w:rsid w:val="00E93240"/>
    <w:rsid w:val="00E93395"/>
    <w:rsid w:val="00E93A22"/>
    <w:rsid w:val="00E93B25"/>
    <w:rsid w:val="00E950C4"/>
    <w:rsid w:val="00E952BD"/>
    <w:rsid w:val="00E95E66"/>
    <w:rsid w:val="00E95EC6"/>
    <w:rsid w:val="00E95FF9"/>
    <w:rsid w:val="00E96222"/>
    <w:rsid w:val="00E96A40"/>
    <w:rsid w:val="00E96A70"/>
    <w:rsid w:val="00E9701E"/>
    <w:rsid w:val="00E97851"/>
    <w:rsid w:val="00E978B8"/>
    <w:rsid w:val="00E97F51"/>
    <w:rsid w:val="00EA0084"/>
    <w:rsid w:val="00EA079E"/>
    <w:rsid w:val="00EA0B32"/>
    <w:rsid w:val="00EA1059"/>
    <w:rsid w:val="00EA179F"/>
    <w:rsid w:val="00EA1A5C"/>
    <w:rsid w:val="00EA1E52"/>
    <w:rsid w:val="00EA24A1"/>
    <w:rsid w:val="00EA2642"/>
    <w:rsid w:val="00EA3CE3"/>
    <w:rsid w:val="00EA3E19"/>
    <w:rsid w:val="00EA41B3"/>
    <w:rsid w:val="00EA46EB"/>
    <w:rsid w:val="00EA47CA"/>
    <w:rsid w:val="00EA4C61"/>
    <w:rsid w:val="00EA4D6C"/>
    <w:rsid w:val="00EA4F82"/>
    <w:rsid w:val="00EA62B8"/>
    <w:rsid w:val="00EA63D5"/>
    <w:rsid w:val="00EA70F4"/>
    <w:rsid w:val="00EA743C"/>
    <w:rsid w:val="00EA7B82"/>
    <w:rsid w:val="00EB0315"/>
    <w:rsid w:val="00EB03EF"/>
    <w:rsid w:val="00EB08F6"/>
    <w:rsid w:val="00EB0F88"/>
    <w:rsid w:val="00EB0FAA"/>
    <w:rsid w:val="00EB1346"/>
    <w:rsid w:val="00EB15DD"/>
    <w:rsid w:val="00EB15EC"/>
    <w:rsid w:val="00EB2631"/>
    <w:rsid w:val="00EB2A7A"/>
    <w:rsid w:val="00EB2AE0"/>
    <w:rsid w:val="00EB2D5B"/>
    <w:rsid w:val="00EB3583"/>
    <w:rsid w:val="00EB38EA"/>
    <w:rsid w:val="00EB3B28"/>
    <w:rsid w:val="00EB4E27"/>
    <w:rsid w:val="00EB4EDA"/>
    <w:rsid w:val="00EB5C8E"/>
    <w:rsid w:val="00EB5FBE"/>
    <w:rsid w:val="00EB60AD"/>
    <w:rsid w:val="00EB647D"/>
    <w:rsid w:val="00EB6AF4"/>
    <w:rsid w:val="00EB6EBF"/>
    <w:rsid w:val="00EB72DC"/>
    <w:rsid w:val="00EB73DB"/>
    <w:rsid w:val="00EB7573"/>
    <w:rsid w:val="00EB7CFA"/>
    <w:rsid w:val="00EC025B"/>
    <w:rsid w:val="00EC09EF"/>
    <w:rsid w:val="00EC0A8C"/>
    <w:rsid w:val="00EC1480"/>
    <w:rsid w:val="00EC1BAF"/>
    <w:rsid w:val="00EC22D6"/>
    <w:rsid w:val="00EC2579"/>
    <w:rsid w:val="00EC2C99"/>
    <w:rsid w:val="00EC2F55"/>
    <w:rsid w:val="00EC34E4"/>
    <w:rsid w:val="00EC4219"/>
    <w:rsid w:val="00EC4313"/>
    <w:rsid w:val="00EC435C"/>
    <w:rsid w:val="00EC44AE"/>
    <w:rsid w:val="00EC4968"/>
    <w:rsid w:val="00EC56A5"/>
    <w:rsid w:val="00EC57EE"/>
    <w:rsid w:val="00EC5A7E"/>
    <w:rsid w:val="00EC63BF"/>
    <w:rsid w:val="00EC65CF"/>
    <w:rsid w:val="00EC7ECA"/>
    <w:rsid w:val="00EC7F10"/>
    <w:rsid w:val="00ED0015"/>
    <w:rsid w:val="00ED02BE"/>
    <w:rsid w:val="00ED10C1"/>
    <w:rsid w:val="00ED18A9"/>
    <w:rsid w:val="00ED18D4"/>
    <w:rsid w:val="00ED1E43"/>
    <w:rsid w:val="00ED1EEC"/>
    <w:rsid w:val="00ED2769"/>
    <w:rsid w:val="00ED2AB3"/>
    <w:rsid w:val="00ED2AC7"/>
    <w:rsid w:val="00ED2EC1"/>
    <w:rsid w:val="00ED3AA4"/>
    <w:rsid w:val="00ED3E80"/>
    <w:rsid w:val="00ED3EE8"/>
    <w:rsid w:val="00ED40AE"/>
    <w:rsid w:val="00ED47EF"/>
    <w:rsid w:val="00ED481A"/>
    <w:rsid w:val="00ED5341"/>
    <w:rsid w:val="00ED5AA3"/>
    <w:rsid w:val="00ED5C56"/>
    <w:rsid w:val="00ED5FFB"/>
    <w:rsid w:val="00ED605D"/>
    <w:rsid w:val="00ED719E"/>
    <w:rsid w:val="00ED7AE3"/>
    <w:rsid w:val="00EE001D"/>
    <w:rsid w:val="00EE0556"/>
    <w:rsid w:val="00EE0723"/>
    <w:rsid w:val="00EE0BDA"/>
    <w:rsid w:val="00EE1120"/>
    <w:rsid w:val="00EE1397"/>
    <w:rsid w:val="00EE21F0"/>
    <w:rsid w:val="00EE2DCE"/>
    <w:rsid w:val="00EE2E42"/>
    <w:rsid w:val="00EE3A7E"/>
    <w:rsid w:val="00EE408F"/>
    <w:rsid w:val="00EE4BEB"/>
    <w:rsid w:val="00EE4CF6"/>
    <w:rsid w:val="00EE51D6"/>
    <w:rsid w:val="00EE5846"/>
    <w:rsid w:val="00EE5A8B"/>
    <w:rsid w:val="00EE5BB1"/>
    <w:rsid w:val="00EE5D0F"/>
    <w:rsid w:val="00EE62F9"/>
    <w:rsid w:val="00EE65DC"/>
    <w:rsid w:val="00EE6912"/>
    <w:rsid w:val="00EE6F8C"/>
    <w:rsid w:val="00EE7854"/>
    <w:rsid w:val="00EE7935"/>
    <w:rsid w:val="00EE79FA"/>
    <w:rsid w:val="00EF087B"/>
    <w:rsid w:val="00EF0DDA"/>
    <w:rsid w:val="00EF1206"/>
    <w:rsid w:val="00EF136D"/>
    <w:rsid w:val="00EF13B0"/>
    <w:rsid w:val="00EF197B"/>
    <w:rsid w:val="00EF1EAD"/>
    <w:rsid w:val="00EF1FD7"/>
    <w:rsid w:val="00EF350B"/>
    <w:rsid w:val="00EF3B8C"/>
    <w:rsid w:val="00EF4415"/>
    <w:rsid w:val="00EF5501"/>
    <w:rsid w:val="00EF62E4"/>
    <w:rsid w:val="00EF6568"/>
    <w:rsid w:val="00EF6B44"/>
    <w:rsid w:val="00EF738B"/>
    <w:rsid w:val="00EF783C"/>
    <w:rsid w:val="00EF7CA7"/>
    <w:rsid w:val="00F006C7"/>
    <w:rsid w:val="00F007AC"/>
    <w:rsid w:val="00F0081E"/>
    <w:rsid w:val="00F00C2D"/>
    <w:rsid w:val="00F01A09"/>
    <w:rsid w:val="00F01FEA"/>
    <w:rsid w:val="00F02180"/>
    <w:rsid w:val="00F02FB5"/>
    <w:rsid w:val="00F0313C"/>
    <w:rsid w:val="00F0367D"/>
    <w:rsid w:val="00F0411D"/>
    <w:rsid w:val="00F04A10"/>
    <w:rsid w:val="00F04A84"/>
    <w:rsid w:val="00F05697"/>
    <w:rsid w:val="00F05FED"/>
    <w:rsid w:val="00F06786"/>
    <w:rsid w:val="00F06BF9"/>
    <w:rsid w:val="00F07C51"/>
    <w:rsid w:val="00F07D14"/>
    <w:rsid w:val="00F1101F"/>
    <w:rsid w:val="00F119C6"/>
    <w:rsid w:val="00F11D81"/>
    <w:rsid w:val="00F120B8"/>
    <w:rsid w:val="00F132A4"/>
    <w:rsid w:val="00F13CDA"/>
    <w:rsid w:val="00F14C93"/>
    <w:rsid w:val="00F15B71"/>
    <w:rsid w:val="00F15CAB"/>
    <w:rsid w:val="00F15CDB"/>
    <w:rsid w:val="00F15D20"/>
    <w:rsid w:val="00F15F2E"/>
    <w:rsid w:val="00F16310"/>
    <w:rsid w:val="00F16E84"/>
    <w:rsid w:val="00F17160"/>
    <w:rsid w:val="00F17A3A"/>
    <w:rsid w:val="00F20455"/>
    <w:rsid w:val="00F20906"/>
    <w:rsid w:val="00F21406"/>
    <w:rsid w:val="00F2164B"/>
    <w:rsid w:val="00F21B5C"/>
    <w:rsid w:val="00F22751"/>
    <w:rsid w:val="00F23376"/>
    <w:rsid w:val="00F2386A"/>
    <w:rsid w:val="00F238E1"/>
    <w:rsid w:val="00F244A3"/>
    <w:rsid w:val="00F24D4D"/>
    <w:rsid w:val="00F25870"/>
    <w:rsid w:val="00F2657A"/>
    <w:rsid w:val="00F2772E"/>
    <w:rsid w:val="00F27B8A"/>
    <w:rsid w:val="00F30043"/>
    <w:rsid w:val="00F30240"/>
    <w:rsid w:val="00F30984"/>
    <w:rsid w:val="00F321E2"/>
    <w:rsid w:val="00F324D6"/>
    <w:rsid w:val="00F32611"/>
    <w:rsid w:val="00F32714"/>
    <w:rsid w:val="00F32E7D"/>
    <w:rsid w:val="00F3339F"/>
    <w:rsid w:val="00F3356B"/>
    <w:rsid w:val="00F336AB"/>
    <w:rsid w:val="00F33850"/>
    <w:rsid w:val="00F341A6"/>
    <w:rsid w:val="00F3431C"/>
    <w:rsid w:val="00F3502D"/>
    <w:rsid w:val="00F3554E"/>
    <w:rsid w:val="00F355A5"/>
    <w:rsid w:val="00F35655"/>
    <w:rsid w:val="00F3590A"/>
    <w:rsid w:val="00F35E56"/>
    <w:rsid w:val="00F37227"/>
    <w:rsid w:val="00F373A5"/>
    <w:rsid w:val="00F374FE"/>
    <w:rsid w:val="00F37EF9"/>
    <w:rsid w:val="00F403EF"/>
    <w:rsid w:val="00F40435"/>
    <w:rsid w:val="00F41AB7"/>
    <w:rsid w:val="00F4285C"/>
    <w:rsid w:val="00F42D7D"/>
    <w:rsid w:val="00F441DC"/>
    <w:rsid w:val="00F44374"/>
    <w:rsid w:val="00F44418"/>
    <w:rsid w:val="00F44572"/>
    <w:rsid w:val="00F45523"/>
    <w:rsid w:val="00F4557A"/>
    <w:rsid w:val="00F45B61"/>
    <w:rsid w:val="00F45D1A"/>
    <w:rsid w:val="00F4683D"/>
    <w:rsid w:val="00F46A33"/>
    <w:rsid w:val="00F46D36"/>
    <w:rsid w:val="00F47487"/>
    <w:rsid w:val="00F47603"/>
    <w:rsid w:val="00F478C6"/>
    <w:rsid w:val="00F50368"/>
    <w:rsid w:val="00F5075C"/>
    <w:rsid w:val="00F518A5"/>
    <w:rsid w:val="00F51C26"/>
    <w:rsid w:val="00F51EF2"/>
    <w:rsid w:val="00F51F33"/>
    <w:rsid w:val="00F51FA9"/>
    <w:rsid w:val="00F51FFB"/>
    <w:rsid w:val="00F53A0E"/>
    <w:rsid w:val="00F547FF"/>
    <w:rsid w:val="00F55D98"/>
    <w:rsid w:val="00F56DD5"/>
    <w:rsid w:val="00F57499"/>
    <w:rsid w:val="00F5773F"/>
    <w:rsid w:val="00F6017E"/>
    <w:rsid w:val="00F6044C"/>
    <w:rsid w:val="00F60830"/>
    <w:rsid w:val="00F60E52"/>
    <w:rsid w:val="00F615CC"/>
    <w:rsid w:val="00F61C6C"/>
    <w:rsid w:val="00F61D2C"/>
    <w:rsid w:val="00F62088"/>
    <w:rsid w:val="00F62C0D"/>
    <w:rsid w:val="00F62EC0"/>
    <w:rsid w:val="00F6433D"/>
    <w:rsid w:val="00F64345"/>
    <w:rsid w:val="00F64355"/>
    <w:rsid w:val="00F64360"/>
    <w:rsid w:val="00F643D8"/>
    <w:rsid w:val="00F643F2"/>
    <w:rsid w:val="00F64CA1"/>
    <w:rsid w:val="00F6596A"/>
    <w:rsid w:val="00F65B37"/>
    <w:rsid w:val="00F6683D"/>
    <w:rsid w:val="00F66DF0"/>
    <w:rsid w:val="00F671F2"/>
    <w:rsid w:val="00F7124F"/>
    <w:rsid w:val="00F71568"/>
    <w:rsid w:val="00F729FB"/>
    <w:rsid w:val="00F73895"/>
    <w:rsid w:val="00F73D70"/>
    <w:rsid w:val="00F73F8B"/>
    <w:rsid w:val="00F7548A"/>
    <w:rsid w:val="00F758D6"/>
    <w:rsid w:val="00F75A4F"/>
    <w:rsid w:val="00F75C12"/>
    <w:rsid w:val="00F75EA8"/>
    <w:rsid w:val="00F76001"/>
    <w:rsid w:val="00F76122"/>
    <w:rsid w:val="00F7679D"/>
    <w:rsid w:val="00F76A62"/>
    <w:rsid w:val="00F773C3"/>
    <w:rsid w:val="00F7744A"/>
    <w:rsid w:val="00F77778"/>
    <w:rsid w:val="00F77820"/>
    <w:rsid w:val="00F77FCE"/>
    <w:rsid w:val="00F80C5F"/>
    <w:rsid w:val="00F810DE"/>
    <w:rsid w:val="00F815AE"/>
    <w:rsid w:val="00F820C8"/>
    <w:rsid w:val="00F82ED2"/>
    <w:rsid w:val="00F83D3C"/>
    <w:rsid w:val="00F83D7E"/>
    <w:rsid w:val="00F84BEA"/>
    <w:rsid w:val="00F853E3"/>
    <w:rsid w:val="00F8549F"/>
    <w:rsid w:val="00F856F5"/>
    <w:rsid w:val="00F86F83"/>
    <w:rsid w:val="00F87879"/>
    <w:rsid w:val="00F87A23"/>
    <w:rsid w:val="00F905C0"/>
    <w:rsid w:val="00F91092"/>
    <w:rsid w:val="00F9118C"/>
    <w:rsid w:val="00F921BA"/>
    <w:rsid w:val="00F923FC"/>
    <w:rsid w:val="00F92A30"/>
    <w:rsid w:val="00F92A99"/>
    <w:rsid w:val="00F931A1"/>
    <w:rsid w:val="00F93904"/>
    <w:rsid w:val="00F93ECD"/>
    <w:rsid w:val="00F946A4"/>
    <w:rsid w:val="00F9471C"/>
    <w:rsid w:val="00F95B6F"/>
    <w:rsid w:val="00F95FEE"/>
    <w:rsid w:val="00F96910"/>
    <w:rsid w:val="00F96B14"/>
    <w:rsid w:val="00FA0179"/>
    <w:rsid w:val="00FA07A0"/>
    <w:rsid w:val="00FA0A9D"/>
    <w:rsid w:val="00FA18D3"/>
    <w:rsid w:val="00FA1BFA"/>
    <w:rsid w:val="00FA1C5B"/>
    <w:rsid w:val="00FA1E24"/>
    <w:rsid w:val="00FA2361"/>
    <w:rsid w:val="00FA23BC"/>
    <w:rsid w:val="00FA32D7"/>
    <w:rsid w:val="00FA33F4"/>
    <w:rsid w:val="00FA362B"/>
    <w:rsid w:val="00FA3C73"/>
    <w:rsid w:val="00FA41F4"/>
    <w:rsid w:val="00FA4CC2"/>
    <w:rsid w:val="00FA59D6"/>
    <w:rsid w:val="00FA5CF1"/>
    <w:rsid w:val="00FA64B2"/>
    <w:rsid w:val="00FA64D5"/>
    <w:rsid w:val="00FA74F3"/>
    <w:rsid w:val="00FA7C84"/>
    <w:rsid w:val="00FB06A1"/>
    <w:rsid w:val="00FB0D1A"/>
    <w:rsid w:val="00FB0FE0"/>
    <w:rsid w:val="00FB15DA"/>
    <w:rsid w:val="00FB1764"/>
    <w:rsid w:val="00FB17C2"/>
    <w:rsid w:val="00FB2536"/>
    <w:rsid w:val="00FB287A"/>
    <w:rsid w:val="00FB32FA"/>
    <w:rsid w:val="00FB33E5"/>
    <w:rsid w:val="00FB533D"/>
    <w:rsid w:val="00FB5513"/>
    <w:rsid w:val="00FB5CF9"/>
    <w:rsid w:val="00FB5E9D"/>
    <w:rsid w:val="00FB6A29"/>
    <w:rsid w:val="00FC0916"/>
    <w:rsid w:val="00FC0979"/>
    <w:rsid w:val="00FC0C28"/>
    <w:rsid w:val="00FC0FDC"/>
    <w:rsid w:val="00FC146A"/>
    <w:rsid w:val="00FC2383"/>
    <w:rsid w:val="00FC2B9B"/>
    <w:rsid w:val="00FC2E14"/>
    <w:rsid w:val="00FC48F2"/>
    <w:rsid w:val="00FC584B"/>
    <w:rsid w:val="00FC657C"/>
    <w:rsid w:val="00FC6A57"/>
    <w:rsid w:val="00FC6F27"/>
    <w:rsid w:val="00FC73CE"/>
    <w:rsid w:val="00FC7D11"/>
    <w:rsid w:val="00FC7F4E"/>
    <w:rsid w:val="00FD00D8"/>
    <w:rsid w:val="00FD013B"/>
    <w:rsid w:val="00FD1675"/>
    <w:rsid w:val="00FD1A42"/>
    <w:rsid w:val="00FD1A49"/>
    <w:rsid w:val="00FD1B4D"/>
    <w:rsid w:val="00FD1F9B"/>
    <w:rsid w:val="00FD262B"/>
    <w:rsid w:val="00FD2B96"/>
    <w:rsid w:val="00FD3A0B"/>
    <w:rsid w:val="00FD3A26"/>
    <w:rsid w:val="00FD3B5C"/>
    <w:rsid w:val="00FD44B3"/>
    <w:rsid w:val="00FD4557"/>
    <w:rsid w:val="00FD4569"/>
    <w:rsid w:val="00FD4CCC"/>
    <w:rsid w:val="00FD4CD7"/>
    <w:rsid w:val="00FD4F4B"/>
    <w:rsid w:val="00FD5028"/>
    <w:rsid w:val="00FD530D"/>
    <w:rsid w:val="00FD5411"/>
    <w:rsid w:val="00FD5AB2"/>
    <w:rsid w:val="00FD6159"/>
    <w:rsid w:val="00FD6358"/>
    <w:rsid w:val="00FD65AF"/>
    <w:rsid w:val="00FD7156"/>
    <w:rsid w:val="00FD79FD"/>
    <w:rsid w:val="00FE02D8"/>
    <w:rsid w:val="00FE0904"/>
    <w:rsid w:val="00FE0C5B"/>
    <w:rsid w:val="00FE10D7"/>
    <w:rsid w:val="00FE1459"/>
    <w:rsid w:val="00FE1864"/>
    <w:rsid w:val="00FE1A7D"/>
    <w:rsid w:val="00FE1AAB"/>
    <w:rsid w:val="00FE2909"/>
    <w:rsid w:val="00FE2B5C"/>
    <w:rsid w:val="00FE36F1"/>
    <w:rsid w:val="00FE43CC"/>
    <w:rsid w:val="00FE4CA3"/>
    <w:rsid w:val="00FE508C"/>
    <w:rsid w:val="00FE50A5"/>
    <w:rsid w:val="00FE529B"/>
    <w:rsid w:val="00FE54F3"/>
    <w:rsid w:val="00FE59D6"/>
    <w:rsid w:val="00FE5BAA"/>
    <w:rsid w:val="00FE7460"/>
    <w:rsid w:val="00FF0A3D"/>
    <w:rsid w:val="00FF0E98"/>
    <w:rsid w:val="00FF0EE6"/>
    <w:rsid w:val="00FF1080"/>
    <w:rsid w:val="00FF1406"/>
    <w:rsid w:val="00FF1E8C"/>
    <w:rsid w:val="00FF26A4"/>
    <w:rsid w:val="00FF2B33"/>
    <w:rsid w:val="00FF3720"/>
    <w:rsid w:val="00FF37A8"/>
    <w:rsid w:val="00FF4293"/>
    <w:rsid w:val="00FF471E"/>
    <w:rsid w:val="00FF474B"/>
    <w:rsid w:val="00FF479A"/>
    <w:rsid w:val="00FF4F23"/>
    <w:rsid w:val="00FF5029"/>
    <w:rsid w:val="00FF5586"/>
    <w:rsid w:val="00FF5624"/>
    <w:rsid w:val="00FF5EA1"/>
    <w:rsid w:val="00FF6831"/>
    <w:rsid w:val="00FF6C27"/>
    <w:rsid w:val="00FF733E"/>
    <w:rsid w:val="00FF7BB1"/>
    <w:rsid w:val="00FF7D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C84064"/>
  <w15:docId w15:val="{D540BC91-AEC3-4A8E-8F72-0A2CBBAC3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lsdException w:name="heading 5" w:locked="1" w:uiPriority="0"/>
    <w:lsdException w:name="heading 6" w:locked="1" w:uiPriority="0"/>
    <w:lsdException w:name="heading 7" w:locked="1" w:uiPriority="0" w:qFormat="1"/>
    <w:lsdException w:name="heading 8" w:locked="1" w:uiPriority="0"/>
    <w:lsdException w:name="heading 9" w:locked="1" w:uiPriority="0"/>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iPriority="0"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iPriority="0"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DA"/>
    <w:pPr>
      <w:ind w:firstLine="180"/>
      <w:jc w:val="both"/>
    </w:pPr>
    <w:rPr>
      <w:color w:val="1A1A1A"/>
      <w:sz w:val="20"/>
    </w:rPr>
  </w:style>
  <w:style w:type="paragraph" w:styleId="Heading1">
    <w:name w:val="heading 1"/>
    <w:basedOn w:val="Normal"/>
    <w:next w:val="Normal"/>
    <w:link w:val="Heading1Char"/>
    <w:qFormat/>
    <w:rsid w:val="00842476"/>
    <w:pPr>
      <w:keepLines/>
      <w:numPr>
        <w:numId w:val="2"/>
      </w:numPr>
      <w:spacing w:before="120"/>
      <w:ind w:left="270" w:hanging="270"/>
      <w:outlineLvl w:val="0"/>
    </w:pPr>
    <w:rPr>
      <w:rFonts w:asciiTheme="minorHAnsi" w:hAnsiTheme="minorHAnsi" w:cstheme="minorHAnsi"/>
      <w:b/>
      <w:bCs/>
      <w:color w:val="000000" w:themeColor="text1"/>
      <w:sz w:val="22"/>
    </w:rPr>
  </w:style>
  <w:style w:type="paragraph" w:styleId="Heading2">
    <w:name w:val="heading 2"/>
    <w:basedOn w:val="Normal"/>
    <w:next w:val="Normal"/>
    <w:link w:val="Heading2Char"/>
    <w:qFormat/>
    <w:rsid w:val="008D4236"/>
    <w:pPr>
      <w:keepNext/>
      <w:keepLines/>
      <w:numPr>
        <w:ilvl w:val="1"/>
        <w:numId w:val="2"/>
      </w:numPr>
      <w:spacing w:before="120"/>
      <w:ind w:left="360" w:hanging="360"/>
      <w:outlineLvl w:val="1"/>
    </w:pPr>
    <w:rPr>
      <w:rFonts w:asciiTheme="minorHAnsi" w:hAnsiTheme="minorHAnsi" w:cstheme="minorHAnsi"/>
      <w:b/>
      <w:bCs/>
      <w:color w:val="000000" w:themeColor="text1"/>
      <w:szCs w:val="20"/>
    </w:rPr>
  </w:style>
  <w:style w:type="paragraph" w:styleId="Heading3">
    <w:name w:val="heading 3"/>
    <w:basedOn w:val="Normal"/>
    <w:next w:val="Normal"/>
    <w:link w:val="Heading3Char"/>
    <w:qFormat/>
    <w:rsid w:val="008D4236"/>
    <w:pPr>
      <w:keepNext/>
      <w:keepLines/>
      <w:numPr>
        <w:ilvl w:val="2"/>
        <w:numId w:val="2"/>
      </w:numPr>
      <w:spacing w:before="120"/>
      <w:ind w:left="540" w:hanging="540"/>
      <w:outlineLvl w:val="2"/>
    </w:pPr>
    <w:rPr>
      <w:rFonts w:asciiTheme="minorHAnsi" w:hAnsiTheme="minorHAnsi" w:cstheme="minorHAnsi"/>
      <w:i/>
      <w:iCs/>
      <w:color w:val="000000" w:themeColor="text1"/>
      <w:szCs w:val="20"/>
    </w:rPr>
  </w:style>
  <w:style w:type="paragraph" w:styleId="Heading4">
    <w:name w:val="heading 4"/>
    <w:basedOn w:val="Normal"/>
    <w:next w:val="Normal"/>
    <w:link w:val="Heading4Char"/>
    <w:autoRedefine/>
    <w:rsid w:val="00D53780"/>
    <w:pPr>
      <w:keepNext/>
      <w:numPr>
        <w:ilvl w:val="3"/>
        <w:numId w:val="2"/>
      </w:numPr>
      <w:spacing w:after="60"/>
      <w:outlineLvl w:val="3"/>
    </w:pPr>
    <w:rPr>
      <w:rFonts w:ascii="Cambria" w:hAnsi="Cambria"/>
      <w:b/>
      <w:bCs/>
      <w:color w:val="1F497D" w:themeColor="text2"/>
      <w:szCs w:val="20"/>
    </w:rPr>
  </w:style>
  <w:style w:type="paragraph" w:styleId="Heading5">
    <w:name w:val="heading 5"/>
    <w:basedOn w:val="Heading1"/>
    <w:next w:val="BodyText"/>
    <w:link w:val="Heading5Char"/>
    <w:rsid w:val="00C87258"/>
    <w:pPr>
      <w:numPr>
        <w:ilvl w:val="4"/>
      </w:numPr>
      <w:spacing w:before="200"/>
      <w:outlineLvl w:val="4"/>
    </w:pPr>
  </w:style>
  <w:style w:type="paragraph" w:styleId="Heading6">
    <w:name w:val="heading 6"/>
    <w:basedOn w:val="Heading2"/>
    <w:next w:val="BodyText"/>
    <w:link w:val="Heading6Char"/>
    <w:rsid w:val="007E4A00"/>
    <w:pPr>
      <w:numPr>
        <w:ilvl w:val="5"/>
      </w:numPr>
      <w:outlineLvl w:val="5"/>
    </w:pPr>
    <w:rPr>
      <w:iCs/>
    </w:rPr>
  </w:style>
  <w:style w:type="paragraph" w:styleId="Heading7">
    <w:name w:val="heading 7"/>
    <w:aliases w:val="Unnumbered Heading"/>
    <w:basedOn w:val="Heading1"/>
    <w:next w:val="RRBody"/>
    <w:link w:val="Heading7Char"/>
    <w:qFormat/>
    <w:rsid w:val="007E4A00"/>
    <w:pPr>
      <w:numPr>
        <w:ilvl w:val="6"/>
      </w:numPr>
      <w:spacing w:before="200"/>
      <w:outlineLvl w:val="6"/>
    </w:pPr>
    <w:rPr>
      <w:iCs/>
    </w:rPr>
  </w:style>
  <w:style w:type="paragraph" w:styleId="Heading8">
    <w:name w:val="heading 8"/>
    <w:basedOn w:val="Heading2"/>
    <w:next w:val="Normal"/>
    <w:link w:val="Heading8Char"/>
    <w:rsid w:val="00EB15EC"/>
    <w:pPr>
      <w:numPr>
        <w:ilvl w:val="7"/>
      </w:numPr>
      <w:outlineLvl w:val="7"/>
    </w:pPr>
  </w:style>
  <w:style w:type="paragraph" w:styleId="Heading9">
    <w:name w:val="heading 9"/>
    <w:basedOn w:val="Heading3"/>
    <w:next w:val="Normal"/>
    <w:link w:val="Heading9Char"/>
    <w:rsid w:val="00EB15EC"/>
    <w:pPr>
      <w:numPr>
        <w:ilvl w:val="8"/>
      </w:num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842476"/>
    <w:rPr>
      <w:rFonts w:asciiTheme="minorHAnsi" w:hAnsiTheme="minorHAnsi" w:cstheme="minorHAnsi"/>
      <w:b/>
      <w:bCs/>
      <w:color w:val="000000" w:themeColor="text1"/>
    </w:rPr>
  </w:style>
  <w:style w:type="character" w:customStyle="1" w:styleId="Heading2Char">
    <w:name w:val="Heading 2 Char"/>
    <w:basedOn w:val="DefaultParagraphFont"/>
    <w:link w:val="Heading2"/>
    <w:locked/>
    <w:rsid w:val="008D4236"/>
    <w:rPr>
      <w:rFonts w:asciiTheme="minorHAnsi" w:hAnsiTheme="minorHAnsi" w:cstheme="minorHAnsi"/>
      <w:b/>
      <w:bCs/>
      <w:color w:val="000000" w:themeColor="text1"/>
      <w:sz w:val="20"/>
      <w:szCs w:val="20"/>
    </w:rPr>
  </w:style>
  <w:style w:type="character" w:customStyle="1" w:styleId="Heading3Char">
    <w:name w:val="Heading 3 Char"/>
    <w:basedOn w:val="DefaultParagraphFont"/>
    <w:link w:val="Heading3"/>
    <w:locked/>
    <w:rsid w:val="008D4236"/>
    <w:rPr>
      <w:rFonts w:asciiTheme="minorHAnsi" w:hAnsiTheme="minorHAnsi" w:cstheme="minorHAnsi"/>
      <w:i/>
      <w:iCs/>
      <w:color w:val="000000" w:themeColor="text1"/>
      <w:sz w:val="20"/>
      <w:szCs w:val="20"/>
    </w:rPr>
  </w:style>
  <w:style w:type="character" w:customStyle="1" w:styleId="Heading4Char">
    <w:name w:val="Heading 4 Char"/>
    <w:basedOn w:val="DefaultParagraphFont"/>
    <w:link w:val="Heading4"/>
    <w:locked/>
    <w:rsid w:val="00D53780"/>
    <w:rPr>
      <w:rFonts w:ascii="Cambria" w:hAnsi="Cambria"/>
      <w:b/>
      <w:bCs/>
      <w:color w:val="1F497D" w:themeColor="text2"/>
      <w:sz w:val="20"/>
      <w:szCs w:val="20"/>
    </w:rPr>
  </w:style>
  <w:style w:type="paragraph" w:styleId="BodyText">
    <w:name w:val="Body Text"/>
    <w:aliases w:val="Affiliation"/>
    <w:basedOn w:val="AuthNotes"/>
    <w:link w:val="BodyTextChar"/>
    <w:uiPriority w:val="99"/>
    <w:qFormat/>
    <w:rsid w:val="00EF0DDA"/>
    <w:pPr>
      <w:spacing w:after="0"/>
      <w:jc w:val="center"/>
    </w:pPr>
    <w:rPr>
      <w:rFonts w:ascii="Times New Roman" w:hAnsi="Times New Roman" w:cs="Times New Roman"/>
      <w:color w:val="auto"/>
      <w:sz w:val="20"/>
      <w:szCs w:val="20"/>
      <w14:ligatures w14:val="standard"/>
    </w:rPr>
  </w:style>
  <w:style w:type="character" w:customStyle="1" w:styleId="BodyTextChar">
    <w:name w:val="Body Text Char"/>
    <w:aliases w:val="Affiliation Char"/>
    <w:basedOn w:val="DefaultParagraphFont"/>
    <w:link w:val="BodyText"/>
    <w:uiPriority w:val="99"/>
    <w:locked/>
    <w:rsid w:val="00EF0DDA"/>
    <w:rPr>
      <w:rFonts w:eastAsiaTheme="minorHAnsi"/>
      <w:sz w:val="20"/>
      <w:szCs w:val="20"/>
      <w14:ligatures w14:val="standard"/>
    </w:rPr>
  </w:style>
  <w:style w:type="character" w:customStyle="1" w:styleId="Heading5Char">
    <w:name w:val="Heading 5 Char"/>
    <w:basedOn w:val="DefaultParagraphFont"/>
    <w:link w:val="Heading5"/>
    <w:locked/>
    <w:rsid w:val="00C87258"/>
    <w:rPr>
      <w:rFonts w:ascii="Cambria" w:hAnsi="Cambria"/>
      <w:b/>
      <w:bCs/>
      <w:color w:val="365F91"/>
      <w:sz w:val="28"/>
      <w:szCs w:val="28"/>
    </w:rPr>
  </w:style>
  <w:style w:type="character" w:customStyle="1" w:styleId="Heading6Char">
    <w:name w:val="Heading 6 Char"/>
    <w:basedOn w:val="DefaultParagraphFont"/>
    <w:link w:val="Heading6"/>
    <w:locked/>
    <w:rsid w:val="007E4A00"/>
    <w:rPr>
      <w:rFonts w:ascii="Cambria" w:hAnsi="Cambria"/>
      <w:b/>
      <w:bCs/>
      <w:iCs/>
      <w:color w:val="1F497D" w:themeColor="text2"/>
      <w:sz w:val="26"/>
      <w:szCs w:val="26"/>
    </w:rPr>
  </w:style>
  <w:style w:type="character" w:customStyle="1" w:styleId="Heading7Char">
    <w:name w:val="Heading 7 Char"/>
    <w:aliases w:val="Unnumbered Heading Char"/>
    <w:basedOn w:val="DefaultParagraphFont"/>
    <w:link w:val="Heading7"/>
    <w:locked/>
    <w:rsid w:val="007E4A00"/>
    <w:rPr>
      <w:rFonts w:ascii="Cambria" w:hAnsi="Cambria"/>
      <w:b/>
      <w:bCs/>
      <w:iCs/>
      <w:color w:val="365F91"/>
      <w:sz w:val="28"/>
      <w:szCs w:val="28"/>
    </w:rPr>
  </w:style>
  <w:style w:type="character" w:customStyle="1" w:styleId="Heading8Char">
    <w:name w:val="Heading 8 Char"/>
    <w:basedOn w:val="DefaultParagraphFont"/>
    <w:link w:val="Heading8"/>
    <w:locked/>
    <w:rsid w:val="00EB15EC"/>
    <w:rPr>
      <w:rFonts w:ascii="Cambria" w:hAnsi="Cambria"/>
      <w:b/>
      <w:bCs/>
      <w:color w:val="1F497D" w:themeColor="text2"/>
      <w:sz w:val="26"/>
      <w:szCs w:val="20"/>
    </w:rPr>
  </w:style>
  <w:style w:type="character" w:customStyle="1" w:styleId="Heading9Char">
    <w:name w:val="Heading 9 Char"/>
    <w:basedOn w:val="DefaultParagraphFont"/>
    <w:link w:val="Heading9"/>
    <w:locked/>
    <w:rsid w:val="00EB15EC"/>
    <w:rPr>
      <w:rFonts w:ascii="Cambria" w:hAnsi="Cambria"/>
      <w:b/>
      <w:bCs/>
      <w:iCs/>
      <w:color w:val="1F497D" w:themeColor="text2"/>
      <w:szCs w:val="20"/>
    </w:rPr>
  </w:style>
  <w:style w:type="paragraph" w:styleId="ListParagraph">
    <w:name w:val="List Paragraph"/>
    <w:basedOn w:val="Normal"/>
    <w:link w:val="ListParagraphChar"/>
    <w:uiPriority w:val="34"/>
    <w:qFormat/>
    <w:rsid w:val="00C362DA"/>
    <w:pPr>
      <w:numPr>
        <w:numId w:val="23"/>
      </w:numPr>
      <w:spacing w:after="60"/>
      <w:ind w:left="360" w:hanging="274"/>
      <w:contextualSpacing/>
    </w:pPr>
  </w:style>
  <w:style w:type="character" w:styleId="CommentReference">
    <w:name w:val="annotation reference"/>
    <w:basedOn w:val="DefaultParagraphFont"/>
    <w:uiPriority w:val="99"/>
    <w:rsid w:val="009F7D84"/>
    <w:rPr>
      <w:rFonts w:cs="Times New Roman"/>
      <w:sz w:val="16"/>
      <w:szCs w:val="16"/>
    </w:rPr>
  </w:style>
  <w:style w:type="paragraph" w:styleId="CommentText">
    <w:name w:val="annotation text"/>
    <w:basedOn w:val="Normal"/>
    <w:link w:val="CommentTextChar"/>
    <w:uiPriority w:val="99"/>
    <w:rsid w:val="009F7D84"/>
    <w:rPr>
      <w:szCs w:val="20"/>
    </w:rPr>
  </w:style>
  <w:style w:type="character" w:customStyle="1" w:styleId="CommentTextChar">
    <w:name w:val="Comment Text Char"/>
    <w:basedOn w:val="DefaultParagraphFont"/>
    <w:link w:val="CommentText"/>
    <w:uiPriority w:val="99"/>
    <w:locked/>
    <w:rsid w:val="009F7D84"/>
    <w:rPr>
      <w:rFonts w:ascii="Calibri" w:hAnsi="Calibri" w:cs="Times New Roman"/>
      <w:lang w:val="en-US" w:eastAsia="en-US" w:bidi="ar-SA"/>
    </w:rPr>
  </w:style>
  <w:style w:type="paragraph" w:styleId="Caption">
    <w:name w:val="caption"/>
    <w:basedOn w:val="Normal"/>
    <w:next w:val="Normal"/>
    <w:uiPriority w:val="35"/>
    <w:qFormat/>
    <w:rsid w:val="00E85755"/>
    <w:pPr>
      <w:keepNext/>
      <w:keepLines/>
      <w:spacing w:after="60"/>
      <w:ind w:firstLine="0"/>
    </w:pPr>
    <w:rPr>
      <w:b/>
      <w:bCs/>
      <w:color w:val="000000" w:themeColor="text1"/>
      <w:sz w:val="18"/>
      <w:szCs w:val="16"/>
    </w:rPr>
  </w:style>
  <w:style w:type="paragraph" w:styleId="BalloonText">
    <w:name w:val="Balloon Text"/>
    <w:basedOn w:val="Normal"/>
    <w:link w:val="BalloonTextChar"/>
    <w:uiPriority w:val="99"/>
    <w:semiHidden/>
    <w:rsid w:val="00295DC7"/>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F6355"/>
    <w:rPr>
      <w:rFonts w:ascii="Tahoma" w:hAnsi="Tahoma" w:cs="Tahoma"/>
      <w:sz w:val="16"/>
      <w:szCs w:val="16"/>
    </w:rPr>
  </w:style>
  <w:style w:type="paragraph" w:styleId="FootnoteText">
    <w:name w:val="footnote text"/>
    <w:basedOn w:val="Normal"/>
    <w:link w:val="FootnoteTextChar"/>
    <w:rsid w:val="00125768"/>
    <w:pPr>
      <w:ind w:firstLine="0"/>
    </w:pPr>
    <w:rPr>
      <w:sz w:val="14"/>
      <w:szCs w:val="14"/>
    </w:rPr>
  </w:style>
  <w:style w:type="character" w:customStyle="1" w:styleId="FootnoteTextChar">
    <w:name w:val="Footnote Text Char"/>
    <w:basedOn w:val="DefaultParagraphFont"/>
    <w:link w:val="FootnoteText"/>
    <w:locked/>
    <w:rsid w:val="00125768"/>
    <w:rPr>
      <w:color w:val="1A1A1A"/>
      <w:sz w:val="14"/>
      <w:szCs w:val="14"/>
    </w:rPr>
  </w:style>
  <w:style w:type="character" w:styleId="FootnoteReference">
    <w:name w:val="footnote reference"/>
    <w:basedOn w:val="DefaultParagraphFont"/>
    <w:uiPriority w:val="99"/>
    <w:rsid w:val="009F7D84"/>
    <w:rPr>
      <w:rFonts w:cs="Times New Roman"/>
      <w:vertAlign w:val="superscript"/>
    </w:rPr>
  </w:style>
  <w:style w:type="character" w:customStyle="1" w:styleId="CharChar4">
    <w:name w:val="Char Char4"/>
    <w:basedOn w:val="DefaultParagraphFont"/>
    <w:uiPriority w:val="99"/>
    <w:semiHidden/>
    <w:rsid w:val="009F7D84"/>
    <w:rPr>
      <w:rFonts w:cs="Times New Roman"/>
    </w:rPr>
  </w:style>
  <w:style w:type="paragraph" w:styleId="Footer">
    <w:name w:val="footer"/>
    <w:basedOn w:val="Normal"/>
    <w:link w:val="FooterChar"/>
    <w:uiPriority w:val="99"/>
    <w:rsid w:val="009F7D84"/>
    <w:pPr>
      <w:tabs>
        <w:tab w:val="center" w:pos="4680"/>
        <w:tab w:val="right" w:pos="9360"/>
      </w:tabs>
    </w:pPr>
  </w:style>
  <w:style w:type="character" w:customStyle="1" w:styleId="FooterChar">
    <w:name w:val="Footer Char"/>
    <w:basedOn w:val="DefaultParagraphFont"/>
    <w:link w:val="Footer"/>
    <w:uiPriority w:val="99"/>
    <w:locked/>
    <w:rsid w:val="009F7D84"/>
    <w:rPr>
      <w:rFonts w:ascii="Calibri" w:hAnsi="Calibri" w:cs="Times New Roman"/>
      <w:sz w:val="22"/>
      <w:szCs w:val="22"/>
      <w:lang w:val="en-US" w:eastAsia="en-US"/>
    </w:rPr>
  </w:style>
  <w:style w:type="character" w:customStyle="1" w:styleId="CharChar2">
    <w:name w:val="Char Char2"/>
    <w:basedOn w:val="DefaultParagraphFont"/>
    <w:uiPriority w:val="99"/>
    <w:semiHidden/>
    <w:rsid w:val="009F7D84"/>
    <w:rPr>
      <w:rFonts w:cs="Times New Roman"/>
      <w:sz w:val="20"/>
      <w:szCs w:val="20"/>
    </w:rPr>
  </w:style>
  <w:style w:type="table" w:styleId="TableGrid">
    <w:name w:val="Table Grid"/>
    <w:basedOn w:val="TableNormal"/>
    <w:uiPriority w:val="59"/>
    <w:rsid w:val="009F7D84"/>
    <w:pPr>
      <w:spacing w:after="240" w:line="480" w:lineRule="auto"/>
      <w:ind w:firstLine="360"/>
    </w:pPr>
    <w:rPr>
      <w:rFonts w:eastAsia="MS Mincho"/>
      <w:sz w:val="20"/>
      <w:szCs w:val="20"/>
    </w:rPr>
    <w:tblPr/>
  </w:style>
  <w:style w:type="character" w:styleId="Hyperlink">
    <w:name w:val="Hyperlink"/>
    <w:basedOn w:val="DefaultParagraphFont"/>
    <w:uiPriority w:val="99"/>
    <w:rsid w:val="009F7D84"/>
    <w:rPr>
      <w:rFonts w:cs="Times New Roman"/>
      <w:color w:val="0000FF"/>
      <w:u w:val="single"/>
    </w:rPr>
  </w:style>
  <w:style w:type="character" w:styleId="Strong">
    <w:name w:val="Strong"/>
    <w:basedOn w:val="DefaultParagraphFont"/>
    <w:uiPriority w:val="22"/>
    <w:qFormat/>
    <w:rsid w:val="009F7D84"/>
    <w:rPr>
      <w:rFonts w:cs="Times New Roman"/>
      <w:b/>
      <w:bCs/>
    </w:rPr>
  </w:style>
  <w:style w:type="paragraph" w:styleId="TOC1">
    <w:name w:val="toc 1"/>
    <w:basedOn w:val="Normal"/>
    <w:next w:val="Normal"/>
    <w:autoRedefine/>
    <w:uiPriority w:val="39"/>
    <w:qFormat/>
    <w:rsid w:val="009652B5"/>
    <w:pPr>
      <w:tabs>
        <w:tab w:val="left" w:pos="440"/>
        <w:tab w:val="right" w:leader="dot" w:pos="9350"/>
      </w:tabs>
    </w:pPr>
    <w:rPr>
      <w:sz w:val="32"/>
      <w:szCs w:val="32"/>
    </w:rPr>
  </w:style>
  <w:style w:type="paragraph" w:styleId="TOC2">
    <w:name w:val="toc 2"/>
    <w:basedOn w:val="Normal"/>
    <w:next w:val="Normal"/>
    <w:autoRedefine/>
    <w:uiPriority w:val="39"/>
    <w:qFormat/>
    <w:rsid w:val="0035248E"/>
    <w:pPr>
      <w:spacing w:after="100"/>
      <w:ind w:left="220"/>
    </w:pPr>
  </w:style>
  <w:style w:type="paragraph" w:styleId="TOC3">
    <w:name w:val="toc 3"/>
    <w:aliases w:val="Keywords"/>
    <w:basedOn w:val="NormalWeb"/>
    <w:next w:val="Normal"/>
    <w:autoRedefine/>
    <w:uiPriority w:val="39"/>
    <w:qFormat/>
    <w:rsid w:val="008703AC"/>
    <w:pPr>
      <w:spacing w:before="120" w:beforeAutospacing="0"/>
      <w:ind w:firstLine="0"/>
    </w:pPr>
    <w:rPr>
      <w:rFonts w:eastAsia="Verdana"/>
      <w:b/>
      <w:bCs/>
      <w:sz w:val="20"/>
      <w:szCs w:val="20"/>
    </w:rPr>
  </w:style>
  <w:style w:type="paragraph" w:styleId="Header">
    <w:name w:val="header"/>
    <w:basedOn w:val="Normal"/>
    <w:link w:val="HeaderChar"/>
    <w:rsid w:val="00390564"/>
    <w:pPr>
      <w:tabs>
        <w:tab w:val="center" w:pos="4320"/>
        <w:tab w:val="right" w:pos="8640"/>
      </w:tabs>
    </w:pPr>
  </w:style>
  <w:style w:type="character" w:customStyle="1" w:styleId="HeaderChar">
    <w:name w:val="Header Char"/>
    <w:basedOn w:val="DefaultParagraphFont"/>
    <w:link w:val="Header"/>
    <w:locked/>
    <w:rsid w:val="002F6355"/>
    <w:rPr>
      <w:rFonts w:ascii="Calibri" w:hAnsi="Calibri" w:cs="Times New Roman"/>
      <w:sz w:val="22"/>
      <w:szCs w:val="22"/>
    </w:rPr>
  </w:style>
  <w:style w:type="character" w:styleId="PageNumber">
    <w:name w:val="page number"/>
    <w:basedOn w:val="DefaultParagraphFont"/>
    <w:uiPriority w:val="99"/>
    <w:rsid w:val="00390564"/>
    <w:rPr>
      <w:rFonts w:cs="Times New Roman"/>
    </w:rPr>
  </w:style>
  <w:style w:type="paragraph" w:customStyle="1" w:styleId="TitlePageHeading">
    <w:name w:val="Title Page Heading"/>
    <w:basedOn w:val="Normal"/>
    <w:next w:val="TitlePageSubtitle"/>
    <w:uiPriority w:val="99"/>
    <w:rsid w:val="00850655"/>
    <w:pPr>
      <w:keepNext/>
      <w:suppressAutoHyphens/>
      <w:spacing w:before="240" w:after="120"/>
      <w:jc w:val="center"/>
    </w:pPr>
    <w:rPr>
      <w:rFonts w:ascii="Arial" w:hAnsi="Arial" w:cs="Lucidasans"/>
      <w:b/>
      <w:sz w:val="48"/>
      <w:szCs w:val="28"/>
    </w:rPr>
  </w:style>
  <w:style w:type="paragraph" w:customStyle="1" w:styleId="TitlePageSubtitle">
    <w:name w:val="Title Page Subtitle"/>
    <w:basedOn w:val="TitlePageHeading"/>
    <w:next w:val="TitlePageother"/>
    <w:uiPriority w:val="99"/>
    <w:rsid w:val="00850655"/>
    <w:rPr>
      <w:sz w:val="40"/>
    </w:rPr>
  </w:style>
  <w:style w:type="paragraph" w:customStyle="1" w:styleId="TitlePageother">
    <w:name w:val="Title Page other"/>
    <w:basedOn w:val="TitlePageSubtitle"/>
    <w:uiPriority w:val="99"/>
    <w:rsid w:val="00850655"/>
    <w:pPr>
      <w:spacing w:before="120"/>
    </w:pPr>
    <w:rPr>
      <w:b w:val="0"/>
      <w:sz w:val="36"/>
    </w:rPr>
  </w:style>
  <w:style w:type="paragraph" w:styleId="CommentSubject">
    <w:name w:val="annotation subject"/>
    <w:basedOn w:val="CommentText"/>
    <w:next w:val="CommentText"/>
    <w:link w:val="CommentSubjectChar"/>
    <w:uiPriority w:val="99"/>
    <w:rsid w:val="00FA3C73"/>
    <w:rPr>
      <w:b/>
      <w:bCs/>
    </w:rPr>
  </w:style>
  <w:style w:type="character" w:customStyle="1" w:styleId="CommentSubjectChar">
    <w:name w:val="Comment Subject Char"/>
    <w:basedOn w:val="CommentTextChar"/>
    <w:link w:val="CommentSubject"/>
    <w:uiPriority w:val="99"/>
    <w:locked/>
    <w:rsid w:val="00FA3C73"/>
    <w:rPr>
      <w:rFonts w:ascii="Calibri" w:hAnsi="Calibri" w:cs="Times New Roman"/>
      <w:b/>
      <w:bCs/>
      <w:lang w:val="en-US" w:eastAsia="en-US" w:bidi="ar-SA"/>
    </w:rPr>
  </w:style>
  <w:style w:type="paragraph" w:styleId="Revision">
    <w:name w:val="Revision"/>
    <w:hidden/>
    <w:uiPriority w:val="99"/>
    <w:semiHidden/>
    <w:rsid w:val="00D90F87"/>
    <w:rPr>
      <w:rFonts w:ascii="Calibri" w:hAnsi="Calibri"/>
    </w:rPr>
  </w:style>
  <w:style w:type="character" w:styleId="Emphasis">
    <w:name w:val="Emphasis"/>
    <w:basedOn w:val="DefaultParagraphFont"/>
    <w:uiPriority w:val="20"/>
    <w:qFormat/>
    <w:rsid w:val="006835C7"/>
    <w:rPr>
      <w:rFonts w:cs="Times New Roman"/>
      <w:i/>
      <w:iCs/>
    </w:rPr>
  </w:style>
  <w:style w:type="paragraph" w:styleId="PlainText">
    <w:name w:val="Plain Text"/>
    <w:basedOn w:val="Normal"/>
    <w:link w:val="PlainTextChar"/>
    <w:uiPriority w:val="99"/>
    <w:rsid w:val="005C69FB"/>
    <w:rPr>
      <w:rFonts w:ascii="Consolas" w:hAnsi="Consolas"/>
      <w:sz w:val="21"/>
      <w:szCs w:val="21"/>
    </w:rPr>
  </w:style>
  <w:style w:type="character" w:customStyle="1" w:styleId="PlainTextChar">
    <w:name w:val="Plain Text Char"/>
    <w:basedOn w:val="DefaultParagraphFont"/>
    <w:link w:val="PlainText"/>
    <w:uiPriority w:val="99"/>
    <w:locked/>
    <w:rsid w:val="005C69FB"/>
    <w:rPr>
      <w:rFonts w:ascii="Consolas" w:hAnsi="Consolas" w:cs="Times New Roman"/>
      <w:sz w:val="21"/>
      <w:szCs w:val="21"/>
    </w:rPr>
  </w:style>
  <w:style w:type="paragraph" w:customStyle="1" w:styleId="Bulleted">
    <w:name w:val="Bulleted"/>
    <w:basedOn w:val="Normal"/>
    <w:link w:val="BulletedChar"/>
    <w:uiPriority w:val="99"/>
    <w:rsid w:val="00747C7F"/>
    <w:pPr>
      <w:tabs>
        <w:tab w:val="num" w:pos="1080"/>
      </w:tabs>
      <w:spacing w:after="120"/>
      <w:ind w:left="1080" w:hanging="360"/>
    </w:pPr>
  </w:style>
  <w:style w:type="character" w:customStyle="1" w:styleId="BulletedChar">
    <w:name w:val="Bulleted Char"/>
    <w:basedOn w:val="DefaultParagraphFont"/>
    <w:link w:val="Bulleted"/>
    <w:uiPriority w:val="99"/>
    <w:locked/>
    <w:rsid w:val="00E24A6B"/>
    <w:rPr>
      <w:rFonts w:ascii="Calibri" w:hAnsi="Calibri" w:cs="Times New Roman"/>
      <w:sz w:val="22"/>
      <w:szCs w:val="22"/>
    </w:rPr>
  </w:style>
  <w:style w:type="paragraph" w:styleId="DocumentMap">
    <w:name w:val="Document Map"/>
    <w:basedOn w:val="Normal"/>
    <w:link w:val="DocumentMapChar"/>
    <w:uiPriority w:val="99"/>
    <w:rsid w:val="0030407B"/>
    <w:rPr>
      <w:rFonts w:ascii="Tahoma" w:hAnsi="Tahoma" w:cs="Tahoma"/>
      <w:sz w:val="16"/>
      <w:szCs w:val="16"/>
    </w:rPr>
  </w:style>
  <w:style w:type="character" w:customStyle="1" w:styleId="DocumentMapChar">
    <w:name w:val="Document Map Char"/>
    <w:basedOn w:val="DefaultParagraphFont"/>
    <w:link w:val="DocumentMap"/>
    <w:uiPriority w:val="99"/>
    <w:locked/>
    <w:rsid w:val="0030407B"/>
    <w:rPr>
      <w:rFonts w:ascii="Tahoma" w:hAnsi="Tahoma" w:cs="Tahoma"/>
      <w:sz w:val="16"/>
      <w:szCs w:val="16"/>
    </w:rPr>
  </w:style>
  <w:style w:type="character" w:styleId="FollowedHyperlink">
    <w:name w:val="FollowedHyperlink"/>
    <w:basedOn w:val="DefaultParagraphFont"/>
    <w:uiPriority w:val="99"/>
    <w:rsid w:val="00B6370B"/>
    <w:rPr>
      <w:rFonts w:cs="Times New Roman"/>
      <w:color w:val="800080"/>
      <w:u w:val="single"/>
    </w:rPr>
  </w:style>
  <w:style w:type="paragraph" w:styleId="TOCHeading">
    <w:name w:val="TOC Heading"/>
    <w:aliases w:val="Banner"/>
    <w:basedOn w:val="Header"/>
    <w:next w:val="Normal"/>
    <w:uiPriority w:val="39"/>
    <w:qFormat/>
    <w:rsid w:val="002D64B7"/>
    <w:pPr>
      <w:jc w:val="center"/>
    </w:pPr>
    <w:rPr>
      <w:rFonts w:asciiTheme="majorHAnsi" w:hAnsiTheme="majorHAnsi" w:cstheme="majorHAnsi"/>
      <w:b/>
      <w:bCs/>
      <w:color w:val="FF0000"/>
    </w:rPr>
  </w:style>
  <w:style w:type="paragraph" w:styleId="Subtitle">
    <w:name w:val="Subtitle"/>
    <w:basedOn w:val="AuthNotes"/>
    <w:next w:val="Normal"/>
    <w:link w:val="SubtitleChar"/>
    <w:uiPriority w:val="99"/>
    <w:qFormat/>
    <w:rsid w:val="002D64B7"/>
    <w:pPr>
      <w:spacing w:after="0"/>
      <w:jc w:val="center"/>
    </w:pPr>
    <w:rPr>
      <w:rFonts w:ascii="Times New Roman" w:hAnsi="Times New Roman" w:cs="Times New Roman"/>
      <w:color w:val="auto"/>
      <w14:ligatures w14:val="standard"/>
    </w:rPr>
  </w:style>
  <w:style w:type="character" w:customStyle="1" w:styleId="SubtitleChar">
    <w:name w:val="Subtitle Char"/>
    <w:basedOn w:val="DefaultParagraphFont"/>
    <w:link w:val="Subtitle"/>
    <w:uiPriority w:val="99"/>
    <w:locked/>
    <w:rsid w:val="002D64B7"/>
    <w:rPr>
      <w:rFonts w:eastAsiaTheme="minorHAnsi"/>
      <w14:ligatures w14:val="standard"/>
    </w:rPr>
  </w:style>
  <w:style w:type="paragraph" w:customStyle="1" w:styleId="BulletedList">
    <w:name w:val="Bulleted List"/>
    <w:basedOn w:val="Bulleted"/>
    <w:link w:val="BulletedListChar"/>
    <w:uiPriority w:val="99"/>
    <w:rsid w:val="000E60B5"/>
    <w:pPr>
      <w:numPr>
        <w:numId w:val="1"/>
      </w:numPr>
    </w:pPr>
  </w:style>
  <w:style w:type="character" w:customStyle="1" w:styleId="BulletedListChar">
    <w:name w:val="Bulleted List Char"/>
    <w:basedOn w:val="BulletedChar"/>
    <w:link w:val="BulletedList"/>
    <w:uiPriority w:val="99"/>
    <w:locked/>
    <w:rsid w:val="000E60B5"/>
    <w:rPr>
      <w:rFonts w:ascii="Calibri" w:hAnsi="Calibri" w:cs="Times New Roman"/>
      <w:sz w:val="20"/>
      <w:szCs w:val="22"/>
    </w:rPr>
  </w:style>
  <w:style w:type="paragraph" w:customStyle="1" w:styleId="TableHeading">
    <w:name w:val="Table Heading"/>
    <w:basedOn w:val="BodyText"/>
    <w:link w:val="TableHeadingChar"/>
    <w:uiPriority w:val="99"/>
    <w:rsid w:val="000E60B5"/>
    <w:pPr>
      <w:spacing w:line="240" w:lineRule="auto"/>
      <w:contextualSpacing/>
    </w:pPr>
    <w:rPr>
      <w:rFonts w:eastAsia="MS Mincho"/>
      <w:b/>
    </w:rPr>
  </w:style>
  <w:style w:type="character" w:customStyle="1" w:styleId="TableHeadingChar">
    <w:name w:val="Table Heading Char"/>
    <w:basedOn w:val="DefaultParagraphFont"/>
    <w:link w:val="TableHeading"/>
    <w:uiPriority w:val="99"/>
    <w:locked/>
    <w:rsid w:val="000E60B5"/>
    <w:rPr>
      <w:rFonts w:ascii="Calibri" w:eastAsia="MS Mincho" w:hAnsi="Calibri" w:cs="Times New Roman"/>
      <w:b/>
      <w:sz w:val="22"/>
      <w:szCs w:val="22"/>
    </w:rPr>
  </w:style>
  <w:style w:type="paragraph" w:customStyle="1" w:styleId="TableText">
    <w:name w:val="Table Text"/>
    <w:basedOn w:val="BodyText"/>
    <w:link w:val="TableTextChar"/>
    <w:uiPriority w:val="99"/>
    <w:rsid w:val="008C2848"/>
    <w:pPr>
      <w:framePr w:hSpace="180" w:wrap="around" w:vAnchor="text" w:hAnchor="margin" w:y="148"/>
      <w:spacing w:line="240" w:lineRule="auto"/>
    </w:pPr>
  </w:style>
  <w:style w:type="character" w:customStyle="1" w:styleId="TableTextChar">
    <w:name w:val="Table Text Char"/>
    <w:basedOn w:val="DefaultParagraphFont"/>
    <w:link w:val="TableText"/>
    <w:uiPriority w:val="99"/>
    <w:locked/>
    <w:rsid w:val="008C2848"/>
    <w:rPr>
      <w:rFonts w:ascii="Calibri" w:hAnsi="Calibri" w:cs="Times New Roman"/>
      <w:sz w:val="22"/>
      <w:szCs w:val="22"/>
    </w:rPr>
  </w:style>
  <w:style w:type="paragraph" w:customStyle="1" w:styleId="Footnote">
    <w:name w:val="Footnote"/>
    <w:basedOn w:val="FootnoteText"/>
    <w:link w:val="FootnoteChar"/>
    <w:uiPriority w:val="99"/>
    <w:rsid w:val="00DF08B4"/>
  </w:style>
  <w:style w:type="character" w:customStyle="1" w:styleId="FootnoteChar">
    <w:name w:val="Footnote Char"/>
    <w:basedOn w:val="FootnoteTextChar"/>
    <w:link w:val="Footnote"/>
    <w:uiPriority w:val="99"/>
    <w:locked/>
    <w:rsid w:val="00DF08B4"/>
    <w:rPr>
      <w:rFonts w:ascii="Calibri" w:hAnsi="Calibri" w:cs="Times New Roman"/>
      <w:color w:val="1A1A1A"/>
      <w:sz w:val="14"/>
      <w:szCs w:val="14"/>
      <w:lang w:val="en-US" w:eastAsia="en-US"/>
    </w:rPr>
  </w:style>
  <w:style w:type="paragraph" w:customStyle="1" w:styleId="Caveat">
    <w:name w:val="Caveat"/>
    <w:basedOn w:val="Footnote"/>
    <w:link w:val="CaveatChar"/>
    <w:uiPriority w:val="99"/>
    <w:rsid w:val="00DF08B4"/>
    <w:rPr>
      <w:color w:val="FF0000"/>
      <w:u w:val="single"/>
    </w:rPr>
  </w:style>
  <w:style w:type="character" w:customStyle="1" w:styleId="CaveatChar">
    <w:name w:val="Caveat Char"/>
    <w:basedOn w:val="FootnoteTextChar"/>
    <w:link w:val="Caveat"/>
    <w:uiPriority w:val="99"/>
    <w:locked/>
    <w:rsid w:val="00DF08B4"/>
    <w:rPr>
      <w:rFonts w:ascii="Calibri" w:hAnsi="Calibri" w:cs="Times New Roman"/>
      <w:color w:val="FF0000"/>
      <w:sz w:val="14"/>
      <w:szCs w:val="14"/>
      <w:u w:val="single"/>
      <w:lang w:val="en-US" w:eastAsia="en-US"/>
    </w:rPr>
  </w:style>
  <w:style w:type="paragraph" w:customStyle="1" w:styleId="Table">
    <w:name w:val="Table"/>
    <w:basedOn w:val="BodyText"/>
    <w:link w:val="TableChar"/>
    <w:uiPriority w:val="99"/>
    <w:rsid w:val="00D86C2E"/>
    <w:pPr>
      <w:spacing w:line="240" w:lineRule="auto"/>
      <w:contextualSpacing/>
      <w:jc w:val="left"/>
    </w:pPr>
    <w:rPr>
      <w:rFonts w:eastAsia="MS Mincho"/>
    </w:rPr>
  </w:style>
  <w:style w:type="character" w:customStyle="1" w:styleId="TableChar">
    <w:name w:val="Table Char"/>
    <w:basedOn w:val="BodyTextChar"/>
    <w:link w:val="Table"/>
    <w:uiPriority w:val="99"/>
    <w:locked/>
    <w:rsid w:val="00D86C2E"/>
    <w:rPr>
      <w:rFonts w:ascii="Calibri" w:eastAsia="MS Mincho" w:hAnsi="Calibri" w:cs="Times New Roman"/>
      <w:sz w:val="22"/>
      <w:szCs w:val="22"/>
      <w14:ligatures w14:val="standard"/>
    </w:rPr>
  </w:style>
  <w:style w:type="character" w:styleId="EndnoteReference">
    <w:name w:val="endnote reference"/>
    <w:basedOn w:val="DefaultParagraphFont"/>
    <w:uiPriority w:val="99"/>
    <w:rsid w:val="00446911"/>
    <w:rPr>
      <w:rFonts w:cs="Times New Roman"/>
      <w:vertAlign w:val="superscript"/>
    </w:rPr>
  </w:style>
  <w:style w:type="paragraph" w:styleId="EndnoteText">
    <w:name w:val="endnote text"/>
    <w:basedOn w:val="Normal"/>
    <w:link w:val="EndnoteTextChar"/>
    <w:uiPriority w:val="99"/>
    <w:rsid w:val="00446911"/>
    <w:pPr>
      <w:ind w:left="720" w:hanging="720"/>
    </w:pPr>
    <w:rPr>
      <w:szCs w:val="20"/>
    </w:rPr>
  </w:style>
  <w:style w:type="character" w:customStyle="1" w:styleId="EndnoteTextChar">
    <w:name w:val="Endnote Text Char"/>
    <w:basedOn w:val="DefaultParagraphFont"/>
    <w:link w:val="EndnoteText"/>
    <w:uiPriority w:val="99"/>
    <w:locked/>
    <w:rsid w:val="00446911"/>
    <w:rPr>
      <w:rFonts w:eastAsia="Times New Roman" w:cs="Times New Roman"/>
      <w:sz w:val="22"/>
    </w:rPr>
  </w:style>
  <w:style w:type="character" w:customStyle="1" w:styleId="abs-title2">
    <w:name w:val="abs-title2"/>
    <w:basedOn w:val="DefaultParagraphFont"/>
    <w:uiPriority w:val="99"/>
    <w:rsid w:val="00886CB0"/>
    <w:rPr>
      <w:rFonts w:cs="Times New Roman"/>
      <w:i/>
      <w:iCs/>
    </w:rPr>
  </w:style>
  <w:style w:type="paragraph" w:customStyle="1" w:styleId="Body">
    <w:name w:val="Body"/>
    <w:link w:val="BodyChar"/>
    <w:qFormat/>
    <w:rsid w:val="00FA362B"/>
    <w:pPr>
      <w:autoSpaceDE w:val="0"/>
      <w:autoSpaceDN w:val="0"/>
      <w:adjustRightInd w:val="0"/>
      <w:spacing w:line="280" w:lineRule="atLeast"/>
    </w:pPr>
    <w:rPr>
      <w:color w:val="000000"/>
      <w:w w:val="0"/>
      <w:sz w:val="24"/>
      <w:szCs w:val="24"/>
    </w:rPr>
  </w:style>
  <w:style w:type="paragraph" w:customStyle="1" w:styleId="HeadingRunIn">
    <w:name w:val="HeadingRunIn"/>
    <w:next w:val="Body"/>
    <w:link w:val="HeadingRunInChar"/>
    <w:uiPriority w:val="99"/>
    <w:rsid w:val="001D4D12"/>
    <w:pPr>
      <w:keepNext/>
      <w:autoSpaceDE w:val="0"/>
      <w:autoSpaceDN w:val="0"/>
      <w:adjustRightInd w:val="0"/>
      <w:spacing w:before="120" w:line="280" w:lineRule="atLeast"/>
    </w:pPr>
    <w:rPr>
      <w:b/>
      <w:bCs/>
      <w:color w:val="000000"/>
      <w:w w:val="0"/>
      <w:sz w:val="24"/>
      <w:szCs w:val="24"/>
    </w:rPr>
  </w:style>
  <w:style w:type="character" w:customStyle="1" w:styleId="HeadingRunInChar">
    <w:name w:val="HeadingRunIn Char"/>
    <w:basedOn w:val="DefaultParagraphFont"/>
    <w:link w:val="HeadingRunIn"/>
    <w:uiPriority w:val="99"/>
    <w:locked/>
    <w:rsid w:val="005774B8"/>
    <w:rPr>
      <w:rFonts w:cs="Times New Roman"/>
      <w:b/>
      <w:bCs/>
      <w:color w:val="000000"/>
      <w:w w:val="0"/>
      <w:sz w:val="24"/>
      <w:szCs w:val="24"/>
      <w:lang w:val="en-US" w:eastAsia="en-US" w:bidi="ar-SA"/>
    </w:rPr>
  </w:style>
  <w:style w:type="paragraph" w:customStyle="1" w:styleId="CellBody">
    <w:name w:val="CellBody"/>
    <w:uiPriority w:val="99"/>
    <w:rsid w:val="001D4D12"/>
    <w:pPr>
      <w:autoSpaceDE w:val="0"/>
      <w:autoSpaceDN w:val="0"/>
      <w:adjustRightInd w:val="0"/>
      <w:spacing w:line="280" w:lineRule="atLeast"/>
    </w:pPr>
    <w:rPr>
      <w:color w:val="000000"/>
      <w:w w:val="0"/>
      <w:sz w:val="24"/>
      <w:szCs w:val="24"/>
    </w:rPr>
  </w:style>
  <w:style w:type="paragraph" w:customStyle="1" w:styleId="CellHeading">
    <w:name w:val="CellHeading"/>
    <w:uiPriority w:val="99"/>
    <w:rsid w:val="001D4D12"/>
    <w:pPr>
      <w:suppressAutoHyphens/>
      <w:autoSpaceDE w:val="0"/>
      <w:autoSpaceDN w:val="0"/>
      <w:adjustRightInd w:val="0"/>
      <w:spacing w:line="280" w:lineRule="atLeast"/>
      <w:jc w:val="center"/>
    </w:pPr>
    <w:rPr>
      <w:color w:val="000000"/>
      <w:w w:val="0"/>
      <w:sz w:val="24"/>
      <w:szCs w:val="24"/>
    </w:rPr>
  </w:style>
  <w:style w:type="paragraph" w:customStyle="1" w:styleId="Heading20">
    <w:name w:val="Heading2"/>
    <w:next w:val="Body"/>
    <w:uiPriority w:val="99"/>
    <w:rsid w:val="001D4D12"/>
    <w:pPr>
      <w:keepNext/>
      <w:autoSpaceDE w:val="0"/>
      <w:autoSpaceDN w:val="0"/>
      <w:adjustRightInd w:val="0"/>
      <w:spacing w:before="240" w:after="60" w:line="280" w:lineRule="atLeast"/>
    </w:pPr>
    <w:rPr>
      <w:b/>
      <w:bCs/>
      <w:color w:val="000000"/>
      <w:w w:val="0"/>
      <w:sz w:val="24"/>
      <w:szCs w:val="24"/>
    </w:rPr>
  </w:style>
  <w:style w:type="paragraph" w:customStyle="1" w:styleId="TableTitle">
    <w:name w:val="TableTitle"/>
    <w:uiPriority w:val="99"/>
    <w:rsid w:val="001D4D12"/>
    <w:pPr>
      <w:suppressAutoHyphens/>
      <w:autoSpaceDE w:val="0"/>
      <w:autoSpaceDN w:val="0"/>
      <w:adjustRightInd w:val="0"/>
      <w:spacing w:line="280" w:lineRule="atLeast"/>
      <w:jc w:val="center"/>
    </w:pPr>
    <w:rPr>
      <w:b/>
      <w:bCs/>
      <w:color w:val="000000"/>
      <w:w w:val="0"/>
      <w:sz w:val="24"/>
      <w:szCs w:val="24"/>
    </w:rPr>
  </w:style>
  <w:style w:type="table" w:styleId="TableClassic1">
    <w:name w:val="Table Classic 1"/>
    <w:basedOn w:val="TableNormal"/>
    <w:uiPriority w:val="99"/>
    <w:rsid w:val="00EA46EB"/>
    <w:pPr>
      <w:spacing w:after="200" w:line="276" w:lineRule="auto"/>
    </w:pPr>
    <w:rPr>
      <w:sz w:val="20"/>
      <w:szCs w:val="20"/>
    </w:rPr>
    <w:tblPr/>
    <w:tcPr>
      <w:tcBorders>
        <w:right w:val="single" w:sz="6" w:space="0" w:color="000000"/>
      </w:tcBorders>
    </w:tc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styleId="Title">
    <w:name w:val="Title"/>
    <w:basedOn w:val="Normal"/>
    <w:next w:val="Body"/>
    <w:link w:val="TitleChar"/>
    <w:uiPriority w:val="99"/>
    <w:qFormat/>
    <w:rsid w:val="002D64B7"/>
    <w:pPr>
      <w:jc w:val="center"/>
    </w:pPr>
    <w:rPr>
      <w:b/>
      <w:bCs/>
      <w:sz w:val="36"/>
      <w:szCs w:val="40"/>
    </w:rPr>
  </w:style>
  <w:style w:type="character" w:customStyle="1" w:styleId="TitleChar">
    <w:name w:val="Title Char"/>
    <w:basedOn w:val="DefaultParagraphFont"/>
    <w:link w:val="Title"/>
    <w:uiPriority w:val="99"/>
    <w:locked/>
    <w:rsid w:val="002D64B7"/>
    <w:rPr>
      <w:b/>
      <w:bCs/>
      <w:color w:val="1A1A1A"/>
      <w:sz w:val="36"/>
      <w:szCs w:val="40"/>
    </w:rPr>
  </w:style>
  <w:style w:type="paragraph" w:customStyle="1" w:styleId="Note">
    <w:name w:val="Note"/>
    <w:basedOn w:val="HeadingRunIn"/>
    <w:link w:val="NoteChar"/>
    <w:uiPriority w:val="99"/>
    <w:rsid w:val="005774B8"/>
    <w:pPr>
      <w:keepNext w:val="0"/>
      <w:pBdr>
        <w:top w:val="single" w:sz="4" w:space="1" w:color="auto"/>
        <w:left w:val="single" w:sz="4" w:space="4" w:color="auto"/>
        <w:bottom w:val="single" w:sz="4" w:space="1" w:color="auto"/>
        <w:right w:val="single" w:sz="4" w:space="4" w:color="auto"/>
      </w:pBdr>
      <w:shd w:val="clear" w:color="auto" w:fill="EEECE1"/>
      <w:spacing w:before="0"/>
      <w:ind w:left="720"/>
    </w:pPr>
    <w:rPr>
      <w:rFonts w:ascii="Calibri" w:hAnsi="Calibri"/>
      <w:b w:val="0"/>
      <w:bCs w:val="0"/>
      <w:color w:val="4F6228"/>
      <w:w w:val="100"/>
      <w:sz w:val="18"/>
      <w:szCs w:val="18"/>
    </w:rPr>
  </w:style>
  <w:style w:type="character" w:customStyle="1" w:styleId="NoteChar">
    <w:name w:val="Note Char"/>
    <w:basedOn w:val="HeadingRunInChar"/>
    <w:link w:val="Note"/>
    <w:uiPriority w:val="99"/>
    <w:locked/>
    <w:rsid w:val="005774B8"/>
    <w:rPr>
      <w:rFonts w:ascii="Calibri" w:hAnsi="Calibri" w:cs="Times New Roman"/>
      <w:b/>
      <w:bCs/>
      <w:color w:val="4F6228"/>
      <w:w w:val="0"/>
      <w:sz w:val="18"/>
      <w:szCs w:val="18"/>
      <w:shd w:val="clear" w:color="auto" w:fill="EEECE1"/>
      <w:lang w:val="en-US" w:eastAsia="en-US" w:bidi="ar-SA"/>
    </w:rPr>
  </w:style>
  <w:style w:type="paragraph" w:styleId="TOC4">
    <w:name w:val="toc 4"/>
    <w:basedOn w:val="Normal"/>
    <w:next w:val="Normal"/>
    <w:autoRedefine/>
    <w:uiPriority w:val="39"/>
    <w:rsid w:val="00140580"/>
    <w:pPr>
      <w:ind w:left="660"/>
    </w:pPr>
  </w:style>
  <w:style w:type="paragraph" w:customStyle="1" w:styleId="RRBody">
    <w:name w:val="_RR Body"/>
    <w:basedOn w:val="Normal"/>
    <w:link w:val="RRBodyChar"/>
    <w:uiPriority w:val="99"/>
    <w:rsid w:val="008E6C89"/>
    <w:pPr>
      <w:spacing w:after="120"/>
    </w:pPr>
    <w:rPr>
      <w:color w:val="000000"/>
      <w:szCs w:val="20"/>
    </w:rPr>
  </w:style>
  <w:style w:type="character" w:customStyle="1" w:styleId="RRBodyChar">
    <w:name w:val="_RR Body Char"/>
    <w:basedOn w:val="DefaultParagraphFont"/>
    <w:link w:val="RRBody"/>
    <w:uiPriority w:val="99"/>
    <w:locked/>
    <w:rsid w:val="008E6C89"/>
    <w:rPr>
      <w:rFonts w:cs="Times New Roman"/>
      <w:color w:val="000000"/>
    </w:rPr>
  </w:style>
  <w:style w:type="paragraph" w:styleId="NormalWeb">
    <w:name w:val="Normal (Web)"/>
    <w:basedOn w:val="Normal"/>
    <w:uiPriority w:val="99"/>
    <w:unhideWhenUsed/>
    <w:locked/>
    <w:rsid w:val="00861C7F"/>
    <w:pPr>
      <w:spacing w:before="100" w:beforeAutospacing="1" w:after="100" w:afterAutospacing="1"/>
    </w:pPr>
    <w:rPr>
      <w:sz w:val="24"/>
      <w:szCs w:val="24"/>
    </w:rPr>
  </w:style>
  <w:style w:type="table" w:styleId="MediumShading1-Accent2">
    <w:name w:val="Medium Shading 1 Accent 2"/>
    <w:basedOn w:val="TableNormal"/>
    <w:uiPriority w:val="63"/>
    <w:rsid w:val="00492537"/>
    <w:rPr>
      <w:rFonts w:asciiTheme="minorHAnsi" w:eastAsiaTheme="minorHAnsi" w:hAnsiTheme="minorHAnsi" w:cstheme="minorBidi"/>
    </w:rPr>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style>
  <w:style w:type="paragraph" w:customStyle="1" w:styleId="Default">
    <w:name w:val="Default"/>
    <w:rsid w:val="00D07A5F"/>
    <w:pPr>
      <w:autoSpaceDE w:val="0"/>
      <w:autoSpaceDN w:val="0"/>
      <w:adjustRightInd w:val="0"/>
    </w:pPr>
    <w:rPr>
      <w:color w:val="000000"/>
      <w:sz w:val="24"/>
      <w:szCs w:val="24"/>
    </w:rPr>
  </w:style>
  <w:style w:type="table" w:customStyle="1" w:styleId="TableGrid1">
    <w:name w:val="Table Grid1"/>
    <w:basedOn w:val="TableNormal"/>
    <w:next w:val="TableGrid"/>
    <w:uiPriority w:val="59"/>
    <w:rsid w:val="00E03F34"/>
    <w:rPr>
      <w:rFonts w:ascii="Calibri" w:hAnsi="Calibri" w:cs="Calibri"/>
    </w:rPr>
    <w:tblPr/>
  </w:style>
  <w:style w:type="table" w:customStyle="1" w:styleId="TableGrid2">
    <w:name w:val="Table Grid2"/>
    <w:basedOn w:val="TableNormal"/>
    <w:next w:val="TableGrid"/>
    <w:uiPriority w:val="59"/>
    <w:rsid w:val="00196E5D"/>
    <w:rPr>
      <w:rFonts w:ascii="Calibri" w:hAnsi="Calibri" w:cs="Calibri"/>
    </w:rPr>
    <w:tblPr/>
  </w:style>
  <w:style w:type="table" w:customStyle="1" w:styleId="TableGrid3">
    <w:name w:val="Table Grid3"/>
    <w:basedOn w:val="TableNormal"/>
    <w:next w:val="TableGrid"/>
    <w:uiPriority w:val="59"/>
    <w:rsid w:val="00196E5D"/>
    <w:rPr>
      <w:rFonts w:ascii="Calibri" w:hAnsi="Calibri" w:cs="Calibri"/>
    </w:rPr>
    <w:tblPr/>
  </w:style>
  <w:style w:type="table" w:customStyle="1" w:styleId="TableGrid4">
    <w:name w:val="Table Grid4"/>
    <w:basedOn w:val="TableNormal"/>
    <w:next w:val="TableGrid"/>
    <w:uiPriority w:val="59"/>
    <w:rsid w:val="00196E5D"/>
    <w:rPr>
      <w:rFonts w:ascii="Calibri" w:hAnsi="Calibri" w:cs="Calibri"/>
    </w:rPr>
    <w:tblPr/>
  </w:style>
  <w:style w:type="table" w:customStyle="1" w:styleId="TableGrid5">
    <w:name w:val="Table Grid5"/>
    <w:basedOn w:val="TableNormal"/>
    <w:next w:val="TableGrid"/>
    <w:uiPriority w:val="59"/>
    <w:rsid w:val="00567BD4"/>
    <w:rPr>
      <w:rFonts w:ascii="Calibri" w:hAnsi="Calibri" w:cs="Calibri"/>
    </w:rPr>
    <w:tblPr/>
  </w:style>
  <w:style w:type="table" w:customStyle="1" w:styleId="TableGrid6">
    <w:name w:val="Table Grid6"/>
    <w:basedOn w:val="TableNormal"/>
    <w:next w:val="TableGrid"/>
    <w:uiPriority w:val="59"/>
    <w:rsid w:val="00567BD4"/>
    <w:rPr>
      <w:rFonts w:ascii="Calibri" w:hAnsi="Calibri" w:cs="Calibri"/>
    </w:rPr>
    <w:tblPr/>
  </w:style>
  <w:style w:type="character" w:customStyle="1" w:styleId="apple-style-span">
    <w:name w:val="apple-style-span"/>
    <w:basedOn w:val="DefaultParagraphFont"/>
    <w:rsid w:val="00216A23"/>
  </w:style>
  <w:style w:type="paragraph" w:customStyle="1" w:styleId="Head2Attach">
    <w:name w:val="Head 2 Attach"/>
    <w:link w:val="Head2AttachChar"/>
    <w:qFormat/>
    <w:rsid w:val="008F3A3A"/>
    <w:pPr>
      <w:keepNext/>
      <w:tabs>
        <w:tab w:val="left" w:pos="1080"/>
      </w:tabs>
      <w:spacing w:before="240" w:after="120" w:line="276" w:lineRule="auto"/>
    </w:pPr>
    <w:rPr>
      <w:rFonts w:eastAsiaTheme="majorEastAsia" w:cstheme="majorBidi"/>
      <w:b/>
      <w:bCs/>
      <w:sz w:val="28"/>
      <w:szCs w:val="28"/>
    </w:rPr>
  </w:style>
  <w:style w:type="character" w:customStyle="1" w:styleId="Head2AttachChar">
    <w:name w:val="Head 2 Attach Char"/>
    <w:basedOn w:val="DefaultParagraphFont"/>
    <w:link w:val="Head2Attach"/>
    <w:rsid w:val="008F3A3A"/>
    <w:rPr>
      <w:rFonts w:eastAsiaTheme="majorEastAsia" w:cstheme="majorBidi"/>
      <w:b/>
      <w:bCs/>
      <w:sz w:val="28"/>
      <w:szCs w:val="28"/>
    </w:rPr>
  </w:style>
  <w:style w:type="paragraph" w:customStyle="1" w:styleId="Head3">
    <w:name w:val="Head 3"/>
    <w:basedOn w:val="Normal"/>
    <w:rsid w:val="008F3A3A"/>
    <w:pPr>
      <w:keepNext/>
    </w:pPr>
    <w:rPr>
      <w:color w:val="000000"/>
      <w:sz w:val="24"/>
      <w:szCs w:val="20"/>
      <w:u w:val="single"/>
    </w:rPr>
  </w:style>
  <w:style w:type="paragraph" w:customStyle="1" w:styleId="Head2">
    <w:name w:val="Head 2"/>
    <w:basedOn w:val="Normal"/>
    <w:rsid w:val="00712E1A"/>
    <w:pPr>
      <w:keepNext/>
    </w:pPr>
    <w:rPr>
      <w:b/>
      <w:color w:val="000000"/>
      <w:sz w:val="24"/>
      <w:szCs w:val="20"/>
    </w:rPr>
  </w:style>
  <w:style w:type="paragraph" w:customStyle="1" w:styleId="Headings">
    <w:name w:val="Headings"/>
    <w:basedOn w:val="Normal"/>
    <w:rsid w:val="00712E1A"/>
    <w:pPr>
      <w:keepNext/>
    </w:pPr>
    <w:rPr>
      <w:b/>
      <w:sz w:val="24"/>
      <w:szCs w:val="20"/>
    </w:rPr>
  </w:style>
  <w:style w:type="character" w:customStyle="1" w:styleId="SC233475">
    <w:name w:val="SC233475"/>
    <w:uiPriority w:val="99"/>
    <w:rsid w:val="00491CC1"/>
    <w:rPr>
      <w:rFonts w:cs="HKIOJ N+ Times"/>
      <w:color w:val="000000"/>
      <w:sz w:val="18"/>
      <w:szCs w:val="18"/>
    </w:rPr>
  </w:style>
  <w:style w:type="paragraph" w:customStyle="1" w:styleId="Head3Text">
    <w:name w:val="Head 3 Text"/>
    <w:basedOn w:val="Normal"/>
    <w:rsid w:val="00A30E1C"/>
    <w:pPr>
      <w:ind w:left="720"/>
    </w:pPr>
    <w:rPr>
      <w:color w:val="000000"/>
      <w:sz w:val="24"/>
      <w:szCs w:val="20"/>
    </w:rPr>
  </w:style>
  <w:style w:type="paragraph" w:customStyle="1" w:styleId="DocID">
    <w:name w:val="DocID"/>
    <w:basedOn w:val="Normal"/>
    <w:next w:val="Footer"/>
    <w:link w:val="DocIDChar"/>
    <w:rsid w:val="00780906"/>
    <w:rPr>
      <w:sz w:val="16"/>
    </w:rPr>
  </w:style>
  <w:style w:type="character" w:customStyle="1" w:styleId="DocIDChar">
    <w:name w:val="DocID Char"/>
    <w:basedOn w:val="DefaultParagraphFont"/>
    <w:link w:val="DocID"/>
    <w:rsid w:val="00780906"/>
    <w:rPr>
      <w:sz w:val="16"/>
    </w:rPr>
  </w:style>
  <w:style w:type="paragraph" w:styleId="TOC5">
    <w:name w:val="toc 5"/>
    <w:basedOn w:val="Normal"/>
    <w:next w:val="Normal"/>
    <w:autoRedefine/>
    <w:uiPriority w:val="39"/>
    <w:unhideWhenUsed/>
    <w:locked/>
    <w:rsid w:val="006C42A8"/>
    <w:pPr>
      <w:spacing w:after="100"/>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locked/>
    <w:rsid w:val="006C42A8"/>
    <w:pPr>
      <w:spacing w:after="100"/>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locked/>
    <w:rsid w:val="006C42A8"/>
    <w:pPr>
      <w:spacing w:after="100"/>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locked/>
    <w:rsid w:val="006C42A8"/>
    <w:pPr>
      <w:spacing w:after="100"/>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locked/>
    <w:rsid w:val="006C42A8"/>
    <w:pPr>
      <w:spacing w:after="100"/>
      <w:ind w:left="1760"/>
    </w:pPr>
    <w:rPr>
      <w:rFonts w:asciiTheme="minorHAnsi" w:eastAsiaTheme="minorEastAsia" w:hAnsiTheme="minorHAnsi" w:cstheme="minorBidi"/>
      <w:sz w:val="22"/>
    </w:rPr>
  </w:style>
  <w:style w:type="paragraph" w:styleId="BlockText">
    <w:name w:val="Block Text"/>
    <w:aliases w:val="bl"/>
    <w:basedOn w:val="Normal"/>
    <w:link w:val="BlockTextChar"/>
    <w:locked/>
    <w:rsid w:val="00EA63D5"/>
    <w:pPr>
      <w:spacing w:after="240"/>
      <w:ind w:left="1440" w:right="1440"/>
    </w:pPr>
    <w:rPr>
      <w:iCs/>
      <w:sz w:val="24"/>
      <w:szCs w:val="24"/>
    </w:rPr>
  </w:style>
  <w:style w:type="character" w:customStyle="1" w:styleId="BlockTextChar">
    <w:name w:val="Block Text Char"/>
    <w:aliases w:val="bl Char"/>
    <w:link w:val="BlockText"/>
    <w:rsid w:val="00EA63D5"/>
    <w:rPr>
      <w:iCs/>
      <w:sz w:val="24"/>
      <w:szCs w:val="24"/>
    </w:rPr>
  </w:style>
  <w:style w:type="paragraph" w:customStyle="1" w:styleId="Code">
    <w:name w:val="Code"/>
    <w:basedOn w:val="Normal"/>
    <w:link w:val="CodeChar"/>
    <w:qFormat/>
    <w:rsid w:val="008B5004"/>
    <w:pPr>
      <w:spacing w:after="40"/>
    </w:pPr>
    <w:rPr>
      <w:rFonts w:ascii="Consolas" w:hAnsi="Consolas" w:cs="Consolas"/>
      <w:sz w:val="18"/>
      <w:szCs w:val="18"/>
    </w:rPr>
  </w:style>
  <w:style w:type="character" w:customStyle="1" w:styleId="CodeChar">
    <w:name w:val="Code Char"/>
    <w:basedOn w:val="DefaultParagraphFont"/>
    <w:link w:val="Code"/>
    <w:rsid w:val="008B5004"/>
    <w:rPr>
      <w:rFonts w:ascii="Consolas" w:hAnsi="Consolas" w:cs="Consolas"/>
      <w:sz w:val="18"/>
      <w:szCs w:val="18"/>
    </w:rPr>
  </w:style>
  <w:style w:type="character" w:styleId="BookTitle">
    <w:name w:val="Book Title"/>
    <w:uiPriority w:val="33"/>
    <w:qFormat/>
    <w:rsid w:val="002156A3"/>
    <w:rPr>
      <w:b/>
      <w:sz w:val="24"/>
      <w:u w:val="single"/>
    </w:rPr>
  </w:style>
  <w:style w:type="paragraph" w:customStyle="1" w:styleId="Footnote1">
    <w:name w:val="Footnote1"/>
    <w:basedOn w:val="FootnoteText"/>
    <w:link w:val="Footnote1Char"/>
    <w:qFormat/>
    <w:rsid w:val="00D11C45"/>
  </w:style>
  <w:style w:type="character" w:customStyle="1" w:styleId="Footnote1Char">
    <w:name w:val="Footnote1 Char"/>
    <w:basedOn w:val="FootnoteTextChar"/>
    <w:link w:val="Footnote1"/>
    <w:rsid w:val="00D11C45"/>
    <w:rPr>
      <w:color w:val="1A1A1A"/>
      <w:sz w:val="14"/>
      <w:szCs w:val="14"/>
    </w:rPr>
  </w:style>
  <w:style w:type="paragraph" w:customStyle="1" w:styleId="API">
    <w:name w:val="API"/>
    <w:basedOn w:val="Code"/>
    <w:link w:val="APIChar"/>
    <w:rsid w:val="00394141"/>
    <w:rPr>
      <w:noProof/>
    </w:rPr>
  </w:style>
  <w:style w:type="paragraph" w:customStyle="1" w:styleId="UnnumberedSection">
    <w:name w:val="Unnumbered Section"/>
    <w:basedOn w:val="Normal"/>
    <w:link w:val="UnnumberedSectionChar"/>
    <w:qFormat/>
    <w:rsid w:val="002156A3"/>
    <w:rPr>
      <w:rFonts w:ascii="Cambria" w:hAnsi="Cambria"/>
      <w:b/>
      <w:color w:val="1F497D" w:themeColor="text2"/>
      <w:sz w:val="24"/>
    </w:rPr>
  </w:style>
  <w:style w:type="character" w:customStyle="1" w:styleId="APIChar">
    <w:name w:val="API Char"/>
    <w:basedOn w:val="DefaultParagraphFont"/>
    <w:link w:val="API"/>
    <w:rsid w:val="00394141"/>
    <w:rPr>
      <w:rFonts w:ascii="Consolas" w:hAnsi="Consolas" w:cs="Consolas"/>
      <w:noProof/>
      <w:sz w:val="18"/>
      <w:szCs w:val="18"/>
    </w:rPr>
  </w:style>
  <w:style w:type="character" w:customStyle="1" w:styleId="UnnumberedSectionChar">
    <w:name w:val="Unnumbered Section Char"/>
    <w:basedOn w:val="DefaultParagraphFont"/>
    <w:link w:val="UnnumberedSection"/>
    <w:rsid w:val="002156A3"/>
    <w:rPr>
      <w:rFonts w:ascii="Cambria" w:hAnsi="Cambria"/>
      <w:b/>
      <w:color w:val="1F497D" w:themeColor="text2"/>
      <w:sz w:val="24"/>
    </w:rPr>
  </w:style>
  <w:style w:type="table" w:styleId="MediumShading1-Accent1">
    <w:name w:val="Medium Shading 1 Accent 1"/>
    <w:basedOn w:val="TableNormal"/>
    <w:uiPriority w:val="63"/>
    <w:rsid w:val="00E26D21"/>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style>
  <w:style w:type="paragraph" w:styleId="Bibliography">
    <w:name w:val="Bibliography"/>
    <w:basedOn w:val="Normal"/>
    <w:next w:val="Normal"/>
    <w:uiPriority w:val="37"/>
    <w:unhideWhenUsed/>
    <w:rsid w:val="00DF5613"/>
  </w:style>
  <w:style w:type="table" w:styleId="GridTable5Dark-Accent3">
    <w:name w:val="Grid Table 5 Dark Accent 3"/>
    <w:basedOn w:val="TableNormal"/>
    <w:uiPriority w:val="50"/>
    <w:rsid w:val="00567017"/>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style>
  <w:style w:type="table" w:customStyle="1" w:styleId="StevesTechnicalTable">
    <w:name w:val="Steve's Technical Table"/>
    <w:basedOn w:val="TableNormal"/>
    <w:uiPriority w:val="99"/>
    <w:rsid w:val="009169AE"/>
    <w:tblPr/>
    <w:tblStylePr w:type="firstRow">
      <w:pPr>
        <w:wordWrap/>
        <w:spacing w:beforeLines="0" w:before="0" w:beforeAutospacing="0" w:afterLines="0" w:after="0" w:afterAutospacing="0" w:line="240" w:lineRule="auto"/>
        <w:jc w:val="center"/>
      </w:pPr>
      <w:rPr>
        <w:b/>
        <w:i/>
      </w:rPr>
    </w:tblStylePr>
  </w:style>
  <w:style w:type="character" w:customStyle="1" w:styleId="fontstyle01">
    <w:name w:val="fontstyle01"/>
    <w:basedOn w:val="DefaultParagraphFont"/>
    <w:rsid w:val="001C06CC"/>
    <w:rPr>
      <w:rFonts w:ascii="TimesNewRomanPSMT" w:hAnsi="TimesNewRomanPSMT" w:hint="default"/>
      <w:b w:val="0"/>
      <w:bCs w:val="0"/>
      <w:i w:val="0"/>
      <w:iCs w:val="0"/>
      <w:color w:val="FF0000"/>
      <w:sz w:val="20"/>
      <w:szCs w:val="20"/>
    </w:rPr>
  </w:style>
  <w:style w:type="character" w:styleId="UnresolvedMention">
    <w:name w:val="Unresolved Mention"/>
    <w:basedOn w:val="DefaultParagraphFont"/>
    <w:uiPriority w:val="99"/>
    <w:semiHidden/>
    <w:unhideWhenUsed/>
    <w:rsid w:val="00883D2E"/>
    <w:rPr>
      <w:color w:val="605E5C"/>
      <w:shd w:val="clear" w:color="auto" w:fill="E1DFDD"/>
    </w:rPr>
  </w:style>
  <w:style w:type="paragraph" w:customStyle="1" w:styleId="AuthNotes">
    <w:name w:val="AuthNotes"/>
    <w:rsid w:val="00B060C0"/>
    <w:pPr>
      <w:spacing w:after="200" w:line="276" w:lineRule="auto"/>
    </w:pPr>
    <w:rPr>
      <w:rFonts w:asciiTheme="minorHAnsi" w:eastAsiaTheme="minorHAnsi" w:hAnsiTheme="minorHAnsi" w:cstheme="minorBidi"/>
      <w:color w:val="4F6228" w:themeColor="accent3" w:themeShade="80"/>
    </w:rPr>
  </w:style>
  <w:style w:type="paragraph" w:customStyle="1" w:styleId="Abstract">
    <w:name w:val="Abstract"/>
    <w:qFormat/>
    <w:rsid w:val="003B0220"/>
    <w:pPr>
      <w:spacing w:before="20" w:after="120" w:line="264" w:lineRule="auto"/>
      <w:jc w:val="both"/>
    </w:pPr>
    <w:rPr>
      <w:rFonts w:ascii="Linux Libertine" w:eastAsiaTheme="minorHAnsi" w:hAnsi="Linux Libertine" w:cstheme="minorBidi"/>
      <w:sz w:val="18"/>
    </w:rPr>
  </w:style>
  <w:style w:type="paragraph" w:styleId="Quote">
    <w:name w:val="Quote"/>
    <w:aliases w:val="KeywordContents"/>
    <w:basedOn w:val="Normal"/>
    <w:next w:val="Normal"/>
    <w:link w:val="QuoteChar"/>
    <w:uiPriority w:val="29"/>
    <w:qFormat/>
    <w:rsid w:val="000E5D7B"/>
    <w:pPr>
      <w:spacing w:before="120"/>
      <w:ind w:firstLine="0"/>
    </w:pPr>
    <w:rPr>
      <w:sz w:val="18"/>
      <w:szCs w:val="18"/>
    </w:rPr>
  </w:style>
  <w:style w:type="character" w:customStyle="1" w:styleId="QuoteChar">
    <w:name w:val="Quote Char"/>
    <w:aliases w:val="KeywordContents Char"/>
    <w:basedOn w:val="DefaultParagraphFont"/>
    <w:link w:val="Quote"/>
    <w:uiPriority w:val="29"/>
    <w:rsid w:val="000E5D7B"/>
    <w:rPr>
      <w:color w:val="1A1A1A"/>
      <w:sz w:val="18"/>
      <w:szCs w:val="18"/>
    </w:rPr>
  </w:style>
  <w:style w:type="paragraph" w:customStyle="1" w:styleId="DisplayFormulaUnnum">
    <w:name w:val="DisplayFormulaUnnum"/>
    <w:basedOn w:val="Normal"/>
    <w:link w:val="DisplayFormulaUnnumChar"/>
    <w:rsid w:val="008F4916"/>
    <w:pPr>
      <w:spacing w:line="264" w:lineRule="auto"/>
      <w:ind w:firstLine="240"/>
    </w:pPr>
    <w:rPr>
      <w:rFonts w:ascii="Linux Libertine" w:eastAsiaTheme="minorHAnsi" w:hAnsi="Linux Libertine" w:cstheme="minorBidi"/>
      <w:color w:val="auto"/>
      <w:sz w:val="18"/>
      <w:lang w:eastAsia="ja-JP"/>
      <w14:ligatures w14:val="standard"/>
    </w:rPr>
  </w:style>
  <w:style w:type="character" w:customStyle="1" w:styleId="DisplayFormulaUnnumChar">
    <w:name w:val="DisplayFormulaUnnum Char"/>
    <w:basedOn w:val="DefaultParagraphFont"/>
    <w:link w:val="DisplayFormulaUnnum"/>
    <w:rsid w:val="008F4916"/>
    <w:rPr>
      <w:rFonts w:ascii="Linux Libertine" w:eastAsiaTheme="minorHAnsi" w:hAnsi="Linux Libertine" w:cstheme="minorBidi"/>
      <w:sz w:val="18"/>
      <w:lang w:eastAsia="ja-JP"/>
      <w14:ligatures w14:val="standard"/>
    </w:rPr>
  </w:style>
  <w:style w:type="paragraph" w:customStyle="1" w:styleId="Image">
    <w:name w:val="Image"/>
    <w:basedOn w:val="Normal"/>
    <w:rsid w:val="008F4916"/>
    <w:pPr>
      <w:spacing w:line="264" w:lineRule="auto"/>
      <w:ind w:firstLine="240"/>
      <w:jc w:val="center"/>
    </w:pPr>
    <w:rPr>
      <w:rFonts w:ascii="Linux Libertine" w:eastAsiaTheme="minorHAnsi" w:hAnsi="Linux Libertine" w:cstheme="minorBidi"/>
      <w:color w:val="auto"/>
      <w:sz w:val="18"/>
      <w:lang w:eastAsia="ja-JP"/>
      <w14:ligatures w14:val="standard"/>
    </w:rPr>
  </w:style>
  <w:style w:type="paragraph" w:customStyle="1" w:styleId="NumberedList">
    <w:name w:val="Numbered List"/>
    <w:basedOn w:val="ListParagraph"/>
    <w:link w:val="NumberedListChar"/>
    <w:qFormat/>
    <w:rsid w:val="004E1E2C"/>
    <w:pPr>
      <w:numPr>
        <w:numId w:val="24"/>
      </w:numPr>
      <w:ind w:left="360" w:hanging="270"/>
    </w:pPr>
  </w:style>
  <w:style w:type="character" w:customStyle="1" w:styleId="Label">
    <w:name w:val="Label"/>
    <w:basedOn w:val="DefaultParagraphFont"/>
    <w:uiPriority w:val="1"/>
    <w:rsid w:val="00BF42AF"/>
    <w:rPr>
      <w:rFonts w:ascii="Linux Libertine" w:hAnsi="Linux Libertine"/>
      <w:b w:val="0"/>
      <w:color w:val="auto"/>
    </w:rPr>
  </w:style>
  <w:style w:type="character" w:customStyle="1" w:styleId="ListParagraphChar">
    <w:name w:val="List Paragraph Char"/>
    <w:basedOn w:val="DefaultParagraphFont"/>
    <w:link w:val="ListParagraph"/>
    <w:uiPriority w:val="34"/>
    <w:rsid w:val="004E1E2C"/>
    <w:rPr>
      <w:color w:val="1A1A1A"/>
      <w:sz w:val="20"/>
    </w:rPr>
  </w:style>
  <w:style w:type="character" w:customStyle="1" w:styleId="NumberedListChar">
    <w:name w:val="Numbered List Char"/>
    <w:basedOn w:val="ListParagraphChar"/>
    <w:link w:val="NumberedList"/>
    <w:rsid w:val="004E1E2C"/>
    <w:rPr>
      <w:color w:val="1A1A1A"/>
      <w:sz w:val="20"/>
    </w:rPr>
  </w:style>
  <w:style w:type="paragraph" w:customStyle="1" w:styleId="KeyWordHead">
    <w:name w:val="KeyWordHead"/>
    <w:basedOn w:val="Normal"/>
    <w:autoRedefine/>
    <w:qFormat/>
    <w:rsid w:val="005F432B"/>
    <w:pPr>
      <w:spacing w:before="220" w:after="40"/>
      <w:ind w:firstLine="0"/>
      <w:jc w:val="left"/>
    </w:pPr>
    <w:rPr>
      <w:rFonts w:ascii="Linux Libertine" w:eastAsiaTheme="minorHAnsi" w:hAnsi="Linux Libertine" w:cs="Linux Libertine"/>
      <w:b/>
      <w:color w:val="auto"/>
      <w:sz w:val="22"/>
      <w14:ligatures w14:val="standard"/>
    </w:rPr>
  </w:style>
  <w:style w:type="character" w:customStyle="1" w:styleId="BodyChar">
    <w:name w:val="Body Char"/>
    <w:basedOn w:val="DefaultParagraphFont"/>
    <w:link w:val="Body"/>
    <w:rsid w:val="000A0D2B"/>
    <w:rPr>
      <w:color w:val="000000"/>
      <w:w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6276">
      <w:bodyDiv w:val="1"/>
      <w:marLeft w:val="0"/>
      <w:marRight w:val="0"/>
      <w:marTop w:val="0"/>
      <w:marBottom w:val="0"/>
      <w:divBdr>
        <w:top w:val="none" w:sz="0" w:space="0" w:color="auto"/>
        <w:left w:val="none" w:sz="0" w:space="0" w:color="auto"/>
        <w:bottom w:val="none" w:sz="0" w:space="0" w:color="auto"/>
        <w:right w:val="none" w:sz="0" w:space="0" w:color="auto"/>
      </w:divBdr>
    </w:div>
    <w:div w:id="61101948">
      <w:bodyDiv w:val="1"/>
      <w:marLeft w:val="0"/>
      <w:marRight w:val="0"/>
      <w:marTop w:val="0"/>
      <w:marBottom w:val="0"/>
      <w:divBdr>
        <w:top w:val="none" w:sz="0" w:space="0" w:color="auto"/>
        <w:left w:val="none" w:sz="0" w:space="0" w:color="auto"/>
        <w:bottom w:val="none" w:sz="0" w:space="0" w:color="auto"/>
        <w:right w:val="none" w:sz="0" w:space="0" w:color="auto"/>
      </w:divBdr>
    </w:div>
    <w:div w:id="72748282">
      <w:bodyDiv w:val="1"/>
      <w:marLeft w:val="0"/>
      <w:marRight w:val="0"/>
      <w:marTop w:val="0"/>
      <w:marBottom w:val="0"/>
      <w:divBdr>
        <w:top w:val="none" w:sz="0" w:space="0" w:color="auto"/>
        <w:left w:val="none" w:sz="0" w:space="0" w:color="auto"/>
        <w:bottom w:val="none" w:sz="0" w:space="0" w:color="auto"/>
        <w:right w:val="none" w:sz="0" w:space="0" w:color="auto"/>
      </w:divBdr>
    </w:div>
    <w:div w:id="85078468">
      <w:bodyDiv w:val="1"/>
      <w:marLeft w:val="0"/>
      <w:marRight w:val="0"/>
      <w:marTop w:val="0"/>
      <w:marBottom w:val="0"/>
      <w:divBdr>
        <w:top w:val="none" w:sz="0" w:space="0" w:color="auto"/>
        <w:left w:val="none" w:sz="0" w:space="0" w:color="auto"/>
        <w:bottom w:val="none" w:sz="0" w:space="0" w:color="auto"/>
        <w:right w:val="none" w:sz="0" w:space="0" w:color="auto"/>
      </w:divBdr>
    </w:div>
    <w:div w:id="108552033">
      <w:bodyDiv w:val="1"/>
      <w:marLeft w:val="0"/>
      <w:marRight w:val="0"/>
      <w:marTop w:val="0"/>
      <w:marBottom w:val="0"/>
      <w:divBdr>
        <w:top w:val="none" w:sz="0" w:space="0" w:color="auto"/>
        <w:left w:val="none" w:sz="0" w:space="0" w:color="auto"/>
        <w:bottom w:val="none" w:sz="0" w:space="0" w:color="auto"/>
        <w:right w:val="none" w:sz="0" w:space="0" w:color="auto"/>
      </w:divBdr>
    </w:div>
    <w:div w:id="113863787">
      <w:bodyDiv w:val="1"/>
      <w:marLeft w:val="0"/>
      <w:marRight w:val="0"/>
      <w:marTop w:val="0"/>
      <w:marBottom w:val="0"/>
      <w:divBdr>
        <w:top w:val="none" w:sz="0" w:space="0" w:color="auto"/>
        <w:left w:val="none" w:sz="0" w:space="0" w:color="auto"/>
        <w:bottom w:val="none" w:sz="0" w:space="0" w:color="auto"/>
        <w:right w:val="none" w:sz="0" w:space="0" w:color="auto"/>
      </w:divBdr>
    </w:div>
    <w:div w:id="122120596">
      <w:bodyDiv w:val="1"/>
      <w:marLeft w:val="0"/>
      <w:marRight w:val="0"/>
      <w:marTop w:val="0"/>
      <w:marBottom w:val="0"/>
      <w:divBdr>
        <w:top w:val="none" w:sz="0" w:space="0" w:color="auto"/>
        <w:left w:val="none" w:sz="0" w:space="0" w:color="auto"/>
        <w:bottom w:val="none" w:sz="0" w:space="0" w:color="auto"/>
        <w:right w:val="none" w:sz="0" w:space="0" w:color="auto"/>
      </w:divBdr>
    </w:div>
    <w:div w:id="126120408">
      <w:bodyDiv w:val="1"/>
      <w:marLeft w:val="0"/>
      <w:marRight w:val="0"/>
      <w:marTop w:val="0"/>
      <w:marBottom w:val="0"/>
      <w:divBdr>
        <w:top w:val="none" w:sz="0" w:space="0" w:color="auto"/>
        <w:left w:val="none" w:sz="0" w:space="0" w:color="auto"/>
        <w:bottom w:val="none" w:sz="0" w:space="0" w:color="auto"/>
        <w:right w:val="none" w:sz="0" w:space="0" w:color="auto"/>
      </w:divBdr>
    </w:div>
    <w:div w:id="166023626">
      <w:bodyDiv w:val="1"/>
      <w:marLeft w:val="0"/>
      <w:marRight w:val="0"/>
      <w:marTop w:val="0"/>
      <w:marBottom w:val="0"/>
      <w:divBdr>
        <w:top w:val="none" w:sz="0" w:space="0" w:color="auto"/>
        <w:left w:val="none" w:sz="0" w:space="0" w:color="auto"/>
        <w:bottom w:val="none" w:sz="0" w:space="0" w:color="auto"/>
        <w:right w:val="none" w:sz="0" w:space="0" w:color="auto"/>
      </w:divBdr>
    </w:div>
    <w:div w:id="166405088">
      <w:bodyDiv w:val="1"/>
      <w:marLeft w:val="0"/>
      <w:marRight w:val="0"/>
      <w:marTop w:val="0"/>
      <w:marBottom w:val="0"/>
      <w:divBdr>
        <w:top w:val="none" w:sz="0" w:space="0" w:color="auto"/>
        <w:left w:val="none" w:sz="0" w:space="0" w:color="auto"/>
        <w:bottom w:val="none" w:sz="0" w:space="0" w:color="auto"/>
        <w:right w:val="none" w:sz="0" w:space="0" w:color="auto"/>
      </w:divBdr>
    </w:div>
    <w:div w:id="182868190">
      <w:bodyDiv w:val="1"/>
      <w:marLeft w:val="0"/>
      <w:marRight w:val="0"/>
      <w:marTop w:val="0"/>
      <w:marBottom w:val="0"/>
      <w:divBdr>
        <w:top w:val="none" w:sz="0" w:space="0" w:color="auto"/>
        <w:left w:val="none" w:sz="0" w:space="0" w:color="auto"/>
        <w:bottom w:val="none" w:sz="0" w:space="0" w:color="auto"/>
        <w:right w:val="none" w:sz="0" w:space="0" w:color="auto"/>
      </w:divBdr>
    </w:div>
    <w:div w:id="189489331">
      <w:bodyDiv w:val="1"/>
      <w:marLeft w:val="0"/>
      <w:marRight w:val="0"/>
      <w:marTop w:val="0"/>
      <w:marBottom w:val="0"/>
      <w:divBdr>
        <w:top w:val="none" w:sz="0" w:space="0" w:color="auto"/>
        <w:left w:val="none" w:sz="0" w:space="0" w:color="auto"/>
        <w:bottom w:val="none" w:sz="0" w:space="0" w:color="auto"/>
        <w:right w:val="none" w:sz="0" w:space="0" w:color="auto"/>
      </w:divBdr>
    </w:div>
    <w:div w:id="192349659">
      <w:bodyDiv w:val="1"/>
      <w:marLeft w:val="0"/>
      <w:marRight w:val="0"/>
      <w:marTop w:val="0"/>
      <w:marBottom w:val="0"/>
      <w:divBdr>
        <w:top w:val="none" w:sz="0" w:space="0" w:color="auto"/>
        <w:left w:val="none" w:sz="0" w:space="0" w:color="auto"/>
        <w:bottom w:val="none" w:sz="0" w:space="0" w:color="auto"/>
        <w:right w:val="none" w:sz="0" w:space="0" w:color="auto"/>
      </w:divBdr>
    </w:div>
    <w:div w:id="214466471">
      <w:bodyDiv w:val="1"/>
      <w:marLeft w:val="0"/>
      <w:marRight w:val="0"/>
      <w:marTop w:val="0"/>
      <w:marBottom w:val="0"/>
      <w:divBdr>
        <w:top w:val="none" w:sz="0" w:space="0" w:color="auto"/>
        <w:left w:val="none" w:sz="0" w:space="0" w:color="auto"/>
        <w:bottom w:val="none" w:sz="0" w:space="0" w:color="auto"/>
        <w:right w:val="none" w:sz="0" w:space="0" w:color="auto"/>
      </w:divBdr>
    </w:div>
    <w:div w:id="237248528">
      <w:bodyDiv w:val="1"/>
      <w:marLeft w:val="0"/>
      <w:marRight w:val="0"/>
      <w:marTop w:val="0"/>
      <w:marBottom w:val="0"/>
      <w:divBdr>
        <w:top w:val="none" w:sz="0" w:space="0" w:color="auto"/>
        <w:left w:val="none" w:sz="0" w:space="0" w:color="auto"/>
        <w:bottom w:val="none" w:sz="0" w:space="0" w:color="auto"/>
        <w:right w:val="none" w:sz="0" w:space="0" w:color="auto"/>
      </w:divBdr>
    </w:div>
    <w:div w:id="239218573">
      <w:bodyDiv w:val="1"/>
      <w:marLeft w:val="0"/>
      <w:marRight w:val="0"/>
      <w:marTop w:val="0"/>
      <w:marBottom w:val="0"/>
      <w:divBdr>
        <w:top w:val="none" w:sz="0" w:space="0" w:color="auto"/>
        <w:left w:val="none" w:sz="0" w:space="0" w:color="auto"/>
        <w:bottom w:val="none" w:sz="0" w:space="0" w:color="auto"/>
        <w:right w:val="none" w:sz="0" w:space="0" w:color="auto"/>
      </w:divBdr>
    </w:div>
    <w:div w:id="254049079">
      <w:bodyDiv w:val="1"/>
      <w:marLeft w:val="0"/>
      <w:marRight w:val="0"/>
      <w:marTop w:val="0"/>
      <w:marBottom w:val="0"/>
      <w:divBdr>
        <w:top w:val="none" w:sz="0" w:space="0" w:color="auto"/>
        <w:left w:val="none" w:sz="0" w:space="0" w:color="auto"/>
        <w:bottom w:val="none" w:sz="0" w:space="0" w:color="auto"/>
        <w:right w:val="none" w:sz="0" w:space="0" w:color="auto"/>
      </w:divBdr>
      <w:divsChild>
        <w:div w:id="2142070558">
          <w:marLeft w:val="193"/>
          <w:marRight w:val="193"/>
          <w:marTop w:val="193"/>
          <w:marBottom w:val="0"/>
          <w:divBdr>
            <w:top w:val="none" w:sz="0" w:space="0" w:color="auto"/>
            <w:left w:val="none" w:sz="0" w:space="0" w:color="auto"/>
            <w:bottom w:val="none" w:sz="0" w:space="0" w:color="auto"/>
            <w:right w:val="none" w:sz="0" w:space="0" w:color="auto"/>
          </w:divBdr>
          <w:divsChild>
            <w:div w:id="1033965169">
              <w:marLeft w:val="0"/>
              <w:marRight w:val="129"/>
              <w:marTop w:val="0"/>
              <w:marBottom w:val="0"/>
              <w:divBdr>
                <w:top w:val="none" w:sz="0" w:space="0" w:color="auto"/>
                <w:left w:val="none" w:sz="0" w:space="0" w:color="auto"/>
                <w:bottom w:val="none" w:sz="0" w:space="0" w:color="auto"/>
                <w:right w:val="none" w:sz="0" w:space="0" w:color="auto"/>
              </w:divBdr>
            </w:div>
          </w:divsChild>
        </w:div>
      </w:divsChild>
    </w:div>
    <w:div w:id="255330156">
      <w:bodyDiv w:val="1"/>
      <w:marLeft w:val="0"/>
      <w:marRight w:val="0"/>
      <w:marTop w:val="0"/>
      <w:marBottom w:val="0"/>
      <w:divBdr>
        <w:top w:val="none" w:sz="0" w:space="0" w:color="auto"/>
        <w:left w:val="none" w:sz="0" w:space="0" w:color="auto"/>
        <w:bottom w:val="none" w:sz="0" w:space="0" w:color="auto"/>
        <w:right w:val="none" w:sz="0" w:space="0" w:color="auto"/>
      </w:divBdr>
    </w:div>
    <w:div w:id="272446968">
      <w:bodyDiv w:val="1"/>
      <w:marLeft w:val="0"/>
      <w:marRight w:val="0"/>
      <w:marTop w:val="0"/>
      <w:marBottom w:val="0"/>
      <w:divBdr>
        <w:top w:val="none" w:sz="0" w:space="0" w:color="auto"/>
        <w:left w:val="none" w:sz="0" w:space="0" w:color="auto"/>
        <w:bottom w:val="none" w:sz="0" w:space="0" w:color="auto"/>
        <w:right w:val="none" w:sz="0" w:space="0" w:color="auto"/>
      </w:divBdr>
    </w:div>
    <w:div w:id="275018089">
      <w:bodyDiv w:val="1"/>
      <w:marLeft w:val="0"/>
      <w:marRight w:val="0"/>
      <w:marTop w:val="0"/>
      <w:marBottom w:val="0"/>
      <w:divBdr>
        <w:top w:val="none" w:sz="0" w:space="0" w:color="auto"/>
        <w:left w:val="none" w:sz="0" w:space="0" w:color="auto"/>
        <w:bottom w:val="none" w:sz="0" w:space="0" w:color="auto"/>
        <w:right w:val="none" w:sz="0" w:space="0" w:color="auto"/>
      </w:divBdr>
    </w:div>
    <w:div w:id="285084208">
      <w:bodyDiv w:val="1"/>
      <w:marLeft w:val="0"/>
      <w:marRight w:val="0"/>
      <w:marTop w:val="0"/>
      <w:marBottom w:val="0"/>
      <w:divBdr>
        <w:top w:val="none" w:sz="0" w:space="0" w:color="auto"/>
        <w:left w:val="none" w:sz="0" w:space="0" w:color="auto"/>
        <w:bottom w:val="none" w:sz="0" w:space="0" w:color="auto"/>
        <w:right w:val="none" w:sz="0" w:space="0" w:color="auto"/>
      </w:divBdr>
    </w:div>
    <w:div w:id="294070379">
      <w:bodyDiv w:val="1"/>
      <w:marLeft w:val="0"/>
      <w:marRight w:val="0"/>
      <w:marTop w:val="0"/>
      <w:marBottom w:val="0"/>
      <w:divBdr>
        <w:top w:val="none" w:sz="0" w:space="0" w:color="auto"/>
        <w:left w:val="none" w:sz="0" w:space="0" w:color="auto"/>
        <w:bottom w:val="none" w:sz="0" w:space="0" w:color="auto"/>
        <w:right w:val="none" w:sz="0" w:space="0" w:color="auto"/>
      </w:divBdr>
      <w:divsChild>
        <w:div w:id="60031482">
          <w:marLeft w:val="187"/>
          <w:marRight w:val="0"/>
          <w:marTop w:val="0"/>
          <w:marBottom w:val="0"/>
          <w:divBdr>
            <w:top w:val="none" w:sz="0" w:space="0" w:color="auto"/>
            <w:left w:val="none" w:sz="0" w:space="0" w:color="auto"/>
            <w:bottom w:val="none" w:sz="0" w:space="0" w:color="auto"/>
            <w:right w:val="none" w:sz="0" w:space="0" w:color="auto"/>
          </w:divBdr>
        </w:div>
        <w:div w:id="65689745">
          <w:marLeft w:val="187"/>
          <w:marRight w:val="0"/>
          <w:marTop w:val="0"/>
          <w:marBottom w:val="0"/>
          <w:divBdr>
            <w:top w:val="none" w:sz="0" w:space="0" w:color="auto"/>
            <w:left w:val="none" w:sz="0" w:space="0" w:color="auto"/>
            <w:bottom w:val="none" w:sz="0" w:space="0" w:color="auto"/>
            <w:right w:val="none" w:sz="0" w:space="0" w:color="auto"/>
          </w:divBdr>
        </w:div>
        <w:div w:id="91050821">
          <w:marLeft w:val="187"/>
          <w:marRight w:val="0"/>
          <w:marTop w:val="0"/>
          <w:marBottom w:val="0"/>
          <w:divBdr>
            <w:top w:val="none" w:sz="0" w:space="0" w:color="auto"/>
            <w:left w:val="none" w:sz="0" w:space="0" w:color="auto"/>
            <w:bottom w:val="none" w:sz="0" w:space="0" w:color="auto"/>
            <w:right w:val="none" w:sz="0" w:space="0" w:color="auto"/>
          </w:divBdr>
        </w:div>
        <w:div w:id="126360228">
          <w:marLeft w:val="187"/>
          <w:marRight w:val="0"/>
          <w:marTop w:val="0"/>
          <w:marBottom w:val="0"/>
          <w:divBdr>
            <w:top w:val="none" w:sz="0" w:space="0" w:color="auto"/>
            <w:left w:val="none" w:sz="0" w:space="0" w:color="auto"/>
            <w:bottom w:val="none" w:sz="0" w:space="0" w:color="auto"/>
            <w:right w:val="none" w:sz="0" w:space="0" w:color="auto"/>
          </w:divBdr>
        </w:div>
        <w:div w:id="157768083">
          <w:marLeft w:val="187"/>
          <w:marRight w:val="0"/>
          <w:marTop w:val="0"/>
          <w:marBottom w:val="0"/>
          <w:divBdr>
            <w:top w:val="none" w:sz="0" w:space="0" w:color="auto"/>
            <w:left w:val="none" w:sz="0" w:space="0" w:color="auto"/>
            <w:bottom w:val="none" w:sz="0" w:space="0" w:color="auto"/>
            <w:right w:val="none" w:sz="0" w:space="0" w:color="auto"/>
          </w:divBdr>
        </w:div>
        <w:div w:id="218592855">
          <w:marLeft w:val="187"/>
          <w:marRight w:val="0"/>
          <w:marTop w:val="0"/>
          <w:marBottom w:val="0"/>
          <w:divBdr>
            <w:top w:val="none" w:sz="0" w:space="0" w:color="auto"/>
            <w:left w:val="none" w:sz="0" w:space="0" w:color="auto"/>
            <w:bottom w:val="none" w:sz="0" w:space="0" w:color="auto"/>
            <w:right w:val="none" w:sz="0" w:space="0" w:color="auto"/>
          </w:divBdr>
        </w:div>
        <w:div w:id="535046020">
          <w:marLeft w:val="187"/>
          <w:marRight w:val="0"/>
          <w:marTop w:val="0"/>
          <w:marBottom w:val="0"/>
          <w:divBdr>
            <w:top w:val="none" w:sz="0" w:space="0" w:color="auto"/>
            <w:left w:val="none" w:sz="0" w:space="0" w:color="auto"/>
            <w:bottom w:val="none" w:sz="0" w:space="0" w:color="auto"/>
            <w:right w:val="none" w:sz="0" w:space="0" w:color="auto"/>
          </w:divBdr>
        </w:div>
        <w:div w:id="573244819">
          <w:marLeft w:val="187"/>
          <w:marRight w:val="0"/>
          <w:marTop w:val="0"/>
          <w:marBottom w:val="0"/>
          <w:divBdr>
            <w:top w:val="none" w:sz="0" w:space="0" w:color="auto"/>
            <w:left w:val="none" w:sz="0" w:space="0" w:color="auto"/>
            <w:bottom w:val="none" w:sz="0" w:space="0" w:color="auto"/>
            <w:right w:val="none" w:sz="0" w:space="0" w:color="auto"/>
          </w:divBdr>
        </w:div>
        <w:div w:id="721252390">
          <w:marLeft w:val="187"/>
          <w:marRight w:val="0"/>
          <w:marTop w:val="0"/>
          <w:marBottom w:val="0"/>
          <w:divBdr>
            <w:top w:val="none" w:sz="0" w:space="0" w:color="auto"/>
            <w:left w:val="none" w:sz="0" w:space="0" w:color="auto"/>
            <w:bottom w:val="none" w:sz="0" w:space="0" w:color="auto"/>
            <w:right w:val="none" w:sz="0" w:space="0" w:color="auto"/>
          </w:divBdr>
        </w:div>
        <w:div w:id="757293076">
          <w:marLeft w:val="187"/>
          <w:marRight w:val="0"/>
          <w:marTop w:val="0"/>
          <w:marBottom w:val="0"/>
          <w:divBdr>
            <w:top w:val="none" w:sz="0" w:space="0" w:color="auto"/>
            <w:left w:val="none" w:sz="0" w:space="0" w:color="auto"/>
            <w:bottom w:val="none" w:sz="0" w:space="0" w:color="auto"/>
            <w:right w:val="none" w:sz="0" w:space="0" w:color="auto"/>
          </w:divBdr>
        </w:div>
        <w:div w:id="763067903">
          <w:marLeft w:val="187"/>
          <w:marRight w:val="0"/>
          <w:marTop w:val="0"/>
          <w:marBottom w:val="0"/>
          <w:divBdr>
            <w:top w:val="none" w:sz="0" w:space="0" w:color="auto"/>
            <w:left w:val="none" w:sz="0" w:space="0" w:color="auto"/>
            <w:bottom w:val="none" w:sz="0" w:space="0" w:color="auto"/>
            <w:right w:val="none" w:sz="0" w:space="0" w:color="auto"/>
          </w:divBdr>
        </w:div>
        <w:div w:id="848643183">
          <w:marLeft w:val="187"/>
          <w:marRight w:val="0"/>
          <w:marTop w:val="0"/>
          <w:marBottom w:val="0"/>
          <w:divBdr>
            <w:top w:val="none" w:sz="0" w:space="0" w:color="auto"/>
            <w:left w:val="none" w:sz="0" w:space="0" w:color="auto"/>
            <w:bottom w:val="none" w:sz="0" w:space="0" w:color="auto"/>
            <w:right w:val="none" w:sz="0" w:space="0" w:color="auto"/>
          </w:divBdr>
        </w:div>
        <w:div w:id="1021319142">
          <w:marLeft w:val="187"/>
          <w:marRight w:val="0"/>
          <w:marTop w:val="0"/>
          <w:marBottom w:val="0"/>
          <w:divBdr>
            <w:top w:val="none" w:sz="0" w:space="0" w:color="auto"/>
            <w:left w:val="none" w:sz="0" w:space="0" w:color="auto"/>
            <w:bottom w:val="none" w:sz="0" w:space="0" w:color="auto"/>
            <w:right w:val="none" w:sz="0" w:space="0" w:color="auto"/>
          </w:divBdr>
        </w:div>
        <w:div w:id="1131291749">
          <w:marLeft w:val="187"/>
          <w:marRight w:val="0"/>
          <w:marTop w:val="0"/>
          <w:marBottom w:val="0"/>
          <w:divBdr>
            <w:top w:val="none" w:sz="0" w:space="0" w:color="auto"/>
            <w:left w:val="none" w:sz="0" w:space="0" w:color="auto"/>
            <w:bottom w:val="none" w:sz="0" w:space="0" w:color="auto"/>
            <w:right w:val="none" w:sz="0" w:space="0" w:color="auto"/>
          </w:divBdr>
        </w:div>
        <w:div w:id="1258826793">
          <w:marLeft w:val="187"/>
          <w:marRight w:val="0"/>
          <w:marTop w:val="0"/>
          <w:marBottom w:val="0"/>
          <w:divBdr>
            <w:top w:val="none" w:sz="0" w:space="0" w:color="auto"/>
            <w:left w:val="none" w:sz="0" w:space="0" w:color="auto"/>
            <w:bottom w:val="none" w:sz="0" w:space="0" w:color="auto"/>
            <w:right w:val="none" w:sz="0" w:space="0" w:color="auto"/>
          </w:divBdr>
        </w:div>
        <w:div w:id="1326670299">
          <w:marLeft w:val="187"/>
          <w:marRight w:val="0"/>
          <w:marTop w:val="0"/>
          <w:marBottom w:val="0"/>
          <w:divBdr>
            <w:top w:val="none" w:sz="0" w:space="0" w:color="auto"/>
            <w:left w:val="none" w:sz="0" w:space="0" w:color="auto"/>
            <w:bottom w:val="none" w:sz="0" w:space="0" w:color="auto"/>
            <w:right w:val="none" w:sz="0" w:space="0" w:color="auto"/>
          </w:divBdr>
        </w:div>
        <w:div w:id="1395198480">
          <w:marLeft w:val="187"/>
          <w:marRight w:val="0"/>
          <w:marTop w:val="0"/>
          <w:marBottom w:val="0"/>
          <w:divBdr>
            <w:top w:val="none" w:sz="0" w:space="0" w:color="auto"/>
            <w:left w:val="none" w:sz="0" w:space="0" w:color="auto"/>
            <w:bottom w:val="none" w:sz="0" w:space="0" w:color="auto"/>
            <w:right w:val="none" w:sz="0" w:space="0" w:color="auto"/>
          </w:divBdr>
        </w:div>
        <w:div w:id="1507750339">
          <w:marLeft w:val="187"/>
          <w:marRight w:val="0"/>
          <w:marTop w:val="0"/>
          <w:marBottom w:val="0"/>
          <w:divBdr>
            <w:top w:val="none" w:sz="0" w:space="0" w:color="auto"/>
            <w:left w:val="none" w:sz="0" w:space="0" w:color="auto"/>
            <w:bottom w:val="none" w:sz="0" w:space="0" w:color="auto"/>
            <w:right w:val="none" w:sz="0" w:space="0" w:color="auto"/>
          </w:divBdr>
        </w:div>
        <w:div w:id="1507861885">
          <w:marLeft w:val="187"/>
          <w:marRight w:val="0"/>
          <w:marTop w:val="0"/>
          <w:marBottom w:val="0"/>
          <w:divBdr>
            <w:top w:val="none" w:sz="0" w:space="0" w:color="auto"/>
            <w:left w:val="none" w:sz="0" w:space="0" w:color="auto"/>
            <w:bottom w:val="none" w:sz="0" w:space="0" w:color="auto"/>
            <w:right w:val="none" w:sz="0" w:space="0" w:color="auto"/>
          </w:divBdr>
        </w:div>
        <w:div w:id="1516848658">
          <w:marLeft w:val="187"/>
          <w:marRight w:val="0"/>
          <w:marTop w:val="0"/>
          <w:marBottom w:val="0"/>
          <w:divBdr>
            <w:top w:val="none" w:sz="0" w:space="0" w:color="auto"/>
            <w:left w:val="none" w:sz="0" w:space="0" w:color="auto"/>
            <w:bottom w:val="none" w:sz="0" w:space="0" w:color="auto"/>
            <w:right w:val="none" w:sz="0" w:space="0" w:color="auto"/>
          </w:divBdr>
        </w:div>
        <w:div w:id="1751270785">
          <w:marLeft w:val="187"/>
          <w:marRight w:val="0"/>
          <w:marTop w:val="0"/>
          <w:marBottom w:val="0"/>
          <w:divBdr>
            <w:top w:val="none" w:sz="0" w:space="0" w:color="auto"/>
            <w:left w:val="none" w:sz="0" w:space="0" w:color="auto"/>
            <w:bottom w:val="none" w:sz="0" w:space="0" w:color="auto"/>
            <w:right w:val="none" w:sz="0" w:space="0" w:color="auto"/>
          </w:divBdr>
        </w:div>
        <w:div w:id="1771509960">
          <w:marLeft w:val="187"/>
          <w:marRight w:val="0"/>
          <w:marTop w:val="0"/>
          <w:marBottom w:val="0"/>
          <w:divBdr>
            <w:top w:val="none" w:sz="0" w:space="0" w:color="auto"/>
            <w:left w:val="none" w:sz="0" w:space="0" w:color="auto"/>
            <w:bottom w:val="none" w:sz="0" w:space="0" w:color="auto"/>
            <w:right w:val="none" w:sz="0" w:space="0" w:color="auto"/>
          </w:divBdr>
        </w:div>
        <w:div w:id="1819836251">
          <w:marLeft w:val="187"/>
          <w:marRight w:val="0"/>
          <w:marTop w:val="0"/>
          <w:marBottom w:val="0"/>
          <w:divBdr>
            <w:top w:val="none" w:sz="0" w:space="0" w:color="auto"/>
            <w:left w:val="none" w:sz="0" w:space="0" w:color="auto"/>
            <w:bottom w:val="none" w:sz="0" w:space="0" w:color="auto"/>
            <w:right w:val="none" w:sz="0" w:space="0" w:color="auto"/>
          </w:divBdr>
        </w:div>
        <w:div w:id="1884903807">
          <w:marLeft w:val="187"/>
          <w:marRight w:val="0"/>
          <w:marTop w:val="0"/>
          <w:marBottom w:val="0"/>
          <w:divBdr>
            <w:top w:val="none" w:sz="0" w:space="0" w:color="auto"/>
            <w:left w:val="none" w:sz="0" w:space="0" w:color="auto"/>
            <w:bottom w:val="none" w:sz="0" w:space="0" w:color="auto"/>
            <w:right w:val="none" w:sz="0" w:space="0" w:color="auto"/>
          </w:divBdr>
        </w:div>
        <w:div w:id="1958559787">
          <w:marLeft w:val="187"/>
          <w:marRight w:val="0"/>
          <w:marTop w:val="0"/>
          <w:marBottom w:val="0"/>
          <w:divBdr>
            <w:top w:val="none" w:sz="0" w:space="0" w:color="auto"/>
            <w:left w:val="none" w:sz="0" w:space="0" w:color="auto"/>
            <w:bottom w:val="none" w:sz="0" w:space="0" w:color="auto"/>
            <w:right w:val="none" w:sz="0" w:space="0" w:color="auto"/>
          </w:divBdr>
        </w:div>
        <w:div w:id="2007661115">
          <w:marLeft w:val="187"/>
          <w:marRight w:val="0"/>
          <w:marTop w:val="0"/>
          <w:marBottom w:val="0"/>
          <w:divBdr>
            <w:top w:val="none" w:sz="0" w:space="0" w:color="auto"/>
            <w:left w:val="none" w:sz="0" w:space="0" w:color="auto"/>
            <w:bottom w:val="none" w:sz="0" w:space="0" w:color="auto"/>
            <w:right w:val="none" w:sz="0" w:space="0" w:color="auto"/>
          </w:divBdr>
        </w:div>
        <w:div w:id="2088183524">
          <w:marLeft w:val="187"/>
          <w:marRight w:val="0"/>
          <w:marTop w:val="0"/>
          <w:marBottom w:val="0"/>
          <w:divBdr>
            <w:top w:val="none" w:sz="0" w:space="0" w:color="auto"/>
            <w:left w:val="none" w:sz="0" w:space="0" w:color="auto"/>
            <w:bottom w:val="none" w:sz="0" w:space="0" w:color="auto"/>
            <w:right w:val="none" w:sz="0" w:space="0" w:color="auto"/>
          </w:divBdr>
        </w:div>
      </w:divsChild>
    </w:div>
    <w:div w:id="304816127">
      <w:bodyDiv w:val="1"/>
      <w:marLeft w:val="0"/>
      <w:marRight w:val="0"/>
      <w:marTop w:val="0"/>
      <w:marBottom w:val="0"/>
      <w:divBdr>
        <w:top w:val="none" w:sz="0" w:space="0" w:color="auto"/>
        <w:left w:val="none" w:sz="0" w:space="0" w:color="auto"/>
        <w:bottom w:val="none" w:sz="0" w:space="0" w:color="auto"/>
        <w:right w:val="none" w:sz="0" w:space="0" w:color="auto"/>
      </w:divBdr>
    </w:div>
    <w:div w:id="315689144">
      <w:bodyDiv w:val="1"/>
      <w:marLeft w:val="0"/>
      <w:marRight w:val="0"/>
      <w:marTop w:val="0"/>
      <w:marBottom w:val="0"/>
      <w:divBdr>
        <w:top w:val="none" w:sz="0" w:space="0" w:color="auto"/>
        <w:left w:val="none" w:sz="0" w:space="0" w:color="auto"/>
        <w:bottom w:val="none" w:sz="0" w:space="0" w:color="auto"/>
        <w:right w:val="none" w:sz="0" w:space="0" w:color="auto"/>
      </w:divBdr>
    </w:div>
    <w:div w:id="320618361">
      <w:bodyDiv w:val="1"/>
      <w:marLeft w:val="0"/>
      <w:marRight w:val="0"/>
      <w:marTop w:val="0"/>
      <w:marBottom w:val="0"/>
      <w:divBdr>
        <w:top w:val="none" w:sz="0" w:space="0" w:color="auto"/>
        <w:left w:val="none" w:sz="0" w:space="0" w:color="auto"/>
        <w:bottom w:val="none" w:sz="0" w:space="0" w:color="auto"/>
        <w:right w:val="none" w:sz="0" w:space="0" w:color="auto"/>
      </w:divBdr>
    </w:div>
    <w:div w:id="349796016">
      <w:bodyDiv w:val="1"/>
      <w:marLeft w:val="0"/>
      <w:marRight w:val="0"/>
      <w:marTop w:val="0"/>
      <w:marBottom w:val="0"/>
      <w:divBdr>
        <w:top w:val="none" w:sz="0" w:space="0" w:color="auto"/>
        <w:left w:val="none" w:sz="0" w:space="0" w:color="auto"/>
        <w:bottom w:val="none" w:sz="0" w:space="0" w:color="auto"/>
        <w:right w:val="none" w:sz="0" w:space="0" w:color="auto"/>
      </w:divBdr>
    </w:div>
    <w:div w:id="358052411">
      <w:bodyDiv w:val="1"/>
      <w:marLeft w:val="0"/>
      <w:marRight w:val="0"/>
      <w:marTop w:val="0"/>
      <w:marBottom w:val="0"/>
      <w:divBdr>
        <w:top w:val="none" w:sz="0" w:space="0" w:color="auto"/>
        <w:left w:val="none" w:sz="0" w:space="0" w:color="auto"/>
        <w:bottom w:val="none" w:sz="0" w:space="0" w:color="auto"/>
        <w:right w:val="none" w:sz="0" w:space="0" w:color="auto"/>
      </w:divBdr>
    </w:div>
    <w:div w:id="385954929">
      <w:bodyDiv w:val="1"/>
      <w:marLeft w:val="0"/>
      <w:marRight w:val="0"/>
      <w:marTop w:val="0"/>
      <w:marBottom w:val="0"/>
      <w:divBdr>
        <w:top w:val="none" w:sz="0" w:space="0" w:color="auto"/>
        <w:left w:val="none" w:sz="0" w:space="0" w:color="auto"/>
        <w:bottom w:val="none" w:sz="0" w:space="0" w:color="auto"/>
        <w:right w:val="none" w:sz="0" w:space="0" w:color="auto"/>
      </w:divBdr>
    </w:div>
    <w:div w:id="424501781">
      <w:bodyDiv w:val="1"/>
      <w:marLeft w:val="0"/>
      <w:marRight w:val="0"/>
      <w:marTop w:val="0"/>
      <w:marBottom w:val="0"/>
      <w:divBdr>
        <w:top w:val="none" w:sz="0" w:space="0" w:color="auto"/>
        <w:left w:val="none" w:sz="0" w:space="0" w:color="auto"/>
        <w:bottom w:val="none" w:sz="0" w:space="0" w:color="auto"/>
        <w:right w:val="none" w:sz="0" w:space="0" w:color="auto"/>
      </w:divBdr>
    </w:div>
    <w:div w:id="429393244">
      <w:bodyDiv w:val="1"/>
      <w:marLeft w:val="0"/>
      <w:marRight w:val="0"/>
      <w:marTop w:val="0"/>
      <w:marBottom w:val="0"/>
      <w:divBdr>
        <w:top w:val="none" w:sz="0" w:space="0" w:color="auto"/>
        <w:left w:val="none" w:sz="0" w:space="0" w:color="auto"/>
        <w:bottom w:val="none" w:sz="0" w:space="0" w:color="auto"/>
        <w:right w:val="none" w:sz="0" w:space="0" w:color="auto"/>
      </w:divBdr>
    </w:div>
    <w:div w:id="449130178">
      <w:bodyDiv w:val="1"/>
      <w:marLeft w:val="0"/>
      <w:marRight w:val="0"/>
      <w:marTop w:val="0"/>
      <w:marBottom w:val="0"/>
      <w:divBdr>
        <w:top w:val="none" w:sz="0" w:space="0" w:color="auto"/>
        <w:left w:val="none" w:sz="0" w:space="0" w:color="auto"/>
        <w:bottom w:val="none" w:sz="0" w:space="0" w:color="auto"/>
        <w:right w:val="none" w:sz="0" w:space="0" w:color="auto"/>
      </w:divBdr>
    </w:div>
    <w:div w:id="455803062">
      <w:bodyDiv w:val="1"/>
      <w:marLeft w:val="0"/>
      <w:marRight w:val="0"/>
      <w:marTop w:val="0"/>
      <w:marBottom w:val="0"/>
      <w:divBdr>
        <w:top w:val="none" w:sz="0" w:space="0" w:color="auto"/>
        <w:left w:val="none" w:sz="0" w:space="0" w:color="auto"/>
        <w:bottom w:val="none" w:sz="0" w:space="0" w:color="auto"/>
        <w:right w:val="none" w:sz="0" w:space="0" w:color="auto"/>
      </w:divBdr>
      <w:divsChild>
        <w:div w:id="700984100">
          <w:marLeft w:val="0"/>
          <w:marRight w:val="0"/>
          <w:marTop w:val="0"/>
          <w:marBottom w:val="0"/>
          <w:divBdr>
            <w:top w:val="none" w:sz="0" w:space="0" w:color="auto"/>
            <w:left w:val="none" w:sz="0" w:space="0" w:color="auto"/>
            <w:bottom w:val="none" w:sz="0" w:space="0" w:color="auto"/>
            <w:right w:val="none" w:sz="0" w:space="0" w:color="auto"/>
          </w:divBdr>
          <w:divsChild>
            <w:div w:id="1333489599">
              <w:marLeft w:val="0"/>
              <w:marRight w:val="0"/>
              <w:marTop w:val="0"/>
              <w:marBottom w:val="0"/>
              <w:divBdr>
                <w:top w:val="none" w:sz="0" w:space="0" w:color="auto"/>
                <w:left w:val="none" w:sz="0" w:space="0" w:color="auto"/>
                <w:bottom w:val="none" w:sz="0" w:space="0" w:color="auto"/>
                <w:right w:val="none" w:sz="0" w:space="0" w:color="auto"/>
              </w:divBdr>
              <w:divsChild>
                <w:div w:id="1994095703">
                  <w:marLeft w:val="0"/>
                  <w:marRight w:val="0"/>
                  <w:marTop w:val="0"/>
                  <w:marBottom w:val="0"/>
                  <w:divBdr>
                    <w:top w:val="none" w:sz="0" w:space="0" w:color="auto"/>
                    <w:left w:val="none" w:sz="0" w:space="0" w:color="auto"/>
                    <w:bottom w:val="none" w:sz="0" w:space="0" w:color="auto"/>
                    <w:right w:val="none" w:sz="0" w:space="0" w:color="auto"/>
                  </w:divBdr>
                  <w:divsChild>
                    <w:div w:id="378823580">
                      <w:marLeft w:val="0"/>
                      <w:marRight w:val="0"/>
                      <w:marTop w:val="0"/>
                      <w:marBottom w:val="0"/>
                      <w:divBdr>
                        <w:top w:val="none" w:sz="0" w:space="0" w:color="auto"/>
                        <w:left w:val="none" w:sz="0" w:space="0" w:color="auto"/>
                        <w:bottom w:val="none" w:sz="0" w:space="0" w:color="auto"/>
                        <w:right w:val="none" w:sz="0" w:space="0" w:color="auto"/>
                      </w:divBdr>
                      <w:divsChild>
                        <w:div w:id="171188954">
                          <w:marLeft w:val="0"/>
                          <w:marRight w:val="0"/>
                          <w:marTop w:val="0"/>
                          <w:marBottom w:val="0"/>
                          <w:divBdr>
                            <w:top w:val="none" w:sz="0" w:space="0" w:color="auto"/>
                            <w:left w:val="none" w:sz="0" w:space="0" w:color="auto"/>
                            <w:bottom w:val="none" w:sz="0" w:space="0" w:color="auto"/>
                            <w:right w:val="none" w:sz="0" w:space="0" w:color="auto"/>
                          </w:divBdr>
                        </w:div>
                        <w:div w:id="180247848">
                          <w:marLeft w:val="0"/>
                          <w:marRight w:val="0"/>
                          <w:marTop w:val="77"/>
                          <w:marBottom w:val="0"/>
                          <w:divBdr>
                            <w:top w:val="none" w:sz="0" w:space="0" w:color="auto"/>
                            <w:left w:val="none" w:sz="0" w:space="0" w:color="auto"/>
                            <w:bottom w:val="none" w:sz="0" w:space="0" w:color="auto"/>
                            <w:right w:val="none" w:sz="0" w:space="0" w:color="auto"/>
                          </w:divBdr>
                        </w:div>
                        <w:div w:id="278341094">
                          <w:marLeft w:val="240"/>
                          <w:marRight w:val="0"/>
                          <w:marTop w:val="8"/>
                          <w:marBottom w:val="0"/>
                          <w:divBdr>
                            <w:top w:val="none" w:sz="0" w:space="0" w:color="auto"/>
                            <w:left w:val="none" w:sz="0" w:space="0" w:color="auto"/>
                            <w:bottom w:val="none" w:sz="0" w:space="0" w:color="auto"/>
                            <w:right w:val="none" w:sz="0" w:space="0" w:color="auto"/>
                          </w:divBdr>
                        </w:div>
                        <w:div w:id="429815436">
                          <w:marLeft w:val="0"/>
                          <w:marRight w:val="0"/>
                          <w:marTop w:val="0"/>
                          <w:marBottom w:val="0"/>
                          <w:divBdr>
                            <w:top w:val="none" w:sz="0" w:space="0" w:color="auto"/>
                            <w:left w:val="none" w:sz="0" w:space="0" w:color="auto"/>
                            <w:bottom w:val="none" w:sz="0" w:space="0" w:color="auto"/>
                            <w:right w:val="none" w:sz="0" w:space="0" w:color="auto"/>
                          </w:divBdr>
                        </w:div>
                        <w:div w:id="2031026216">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373098">
      <w:bodyDiv w:val="1"/>
      <w:marLeft w:val="0"/>
      <w:marRight w:val="0"/>
      <w:marTop w:val="0"/>
      <w:marBottom w:val="0"/>
      <w:divBdr>
        <w:top w:val="none" w:sz="0" w:space="0" w:color="auto"/>
        <w:left w:val="none" w:sz="0" w:space="0" w:color="auto"/>
        <w:bottom w:val="none" w:sz="0" w:space="0" w:color="auto"/>
        <w:right w:val="none" w:sz="0" w:space="0" w:color="auto"/>
      </w:divBdr>
    </w:div>
    <w:div w:id="502625289">
      <w:bodyDiv w:val="1"/>
      <w:marLeft w:val="0"/>
      <w:marRight w:val="0"/>
      <w:marTop w:val="0"/>
      <w:marBottom w:val="0"/>
      <w:divBdr>
        <w:top w:val="none" w:sz="0" w:space="0" w:color="auto"/>
        <w:left w:val="none" w:sz="0" w:space="0" w:color="auto"/>
        <w:bottom w:val="none" w:sz="0" w:space="0" w:color="auto"/>
        <w:right w:val="none" w:sz="0" w:space="0" w:color="auto"/>
      </w:divBdr>
    </w:div>
    <w:div w:id="552886207">
      <w:bodyDiv w:val="1"/>
      <w:marLeft w:val="0"/>
      <w:marRight w:val="0"/>
      <w:marTop w:val="0"/>
      <w:marBottom w:val="0"/>
      <w:divBdr>
        <w:top w:val="none" w:sz="0" w:space="0" w:color="auto"/>
        <w:left w:val="none" w:sz="0" w:space="0" w:color="auto"/>
        <w:bottom w:val="none" w:sz="0" w:space="0" w:color="auto"/>
        <w:right w:val="none" w:sz="0" w:space="0" w:color="auto"/>
      </w:divBdr>
    </w:div>
    <w:div w:id="563638842">
      <w:bodyDiv w:val="1"/>
      <w:marLeft w:val="0"/>
      <w:marRight w:val="0"/>
      <w:marTop w:val="0"/>
      <w:marBottom w:val="0"/>
      <w:divBdr>
        <w:top w:val="none" w:sz="0" w:space="0" w:color="auto"/>
        <w:left w:val="none" w:sz="0" w:space="0" w:color="auto"/>
        <w:bottom w:val="none" w:sz="0" w:space="0" w:color="auto"/>
        <w:right w:val="none" w:sz="0" w:space="0" w:color="auto"/>
      </w:divBdr>
    </w:div>
    <w:div w:id="596252322">
      <w:bodyDiv w:val="1"/>
      <w:marLeft w:val="0"/>
      <w:marRight w:val="0"/>
      <w:marTop w:val="0"/>
      <w:marBottom w:val="0"/>
      <w:divBdr>
        <w:top w:val="none" w:sz="0" w:space="0" w:color="auto"/>
        <w:left w:val="none" w:sz="0" w:space="0" w:color="auto"/>
        <w:bottom w:val="none" w:sz="0" w:space="0" w:color="auto"/>
        <w:right w:val="none" w:sz="0" w:space="0" w:color="auto"/>
      </w:divBdr>
    </w:div>
    <w:div w:id="604264687">
      <w:bodyDiv w:val="1"/>
      <w:marLeft w:val="0"/>
      <w:marRight w:val="0"/>
      <w:marTop w:val="0"/>
      <w:marBottom w:val="0"/>
      <w:divBdr>
        <w:top w:val="none" w:sz="0" w:space="0" w:color="auto"/>
        <w:left w:val="none" w:sz="0" w:space="0" w:color="auto"/>
        <w:bottom w:val="none" w:sz="0" w:space="0" w:color="auto"/>
        <w:right w:val="none" w:sz="0" w:space="0" w:color="auto"/>
      </w:divBdr>
    </w:div>
    <w:div w:id="629211525">
      <w:bodyDiv w:val="1"/>
      <w:marLeft w:val="0"/>
      <w:marRight w:val="0"/>
      <w:marTop w:val="0"/>
      <w:marBottom w:val="0"/>
      <w:divBdr>
        <w:top w:val="none" w:sz="0" w:space="0" w:color="auto"/>
        <w:left w:val="none" w:sz="0" w:space="0" w:color="auto"/>
        <w:bottom w:val="none" w:sz="0" w:space="0" w:color="auto"/>
        <w:right w:val="none" w:sz="0" w:space="0" w:color="auto"/>
      </w:divBdr>
      <w:divsChild>
        <w:div w:id="1748770132">
          <w:marLeft w:val="129"/>
          <w:marRight w:val="129"/>
          <w:marTop w:val="100"/>
          <w:marBottom w:val="100"/>
          <w:divBdr>
            <w:top w:val="none" w:sz="0" w:space="0" w:color="auto"/>
            <w:left w:val="none" w:sz="0" w:space="0" w:color="auto"/>
            <w:bottom w:val="none" w:sz="0" w:space="0" w:color="auto"/>
            <w:right w:val="none" w:sz="0" w:space="0" w:color="auto"/>
          </w:divBdr>
          <w:divsChild>
            <w:div w:id="1920752792">
              <w:marLeft w:val="0"/>
              <w:marRight w:val="0"/>
              <w:marTop w:val="0"/>
              <w:marBottom w:val="0"/>
              <w:divBdr>
                <w:top w:val="none" w:sz="0" w:space="0" w:color="auto"/>
                <w:left w:val="none" w:sz="0" w:space="0" w:color="auto"/>
                <w:bottom w:val="none" w:sz="0" w:space="0" w:color="auto"/>
                <w:right w:val="none" w:sz="0" w:space="0" w:color="auto"/>
              </w:divBdr>
              <w:divsChild>
                <w:div w:id="967050463">
                  <w:marLeft w:val="0"/>
                  <w:marRight w:val="0"/>
                  <w:marTop w:val="129"/>
                  <w:marBottom w:val="129"/>
                  <w:divBdr>
                    <w:top w:val="single" w:sz="4" w:space="4" w:color="CCCCCC"/>
                    <w:left w:val="single" w:sz="4" w:space="9" w:color="CCCCCC"/>
                    <w:bottom w:val="single" w:sz="4" w:space="4" w:color="CCCCCC"/>
                    <w:right w:val="single" w:sz="4" w:space="9" w:color="CCCCCC"/>
                  </w:divBdr>
                  <w:divsChild>
                    <w:div w:id="1480731259">
                      <w:marLeft w:val="0"/>
                      <w:marRight w:val="0"/>
                      <w:marTop w:val="0"/>
                      <w:marBottom w:val="0"/>
                      <w:divBdr>
                        <w:top w:val="none" w:sz="0" w:space="0" w:color="auto"/>
                        <w:left w:val="none" w:sz="0" w:space="0" w:color="auto"/>
                        <w:bottom w:val="none" w:sz="0" w:space="0" w:color="auto"/>
                        <w:right w:val="none" w:sz="0" w:space="0" w:color="auto"/>
                      </w:divBdr>
                      <w:divsChild>
                        <w:div w:id="154783620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636643551">
      <w:bodyDiv w:val="1"/>
      <w:marLeft w:val="0"/>
      <w:marRight w:val="0"/>
      <w:marTop w:val="0"/>
      <w:marBottom w:val="0"/>
      <w:divBdr>
        <w:top w:val="none" w:sz="0" w:space="0" w:color="auto"/>
        <w:left w:val="none" w:sz="0" w:space="0" w:color="auto"/>
        <w:bottom w:val="none" w:sz="0" w:space="0" w:color="auto"/>
        <w:right w:val="none" w:sz="0" w:space="0" w:color="auto"/>
      </w:divBdr>
    </w:div>
    <w:div w:id="646058978">
      <w:bodyDiv w:val="1"/>
      <w:marLeft w:val="0"/>
      <w:marRight w:val="0"/>
      <w:marTop w:val="0"/>
      <w:marBottom w:val="0"/>
      <w:divBdr>
        <w:top w:val="none" w:sz="0" w:space="0" w:color="auto"/>
        <w:left w:val="none" w:sz="0" w:space="0" w:color="auto"/>
        <w:bottom w:val="none" w:sz="0" w:space="0" w:color="auto"/>
        <w:right w:val="none" w:sz="0" w:space="0" w:color="auto"/>
      </w:divBdr>
    </w:div>
    <w:div w:id="662005057">
      <w:bodyDiv w:val="1"/>
      <w:marLeft w:val="0"/>
      <w:marRight w:val="0"/>
      <w:marTop w:val="0"/>
      <w:marBottom w:val="0"/>
      <w:divBdr>
        <w:top w:val="none" w:sz="0" w:space="0" w:color="auto"/>
        <w:left w:val="none" w:sz="0" w:space="0" w:color="auto"/>
        <w:bottom w:val="none" w:sz="0" w:space="0" w:color="auto"/>
        <w:right w:val="none" w:sz="0" w:space="0" w:color="auto"/>
      </w:divBdr>
    </w:div>
    <w:div w:id="663169465">
      <w:bodyDiv w:val="1"/>
      <w:marLeft w:val="0"/>
      <w:marRight w:val="0"/>
      <w:marTop w:val="0"/>
      <w:marBottom w:val="0"/>
      <w:divBdr>
        <w:top w:val="none" w:sz="0" w:space="0" w:color="auto"/>
        <w:left w:val="none" w:sz="0" w:space="0" w:color="auto"/>
        <w:bottom w:val="none" w:sz="0" w:space="0" w:color="auto"/>
        <w:right w:val="none" w:sz="0" w:space="0" w:color="auto"/>
      </w:divBdr>
    </w:div>
    <w:div w:id="668555392">
      <w:bodyDiv w:val="1"/>
      <w:marLeft w:val="0"/>
      <w:marRight w:val="0"/>
      <w:marTop w:val="0"/>
      <w:marBottom w:val="0"/>
      <w:divBdr>
        <w:top w:val="none" w:sz="0" w:space="0" w:color="auto"/>
        <w:left w:val="none" w:sz="0" w:space="0" w:color="auto"/>
        <w:bottom w:val="none" w:sz="0" w:space="0" w:color="auto"/>
        <w:right w:val="none" w:sz="0" w:space="0" w:color="auto"/>
      </w:divBdr>
    </w:div>
    <w:div w:id="674651348">
      <w:bodyDiv w:val="1"/>
      <w:marLeft w:val="0"/>
      <w:marRight w:val="0"/>
      <w:marTop w:val="0"/>
      <w:marBottom w:val="0"/>
      <w:divBdr>
        <w:top w:val="none" w:sz="0" w:space="0" w:color="auto"/>
        <w:left w:val="none" w:sz="0" w:space="0" w:color="auto"/>
        <w:bottom w:val="none" w:sz="0" w:space="0" w:color="auto"/>
        <w:right w:val="none" w:sz="0" w:space="0" w:color="auto"/>
      </w:divBdr>
    </w:div>
    <w:div w:id="683285527">
      <w:bodyDiv w:val="1"/>
      <w:marLeft w:val="0"/>
      <w:marRight w:val="0"/>
      <w:marTop w:val="0"/>
      <w:marBottom w:val="0"/>
      <w:divBdr>
        <w:top w:val="none" w:sz="0" w:space="0" w:color="auto"/>
        <w:left w:val="none" w:sz="0" w:space="0" w:color="auto"/>
        <w:bottom w:val="none" w:sz="0" w:space="0" w:color="auto"/>
        <w:right w:val="none" w:sz="0" w:space="0" w:color="auto"/>
      </w:divBdr>
    </w:div>
    <w:div w:id="693116831">
      <w:bodyDiv w:val="1"/>
      <w:marLeft w:val="0"/>
      <w:marRight w:val="0"/>
      <w:marTop w:val="0"/>
      <w:marBottom w:val="0"/>
      <w:divBdr>
        <w:top w:val="none" w:sz="0" w:space="0" w:color="auto"/>
        <w:left w:val="none" w:sz="0" w:space="0" w:color="auto"/>
        <w:bottom w:val="none" w:sz="0" w:space="0" w:color="auto"/>
        <w:right w:val="none" w:sz="0" w:space="0" w:color="auto"/>
      </w:divBdr>
    </w:div>
    <w:div w:id="731081535">
      <w:bodyDiv w:val="1"/>
      <w:marLeft w:val="0"/>
      <w:marRight w:val="0"/>
      <w:marTop w:val="0"/>
      <w:marBottom w:val="0"/>
      <w:divBdr>
        <w:top w:val="none" w:sz="0" w:space="0" w:color="auto"/>
        <w:left w:val="none" w:sz="0" w:space="0" w:color="auto"/>
        <w:bottom w:val="none" w:sz="0" w:space="0" w:color="auto"/>
        <w:right w:val="none" w:sz="0" w:space="0" w:color="auto"/>
      </w:divBdr>
    </w:div>
    <w:div w:id="762803001">
      <w:bodyDiv w:val="1"/>
      <w:marLeft w:val="0"/>
      <w:marRight w:val="0"/>
      <w:marTop w:val="0"/>
      <w:marBottom w:val="0"/>
      <w:divBdr>
        <w:top w:val="none" w:sz="0" w:space="0" w:color="auto"/>
        <w:left w:val="none" w:sz="0" w:space="0" w:color="auto"/>
        <w:bottom w:val="none" w:sz="0" w:space="0" w:color="auto"/>
        <w:right w:val="none" w:sz="0" w:space="0" w:color="auto"/>
      </w:divBdr>
    </w:div>
    <w:div w:id="790439448">
      <w:bodyDiv w:val="1"/>
      <w:marLeft w:val="0"/>
      <w:marRight w:val="0"/>
      <w:marTop w:val="0"/>
      <w:marBottom w:val="0"/>
      <w:divBdr>
        <w:top w:val="none" w:sz="0" w:space="0" w:color="auto"/>
        <w:left w:val="none" w:sz="0" w:space="0" w:color="auto"/>
        <w:bottom w:val="none" w:sz="0" w:space="0" w:color="auto"/>
        <w:right w:val="none" w:sz="0" w:space="0" w:color="auto"/>
      </w:divBdr>
    </w:div>
    <w:div w:id="805044392">
      <w:bodyDiv w:val="1"/>
      <w:marLeft w:val="0"/>
      <w:marRight w:val="0"/>
      <w:marTop w:val="0"/>
      <w:marBottom w:val="0"/>
      <w:divBdr>
        <w:top w:val="none" w:sz="0" w:space="0" w:color="auto"/>
        <w:left w:val="none" w:sz="0" w:space="0" w:color="auto"/>
        <w:bottom w:val="none" w:sz="0" w:space="0" w:color="auto"/>
        <w:right w:val="none" w:sz="0" w:space="0" w:color="auto"/>
      </w:divBdr>
    </w:div>
    <w:div w:id="818886089">
      <w:bodyDiv w:val="1"/>
      <w:marLeft w:val="0"/>
      <w:marRight w:val="0"/>
      <w:marTop w:val="0"/>
      <w:marBottom w:val="0"/>
      <w:divBdr>
        <w:top w:val="none" w:sz="0" w:space="0" w:color="auto"/>
        <w:left w:val="none" w:sz="0" w:space="0" w:color="auto"/>
        <w:bottom w:val="none" w:sz="0" w:space="0" w:color="auto"/>
        <w:right w:val="none" w:sz="0" w:space="0" w:color="auto"/>
      </w:divBdr>
      <w:divsChild>
        <w:div w:id="506141624">
          <w:marLeft w:val="547"/>
          <w:marRight w:val="0"/>
          <w:marTop w:val="134"/>
          <w:marBottom w:val="0"/>
          <w:divBdr>
            <w:top w:val="none" w:sz="0" w:space="0" w:color="auto"/>
            <w:left w:val="none" w:sz="0" w:space="0" w:color="auto"/>
            <w:bottom w:val="none" w:sz="0" w:space="0" w:color="auto"/>
            <w:right w:val="none" w:sz="0" w:space="0" w:color="auto"/>
          </w:divBdr>
        </w:div>
        <w:div w:id="1872525318">
          <w:marLeft w:val="547"/>
          <w:marRight w:val="0"/>
          <w:marTop w:val="134"/>
          <w:marBottom w:val="0"/>
          <w:divBdr>
            <w:top w:val="none" w:sz="0" w:space="0" w:color="auto"/>
            <w:left w:val="none" w:sz="0" w:space="0" w:color="auto"/>
            <w:bottom w:val="none" w:sz="0" w:space="0" w:color="auto"/>
            <w:right w:val="none" w:sz="0" w:space="0" w:color="auto"/>
          </w:divBdr>
        </w:div>
      </w:divsChild>
    </w:div>
    <w:div w:id="829518771">
      <w:bodyDiv w:val="1"/>
      <w:marLeft w:val="0"/>
      <w:marRight w:val="0"/>
      <w:marTop w:val="0"/>
      <w:marBottom w:val="0"/>
      <w:divBdr>
        <w:top w:val="none" w:sz="0" w:space="0" w:color="auto"/>
        <w:left w:val="none" w:sz="0" w:space="0" w:color="auto"/>
        <w:bottom w:val="none" w:sz="0" w:space="0" w:color="auto"/>
        <w:right w:val="none" w:sz="0" w:space="0" w:color="auto"/>
      </w:divBdr>
    </w:div>
    <w:div w:id="836504661">
      <w:bodyDiv w:val="1"/>
      <w:marLeft w:val="0"/>
      <w:marRight w:val="0"/>
      <w:marTop w:val="0"/>
      <w:marBottom w:val="0"/>
      <w:divBdr>
        <w:top w:val="none" w:sz="0" w:space="0" w:color="auto"/>
        <w:left w:val="none" w:sz="0" w:space="0" w:color="auto"/>
        <w:bottom w:val="none" w:sz="0" w:space="0" w:color="auto"/>
        <w:right w:val="none" w:sz="0" w:space="0" w:color="auto"/>
      </w:divBdr>
    </w:div>
    <w:div w:id="884606341">
      <w:bodyDiv w:val="1"/>
      <w:marLeft w:val="0"/>
      <w:marRight w:val="0"/>
      <w:marTop w:val="0"/>
      <w:marBottom w:val="0"/>
      <w:divBdr>
        <w:top w:val="none" w:sz="0" w:space="0" w:color="auto"/>
        <w:left w:val="none" w:sz="0" w:space="0" w:color="auto"/>
        <w:bottom w:val="none" w:sz="0" w:space="0" w:color="auto"/>
        <w:right w:val="none" w:sz="0" w:space="0" w:color="auto"/>
      </w:divBdr>
    </w:div>
    <w:div w:id="913010729">
      <w:bodyDiv w:val="1"/>
      <w:marLeft w:val="0"/>
      <w:marRight w:val="0"/>
      <w:marTop w:val="0"/>
      <w:marBottom w:val="0"/>
      <w:divBdr>
        <w:top w:val="none" w:sz="0" w:space="0" w:color="auto"/>
        <w:left w:val="none" w:sz="0" w:space="0" w:color="auto"/>
        <w:bottom w:val="none" w:sz="0" w:space="0" w:color="auto"/>
        <w:right w:val="none" w:sz="0" w:space="0" w:color="auto"/>
      </w:divBdr>
    </w:div>
    <w:div w:id="917520927">
      <w:bodyDiv w:val="1"/>
      <w:marLeft w:val="0"/>
      <w:marRight w:val="0"/>
      <w:marTop w:val="0"/>
      <w:marBottom w:val="0"/>
      <w:divBdr>
        <w:top w:val="none" w:sz="0" w:space="0" w:color="auto"/>
        <w:left w:val="none" w:sz="0" w:space="0" w:color="auto"/>
        <w:bottom w:val="none" w:sz="0" w:space="0" w:color="auto"/>
        <w:right w:val="none" w:sz="0" w:space="0" w:color="auto"/>
      </w:divBdr>
    </w:div>
    <w:div w:id="955910370">
      <w:bodyDiv w:val="1"/>
      <w:marLeft w:val="0"/>
      <w:marRight w:val="0"/>
      <w:marTop w:val="0"/>
      <w:marBottom w:val="0"/>
      <w:divBdr>
        <w:top w:val="none" w:sz="0" w:space="0" w:color="auto"/>
        <w:left w:val="none" w:sz="0" w:space="0" w:color="auto"/>
        <w:bottom w:val="none" w:sz="0" w:space="0" w:color="auto"/>
        <w:right w:val="none" w:sz="0" w:space="0" w:color="auto"/>
      </w:divBdr>
      <w:divsChild>
        <w:div w:id="1091396194">
          <w:marLeft w:val="1440"/>
          <w:marRight w:val="0"/>
          <w:marTop w:val="60"/>
          <w:marBottom w:val="0"/>
          <w:divBdr>
            <w:top w:val="none" w:sz="0" w:space="0" w:color="auto"/>
            <w:left w:val="none" w:sz="0" w:space="0" w:color="auto"/>
            <w:bottom w:val="none" w:sz="0" w:space="0" w:color="auto"/>
            <w:right w:val="none" w:sz="0" w:space="0" w:color="auto"/>
          </w:divBdr>
        </w:div>
        <w:div w:id="1841000420">
          <w:marLeft w:val="1440"/>
          <w:marRight w:val="0"/>
          <w:marTop w:val="108"/>
          <w:marBottom w:val="0"/>
          <w:divBdr>
            <w:top w:val="none" w:sz="0" w:space="0" w:color="auto"/>
            <w:left w:val="none" w:sz="0" w:space="0" w:color="auto"/>
            <w:bottom w:val="none" w:sz="0" w:space="0" w:color="auto"/>
            <w:right w:val="none" w:sz="0" w:space="0" w:color="auto"/>
          </w:divBdr>
        </w:div>
        <w:div w:id="1852139940">
          <w:marLeft w:val="1440"/>
          <w:marRight w:val="0"/>
          <w:marTop w:val="60"/>
          <w:marBottom w:val="0"/>
          <w:divBdr>
            <w:top w:val="none" w:sz="0" w:space="0" w:color="auto"/>
            <w:left w:val="none" w:sz="0" w:space="0" w:color="auto"/>
            <w:bottom w:val="none" w:sz="0" w:space="0" w:color="auto"/>
            <w:right w:val="none" w:sz="0" w:space="0" w:color="auto"/>
          </w:divBdr>
        </w:div>
      </w:divsChild>
    </w:div>
    <w:div w:id="983965464">
      <w:bodyDiv w:val="1"/>
      <w:marLeft w:val="0"/>
      <w:marRight w:val="0"/>
      <w:marTop w:val="0"/>
      <w:marBottom w:val="0"/>
      <w:divBdr>
        <w:top w:val="none" w:sz="0" w:space="0" w:color="auto"/>
        <w:left w:val="none" w:sz="0" w:space="0" w:color="auto"/>
        <w:bottom w:val="none" w:sz="0" w:space="0" w:color="auto"/>
        <w:right w:val="none" w:sz="0" w:space="0" w:color="auto"/>
      </w:divBdr>
    </w:div>
    <w:div w:id="988902487">
      <w:bodyDiv w:val="1"/>
      <w:marLeft w:val="0"/>
      <w:marRight w:val="0"/>
      <w:marTop w:val="0"/>
      <w:marBottom w:val="0"/>
      <w:divBdr>
        <w:top w:val="none" w:sz="0" w:space="0" w:color="auto"/>
        <w:left w:val="none" w:sz="0" w:space="0" w:color="auto"/>
        <w:bottom w:val="none" w:sz="0" w:space="0" w:color="auto"/>
        <w:right w:val="none" w:sz="0" w:space="0" w:color="auto"/>
      </w:divBdr>
      <w:divsChild>
        <w:div w:id="2076126379">
          <w:marLeft w:val="0"/>
          <w:marRight w:val="0"/>
          <w:marTop w:val="0"/>
          <w:marBottom w:val="0"/>
          <w:divBdr>
            <w:top w:val="none" w:sz="0" w:space="0" w:color="auto"/>
            <w:left w:val="none" w:sz="0" w:space="0" w:color="auto"/>
            <w:bottom w:val="none" w:sz="0" w:space="0" w:color="auto"/>
            <w:right w:val="none" w:sz="0" w:space="0" w:color="auto"/>
          </w:divBdr>
          <w:divsChild>
            <w:div w:id="1435176504">
              <w:marLeft w:val="0"/>
              <w:marRight w:val="0"/>
              <w:marTop w:val="0"/>
              <w:marBottom w:val="0"/>
              <w:divBdr>
                <w:top w:val="none" w:sz="0" w:space="0" w:color="auto"/>
                <w:left w:val="none" w:sz="0" w:space="0" w:color="auto"/>
                <w:bottom w:val="none" w:sz="0" w:space="0" w:color="auto"/>
                <w:right w:val="none" w:sz="0" w:space="0" w:color="auto"/>
              </w:divBdr>
              <w:divsChild>
                <w:div w:id="267784769">
                  <w:marLeft w:val="0"/>
                  <w:marRight w:val="0"/>
                  <w:marTop w:val="0"/>
                  <w:marBottom w:val="0"/>
                  <w:divBdr>
                    <w:top w:val="none" w:sz="0" w:space="0" w:color="auto"/>
                    <w:left w:val="none" w:sz="0" w:space="0" w:color="auto"/>
                    <w:bottom w:val="none" w:sz="0" w:space="0" w:color="auto"/>
                    <w:right w:val="none" w:sz="0" w:space="0" w:color="auto"/>
                  </w:divBdr>
                  <w:divsChild>
                    <w:div w:id="1594434773">
                      <w:marLeft w:val="0"/>
                      <w:marRight w:val="0"/>
                      <w:marTop w:val="0"/>
                      <w:marBottom w:val="0"/>
                      <w:divBdr>
                        <w:top w:val="none" w:sz="0" w:space="0" w:color="auto"/>
                        <w:left w:val="none" w:sz="0" w:space="0" w:color="auto"/>
                        <w:bottom w:val="none" w:sz="0" w:space="0" w:color="auto"/>
                        <w:right w:val="none" w:sz="0" w:space="0" w:color="auto"/>
                      </w:divBdr>
                      <w:divsChild>
                        <w:div w:id="163748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41423">
      <w:bodyDiv w:val="1"/>
      <w:marLeft w:val="0"/>
      <w:marRight w:val="0"/>
      <w:marTop w:val="0"/>
      <w:marBottom w:val="0"/>
      <w:divBdr>
        <w:top w:val="none" w:sz="0" w:space="0" w:color="auto"/>
        <w:left w:val="none" w:sz="0" w:space="0" w:color="auto"/>
        <w:bottom w:val="none" w:sz="0" w:space="0" w:color="auto"/>
        <w:right w:val="none" w:sz="0" w:space="0" w:color="auto"/>
      </w:divBdr>
    </w:div>
    <w:div w:id="990864669">
      <w:bodyDiv w:val="1"/>
      <w:marLeft w:val="0"/>
      <w:marRight w:val="0"/>
      <w:marTop w:val="0"/>
      <w:marBottom w:val="0"/>
      <w:divBdr>
        <w:top w:val="none" w:sz="0" w:space="0" w:color="auto"/>
        <w:left w:val="none" w:sz="0" w:space="0" w:color="auto"/>
        <w:bottom w:val="none" w:sz="0" w:space="0" w:color="auto"/>
        <w:right w:val="none" w:sz="0" w:space="0" w:color="auto"/>
      </w:divBdr>
    </w:div>
    <w:div w:id="996960668">
      <w:bodyDiv w:val="1"/>
      <w:marLeft w:val="0"/>
      <w:marRight w:val="0"/>
      <w:marTop w:val="0"/>
      <w:marBottom w:val="0"/>
      <w:divBdr>
        <w:top w:val="none" w:sz="0" w:space="0" w:color="auto"/>
        <w:left w:val="none" w:sz="0" w:space="0" w:color="auto"/>
        <w:bottom w:val="none" w:sz="0" w:space="0" w:color="auto"/>
        <w:right w:val="none" w:sz="0" w:space="0" w:color="auto"/>
      </w:divBdr>
      <w:divsChild>
        <w:div w:id="1234970955">
          <w:marLeft w:val="0"/>
          <w:marRight w:val="0"/>
          <w:marTop w:val="0"/>
          <w:marBottom w:val="0"/>
          <w:divBdr>
            <w:top w:val="none" w:sz="0" w:space="0" w:color="auto"/>
            <w:left w:val="none" w:sz="0" w:space="0" w:color="auto"/>
            <w:bottom w:val="none" w:sz="0" w:space="0" w:color="auto"/>
            <w:right w:val="none" w:sz="0" w:space="0" w:color="auto"/>
          </w:divBdr>
          <w:divsChild>
            <w:div w:id="1733578753">
              <w:marLeft w:val="0"/>
              <w:marRight w:val="0"/>
              <w:marTop w:val="0"/>
              <w:marBottom w:val="0"/>
              <w:divBdr>
                <w:top w:val="none" w:sz="0" w:space="0" w:color="auto"/>
                <w:left w:val="none" w:sz="0" w:space="0" w:color="auto"/>
                <w:bottom w:val="none" w:sz="0" w:space="0" w:color="auto"/>
                <w:right w:val="none" w:sz="0" w:space="0" w:color="auto"/>
              </w:divBdr>
              <w:divsChild>
                <w:div w:id="1704214155">
                  <w:marLeft w:val="0"/>
                  <w:marRight w:val="0"/>
                  <w:marTop w:val="0"/>
                  <w:marBottom w:val="0"/>
                  <w:divBdr>
                    <w:top w:val="none" w:sz="0" w:space="0" w:color="auto"/>
                    <w:left w:val="none" w:sz="0" w:space="0" w:color="auto"/>
                    <w:bottom w:val="none" w:sz="0" w:space="0" w:color="auto"/>
                    <w:right w:val="none" w:sz="0" w:space="0" w:color="auto"/>
                  </w:divBdr>
                  <w:divsChild>
                    <w:div w:id="75038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853929">
      <w:bodyDiv w:val="1"/>
      <w:marLeft w:val="0"/>
      <w:marRight w:val="0"/>
      <w:marTop w:val="0"/>
      <w:marBottom w:val="0"/>
      <w:divBdr>
        <w:top w:val="none" w:sz="0" w:space="0" w:color="auto"/>
        <w:left w:val="none" w:sz="0" w:space="0" w:color="auto"/>
        <w:bottom w:val="none" w:sz="0" w:space="0" w:color="auto"/>
        <w:right w:val="none" w:sz="0" w:space="0" w:color="auto"/>
      </w:divBdr>
    </w:div>
    <w:div w:id="1015884504">
      <w:bodyDiv w:val="1"/>
      <w:marLeft w:val="0"/>
      <w:marRight w:val="0"/>
      <w:marTop w:val="0"/>
      <w:marBottom w:val="0"/>
      <w:divBdr>
        <w:top w:val="none" w:sz="0" w:space="0" w:color="auto"/>
        <w:left w:val="none" w:sz="0" w:space="0" w:color="auto"/>
        <w:bottom w:val="none" w:sz="0" w:space="0" w:color="auto"/>
        <w:right w:val="none" w:sz="0" w:space="0" w:color="auto"/>
      </w:divBdr>
    </w:div>
    <w:div w:id="1021980298">
      <w:bodyDiv w:val="1"/>
      <w:marLeft w:val="0"/>
      <w:marRight w:val="0"/>
      <w:marTop w:val="0"/>
      <w:marBottom w:val="0"/>
      <w:divBdr>
        <w:top w:val="none" w:sz="0" w:space="0" w:color="auto"/>
        <w:left w:val="none" w:sz="0" w:space="0" w:color="auto"/>
        <w:bottom w:val="none" w:sz="0" w:space="0" w:color="auto"/>
        <w:right w:val="none" w:sz="0" w:space="0" w:color="auto"/>
      </w:divBdr>
    </w:div>
    <w:div w:id="1029138701">
      <w:bodyDiv w:val="1"/>
      <w:marLeft w:val="0"/>
      <w:marRight w:val="0"/>
      <w:marTop w:val="0"/>
      <w:marBottom w:val="0"/>
      <w:divBdr>
        <w:top w:val="none" w:sz="0" w:space="0" w:color="auto"/>
        <w:left w:val="none" w:sz="0" w:space="0" w:color="auto"/>
        <w:bottom w:val="none" w:sz="0" w:space="0" w:color="auto"/>
        <w:right w:val="none" w:sz="0" w:space="0" w:color="auto"/>
      </w:divBdr>
    </w:div>
    <w:div w:id="1029985590">
      <w:bodyDiv w:val="1"/>
      <w:marLeft w:val="0"/>
      <w:marRight w:val="0"/>
      <w:marTop w:val="0"/>
      <w:marBottom w:val="0"/>
      <w:divBdr>
        <w:top w:val="none" w:sz="0" w:space="0" w:color="auto"/>
        <w:left w:val="none" w:sz="0" w:space="0" w:color="auto"/>
        <w:bottom w:val="none" w:sz="0" w:space="0" w:color="auto"/>
        <w:right w:val="none" w:sz="0" w:space="0" w:color="auto"/>
      </w:divBdr>
    </w:div>
    <w:div w:id="1033575018">
      <w:bodyDiv w:val="1"/>
      <w:marLeft w:val="0"/>
      <w:marRight w:val="0"/>
      <w:marTop w:val="0"/>
      <w:marBottom w:val="0"/>
      <w:divBdr>
        <w:top w:val="none" w:sz="0" w:space="0" w:color="auto"/>
        <w:left w:val="none" w:sz="0" w:space="0" w:color="auto"/>
        <w:bottom w:val="none" w:sz="0" w:space="0" w:color="auto"/>
        <w:right w:val="none" w:sz="0" w:space="0" w:color="auto"/>
      </w:divBdr>
    </w:div>
    <w:div w:id="1056665764">
      <w:bodyDiv w:val="1"/>
      <w:marLeft w:val="0"/>
      <w:marRight w:val="0"/>
      <w:marTop w:val="0"/>
      <w:marBottom w:val="0"/>
      <w:divBdr>
        <w:top w:val="none" w:sz="0" w:space="0" w:color="auto"/>
        <w:left w:val="none" w:sz="0" w:space="0" w:color="auto"/>
        <w:bottom w:val="none" w:sz="0" w:space="0" w:color="auto"/>
        <w:right w:val="none" w:sz="0" w:space="0" w:color="auto"/>
      </w:divBdr>
    </w:div>
    <w:div w:id="1057045664">
      <w:bodyDiv w:val="1"/>
      <w:marLeft w:val="0"/>
      <w:marRight w:val="0"/>
      <w:marTop w:val="0"/>
      <w:marBottom w:val="0"/>
      <w:divBdr>
        <w:top w:val="none" w:sz="0" w:space="0" w:color="auto"/>
        <w:left w:val="none" w:sz="0" w:space="0" w:color="auto"/>
        <w:bottom w:val="none" w:sz="0" w:space="0" w:color="auto"/>
        <w:right w:val="none" w:sz="0" w:space="0" w:color="auto"/>
      </w:divBdr>
    </w:div>
    <w:div w:id="1082682855">
      <w:bodyDiv w:val="1"/>
      <w:marLeft w:val="0"/>
      <w:marRight w:val="0"/>
      <w:marTop w:val="0"/>
      <w:marBottom w:val="0"/>
      <w:divBdr>
        <w:top w:val="none" w:sz="0" w:space="0" w:color="auto"/>
        <w:left w:val="none" w:sz="0" w:space="0" w:color="auto"/>
        <w:bottom w:val="none" w:sz="0" w:space="0" w:color="auto"/>
        <w:right w:val="none" w:sz="0" w:space="0" w:color="auto"/>
      </w:divBdr>
    </w:div>
    <w:div w:id="1125274282">
      <w:bodyDiv w:val="1"/>
      <w:marLeft w:val="0"/>
      <w:marRight w:val="0"/>
      <w:marTop w:val="0"/>
      <w:marBottom w:val="0"/>
      <w:divBdr>
        <w:top w:val="none" w:sz="0" w:space="0" w:color="auto"/>
        <w:left w:val="none" w:sz="0" w:space="0" w:color="auto"/>
        <w:bottom w:val="none" w:sz="0" w:space="0" w:color="auto"/>
        <w:right w:val="none" w:sz="0" w:space="0" w:color="auto"/>
      </w:divBdr>
    </w:div>
    <w:div w:id="1141461720">
      <w:bodyDiv w:val="1"/>
      <w:marLeft w:val="0"/>
      <w:marRight w:val="0"/>
      <w:marTop w:val="0"/>
      <w:marBottom w:val="0"/>
      <w:divBdr>
        <w:top w:val="none" w:sz="0" w:space="0" w:color="auto"/>
        <w:left w:val="none" w:sz="0" w:space="0" w:color="auto"/>
        <w:bottom w:val="none" w:sz="0" w:space="0" w:color="auto"/>
        <w:right w:val="none" w:sz="0" w:space="0" w:color="auto"/>
      </w:divBdr>
    </w:div>
    <w:div w:id="1145928885">
      <w:marLeft w:val="0"/>
      <w:marRight w:val="0"/>
      <w:marTop w:val="0"/>
      <w:marBottom w:val="0"/>
      <w:divBdr>
        <w:top w:val="none" w:sz="0" w:space="0" w:color="auto"/>
        <w:left w:val="none" w:sz="0" w:space="0" w:color="auto"/>
        <w:bottom w:val="none" w:sz="0" w:space="0" w:color="auto"/>
        <w:right w:val="none" w:sz="0" w:space="0" w:color="auto"/>
      </w:divBdr>
    </w:div>
    <w:div w:id="1145928886">
      <w:marLeft w:val="0"/>
      <w:marRight w:val="0"/>
      <w:marTop w:val="0"/>
      <w:marBottom w:val="0"/>
      <w:divBdr>
        <w:top w:val="none" w:sz="0" w:space="0" w:color="auto"/>
        <w:left w:val="none" w:sz="0" w:space="0" w:color="auto"/>
        <w:bottom w:val="none" w:sz="0" w:space="0" w:color="auto"/>
        <w:right w:val="none" w:sz="0" w:space="0" w:color="auto"/>
      </w:divBdr>
    </w:div>
    <w:div w:id="1145928887">
      <w:marLeft w:val="0"/>
      <w:marRight w:val="0"/>
      <w:marTop w:val="0"/>
      <w:marBottom w:val="0"/>
      <w:divBdr>
        <w:top w:val="none" w:sz="0" w:space="0" w:color="auto"/>
        <w:left w:val="none" w:sz="0" w:space="0" w:color="auto"/>
        <w:bottom w:val="none" w:sz="0" w:space="0" w:color="auto"/>
        <w:right w:val="none" w:sz="0" w:space="0" w:color="auto"/>
      </w:divBdr>
    </w:div>
    <w:div w:id="1145928888">
      <w:marLeft w:val="0"/>
      <w:marRight w:val="0"/>
      <w:marTop w:val="0"/>
      <w:marBottom w:val="0"/>
      <w:divBdr>
        <w:top w:val="none" w:sz="0" w:space="0" w:color="auto"/>
        <w:left w:val="none" w:sz="0" w:space="0" w:color="auto"/>
        <w:bottom w:val="none" w:sz="0" w:space="0" w:color="auto"/>
        <w:right w:val="none" w:sz="0" w:space="0" w:color="auto"/>
      </w:divBdr>
    </w:div>
    <w:div w:id="1145928889">
      <w:marLeft w:val="0"/>
      <w:marRight w:val="0"/>
      <w:marTop w:val="0"/>
      <w:marBottom w:val="0"/>
      <w:divBdr>
        <w:top w:val="none" w:sz="0" w:space="0" w:color="auto"/>
        <w:left w:val="none" w:sz="0" w:space="0" w:color="auto"/>
        <w:bottom w:val="none" w:sz="0" w:space="0" w:color="auto"/>
        <w:right w:val="none" w:sz="0" w:space="0" w:color="auto"/>
      </w:divBdr>
    </w:div>
    <w:div w:id="1145928890">
      <w:marLeft w:val="0"/>
      <w:marRight w:val="0"/>
      <w:marTop w:val="0"/>
      <w:marBottom w:val="0"/>
      <w:divBdr>
        <w:top w:val="none" w:sz="0" w:space="0" w:color="auto"/>
        <w:left w:val="none" w:sz="0" w:space="0" w:color="auto"/>
        <w:bottom w:val="none" w:sz="0" w:space="0" w:color="auto"/>
        <w:right w:val="none" w:sz="0" w:space="0" w:color="auto"/>
      </w:divBdr>
    </w:div>
    <w:div w:id="1145928891">
      <w:marLeft w:val="0"/>
      <w:marRight w:val="0"/>
      <w:marTop w:val="0"/>
      <w:marBottom w:val="0"/>
      <w:divBdr>
        <w:top w:val="none" w:sz="0" w:space="0" w:color="auto"/>
        <w:left w:val="none" w:sz="0" w:space="0" w:color="auto"/>
        <w:bottom w:val="none" w:sz="0" w:space="0" w:color="auto"/>
        <w:right w:val="none" w:sz="0" w:space="0" w:color="auto"/>
      </w:divBdr>
    </w:div>
    <w:div w:id="1145928893">
      <w:marLeft w:val="0"/>
      <w:marRight w:val="0"/>
      <w:marTop w:val="0"/>
      <w:marBottom w:val="0"/>
      <w:divBdr>
        <w:top w:val="none" w:sz="0" w:space="0" w:color="auto"/>
        <w:left w:val="none" w:sz="0" w:space="0" w:color="auto"/>
        <w:bottom w:val="none" w:sz="0" w:space="0" w:color="auto"/>
        <w:right w:val="none" w:sz="0" w:space="0" w:color="auto"/>
      </w:divBdr>
    </w:div>
    <w:div w:id="1145928894">
      <w:marLeft w:val="0"/>
      <w:marRight w:val="0"/>
      <w:marTop w:val="0"/>
      <w:marBottom w:val="0"/>
      <w:divBdr>
        <w:top w:val="none" w:sz="0" w:space="0" w:color="auto"/>
        <w:left w:val="none" w:sz="0" w:space="0" w:color="auto"/>
        <w:bottom w:val="none" w:sz="0" w:space="0" w:color="auto"/>
        <w:right w:val="none" w:sz="0" w:space="0" w:color="auto"/>
      </w:divBdr>
    </w:div>
    <w:div w:id="1145928895">
      <w:marLeft w:val="0"/>
      <w:marRight w:val="0"/>
      <w:marTop w:val="0"/>
      <w:marBottom w:val="0"/>
      <w:divBdr>
        <w:top w:val="none" w:sz="0" w:space="0" w:color="auto"/>
        <w:left w:val="none" w:sz="0" w:space="0" w:color="auto"/>
        <w:bottom w:val="none" w:sz="0" w:space="0" w:color="auto"/>
        <w:right w:val="none" w:sz="0" w:space="0" w:color="auto"/>
      </w:divBdr>
    </w:div>
    <w:div w:id="1145928896">
      <w:marLeft w:val="0"/>
      <w:marRight w:val="0"/>
      <w:marTop w:val="0"/>
      <w:marBottom w:val="0"/>
      <w:divBdr>
        <w:top w:val="none" w:sz="0" w:space="0" w:color="auto"/>
        <w:left w:val="none" w:sz="0" w:space="0" w:color="auto"/>
        <w:bottom w:val="none" w:sz="0" w:space="0" w:color="auto"/>
        <w:right w:val="none" w:sz="0" w:space="0" w:color="auto"/>
      </w:divBdr>
    </w:div>
    <w:div w:id="1145928897">
      <w:marLeft w:val="0"/>
      <w:marRight w:val="0"/>
      <w:marTop w:val="0"/>
      <w:marBottom w:val="0"/>
      <w:divBdr>
        <w:top w:val="none" w:sz="0" w:space="0" w:color="auto"/>
        <w:left w:val="none" w:sz="0" w:space="0" w:color="auto"/>
        <w:bottom w:val="none" w:sz="0" w:space="0" w:color="auto"/>
        <w:right w:val="none" w:sz="0" w:space="0" w:color="auto"/>
      </w:divBdr>
    </w:div>
    <w:div w:id="1145928898">
      <w:marLeft w:val="0"/>
      <w:marRight w:val="0"/>
      <w:marTop w:val="0"/>
      <w:marBottom w:val="0"/>
      <w:divBdr>
        <w:top w:val="none" w:sz="0" w:space="0" w:color="auto"/>
        <w:left w:val="none" w:sz="0" w:space="0" w:color="auto"/>
        <w:bottom w:val="none" w:sz="0" w:space="0" w:color="auto"/>
        <w:right w:val="none" w:sz="0" w:space="0" w:color="auto"/>
      </w:divBdr>
    </w:div>
    <w:div w:id="1145928899">
      <w:marLeft w:val="0"/>
      <w:marRight w:val="0"/>
      <w:marTop w:val="0"/>
      <w:marBottom w:val="0"/>
      <w:divBdr>
        <w:top w:val="none" w:sz="0" w:space="0" w:color="auto"/>
        <w:left w:val="none" w:sz="0" w:space="0" w:color="auto"/>
        <w:bottom w:val="none" w:sz="0" w:space="0" w:color="auto"/>
        <w:right w:val="none" w:sz="0" w:space="0" w:color="auto"/>
      </w:divBdr>
    </w:div>
    <w:div w:id="1145928900">
      <w:marLeft w:val="0"/>
      <w:marRight w:val="0"/>
      <w:marTop w:val="0"/>
      <w:marBottom w:val="0"/>
      <w:divBdr>
        <w:top w:val="none" w:sz="0" w:space="0" w:color="auto"/>
        <w:left w:val="none" w:sz="0" w:space="0" w:color="auto"/>
        <w:bottom w:val="none" w:sz="0" w:space="0" w:color="auto"/>
        <w:right w:val="none" w:sz="0" w:space="0" w:color="auto"/>
      </w:divBdr>
    </w:div>
    <w:div w:id="1145928901">
      <w:marLeft w:val="0"/>
      <w:marRight w:val="0"/>
      <w:marTop w:val="0"/>
      <w:marBottom w:val="0"/>
      <w:divBdr>
        <w:top w:val="none" w:sz="0" w:space="0" w:color="auto"/>
        <w:left w:val="none" w:sz="0" w:space="0" w:color="auto"/>
        <w:bottom w:val="none" w:sz="0" w:space="0" w:color="auto"/>
        <w:right w:val="none" w:sz="0" w:space="0" w:color="auto"/>
      </w:divBdr>
    </w:div>
    <w:div w:id="1145928902">
      <w:marLeft w:val="0"/>
      <w:marRight w:val="0"/>
      <w:marTop w:val="0"/>
      <w:marBottom w:val="0"/>
      <w:divBdr>
        <w:top w:val="none" w:sz="0" w:space="0" w:color="auto"/>
        <w:left w:val="none" w:sz="0" w:space="0" w:color="auto"/>
        <w:bottom w:val="none" w:sz="0" w:space="0" w:color="auto"/>
        <w:right w:val="none" w:sz="0" w:space="0" w:color="auto"/>
      </w:divBdr>
    </w:div>
    <w:div w:id="1145928903">
      <w:marLeft w:val="0"/>
      <w:marRight w:val="0"/>
      <w:marTop w:val="0"/>
      <w:marBottom w:val="0"/>
      <w:divBdr>
        <w:top w:val="none" w:sz="0" w:space="0" w:color="auto"/>
        <w:left w:val="none" w:sz="0" w:space="0" w:color="auto"/>
        <w:bottom w:val="none" w:sz="0" w:space="0" w:color="auto"/>
        <w:right w:val="none" w:sz="0" w:space="0" w:color="auto"/>
      </w:divBdr>
    </w:div>
    <w:div w:id="1145928904">
      <w:marLeft w:val="0"/>
      <w:marRight w:val="0"/>
      <w:marTop w:val="0"/>
      <w:marBottom w:val="0"/>
      <w:divBdr>
        <w:top w:val="none" w:sz="0" w:space="0" w:color="auto"/>
        <w:left w:val="none" w:sz="0" w:space="0" w:color="auto"/>
        <w:bottom w:val="none" w:sz="0" w:space="0" w:color="auto"/>
        <w:right w:val="none" w:sz="0" w:space="0" w:color="auto"/>
      </w:divBdr>
    </w:div>
    <w:div w:id="1145928906">
      <w:marLeft w:val="0"/>
      <w:marRight w:val="0"/>
      <w:marTop w:val="0"/>
      <w:marBottom w:val="0"/>
      <w:divBdr>
        <w:top w:val="none" w:sz="0" w:space="0" w:color="auto"/>
        <w:left w:val="none" w:sz="0" w:space="0" w:color="auto"/>
        <w:bottom w:val="none" w:sz="0" w:space="0" w:color="auto"/>
        <w:right w:val="none" w:sz="0" w:space="0" w:color="auto"/>
      </w:divBdr>
    </w:div>
    <w:div w:id="1145928907">
      <w:marLeft w:val="0"/>
      <w:marRight w:val="0"/>
      <w:marTop w:val="0"/>
      <w:marBottom w:val="0"/>
      <w:divBdr>
        <w:top w:val="none" w:sz="0" w:space="0" w:color="auto"/>
        <w:left w:val="none" w:sz="0" w:space="0" w:color="auto"/>
        <w:bottom w:val="none" w:sz="0" w:space="0" w:color="auto"/>
        <w:right w:val="none" w:sz="0" w:space="0" w:color="auto"/>
      </w:divBdr>
    </w:div>
    <w:div w:id="1145928908">
      <w:marLeft w:val="0"/>
      <w:marRight w:val="0"/>
      <w:marTop w:val="0"/>
      <w:marBottom w:val="0"/>
      <w:divBdr>
        <w:top w:val="none" w:sz="0" w:space="0" w:color="auto"/>
        <w:left w:val="none" w:sz="0" w:space="0" w:color="auto"/>
        <w:bottom w:val="none" w:sz="0" w:space="0" w:color="auto"/>
        <w:right w:val="none" w:sz="0" w:space="0" w:color="auto"/>
      </w:divBdr>
    </w:div>
    <w:div w:id="1145928909">
      <w:marLeft w:val="0"/>
      <w:marRight w:val="0"/>
      <w:marTop w:val="0"/>
      <w:marBottom w:val="0"/>
      <w:divBdr>
        <w:top w:val="none" w:sz="0" w:space="0" w:color="auto"/>
        <w:left w:val="none" w:sz="0" w:space="0" w:color="auto"/>
        <w:bottom w:val="none" w:sz="0" w:space="0" w:color="auto"/>
        <w:right w:val="none" w:sz="0" w:space="0" w:color="auto"/>
      </w:divBdr>
    </w:div>
    <w:div w:id="1145928910">
      <w:marLeft w:val="0"/>
      <w:marRight w:val="0"/>
      <w:marTop w:val="0"/>
      <w:marBottom w:val="0"/>
      <w:divBdr>
        <w:top w:val="none" w:sz="0" w:space="0" w:color="auto"/>
        <w:left w:val="none" w:sz="0" w:space="0" w:color="auto"/>
        <w:bottom w:val="none" w:sz="0" w:space="0" w:color="auto"/>
        <w:right w:val="none" w:sz="0" w:space="0" w:color="auto"/>
      </w:divBdr>
    </w:div>
    <w:div w:id="1145928911">
      <w:marLeft w:val="0"/>
      <w:marRight w:val="0"/>
      <w:marTop w:val="0"/>
      <w:marBottom w:val="0"/>
      <w:divBdr>
        <w:top w:val="none" w:sz="0" w:space="0" w:color="auto"/>
        <w:left w:val="none" w:sz="0" w:space="0" w:color="auto"/>
        <w:bottom w:val="none" w:sz="0" w:space="0" w:color="auto"/>
        <w:right w:val="none" w:sz="0" w:space="0" w:color="auto"/>
      </w:divBdr>
    </w:div>
    <w:div w:id="1145928912">
      <w:marLeft w:val="0"/>
      <w:marRight w:val="0"/>
      <w:marTop w:val="0"/>
      <w:marBottom w:val="0"/>
      <w:divBdr>
        <w:top w:val="none" w:sz="0" w:space="0" w:color="auto"/>
        <w:left w:val="none" w:sz="0" w:space="0" w:color="auto"/>
        <w:bottom w:val="none" w:sz="0" w:space="0" w:color="auto"/>
        <w:right w:val="none" w:sz="0" w:space="0" w:color="auto"/>
      </w:divBdr>
    </w:div>
    <w:div w:id="1145928913">
      <w:marLeft w:val="0"/>
      <w:marRight w:val="0"/>
      <w:marTop w:val="0"/>
      <w:marBottom w:val="0"/>
      <w:divBdr>
        <w:top w:val="none" w:sz="0" w:space="0" w:color="auto"/>
        <w:left w:val="none" w:sz="0" w:space="0" w:color="auto"/>
        <w:bottom w:val="none" w:sz="0" w:space="0" w:color="auto"/>
        <w:right w:val="none" w:sz="0" w:space="0" w:color="auto"/>
      </w:divBdr>
    </w:div>
    <w:div w:id="1145928914">
      <w:marLeft w:val="0"/>
      <w:marRight w:val="0"/>
      <w:marTop w:val="0"/>
      <w:marBottom w:val="0"/>
      <w:divBdr>
        <w:top w:val="none" w:sz="0" w:space="0" w:color="auto"/>
        <w:left w:val="none" w:sz="0" w:space="0" w:color="auto"/>
        <w:bottom w:val="none" w:sz="0" w:space="0" w:color="auto"/>
        <w:right w:val="none" w:sz="0" w:space="0" w:color="auto"/>
      </w:divBdr>
    </w:div>
    <w:div w:id="1145928915">
      <w:marLeft w:val="0"/>
      <w:marRight w:val="0"/>
      <w:marTop w:val="0"/>
      <w:marBottom w:val="0"/>
      <w:divBdr>
        <w:top w:val="none" w:sz="0" w:space="0" w:color="auto"/>
        <w:left w:val="none" w:sz="0" w:space="0" w:color="auto"/>
        <w:bottom w:val="none" w:sz="0" w:space="0" w:color="auto"/>
        <w:right w:val="none" w:sz="0" w:space="0" w:color="auto"/>
      </w:divBdr>
    </w:div>
    <w:div w:id="1145928916">
      <w:marLeft w:val="0"/>
      <w:marRight w:val="0"/>
      <w:marTop w:val="0"/>
      <w:marBottom w:val="0"/>
      <w:divBdr>
        <w:top w:val="none" w:sz="0" w:space="0" w:color="auto"/>
        <w:left w:val="none" w:sz="0" w:space="0" w:color="auto"/>
        <w:bottom w:val="none" w:sz="0" w:space="0" w:color="auto"/>
        <w:right w:val="none" w:sz="0" w:space="0" w:color="auto"/>
      </w:divBdr>
    </w:div>
    <w:div w:id="1145928917">
      <w:marLeft w:val="0"/>
      <w:marRight w:val="0"/>
      <w:marTop w:val="0"/>
      <w:marBottom w:val="0"/>
      <w:divBdr>
        <w:top w:val="none" w:sz="0" w:space="0" w:color="auto"/>
        <w:left w:val="none" w:sz="0" w:space="0" w:color="auto"/>
        <w:bottom w:val="none" w:sz="0" w:space="0" w:color="auto"/>
        <w:right w:val="none" w:sz="0" w:space="0" w:color="auto"/>
      </w:divBdr>
    </w:div>
    <w:div w:id="1145928918">
      <w:marLeft w:val="0"/>
      <w:marRight w:val="0"/>
      <w:marTop w:val="0"/>
      <w:marBottom w:val="0"/>
      <w:divBdr>
        <w:top w:val="none" w:sz="0" w:space="0" w:color="auto"/>
        <w:left w:val="none" w:sz="0" w:space="0" w:color="auto"/>
        <w:bottom w:val="none" w:sz="0" w:space="0" w:color="auto"/>
        <w:right w:val="none" w:sz="0" w:space="0" w:color="auto"/>
      </w:divBdr>
    </w:div>
    <w:div w:id="1145928919">
      <w:marLeft w:val="0"/>
      <w:marRight w:val="0"/>
      <w:marTop w:val="0"/>
      <w:marBottom w:val="0"/>
      <w:divBdr>
        <w:top w:val="none" w:sz="0" w:space="0" w:color="auto"/>
        <w:left w:val="none" w:sz="0" w:space="0" w:color="auto"/>
        <w:bottom w:val="none" w:sz="0" w:space="0" w:color="auto"/>
        <w:right w:val="none" w:sz="0" w:space="0" w:color="auto"/>
      </w:divBdr>
    </w:div>
    <w:div w:id="1145928920">
      <w:marLeft w:val="0"/>
      <w:marRight w:val="0"/>
      <w:marTop w:val="0"/>
      <w:marBottom w:val="0"/>
      <w:divBdr>
        <w:top w:val="none" w:sz="0" w:space="0" w:color="auto"/>
        <w:left w:val="none" w:sz="0" w:space="0" w:color="auto"/>
        <w:bottom w:val="none" w:sz="0" w:space="0" w:color="auto"/>
        <w:right w:val="none" w:sz="0" w:space="0" w:color="auto"/>
      </w:divBdr>
    </w:div>
    <w:div w:id="1145928921">
      <w:marLeft w:val="0"/>
      <w:marRight w:val="0"/>
      <w:marTop w:val="0"/>
      <w:marBottom w:val="0"/>
      <w:divBdr>
        <w:top w:val="none" w:sz="0" w:space="0" w:color="auto"/>
        <w:left w:val="none" w:sz="0" w:space="0" w:color="auto"/>
        <w:bottom w:val="none" w:sz="0" w:space="0" w:color="auto"/>
        <w:right w:val="none" w:sz="0" w:space="0" w:color="auto"/>
      </w:divBdr>
    </w:div>
    <w:div w:id="1145928922">
      <w:marLeft w:val="0"/>
      <w:marRight w:val="0"/>
      <w:marTop w:val="0"/>
      <w:marBottom w:val="0"/>
      <w:divBdr>
        <w:top w:val="none" w:sz="0" w:space="0" w:color="auto"/>
        <w:left w:val="none" w:sz="0" w:space="0" w:color="auto"/>
        <w:bottom w:val="none" w:sz="0" w:space="0" w:color="auto"/>
        <w:right w:val="none" w:sz="0" w:space="0" w:color="auto"/>
      </w:divBdr>
    </w:div>
    <w:div w:id="1145928923">
      <w:marLeft w:val="0"/>
      <w:marRight w:val="0"/>
      <w:marTop w:val="0"/>
      <w:marBottom w:val="0"/>
      <w:divBdr>
        <w:top w:val="none" w:sz="0" w:space="0" w:color="auto"/>
        <w:left w:val="none" w:sz="0" w:space="0" w:color="auto"/>
        <w:bottom w:val="none" w:sz="0" w:space="0" w:color="auto"/>
        <w:right w:val="none" w:sz="0" w:space="0" w:color="auto"/>
      </w:divBdr>
    </w:div>
    <w:div w:id="1145928925">
      <w:marLeft w:val="0"/>
      <w:marRight w:val="0"/>
      <w:marTop w:val="0"/>
      <w:marBottom w:val="0"/>
      <w:divBdr>
        <w:top w:val="none" w:sz="0" w:space="0" w:color="auto"/>
        <w:left w:val="none" w:sz="0" w:space="0" w:color="auto"/>
        <w:bottom w:val="none" w:sz="0" w:space="0" w:color="auto"/>
        <w:right w:val="none" w:sz="0" w:space="0" w:color="auto"/>
      </w:divBdr>
    </w:div>
    <w:div w:id="1145928926">
      <w:marLeft w:val="0"/>
      <w:marRight w:val="0"/>
      <w:marTop w:val="0"/>
      <w:marBottom w:val="0"/>
      <w:divBdr>
        <w:top w:val="none" w:sz="0" w:space="0" w:color="auto"/>
        <w:left w:val="none" w:sz="0" w:space="0" w:color="auto"/>
        <w:bottom w:val="none" w:sz="0" w:space="0" w:color="auto"/>
        <w:right w:val="none" w:sz="0" w:space="0" w:color="auto"/>
      </w:divBdr>
    </w:div>
    <w:div w:id="1145928927">
      <w:marLeft w:val="0"/>
      <w:marRight w:val="0"/>
      <w:marTop w:val="0"/>
      <w:marBottom w:val="0"/>
      <w:divBdr>
        <w:top w:val="none" w:sz="0" w:space="0" w:color="auto"/>
        <w:left w:val="none" w:sz="0" w:space="0" w:color="auto"/>
        <w:bottom w:val="none" w:sz="0" w:space="0" w:color="auto"/>
        <w:right w:val="none" w:sz="0" w:space="0" w:color="auto"/>
      </w:divBdr>
    </w:div>
    <w:div w:id="1145928928">
      <w:marLeft w:val="0"/>
      <w:marRight w:val="0"/>
      <w:marTop w:val="0"/>
      <w:marBottom w:val="0"/>
      <w:divBdr>
        <w:top w:val="none" w:sz="0" w:space="0" w:color="auto"/>
        <w:left w:val="none" w:sz="0" w:space="0" w:color="auto"/>
        <w:bottom w:val="none" w:sz="0" w:space="0" w:color="auto"/>
        <w:right w:val="none" w:sz="0" w:space="0" w:color="auto"/>
      </w:divBdr>
    </w:div>
    <w:div w:id="1145928929">
      <w:marLeft w:val="0"/>
      <w:marRight w:val="0"/>
      <w:marTop w:val="0"/>
      <w:marBottom w:val="0"/>
      <w:divBdr>
        <w:top w:val="none" w:sz="0" w:space="0" w:color="auto"/>
        <w:left w:val="none" w:sz="0" w:space="0" w:color="auto"/>
        <w:bottom w:val="none" w:sz="0" w:space="0" w:color="auto"/>
        <w:right w:val="none" w:sz="0" w:space="0" w:color="auto"/>
      </w:divBdr>
    </w:div>
    <w:div w:id="1145928930">
      <w:marLeft w:val="0"/>
      <w:marRight w:val="0"/>
      <w:marTop w:val="0"/>
      <w:marBottom w:val="0"/>
      <w:divBdr>
        <w:top w:val="none" w:sz="0" w:space="0" w:color="auto"/>
        <w:left w:val="none" w:sz="0" w:space="0" w:color="auto"/>
        <w:bottom w:val="none" w:sz="0" w:space="0" w:color="auto"/>
        <w:right w:val="none" w:sz="0" w:space="0" w:color="auto"/>
      </w:divBdr>
    </w:div>
    <w:div w:id="1145928932">
      <w:marLeft w:val="0"/>
      <w:marRight w:val="0"/>
      <w:marTop w:val="0"/>
      <w:marBottom w:val="0"/>
      <w:divBdr>
        <w:top w:val="none" w:sz="0" w:space="0" w:color="auto"/>
        <w:left w:val="none" w:sz="0" w:space="0" w:color="auto"/>
        <w:bottom w:val="none" w:sz="0" w:space="0" w:color="auto"/>
        <w:right w:val="none" w:sz="0" w:space="0" w:color="auto"/>
      </w:divBdr>
    </w:div>
    <w:div w:id="1145928933">
      <w:marLeft w:val="0"/>
      <w:marRight w:val="0"/>
      <w:marTop w:val="0"/>
      <w:marBottom w:val="0"/>
      <w:divBdr>
        <w:top w:val="none" w:sz="0" w:space="0" w:color="auto"/>
        <w:left w:val="none" w:sz="0" w:space="0" w:color="auto"/>
        <w:bottom w:val="none" w:sz="0" w:space="0" w:color="auto"/>
        <w:right w:val="none" w:sz="0" w:space="0" w:color="auto"/>
      </w:divBdr>
    </w:div>
    <w:div w:id="1145928935">
      <w:marLeft w:val="0"/>
      <w:marRight w:val="0"/>
      <w:marTop w:val="0"/>
      <w:marBottom w:val="0"/>
      <w:divBdr>
        <w:top w:val="none" w:sz="0" w:space="0" w:color="auto"/>
        <w:left w:val="none" w:sz="0" w:space="0" w:color="auto"/>
        <w:bottom w:val="none" w:sz="0" w:space="0" w:color="auto"/>
        <w:right w:val="none" w:sz="0" w:space="0" w:color="auto"/>
      </w:divBdr>
    </w:div>
    <w:div w:id="1145928936">
      <w:marLeft w:val="0"/>
      <w:marRight w:val="0"/>
      <w:marTop w:val="0"/>
      <w:marBottom w:val="0"/>
      <w:divBdr>
        <w:top w:val="none" w:sz="0" w:space="0" w:color="auto"/>
        <w:left w:val="none" w:sz="0" w:space="0" w:color="auto"/>
        <w:bottom w:val="none" w:sz="0" w:space="0" w:color="auto"/>
        <w:right w:val="none" w:sz="0" w:space="0" w:color="auto"/>
      </w:divBdr>
    </w:div>
    <w:div w:id="1145928937">
      <w:marLeft w:val="0"/>
      <w:marRight w:val="0"/>
      <w:marTop w:val="0"/>
      <w:marBottom w:val="0"/>
      <w:divBdr>
        <w:top w:val="none" w:sz="0" w:space="0" w:color="auto"/>
        <w:left w:val="none" w:sz="0" w:space="0" w:color="auto"/>
        <w:bottom w:val="none" w:sz="0" w:space="0" w:color="auto"/>
        <w:right w:val="none" w:sz="0" w:space="0" w:color="auto"/>
      </w:divBdr>
    </w:div>
    <w:div w:id="1145928938">
      <w:marLeft w:val="0"/>
      <w:marRight w:val="0"/>
      <w:marTop w:val="0"/>
      <w:marBottom w:val="0"/>
      <w:divBdr>
        <w:top w:val="none" w:sz="0" w:space="0" w:color="auto"/>
        <w:left w:val="none" w:sz="0" w:space="0" w:color="auto"/>
        <w:bottom w:val="none" w:sz="0" w:space="0" w:color="auto"/>
        <w:right w:val="none" w:sz="0" w:space="0" w:color="auto"/>
      </w:divBdr>
    </w:div>
    <w:div w:id="1145928939">
      <w:marLeft w:val="0"/>
      <w:marRight w:val="0"/>
      <w:marTop w:val="0"/>
      <w:marBottom w:val="0"/>
      <w:divBdr>
        <w:top w:val="none" w:sz="0" w:space="0" w:color="auto"/>
        <w:left w:val="none" w:sz="0" w:space="0" w:color="auto"/>
        <w:bottom w:val="none" w:sz="0" w:space="0" w:color="auto"/>
        <w:right w:val="none" w:sz="0" w:space="0" w:color="auto"/>
      </w:divBdr>
    </w:div>
    <w:div w:id="1145928940">
      <w:marLeft w:val="0"/>
      <w:marRight w:val="0"/>
      <w:marTop w:val="0"/>
      <w:marBottom w:val="0"/>
      <w:divBdr>
        <w:top w:val="none" w:sz="0" w:space="0" w:color="auto"/>
        <w:left w:val="none" w:sz="0" w:space="0" w:color="auto"/>
        <w:bottom w:val="none" w:sz="0" w:space="0" w:color="auto"/>
        <w:right w:val="none" w:sz="0" w:space="0" w:color="auto"/>
      </w:divBdr>
    </w:div>
    <w:div w:id="1145928943">
      <w:marLeft w:val="0"/>
      <w:marRight w:val="0"/>
      <w:marTop w:val="0"/>
      <w:marBottom w:val="0"/>
      <w:divBdr>
        <w:top w:val="none" w:sz="0" w:space="0" w:color="auto"/>
        <w:left w:val="none" w:sz="0" w:space="0" w:color="auto"/>
        <w:bottom w:val="none" w:sz="0" w:space="0" w:color="auto"/>
        <w:right w:val="none" w:sz="0" w:space="0" w:color="auto"/>
      </w:divBdr>
    </w:div>
    <w:div w:id="1145928944">
      <w:marLeft w:val="0"/>
      <w:marRight w:val="0"/>
      <w:marTop w:val="0"/>
      <w:marBottom w:val="0"/>
      <w:divBdr>
        <w:top w:val="none" w:sz="0" w:space="0" w:color="auto"/>
        <w:left w:val="none" w:sz="0" w:space="0" w:color="auto"/>
        <w:bottom w:val="none" w:sz="0" w:space="0" w:color="auto"/>
        <w:right w:val="none" w:sz="0" w:space="0" w:color="auto"/>
      </w:divBdr>
    </w:div>
    <w:div w:id="1145928945">
      <w:marLeft w:val="0"/>
      <w:marRight w:val="0"/>
      <w:marTop w:val="0"/>
      <w:marBottom w:val="0"/>
      <w:divBdr>
        <w:top w:val="none" w:sz="0" w:space="0" w:color="auto"/>
        <w:left w:val="none" w:sz="0" w:space="0" w:color="auto"/>
        <w:bottom w:val="none" w:sz="0" w:space="0" w:color="auto"/>
        <w:right w:val="none" w:sz="0" w:space="0" w:color="auto"/>
      </w:divBdr>
    </w:div>
    <w:div w:id="1145928946">
      <w:marLeft w:val="0"/>
      <w:marRight w:val="0"/>
      <w:marTop w:val="0"/>
      <w:marBottom w:val="0"/>
      <w:divBdr>
        <w:top w:val="none" w:sz="0" w:space="0" w:color="auto"/>
        <w:left w:val="none" w:sz="0" w:space="0" w:color="auto"/>
        <w:bottom w:val="none" w:sz="0" w:space="0" w:color="auto"/>
        <w:right w:val="none" w:sz="0" w:space="0" w:color="auto"/>
      </w:divBdr>
    </w:div>
    <w:div w:id="1145928947">
      <w:marLeft w:val="0"/>
      <w:marRight w:val="0"/>
      <w:marTop w:val="0"/>
      <w:marBottom w:val="0"/>
      <w:divBdr>
        <w:top w:val="none" w:sz="0" w:space="0" w:color="auto"/>
        <w:left w:val="none" w:sz="0" w:space="0" w:color="auto"/>
        <w:bottom w:val="none" w:sz="0" w:space="0" w:color="auto"/>
        <w:right w:val="none" w:sz="0" w:space="0" w:color="auto"/>
      </w:divBdr>
    </w:div>
    <w:div w:id="1145928948">
      <w:marLeft w:val="0"/>
      <w:marRight w:val="0"/>
      <w:marTop w:val="0"/>
      <w:marBottom w:val="0"/>
      <w:divBdr>
        <w:top w:val="none" w:sz="0" w:space="0" w:color="auto"/>
        <w:left w:val="none" w:sz="0" w:space="0" w:color="auto"/>
        <w:bottom w:val="none" w:sz="0" w:space="0" w:color="auto"/>
        <w:right w:val="none" w:sz="0" w:space="0" w:color="auto"/>
      </w:divBdr>
    </w:div>
    <w:div w:id="1145928949">
      <w:marLeft w:val="0"/>
      <w:marRight w:val="0"/>
      <w:marTop w:val="0"/>
      <w:marBottom w:val="0"/>
      <w:divBdr>
        <w:top w:val="none" w:sz="0" w:space="0" w:color="auto"/>
        <w:left w:val="none" w:sz="0" w:space="0" w:color="auto"/>
        <w:bottom w:val="none" w:sz="0" w:space="0" w:color="auto"/>
        <w:right w:val="none" w:sz="0" w:space="0" w:color="auto"/>
      </w:divBdr>
    </w:div>
    <w:div w:id="1145928950">
      <w:marLeft w:val="0"/>
      <w:marRight w:val="0"/>
      <w:marTop w:val="0"/>
      <w:marBottom w:val="0"/>
      <w:divBdr>
        <w:top w:val="none" w:sz="0" w:space="0" w:color="auto"/>
        <w:left w:val="none" w:sz="0" w:space="0" w:color="auto"/>
        <w:bottom w:val="none" w:sz="0" w:space="0" w:color="auto"/>
        <w:right w:val="none" w:sz="0" w:space="0" w:color="auto"/>
      </w:divBdr>
    </w:div>
    <w:div w:id="1145928952">
      <w:marLeft w:val="0"/>
      <w:marRight w:val="0"/>
      <w:marTop w:val="0"/>
      <w:marBottom w:val="0"/>
      <w:divBdr>
        <w:top w:val="none" w:sz="0" w:space="0" w:color="auto"/>
        <w:left w:val="none" w:sz="0" w:space="0" w:color="auto"/>
        <w:bottom w:val="none" w:sz="0" w:space="0" w:color="auto"/>
        <w:right w:val="none" w:sz="0" w:space="0" w:color="auto"/>
      </w:divBdr>
    </w:div>
    <w:div w:id="1145928953">
      <w:marLeft w:val="0"/>
      <w:marRight w:val="0"/>
      <w:marTop w:val="0"/>
      <w:marBottom w:val="0"/>
      <w:divBdr>
        <w:top w:val="none" w:sz="0" w:space="0" w:color="auto"/>
        <w:left w:val="none" w:sz="0" w:space="0" w:color="auto"/>
        <w:bottom w:val="none" w:sz="0" w:space="0" w:color="auto"/>
        <w:right w:val="none" w:sz="0" w:space="0" w:color="auto"/>
      </w:divBdr>
    </w:div>
    <w:div w:id="1145928954">
      <w:marLeft w:val="0"/>
      <w:marRight w:val="0"/>
      <w:marTop w:val="0"/>
      <w:marBottom w:val="0"/>
      <w:divBdr>
        <w:top w:val="none" w:sz="0" w:space="0" w:color="auto"/>
        <w:left w:val="none" w:sz="0" w:space="0" w:color="auto"/>
        <w:bottom w:val="none" w:sz="0" w:space="0" w:color="auto"/>
        <w:right w:val="none" w:sz="0" w:space="0" w:color="auto"/>
      </w:divBdr>
    </w:div>
    <w:div w:id="1145928955">
      <w:marLeft w:val="0"/>
      <w:marRight w:val="0"/>
      <w:marTop w:val="0"/>
      <w:marBottom w:val="0"/>
      <w:divBdr>
        <w:top w:val="none" w:sz="0" w:space="0" w:color="auto"/>
        <w:left w:val="none" w:sz="0" w:space="0" w:color="auto"/>
        <w:bottom w:val="none" w:sz="0" w:space="0" w:color="auto"/>
        <w:right w:val="none" w:sz="0" w:space="0" w:color="auto"/>
      </w:divBdr>
    </w:div>
    <w:div w:id="1145928956">
      <w:marLeft w:val="0"/>
      <w:marRight w:val="0"/>
      <w:marTop w:val="0"/>
      <w:marBottom w:val="0"/>
      <w:divBdr>
        <w:top w:val="none" w:sz="0" w:space="0" w:color="auto"/>
        <w:left w:val="none" w:sz="0" w:space="0" w:color="auto"/>
        <w:bottom w:val="none" w:sz="0" w:space="0" w:color="auto"/>
        <w:right w:val="none" w:sz="0" w:space="0" w:color="auto"/>
      </w:divBdr>
    </w:div>
    <w:div w:id="1145928957">
      <w:marLeft w:val="0"/>
      <w:marRight w:val="0"/>
      <w:marTop w:val="0"/>
      <w:marBottom w:val="0"/>
      <w:divBdr>
        <w:top w:val="none" w:sz="0" w:space="0" w:color="auto"/>
        <w:left w:val="none" w:sz="0" w:space="0" w:color="auto"/>
        <w:bottom w:val="none" w:sz="0" w:space="0" w:color="auto"/>
        <w:right w:val="none" w:sz="0" w:space="0" w:color="auto"/>
      </w:divBdr>
    </w:div>
    <w:div w:id="1145928958">
      <w:marLeft w:val="0"/>
      <w:marRight w:val="0"/>
      <w:marTop w:val="0"/>
      <w:marBottom w:val="0"/>
      <w:divBdr>
        <w:top w:val="none" w:sz="0" w:space="0" w:color="auto"/>
        <w:left w:val="none" w:sz="0" w:space="0" w:color="auto"/>
        <w:bottom w:val="none" w:sz="0" w:space="0" w:color="auto"/>
        <w:right w:val="none" w:sz="0" w:space="0" w:color="auto"/>
      </w:divBdr>
    </w:div>
    <w:div w:id="1145928959">
      <w:marLeft w:val="0"/>
      <w:marRight w:val="0"/>
      <w:marTop w:val="0"/>
      <w:marBottom w:val="0"/>
      <w:divBdr>
        <w:top w:val="none" w:sz="0" w:space="0" w:color="auto"/>
        <w:left w:val="none" w:sz="0" w:space="0" w:color="auto"/>
        <w:bottom w:val="none" w:sz="0" w:space="0" w:color="auto"/>
        <w:right w:val="none" w:sz="0" w:space="0" w:color="auto"/>
      </w:divBdr>
    </w:div>
    <w:div w:id="1145928960">
      <w:marLeft w:val="0"/>
      <w:marRight w:val="0"/>
      <w:marTop w:val="0"/>
      <w:marBottom w:val="0"/>
      <w:divBdr>
        <w:top w:val="none" w:sz="0" w:space="0" w:color="auto"/>
        <w:left w:val="none" w:sz="0" w:space="0" w:color="auto"/>
        <w:bottom w:val="none" w:sz="0" w:space="0" w:color="auto"/>
        <w:right w:val="none" w:sz="0" w:space="0" w:color="auto"/>
      </w:divBdr>
    </w:div>
    <w:div w:id="1145928961">
      <w:marLeft w:val="0"/>
      <w:marRight w:val="0"/>
      <w:marTop w:val="0"/>
      <w:marBottom w:val="0"/>
      <w:divBdr>
        <w:top w:val="none" w:sz="0" w:space="0" w:color="auto"/>
        <w:left w:val="none" w:sz="0" w:space="0" w:color="auto"/>
        <w:bottom w:val="none" w:sz="0" w:space="0" w:color="auto"/>
        <w:right w:val="none" w:sz="0" w:space="0" w:color="auto"/>
      </w:divBdr>
    </w:div>
    <w:div w:id="1145928962">
      <w:marLeft w:val="0"/>
      <w:marRight w:val="0"/>
      <w:marTop w:val="0"/>
      <w:marBottom w:val="0"/>
      <w:divBdr>
        <w:top w:val="none" w:sz="0" w:space="0" w:color="auto"/>
        <w:left w:val="none" w:sz="0" w:space="0" w:color="auto"/>
        <w:bottom w:val="none" w:sz="0" w:space="0" w:color="auto"/>
        <w:right w:val="none" w:sz="0" w:space="0" w:color="auto"/>
      </w:divBdr>
    </w:div>
    <w:div w:id="1145928963">
      <w:marLeft w:val="0"/>
      <w:marRight w:val="0"/>
      <w:marTop w:val="0"/>
      <w:marBottom w:val="0"/>
      <w:divBdr>
        <w:top w:val="none" w:sz="0" w:space="0" w:color="auto"/>
        <w:left w:val="none" w:sz="0" w:space="0" w:color="auto"/>
        <w:bottom w:val="none" w:sz="0" w:space="0" w:color="auto"/>
        <w:right w:val="none" w:sz="0" w:space="0" w:color="auto"/>
      </w:divBdr>
    </w:div>
    <w:div w:id="1145928964">
      <w:marLeft w:val="0"/>
      <w:marRight w:val="0"/>
      <w:marTop w:val="0"/>
      <w:marBottom w:val="0"/>
      <w:divBdr>
        <w:top w:val="none" w:sz="0" w:space="0" w:color="auto"/>
        <w:left w:val="none" w:sz="0" w:space="0" w:color="auto"/>
        <w:bottom w:val="none" w:sz="0" w:space="0" w:color="auto"/>
        <w:right w:val="none" w:sz="0" w:space="0" w:color="auto"/>
      </w:divBdr>
    </w:div>
    <w:div w:id="1145928965">
      <w:marLeft w:val="0"/>
      <w:marRight w:val="0"/>
      <w:marTop w:val="0"/>
      <w:marBottom w:val="0"/>
      <w:divBdr>
        <w:top w:val="none" w:sz="0" w:space="0" w:color="auto"/>
        <w:left w:val="none" w:sz="0" w:space="0" w:color="auto"/>
        <w:bottom w:val="none" w:sz="0" w:space="0" w:color="auto"/>
        <w:right w:val="none" w:sz="0" w:space="0" w:color="auto"/>
      </w:divBdr>
    </w:div>
    <w:div w:id="1145928966">
      <w:marLeft w:val="0"/>
      <w:marRight w:val="0"/>
      <w:marTop w:val="0"/>
      <w:marBottom w:val="0"/>
      <w:divBdr>
        <w:top w:val="none" w:sz="0" w:space="0" w:color="auto"/>
        <w:left w:val="none" w:sz="0" w:space="0" w:color="auto"/>
        <w:bottom w:val="none" w:sz="0" w:space="0" w:color="auto"/>
        <w:right w:val="none" w:sz="0" w:space="0" w:color="auto"/>
      </w:divBdr>
    </w:div>
    <w:div w:id="1145928967">
      <w:marLeft w:val="0"/>
      <w:marRight w:val="0"/>
      <w:marTop w:val="0"/>
      <w:marBottom w:val="0"/>
      <w:divBdr>
        <w:top w:val="none" w:sz="0" w:space="0" w:color="auto"/>
        <w:left w:val="none" w:sz="0" w:space="0" w:color="auto"/>
        <w:bottom w:val="none" w:sz="0" w:space="0" w:color="auto"/>
        <w:right w:val="none" w:sz="0" w:space="0" w:color="auto"/>
      </w:divBdr>
    </w:div>
    <w:div w:id="1145928970">
      <w:marLeft w:val="0"/>
      <w:marRight w:val="0"/>
      <w:marTop w:val="0"/>
      <w:marBottom w:val="0"/>
      <w:divBdr>
        <w:top w:val="none" w:sz="0" w:space="0" w:color="auto"/>
        <w:left w:val="none" w:sz="0" w:space="0" w:color="auto"/>
        <w:bottom w:val="none" w:sz="0" w:space="0" w:color="auto"/>
        <w:right w:val="none" w:sz="0" w:space="0" w:color="auto"/>
      </w:divBdr>
    </w:div>
    <w:div w:id="1145928971">
      <w:marLeft w:val="0"/>
      <w:marRight w:val="0"/>
      <w:marTop w:val="0"/>
      <w:marBottom w:val="0"/>
      <w:divBdr>
        <w:top w:val="none" w:sz="0" w:space="0" w:color="auto"/>
        <w:left w:val="none" w:sz="0" w:space="0" w:color="auto"/>
        <w:bottom w:val="none" w:sz="0" w:space="0" w:color="auto"/>
        <w:right w:val="none" w:sz="0" w:space="0" w:color="auto"/>
      </w:divBdr>
    </w:div>
    <w:div w:id="1145928972">
      <w:marLeft w:val="0"/>
      <w:marRight w:val="0"/>
      <w:marTop w:val="0"/>
      <w:marBottom w:val="0"/>
      <w:divBdr>
        <w:top w:val="none" w:sz="0" w:space="0" w:color="auto"/>
        <w:left w:val="none" w:sz="0" w:space="0" w:color="auto"/>
        <w:bottom w:val="none" w:sz="0" w:space="0" w:color="auto"/>
        <w:right w:val="none" w:sz="0" w:space="0" w:color="auto"/>
      </w:divBdr>
    </w:div>
    <w:div w:id="1145928973">
      <w:marLeft w:val="0"/>
      <w:marRight w:val="0"/>
      <w:marTop w:val="0"/>
      <w:marBottom w:val="0"/>
      <w:divBdr>
        <w:top w:val="none" w:sz="0" w:space="0" w:color="auto"/>
        <w:left w:val="none" w:sz="0" w:space="0" w:color="auto"/>
        <w:bottom w:val="none" w:sz="0" w:space="0" w:color="auto"/>
        <w:right w:val="none" w:sz="0" w:space="0" w:color="auto"/>
      </w:divBdr>
    </w:div>
    <w:div w:id="1145928974">
      <w:marLeft w:val="0"/>
      <w:marRight w:val="0"/>
      <w:marTop w:val="0"/>
      <w:marBottom w:val="0"/>
      <w:divBdr>
        <w:top w:val="none" w:sz="0" w:space="0" w:color="auto"/>
        <w:left w:val="none" w:sz="0" w:space="0" w:color="auto"/>
        <w:bottom w:val="none" w:sz="0" w:space="0" w:color="auto"/>
        <w:right w:val="none" w:sz="0" w:space="0" w:color="auto"/>
      </w:divBdr>
    </w:div>
    <w:div w:id="1145928975">
      <w:marLeft w:val="0"/>
      <w:marRight w:val="0"/>
      <w:marTop w:val="0"/>
      <w:marBottom w:val="0"/>
      <w:divBdr>
        <w:top w:val="none" w:sz="0" w:space="0" w:color="auto"/>
        <w:left w:val="none" w:sz="0" w:space="0" w:color="auto"/>
        <w:bottom w:val="none" w:sz="0" w:space="0" w:color="auto"/>
        <w:right w:val="none" w:sz="0" w:space="0" w:color="auto"/>
      </w:divBdr>
    </w:div>
    <w:div w:id="1145928976">
      <w:marLeft w:val="0"/>
      <w:marRight w:val="0"/>
      <w:marTop w:val="0"/>
      <w:marBottom w:val="0"/>
      <w:divBdr>
        <w:top w:val="none" w:sz="0" w:space="0" w:color="auto"/>
        <w:left w:val="none" w:sz="0" w:space="0" w:color="auto"/>
        <w:bottom w:val="none" w:sz="0" w:space="0" w:color="auto"/>
        <w:right w:val="none" w:sz="0" w:space="0" w:color="auto"/>
      </w:divBdr>
    </w:div>
    <w:div w:id="1145928977">
      <w:marLeft w:val="0"/>
      <w:marRight w:val="0"/>
      <w:marTop w:val="0"/>
      <w:marBottom w:val="0"/>
      <w:divBdr>
        <w:top w:val="none" w:sz="0" w:space="0" w:color="auto"/>
        <w:left w:val="none" w:sz="0" w:space="0" w:color="auto"/>
        <w:bottom w:val="none" w:sz="0" w:space="0" w:color="auto"/>
        <w:right w:val="none" w:sz="0" w:space="0" w:color="auto"/>
      </w:divBdr>
    </w:div>
    <w:div w:id="1145928978">
      <w:marLeft w:val="0"/>
      <w:marRight w:val="0"/>
      <w:marTop w:val="0"/>
      <w:marBottom w:val="0"/>
      <w:divBdr>
        <w:top w:val="none" w:sz="0" w:space="0" w:color="auto"/>
        <w:left w:val="none" w:sz="0" w:space="0" w:color="auto"/>
        <w:bottom w:val="none" w:sz="0" w:space="0" w:color="auto"/>
        <w:right w:val="none" w:sz="0" w:space="0" w:color="auto"/>
      </w:divBdr>
    </w:div>
    <w:div w:id="1145928979">
      <w:marLeft w:val="0"/>
      <w:marRight w:val="0"/>
      <w:marTop w:val="0"/>
      <w:marBottom w:val="0"/>
      <w:divBdr>
        <w:top w:val="none" w:sz="0" w:space="0" w:color="auto"/>
        <w:left w:val="none" w:sz="0" w:space="0" w:color="auto"/>
        <w:bottom w:val="none" w:sz="0" w:space="0" w:color="auto"/>
        <w:right w:val="none" w:sz="0" w:space="0" w:color="auto"/>
      </w:divBdr>
    </w:div>
    <w:div w:id="1145928982">
      <w:marLeft w:val="0"/>
      <w:marRight w:val="0"/>
      <w:marTop w:val="0"/>
      <w:marBottom w:val="0"/>
      <w:divBdr>
        <w:top w:val="none" w:sz="0" w:space="0" w:color="auto"/>
        <w:left w:val="none" w:sz="0" w:space="0" w:color="auto"/>
        <w:bottom w:val="none" w:sz="0" w:space="0" w:color="auto"/>
        <w:right w:val="none" w:sz="0" w:space="0" w:color="auto"/>
      </w:divBdr>
      <w:divsChild>
        <w:div w:id="1145928941">
          <w:marLeft w:val="0"/>
          <w:marRight w:val="0"/>
          <w:marTop w:val="0"/>
          <w:marBottom w:val="0"/>
          <w:divBdr>
            <w:top w:val="none" w:sz="0" w:space="0" w:color="auto"/>
            <w:left w:val="none" w:sz="0" w:space="0" w:color="auto"/>
            <w:bottom w:val="none" w:sz="0" w:space="0" w:color="auto"/>
            <w:right w:val="none" w:sz="0" w:space="0" w:color="auto"/>
          </w:divBdr>
          <w:divsChild>
            <w:div w:id="1145928934">
              <w:marLeft w:val="0"/>
              <w:marRight w:val="0"/>
              <w:marTop w:val="0"/>
              <w:marBottom w:val="0"/>
              <w:divBdr>
                <w:top w:val="single" w:sz="6" w:space="0" w:color="000000"/>
                <w:left w:val="none" w:sz="0" w:space="0" w:color="auto"/>
                <w:bottom w:val="none" w:sz="0" w:space="0" w:color="auto"/>
                <w:right w:val="none" w:sz="0" w:space="0" w:color="auto"/>
              </w:divBdr>
              <w:divsChild>
                <w:div w:id="1145928969">
                  <w:marLeft w:val="0"/>
                  <w:marRight w:val="0"/>
                  <w:marTop w:val="0"/>
                  <w:marBottom w:val="0"/>
                  <w:divBdr>
                    <w:top w:val="none" w:sz="0" w:space="0" w:color="auto"/>
                    <w:left w:val="none" w:sz="0" w:space="0" w:color="auto"/>
                    <w:bottom w:val="none" w:sz="0" w:space="0" w:color="auto"/>
                    <w:right w:val="single" w:sz="6" w:space="0" w:color="000000"/>
                  </w:divBdr>
                  <w:divsChild>
                    <w:div w:id="1145928931">
                      <w:marLeft w:val="0"/>
                      <w:marRight w:val="0"/>
                      <w:marTop w:val="0"/>
                      <w:marBottom w:val="0"/>
                      <w:divBdr>
                        <w:top w:val="none" w:sz="0" w:space="0" w:color="auto"/>
                        <w:left w:val="none" w:sz="0" w:space="0" w:color="auto"/>
                        <w:bottom w:val="none" w:sz="0" w:space="0" w:color="auto"/>
                        <w:right w:val="none" w:sz="0" w:space="0" w:color="auto"/>
                      </w:divBdr>
                      <w:divsChild>
                        <w:div w:id="1145928905">
                          <w:marLeft w:val="0"/>
                          <w:marRight w:val="0"/>
                          <w:marTop w:val="0"/>
                          <w:marBottom w:val="0"/>
                          <w:divBdr>
                            <w:top w:val="none" w:sz="0" w:space="0" w:color="auto"/>
                            <w:left w:val="none" w:sz="0" w:space="0" w:color="auto"/>
                            <w:bottom w:val="none" w:sz="0" w:space="0" w:color="auto"/>
                            <w:right w:val="none" w:sz="0" w:space="0" w:color="auto"/>
                          </w:divBdr>
                          <w:divsChild>
                            <w:div w:id="1145928981">
                              <w:marLeft w:val="0"/>
                              <w:marRight w:val="0"/>
                              <w:marTop w:val="0"/>
                              <w:marBottom w:val="0"/>
                              <w:divBdr>
                                <w:top w:val="none" w:sz="0" w:space="0" w:color="auto"/>
                                <w:left w:val="none" w:sz="0" w:space="0" w:color="auto"/>
                                <w:bottom w:val="none" w:sz="0" w:space="0" w:color="auto"/>
                                <w:right w:val="none" w:sz="0" w:space="0" w:color="auto"/>
                              </w:divBdr>
                              <w:divsChild>
                                <w:div w:id="1145928892">
                                  <w:marLeft w:val="0"/>
                                  <w:marRight w:val="0"/>
                                  <w:marTop w:val="0"/>
                                  <w:marBottom w:val="0"/>
                                  <w:divBdr>
                                    <w:top w:val="none" w:sz="0" w:space="0" w:color="auto"/>
                                    <w:left w:val="none" w:sz="0" w:space="0" w:color="auto"/>
                                    <w:bottom w:val="none" w:sz="0" w:space="0" w:color="auto"/>
                                    <w:right w:val="none" w:sz="0" w:space="0" w:color="auto"/>
                                  </w:divBdr>
                                  <w:divsChild>
                                    <w:div w:id="1145928951">
                                      <w:marLeft w:val="0"/>
                                      <w:marRight w:val="0"/>
                                      <w:marTop w:val="0"/>
                                      <w:marBottom w:val="0"/>
                                      <w:divBdr>
                                        <w:top w:val="none" w:sz="0" w:space="0" w:color="auto"/>
                                        <w:left w:val="none" w:sz="0" w:space="0" w:color="auto"/>
                                        <w:bottom w:val="none" w:sz="0" w:space="0" w:color="auto"/>
                                        <w:right w:val="none" w:sz="0" w:space="0" w:color="auto"/>
                                      </w:divBdr>
                                      <w:divsChild>
                                        <w:div w:id="1145928968">
                                          <w:marLeft w:val="0"/>
                                          <w:marRight w:val="0"/>
                                          <w:marTop w:val="0"/>
                                          <w:marBottom w:val="0"/>
                                          <w:divBdr>
                                            <w:top w:val="none" w:sz="0" w:space="0" w:color="auto"/>
                                            <w:left w:val="none" w:sz="0" w:space="0" w:color="auto"/>
                                            <w:bottom w:val="none" w:sz="0" w:space="0" w:color="auto"/>
                                            <w:right w:val="none" w:sz="0" w:space="0" w:color="auto"/>
                                          </w:divBdr>
                                          <w:divsChild>
                                            <w:div w:id="1145928980">
                                              <w:marLeft w:val="0"/>
                                              <w:marRight w:val="0"/>
                                              <w:marTop w:val="0"/>
                                              <w:marBottom w:val="300"/>
                                              <w:divBdr>
                                                <w:top w:val="none" w:sz="0" w:space="0" w:color="auto"/>
                                                <w:left w:val="none" w:sz="0" w:space="0" w:color="auto"/>
                                                <w:bottom w:val="none" w:sz="0" w:space="0" w:color="auto"/>
                                                <w:right w:val="none" w:sz="0" w:space="0" w:color="auto"/>
                                              </w:divBdr>
                                              <w:divsChild>
                                                <w:div w:id="1145928942">
                                                  <w:marLeft w:val="75"/>
                                                  <w:marRight w:val="75"/>
                                                  <w:marTop w:val="75"/>
                                                  <w:marBottom w:val="75"/>
                                                  <w:divBdr>
                                                    <w:top w:val="none" w:sz="0" w:space="0" w:color="auto"/>
                                                    <w:left w:val="none" w:sz="0" w:space="0" w:color="auto"/>
                                                    <w:bottom w:val="none" w:sz="0" w:space="0" w:color="auto"/>
                                                    <w:right w:val="none" w:sz="0" w:space="0" w:color="auto"/>
                                                  </w:divBdr>
                                                  <w:divsChild>
                                                    <w:div w:id="11459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928983">
      <w:marLeft w:val="0"/>
      <w:marRight w:val="0"/>
      <w:marTop w:val="0"/>
      <w:marBottom w:val="0"/>
      <w:divBdr>
        <w:top w:val="none" w:sz="0" w:space="0" w:color="auto"/>
        <w:left w:val="none" w:sz="0" w:space="0" w:color="auto"/>
        <w:bottom w:val="none" w:sz="0" w:space="0" w:color="auto"/>
        <w:right w:val="none" w:sz="0" w:space="0" w:color="auto"/>
      </w:divBdr>
    </w:div>
    <w:div w:id="1145928988">
      <w:marLeft w:val="0"/>
      <w:marRight w:val="0"/>
      <w:marTop w:val="0"/>
      <w:marBottom w:val="0"/>
      <w:divBdr>
        <w:top w:val="none" w:sz="0" w:space="0" w:color="auto"/>
        <w:left w:val="none" w:sz="0" w:space="0" w:color="auto"/>
        <w:bottom w:val="none" w:sz="0" w:space="0" w:color="auto"/>
        <w:right w:val="none" w:sz="0" w:space="0" w:color="auto"/>
      </w:divBdr>
    </w:div>
    <w:div w:id="1145928989">
      <w:marLeft w:val="0"/>
      <w:marRight w:val="0"/>
      <w:marTop w:val="0"/>
      <w:marBottom w:val="0"/>
      <w:divBdr>
        <w:top w:val="none" w:sz="0" w:space="0" w:color="auto"/>
        <w:left w:val="none" w:sz="0" w:space="0" w:color="auto"/>
        <w:bottom w:val="none" w:sz="0" w:space="0" w:color="auto"/>
        <w:right w:val="none" w:sz="0" w:space="0" w:color="auto"/>
      </w:divBdr>
    </w:div>
    <w:div w:id="1145928990">
      <w:marLeft w:val="0"/>
      <w:marRight w:val="0"/>
      <w:marTop w:val="0"/>
      <w:marBottom w:val="0"/>
      <w:divBdr>
        <w:top w:val="none" w:sz="0" w:space="0" w:color="auto"/>
        <w:left w:val="none" w:sz="0" w:space="0" w:color="auto"/>
        <w:bottom w:val="none" w:sz="0" w:space="0" w:color="auto"/>
        <w:right w:val="none" w:sz="0" w:space="0" w:color="auto"/>
      </w:divBdr>
    </w:div>
    <w:div w:id="1145928991">
      <w:marLeft w:val="0"/>
      <w:marRight w:val="0"/>
      <w:marTop w:val="0"/>
      <w:marBottom w:val="0"/>
      <w:divBdr>
        <w:top w:val="none" w:sz="0" w:space="0" w:color="auto"/>
        <w:left w:val="none" w:sz="0" w:space="0" w:color="auto"/>
        <w:bottom w:val="none" w:sz="0" w:space="0" w:color="auto"/>
        <w:right w:val="none" w:sz="0" w:space="0" w:color="auto"/>
      </w:divBdr>
    </w:div>
    <w:div w:id="1145928992">
      <w:marLeft w:val="0"/>
      <w:marRight w:val="0"/>
      <w:marTop w:val="0"/>
      <w:marBottom w:val="0"/>
      <w:divBdr>
        <w:top w:val="none" w:sz="0" w:space="0" w:color="auto"/>
        <w:left w:val="none" w:sz="0" w:space="0" w:color="auto"/>
        <w:bottom w:val="none" w:sz="0" w:space="0" w:color="auto"/>
        <w:right w:val="none" w:sz="0" w:space="0" w:color="auto"/>
      </w:divBdr>
    </w:div>
    <w:div w:id="1145928995">
      <w:marLeft w:val="0"/>
      <w:marRight w:val="0"/>
      <w:marTop w:val="0"/>
      <w:marBottom w:val="0"/>
      <w:divBdr>
        <w:top w:val="none" w:sz="0" w:space="0" w:color="auto"/>
        <w:left w:val="none" w:sz="0" w:space="0" w:color="auto"/>
        <w:bottom w:val="none" w:sz="0" w:space="0" w:color="auto"/>
        <w:right w:val="none" w:sz="0" w:space="0" w:color="auto"/>
      </w:divBdr>
    </w:div>
    <w:div w:id="1145928997">
      <w:marLeft w:val="0"/>
      <w:marRight w:val="0"/>
      <w:marTop w:val="0"/>
      <w:marBottom w:val="0"/>
      <w:divBdr>
        <w:top w:val="none" w:sz="0" w:space="0" w:color="auto"/>
        <w:left w:val="none" w:sz="0" w:space="0" w:color="auto"/>
        <w:bottom w:val="none" w:sz="0" w:space="0" w:color="auto"/>
        <w:right w:val="none" w:sz="0" w:space="0" w:color="auto"/>
      </w:divBdr>
    </w:div>
    <w:div w:id="1145928999">
      <w:marLeft w:val="0"/>
      <w:marRight w:val="0"/>
      <w:marTop w:val="0"/>
      <w:marBottom w:val="0"/>
      <w:divBdr>
        <w:top w:val="none" w:sz="0" w:space="0" w:color="auto"/>
        <w:left w:val="none" w:sz="0" w:space="0" w:color="auto"/>
        <w:bottom w:val="none" w:sz="0" w:space="0" w:color="auto"/>
        <w:right w:val="none" w:sz="0" w:space="0" w:color="auto"/>
      </w:divBdr>
      <w:divsChild>
        <w:div w:id="1145928986">
          <w:marLeft w:val="0"/>
          <w:marRight w:val="0"/>
          <w:marTop w:val="0"/>
          <w:marBottom w:val="0"/>
          <w:divBdr>
            <w:top w:val="none" w:sz="0" w:space="0" w:color="auto"/>
            <w:left w:val="none" w:sz="0" w:space="0" w:color="auto"/>
            <w:bottom w:val="none" w:sz="0" w:space="0" w:color="auto"/>
            <w:right w:val="none" w:sz="0" w:space="0" w:color="auto"/>
          </w:divBdr>
          <w:divsChild>
            <w:div w:id="1145928984">
              <w:marLeft w:val="0"/>
              <w:marRight w:val="0"/>
              <w:marTop w:val="0"/>
              <w:marBottom w:val="0"/>
              <w:divBdr>
                <w:top w:val="none" w:sz="0" w:space="0" w:color="auto"/>
                <w:left w:val="none" w:sz="0" w:space="0" w:color="auto"/>
                <w:bottom w:val="none" w:sz="0" w:space="0" w:color="auto"/>
                <w:right w:val="none" w:sz="0" w:space="0" w:color="auto"/>
              </w:divBdr>
            </w:div>
            <w:div w:id="1145928985">
              <w:marLeft w:val="0"/>
              <w:marRight w:val="0"/>
              <w:marTop w:val="0"/>
              <w:marBottom w:val="0"/>
              <w:divBdr>
                <w:top w:val="none" w:sz="0" w:space="0" w:color="auto"/>
                <w:left w:val="none" w:sz="0" w:space="0" w:color="auto"/>
                <w:bottom w:val="none" w:sz="0" w:space="0" w:color="auto"/>
                <w:right w:val="none" w:sz="0" w:space="0" w:color="auto"/>
              </w:divBdr>
            </w:div>
            <w:div w:id="1145928987">
              <w:marLeft w:val="0"/>
              <w:marRight w:val="0"/>
              <w:marTop w:val="0"/>
              <w:marBottom w:val="0"/>
              <w:divBdr>
                <w:top w:val="none" w:sz="0" w:space="0" w:color="auto"/>
                <w:left w:val="none" w:sz="0" w:space="0" w:color="auto"/>
                <w:bottom w:val="none" w:sz="0" w:space="0" w:color="auto"/>
                <w:right w:val="none" w:sz="0" w:space="0" w:color="auto"/>
              </w:divBdr>
            </w:div>
            <w:div w:id="1145928993">
              <w:marLeft w:val="0"/>
              <w:marRight w:val="0"/>
              <w:marTop w:val="0"/>
              <w:marBottom w:val="0"/>
              <w:divBdr>
                <w:top w:val="none" w:sz="0" w:space="0" w:color="auto"/>
                <w:left w:val="none" w:sz="0" w:space="0" w:color="auto"/>
                <w:bottom w:val="none" w:sz="0" w:space="0" w:color="auto"/>
                <w:right w:val="none" w:sz="0" w:space="0" w:color="auto"/>
              </w:divBdr>
            </w:div>
            <w:div w:id="1145928994">
              <w:marLeft w:val="0"/>
              <w:marRight w:val="0"/>
              <w:marTop w:val="0"/>
              <w:marBottom w:val="0"/>
              <w:divBdr>
                <w:top w:val="none" w:sz="0" w:space="0" w:color="auto"/>
                <w:left w:val="none" w:sz="0" w:space="0" w:color="auto"/>
                <w:bottom w:val="none" w:sz="0" w:space="0" w:color="auto"/>
                <w:right w:val="none" w:sz="0" w:space="0" w:color="auto"/>
              </w:divBdr>
            </w:div>
            <w:div w:id="1145928996">
              <w:marLeft w:val="0"/>
              <w:marRight w:val="0"/>
              <w:marTop w:val="0"/>
              <w:marBottom w:val="0"/>
              <w:divBdr>
                <w:top w:val="none" w:sz="0" w:space="0" w:color="auto"/>
                <w:left w:val="none" w:sz="0" w:space="0" w:color="auto"/>
                <w:bottom w:val="none" w:sz="0" w:space="0" w:color="auto"/>
                <w:right w:val="none" w:sz="0" w:space="0" w:color="auto"/>
              </w:divBdr>
            </w:div>
            <w:div w:id="114592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9000">
      <w:marLeft w:val="0"/>
      <w:marRight w:val="0"/>
      <w:marTop w:val="0"/>
      <w:marBottom w:val="0"/>
      <w:divBdr>
        <w:top w:val="none" w:sz="0" w:space="0" w:color="auto"/>
        <w:left w:val="none" w:sz="0" w:space="0" w:color="auto"/>
        <w:bottom w:val="none" w:sz="0" w:space="0" w:color="auto"/>
        <w:right w:val="none" w:sz="0" w:space="0" w:color="auto"/>
      </w:divBdr>
    </w:div>
    <w:div w:id="1159346360">
      <w:bodyDiv w:val="1"/>
      <w:marLeft w:val="0"/>
      <w:marRight w:val="0"/>
      <w:marTop w:val="0"/>
      <w:marBottom w:val="0"/>
      <w:divBdr>
        <w:top w:val="none" w:sz="0" w:space="0" w:color="auto"/>
        <w:left w:val="none" w:sz="0" w:space="0" w:color="auto"/>
        <w:bottom w:val="none" w:sz="0" w:space="0" w:color="auto"/>
        <w:right w:val="none" w:sz="0" w:space="0" w:color="auto"/>
      </w:divBdr>
      <w:divsChild>
        <w:div w:id="503401950">
          <w:marLeft w:val="1440"/>
          <w:marRight w:val="0"/>
          <w:marTop w:val="60"/>
          <w:marBottom w:val="40"/>
          <w:divBdr>
            <w:top w:val="none" w:sz="0" w:space="0" w:color="auto"/>
            <w:left w:val="none" w:sz="0" w:space="0" w:color="auto"/>
            <w:bottom w:val="none" w:sz="0" w:space="0" w:color="auto"/>
            <w:right w:val="none" w:sz="0" w:space="0" w:color="auto"/>
          </w:divBdr>
        </w:div>
        <w:div w:id="865677893">
          <w:marLeft w:val="1440"/>
          <w:marRight w:val="0"/>
          <w:marTop w:val="60"/>
          <w:marBottom w:val="40"/>
          <w:divBdr>
            <w:top w:val="none" w:sz="0" w:space="0" w:color="auto"/>
            <w:left w:val="none" w:sz="0" w:space="0" w:color="auto"/>
            <w:bottom w:val="none" w:sz="0" w:space="0" w:color="auto"/>
            <w:right w:val="none" w:sz="0" w:space="0" w:color="auto"/>
          </w:divBdr>
        </w:div>
        <w:div w:id="1186288904">
          <w:marLeft w:val="1440"/>
          <w:marRight w:val="0"/>
          <w:marTop w:val="60"/>
          <w:marBottom w:val="40"/>
          <w:divBdr>
            <w:top w:val="none" w:sz="0" w:space="0" w:color="auto"/>
            <w:left w:val="none" w:sz="0" w:space="0" w:color="auto"/>
            <w:bottom w:val="none" w:sz="0" w:space="0" w:color="auto"/>
            <w:right w:val="none" w:sz="0" w:space="0" w:color="auto"/>
          </w:divBdr>
        </w:div>
        <w:div w:id="1634212320">
          <w:marLeft w:val="1440"/>
          <w:marRight w:val="0"/>
          <w:marTop w:val="60"/>
          <w:marBottom w:val="40"/>
          <w:divBdr>
            <w:top w:val="none" w:sz="0" w:space="0" w:color="auto"/>
            <w:left w:val="none" w:sz="0" w:space="0" w:color="auto"/>
            <w:bottom w:val="none" w:sz="0" w:space="0" w:color="auto"/>
            <w:right w:val="none" w:sz="0" w:space="0" w:color="auto"/>
          </w:divBdr>
        </w:div>
      </w:divsChild>
    </w:div>
    <w:div w:id="1221137136">
      <w:bodyDiv w:val="1"/>
      <w:marLeft w:val="0"/>
      <w:marRight w:val="0"/>
      <w:marTop w:val="0"/>
      <w:marBottom w:val="0"/>
      <w:divBdr>
        <w:top w:val="none" w:sz="0" w:space="0" w:color="auto"/>
        <w:left w:val="none" w:sz="0" w:space="0" w:color="auto"/>
        <w:bottom w:val="none" w:sz="0" w:space="0" w:color="auto"/>
        <w:right w:val="none" w:sz="0" w:space="0" w:color="auto"/>
      </w:divBdr>
    </w:div>
    <w:div w:id="1227186602">
      <w:bodyDiv w:val="1"/>
      <w:marLeft w:val="0"/>
      <w:marRight w:val="0"/>
      <w:marTop w:val="0"/>
      <w:marBottom w:val="0"/>
      <w:divBdr>
        <w:top w:val="none" w:sz="0" w:space="0" w:color="auto"/>
        <w:left w:val="none" w:sz="0" w:space="0" w:color="auto"/>
        <w:bottom w:val="none" w:sz="0" w:space="0" w:color="auto"/>
        <w:right w:val="none" w:sz="0" w:space="0" w:color="auto"/>
      </w:divBdr>
    </w:div>
    <w:div w:id="1228149334">
      <w:bodyDiv w:val="1"/>
      <w:marLeft w:val="0"/>
      <w:marRight w:val="0"/>
      <w:marTop w:val="0"/>
      <w:marBottom w:val="0"/>
      <w:divBdr>
        <w:top w:val="none" w:sz="0" w:space="0" w:color="auto"/>
        <w:left w:val="none" w:sz="0" w:space="0" w:color="auto"/>
        <w:bottom w:val="none" w:sz="0" w:space="0" w:color="auto"/>
        <w:right w:val="none" w:sz="0" w:space="0" w:color="auto"/>
      </w:divBdr>
    </w:div>
    <w:div w:id="1276788291">
      <w:bodyDiv w:val="1"/>
      <w:marLeft w:val="0"/>
      <w:marRight w:val="0"/>
      <w:marTop w:val="0"/>
      <w:marBottom w:val="0"/>
      <w:divBdr>
        <w:top w:val="none" w:sz="0" w:space="0" w:color="auto"/>
        <w:left w:val="none" w:sz="0" w:space="0" w:color="auto"/>
        <w:bottom w:val="none" w:sz="0" w:space="0" w:color="auto"/>
        <w:right w:val="none" w:sz="0" w:space="0" w:color="auto"/>
      </w:divBdr>
    </w:div>
    <w:div w:id="1292444945">
      <w:bodyDiv w:val="1"/>
      <w:marLeft w:val="0"/>
      <w:marRight w:val="0"/>
      <w:marTop w:val="0"/>
      <w:marBottom w:val="0"/>
      <w:divBdr>
        <w:top w:val="none" w:sz="0" w:space="0" w:color="auto"/>
        <w:left w:val="none" w:sz="0" w:space="0" w:color="auto"/>
        <w:bottom w:val="none" w:sz="0" w:space="0" w:color="auto"/>
        <w:right w:val="none" w:sz="0" w:space="0" w:color="auto"/>
      </w:divBdr>
    </w:div>
    <w:div w:id="1296528381">
      <w:bodyDiv w:val="1"/>
      <w:marLeft w:val="0"/>
      <w:marRight w:val="0"/>
      <w:marTop w:val="0"/>
      <w:marBottom w:val="0"/>
      <w:divBdr>
        <w:top w:val="none" w:sz="0" w:space="0" w:color="auto"/>
        <w:left w:val="none" w:sz="0" w:space="0" w:color="auto"/>
        <w:bottom w:val="none" w:sz="0" w:space="0" w:color="auto"/>
        <w:right w:val="none" w:sz="0" w:space="0" w:color="auto"/>
      </w:divBdr>
    </w:div>
    <w:div w:id="1313409309">
      <w:bodyDiv w:val="1"/>
      <w:marLeft w:val="0"/>
      <w:marRight w:val="0"/>
      <w:marTop w:val="0"/>
      <w:marBottom w:val="0"/>
      <w:divBdr>
        <w:top w:val="none" w:sz="0" w:space="0" w:color="auto"/>
        <w:left w:val="none" w:sz="0" w:space="0" w:color="auto"/>
        <w:bottom w:val="none" w:sz="0" w:space="0" w:color="auto"/>
        <w:right w:val="none" w:sz="0" w:space="0" w:color="auto"/>
      </w:divBdr>
    </w:div>
    <w:div w:id="1320814224">
      <w:bodyDiv w:val="1"/>
      <w:marLeft w:val="0"/>
      <w:marRight w:val="0"/>
      <w:marTop w:val="0"/>
      <w:marBottom w:val="0"/>
      <w:divBdr>
        <w:top w:val="none" w:sz="0" w:space="0" w:color="auto"/>
        <w:left w:val="none" w:sz="0" w:space="0" w:color="auto"/>
        <w:bottom w:val="none" w:sz="0" w:space="0" w:color="auto"/>
        <w:right w:val="none" w:sz="0" w:space="0" w:color="auto"/>
      </w:divBdr>
      <w:divsChild>
        <w:div w:id="1808624322">
          <w:marLeft w:val="193"/>
          <w:marRight w:val="193"/>
          <w:marTop w:val="193"/>
          <w:marBottom w:val="0"/>
          <w:divBdr>
            <w:top w:val="none" w:sz="0" w:space="0" w:color="auto"/>
            <w:left w:val="none" w:sz="0" w:space="0" w:color="auto"/>
            <w:bottom w:val="none" w:sz="0" w:space="0" w:color="auto"/>
            <w:right w:val="none" w:sz="0" w:space="0" w:color="auto"/>
          </w:divBdr>
          <w:divsChild>
            <w:div w:id="1836145436">
              <w:marLeft w:val="0"/>
              <w:marRight w:val="129"/>
              <w:marTop w:val="0"/>
              <w:marBottom w:val="0"/>
              <w:divBdr>
                <w:top w:val="none" w:sz="0" w:space="0" w:color="auto"/>
                <w:left w:val="none" w:sz="0" w:space="0" w:color="auto"/>
                <w:bottom w:val="none" w:sz="0" w:space="0" w:color="auto"/>
                <w:right w:val="none" w:sz="0" w:space="0" w:color="auto"/>
              </w:divBdr>
            </w:div>
          </w:divsChild>
        </w:div>
      </w:divsChild>
    </w:div>
    <w:div w:id="1327901959">
      <w:bodyDiv w:val="1"/>
      <w:marLeft w:val="0"/>
      <w:marRight w:val="0"/>
      <w:marTop w:val="0"/>
      <w:marBottom w:val="0"/>
      <w:divBdr>
        <w:top w:val="none" w:sz="0" w:space="0" w:color="auto"/>
        <w:left w:val="none" w:sz="0" w:space="0" w:color="auto"/>
        <w:bottom w:val="none" w:sz="0" w:space="0" w:color="auto"/>
        <w:right w:val="none" w:sz="0" w:space="0" w:color="auto"/>
      </w:divBdr>
    </w:div>
    <w:div w:id="1347439885">
      <w:bodyDiv w:val="1"/>
      <w:marLeft w:val="0"/>
      <w:marRight w:val="0"/>
      <w:marTop w:val="0"/>
      <w:marBottom w:val="0"/>
      <w:divBdr>
        <w:top w:val="none" w:sz="0" w:space="0" w:color="auto"/>
        <w:left w:val="none" w:sz="0" w:space="0" w:color="auto"/>
        <w:bottom w:val="none" w:sz="0" w:space="0" w:color="auto"/>
        <w:right w:val="none" w:sz="0" w:space="0" w:color="auto"/>
      </w:divBdr>
    </w:div>
    <w:div w:id="1373380448">
      <w:bodyDiv w:val="1"/>
      <w:marLeft w:val="0"/>
      <w:marRight w:val="0"/>
      <w:marTop w:val="0"/>
      <w:marBottom w:val="0"/>
      <w:divBdr>
        <w:top w:val="none" w:sz="0" w:space="0" w:color="auto"/>
        <w:left w:val="none" w:sz="0" w:space="0" w:color="auto"/>
        <w:bottom w:val="none" w:sz="0" w:space="0" w:color="auto"/>
        <w:right w:val="none" w:sz="0" w:space="0" w:color="auto"/>
      </w:divBdr>
    </w:div>
    <w:div w:id="1381203549">
      <w:bodyDiv w:val="1"/>
      <w:marLeft w:val="0"/>
      <w:marRight w:val="0"/>
      <w:marTop w:val="0"/>
      <w:marBottom w:val="0"/>
      <w:divBdr>
        <w:top w:val="none" w:sz="0" w:space="0" w:color="auto"/>
        <w:left w:val="none" w:sz="0" w:space="0" w:color="auto"/>
        <w:bottom w:val="none" w:sz="0" w:space="0" w:color="auto"/>
        <w:right w:val="none" w:sz="0" w:space="0" w:color="auto"/>
      </w:divBdr>
      <w:divsChild>
        <w:div w:id="1216356516">
          <w:marLeft w:val="0"/>
          <w:marRight w:val="0"/>
          <w:marTop w:val="0"/>
          <w:marBottom w:val="0"/>
          <w:divBdr>
            <w:top w:val="none" w:sz="0" w:space="0" w:color="auto"/>
            <w:left w:val="none" w:sz="0" w:space="0" w:color="auto"/>
            <w:bottom w:val="none" w:sz="0" w:space="0" w:color="auto"/>
            <w:right w:val="none" w:sz="0" w:space="0" w:color="auto"/>
          </w:divBdr>
          <w:divsChild>
            <w:div w:id="457452315">
              <w:marLeft w:val="0"/>
              <w:marRight w:val="0"/>
              <w:marTop w:val="0"/>
              <w:marBottom w:val="0"/>
              <w:divBdr>
                <w:top w:val="none" w:sz="0" w:space="0" w:color="auto"/>
                <w:left w:val="none" w:sz="0" w:space="0" w:color="auto"/>
                <w:bottom w:val="none" w:sz="0" w:space="0" w:color="auto"/>
                <w:right w:val="none" w:sz="0" w:space="0" w:color="auto"/>
              </w:divBdr>
              <w:divsChild>
                <w:div w:id="1188373090">
                  <w:marLeft w:val="0"/>
                  <w:marRight w:val="0"/>
                  <w:marTop w:val="0"/>
                  <w:marBottom w:val="0"/>
                  <w:divBdr>
                    <w:top w:val="none" w:sz="0" w:space="0" w:color="auto"/>
                    <w:left w:val="none" w:sz="0" w:space="0" w:color="auto"/>
                    <w:bottom w:val="none" w:sz="0" w:space="0" w:color="auto"/>
                    <w:right w:val="none" w:sz="0" w:space="0" w:color="auto"/>
                  </w:divBdr>
                  <w:divsChild>
                    <w:div w:id="1049305379">
                      <w:marLeft w:val="0"/>
                      <w:marRight w:val="0"/>
                      <w:marTop w:val="0"/>
                      <w:marBottom w:val="0"/>
                      <w:divBdr>
                        <w:top w:val="none" w:sz="0" w:space="0" w:color="auto"/>
                        <w:left w:val="none" w:sz="0" w:space="0" w:color="auto"/>
                        <w:bottom w:val="none" w:sz="0" w:space="0" w:color="auto"/>
                        <w:right w:val="none" w:sz="0" w:space="0" w:color="auto"/>
                      </w:divBdr>
                      <w:divsChild>
                        <w:div w:id="1455905219">
                          <w:marLeft w:val="0"/>
                          <w:marRight w:val="0"/>
                          <w:marTop w:val="0"/>
                          <w:marBottom w:val="0"/>
                          <w:divBdr>
                            <w:top w:val="none" w:sz="0" w:space="0" w:color="auto"/>
                            <w:left w:val="none" w:sz="0" w:space="0" w:color="auto"/>
                            <w:bottom w:val="none" w:sz="0" w:space="0" w:color="auto"/>
                            <w:right w:val="none" w:sz="0" w:space="0" w:color="auto"/>
                          </w:divBdr>
                          <w:divsChild>
                            <w:div w:id="506360485">
                              <w:marLeft w:val="0"/>
                              <w:marRight w:val="0"/>
                              <w:marTop w:val="0"/>
                              <w:marBottom w:val="0"/>
                              <w:divBdr>
                                <w:top w:val="none" w:sz="0" w:space="0" w:color="auto"/>
                                <w:left w:val="none" w:sz="0" w:space="0" w:color="auto"/>
                                <w:bottom w:val="none" w:sz="0" w:space="0" w:color="auto"/>
                                <w:right w:val="none" w:sz="0" w:space="0" w:color="auto"/>
                              </w:divBdr>
                              <w:divsChild>
                                <w:div w:id="243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723482">
      <w:bodyDiv w:val="1"/>
      <w:marLeft w:val="0"/>
      <w:marRight w:val="0"/>
      <w:marTop w:val="0"/>
      <w:marBottom w:val="0"/>
      <w:divBdr>
        <w:top w:val="none" w:sz="0" w:space="0" w:color="auto"/>
        <w:left w:val="none" w:sz="0" w:space="0" w:color="auto"/>
        <w:bottom w:val="none" w:sz="0" w:space="0" w:color="auto"/>
        <w:right w:val="none" w:sz="0" w:space="0" w:color="auto"/>
      </w:divBdr>
    </w:div>
    <w:div w:id="1411468817">
      <w:bodyDiv w:val="1"/>
      <w:marLeft w:val="0"/>
      <w:marRight w:val="0"/>
      <w:marTop w:val="0"/>
      <w:marBottom w:val="0"/>
      <w:divBdr>
        <w:top w:val="none" w:sz="0" w:space="0" w:color="auto"/>
        <w:left w:val="none" w:sz="0" w:space="0" w:color="auto"/>
        <w:bottom w:val="none" w:sz="0" w:space="0" w:color="auto"/>
        <w:right w:val="none" w:sz="0" w:space="0" w:color="auto"/>
      </w:divBdr>
    </w:div>
    <w:div w:id="1421565958">
      <w:bodyDiv w:val="1"/>
      <w:marLeft w:val="0"/>
      <w:marRight w:val="0"/>
      <w:marTop w:val="0"/>
      <w:marBottom w:val="0"/>
      <w:divBdr>
        <w:top w:val="none" w:sz="0" w:space="0" w:color="auto"/>
        <w:left w:val="none" w:sz="0" w:space="0" w:color="auto"/>
        <w:bottom w:val="none" w:sz="0" w:space="0" w:color="auto"/>
        <w:right w:val="none" w:sz="0" w:space="0" w:color="auto"/>
      </w:divBdr>
    </w:div>
    <w:div w:id="1438284198">
      <w:bodyDiv w:val="1"/>
      <w:marLeft w:val="0"/>
      <w:marRight w:val="0"/>
      <w:marTop w:val="0"/>
      <w:marBottom w:val="0"/>
      <w:divBdr>
        <w:top w:val="none" w:sz="0" w:space="0" w:color="auto"/>
        <w:left w:val="none" w:sz="0" w:space="0" w:color="auto"/>
        <w:bottom w:val="none" w:sz="0" w:space="0" w:color="auto"/>
        <w:right w:val="none" w:sz="0" w:space="0" w:color="auto"/>
      </w:divBdr>
    </w:div>
    <w:div w:id="1445998333">
      <w:bodyDiv w:val="1"/>
      <w:marLeft w:val="0"/>
      <w:marRight w:val="0"/>
      <w:marTop w:val="0"/>
      <w:marBottom w:val="0"/>
      <w:divBdr>
        <w:top w:val="none" w:sz="0" w:space="0" w:color="auto"/>
        <w:left w:val="none" w:sz="0" w:space="0" w:color="auto"/>
        <w:bottom w:val="none" w:sz="0" w:space="0" w:color="auto"/>
        <w:right w:val="none" w:sz="0" w:space="0" w:color="auto"/>
      </w:divBdr>
    </w:div>
    <w:div w:id="1451627075">
      <w:bodyDiv w:val="1"/>
      <w:marLeft w:val="0"/>
      <w:marRight w:val="0"/>
      <w:marTop w:val="0"/>
      <w:marBottom w:val="0"/>
      <w:divBdr>
        <w:top w:val="none" w:sz="0" w:space="0" w:color="auto"/>
        <w:left w:val="none" w:sz="0" w:space="0" w:color="auto"/>
        <w:bottom w:val="none" w:sz="0" w:space="0" w:color="auto"/>
        <w:right w:val="none" w:sz="0" w:space="0" w:color="auto"/>
      </w:divBdr>
    </w:div>
    <w:div w:id="1480271517">
      <w:bodyDiv w:val="1"/>
      <w:marLeft w:val="0"/>
      <w:marRight w:val="0"/>
      <w:marTop w:val="0"/>
      <w:marBottom w:val="0"/>
      <w:divBdr>
        <w:top w:val="none" w:sz="0" w:space="0" w:color="auto"/>
        <w:left w:val="none" w:sz="0" w:space="0" w:color="auto"/>
        <w:bottom w:val="none" w:sz="0" w:space="0" w:color="auto"/>
        <w:right w:val="none" w:sz="0" w:space="0" w:color="auto"/>
      </w:divBdr>
    </w:div>
    <w:div w:id="1503548409">
      <w:bodyDiv w:val="1"/>
      <w:marLeft w:val="0"/>
      <w:marRight w:val="0"/>
      <w:marTop w:val="0"/>
      <w:marBottom w:val="0"/>
      <w:divBdr>
        <w:top w:val="none" w:sz="0" w:space="0" w:color="auto"/>
        <w:left w:val="none" w:sz="0" w:space="0" w:color="auto"/>
        <w:bottom w:val="none" w:sz="0" w:space="0" w:color="auto"/>
        <w:right w:val="none" w:sz="0" w:space="0" w:color="auto"/>
      </w:divBdr>
    </w:div>
    <w:div w:id="1511138306">
      <w:bodyDiv w:val="1"/>
      <w:marLeft w:val="0"/>
      <w:marRight w:val="0"/>
      <w:marTop w:val="0"/>
      <w:marBottom w:val="0"/>
      <w:divBdr>
        <w:top w:val="none" w:sz="0" w:space="0" w:color="auto"/>
        <w:left w:val="none" w:sz="0" w:space="0" w:color="auto"/>
        <w:bottom w:val="none" w:sz="0" w:space="0" w:color="auto"/>
        <w:right w:val="none" w:sz="0" w:space="0" w:color="auto"/>
      </w:divBdr>
    </w:div>
    <w:div w:id="1542665368">
      <w:bodyDiv w:val="1"/>
      <w:marLeft w:val="0"/>
      <w:marRight w:val="0"/>
      <w:marTop w:val="0"/>
      <w:marBottom w:val="0"/>
      <w:divBdr>
        <w:top w:val="none" w:sz="0" w:space="0" w:color="auto"/>
        <w:left w:val="none" w:sz="0" w:space="0" w:color="auto"/>
        <w:bottom w:val="none" w:sz="0" w:space="0" w:color="auto"/>
        <w:right w:val="none" w:sz="0" w:space="0" w:color="auto"/>
      </w:divBdr>
    </w:div>
    <w:div w:id="1543902997">
      <w:bodyDiv w:val="1"/>
      <w:marLeft w:val="0"/>
      <w:marRight w:val="0"/>
      <w:marTop w:val="0"/>
      <w:marBottom w:val="0"/>
      <w:divBdr>
        <w:top w:val="none" w:sz="0" w:space="0" w:color="auto"/>
        <w:left w:val="none" w:sz="0" w:space="0" w:color="auto"/>
        <w:bottom w:val="none" w:sz="0" w:space="0" w:color="auto"/>
        <w:right w:val="none" w:sz="0" w:space="0" w:color="auto"/>
      </w:divBdr>
    </w:div>
    <w:div w:id="1563440741">
      <w:bodyDiv w:val="1"/>
      <w:marLeft w:val="0"/>
      <w:marRight w:val="0"/>
      <w:marTop w:val="0"/>
      <w:marBottom w:val="0"/>
      <w:divBdr>
        <w:top w:val="none" w:sz="0" w:space="0" w:color="auto"/>
        <w:left w:val="none" w:sz="0" w:space="0" w:color="auto"/>
        <w:bottom w:val="none" w:sz="0" w:space="0" w:color="auto"/>
        <w:right w:val="none" w:sz="0" w:space="0" w:color="auto"/>
      </w:divBdr>
    </w:div>
    <w:div w:id="1580215209">
      <w:bodyDiv w:val="1"/>
      <w:marLeft w:val="0"/>
      <w:marRight w:val="0"/>
      <w:marTop w:val="0"/>
      <w:marBottom w:val="0"/>
      <w:divBdr>
        <w:top w:val="none" w:sz="0" w:space="0" w:color="auto"/>
        <w:left w:val="none" w:sz="0" w:space="0" w:color="auto"/>
        <w:bottom w:val="none" w:sz="0" w:space="0" w:color="auto"/>
        <w:right w:val="none" w:sz="0" w:space="0" w:color="auto"/>
      </w:divBdr>
    </w:div>
    <w:div w:id="1588492112">
      <w:bodyDiv w:val="1"/>
      <w:marLeft w:val="0"/>
      <w:marRight w:val="0"/>
      <w:marTop w:val="0"/>
      <w:marBottom w:val="0"/>
      <w:divBdr>
        <w:top w:val="none" w:sz="0" w:space="0" w:color="auto"/>
        <w:left w:val="none" w:sz="0" w:space="0" w:color="auto"/>
        <w:bottom w:val="none" w:sz="0" w:space="0" w:color="auto"/>
        <w:right w:val="none" w:sz="0" w:space="0" w:color="auto"/>
      </w:divBdr>
    </w:div>
    <w:div w:id="1593125364">
      <w:bodyDiv w:val="1"/>
      <w:marLeft w:val="0"/>
      <w:marRight w:val="0"/>
      <w:marTop w:val="0"/>
      <w:marBottom w:val="0"/>
      <w:divBdr>
        <w:top w:val="none" w:sz="0" w:space="0" w:color="auto"/>
        <w:left w:val="none" w:sz="0" w:space="0" w:color="auto"/>
        <w:bottom w:val="none" w:sz="0" w:space="0" w:color="auto"/>
        <w:right w:val="none" w:sz="0" w:space="0" w:color="auto"/>
      </w:divBdr>
    </w:div>
    <w:div w:id="1599947046">
      <w:bodyDiv w:val="1"/>
      <w:marLeft w:val="0"/>
      <w:marRight w:val="0"/>
      <w:marTop w:val="0"/>
      <w:marBottom w:val="0"/>
      <w:divBdr>
        <w:top w:val="none" w:sz="0" w:space="0" w:color="auto"/>
        <w:left w:val="none" w:sz="0" w:space="0" w:color="auto"/>
        <w:bottom w:val="none" w:sz="0" w:space="0" w:color="auto"/>
        <w:right w:val="none" w:sz="0" w:space="0" w:color="auto"/>
      </w:divBdr>
    </w:div>
    <w:div w:id="1608537793">
      <w:bodyDiv w:val="1"/>
      <w:marLeft w:val="0"/>
      <w:marRight w:val="0"/>
      <w:marTop w:val="0"/>
      <w:marBottom w:val="0"/>
      <w:divBdr>
        <w:top w:val="none" w:sz="0" w:space="0" w:color="auto"/>
        <w:left w:val="none" w:sz="0" w:space="0" w:color="auto"/>
        <w:bottom w:val="none" w:sz="0" w:space="0" w:color="auto"/>
        <w:right w:val="none" w:sz="0" w:space="0" w:color="auto"/>
      </w:divBdr>
    </w:div>
    <w:div w:id="1608930925">
      <w:bodyDiv w:val="1"/>
      <w:marLeft w:val="0"/>
      <w:marRight w:val="0"/>
      <w:marTop w:val="0"/>
      <w:marBottom w:val="0"/>
      <w:divBdr>
        <w:top w:val="none" w:sz="0" w:space="0" w:color="auto"/>
        <w:left w:val="none" w:sz="0" w:space="0" w:color="auto"/>
        <w:bottom w:val="none" w:sz="0" w:space="0" w:color="auto"/>
        <w:right w:val="none" w:sz="0" w:space="0" w:color="auto"/>
      </w:divBdr>
    </w:div>
    <w:div w:id="1638218551">
      <w:bodyDiv w:val="1"/>
      <w:marLeft w:val="0"/>
      <w:marRight w:val="0"/>
      <w:marTop w:val="0"/>
      <w:marBottom w:val="0"/>
      <w:divBdr>
        <w:top w:val="none" w:sz="0" w:space="0" w:color="auto"/>
        <w:left w:val="none" w:sz="0" w:space="0" w:color="auto"/>
        <w:bottom w:val="none" w:sz="0" w:space="0" w:color="auto"/>
        <w:right w:val="none" w:sz="0" w:space="0" w:color="auto"/>
      </w:divBdr>
    </w:div>
    <w:div w:id="1644038140">
      <w:bodyDiv w:val="1"/>
      <w:marLeft w:val="0"/>
      <w:marRight w:val="0"/>
      <w:marTop w:val="0"/>
      <w:marBottom w:val="0"/>
      <w:divBdr>
        <w:top w:val="none" w:sz="0" w:space="0" w:color="auto"/>
        <w:left w:val="none" w:sz="0" w:space="0" w:color="auto"/>
        <w:bottom w:val="none" w:sz="0" w:space="0" w:color="auto"/>
        <w:right w:val="none" w:sz="0" w:space="0" w:color="auto"/>
      </w:divBdr>
    </w:div>
    <w:div w:id="1648247570">
      <w:bodyDiv w:val="1"/>
      <w:marLeft w:val="0"/>
      <w:marRight w:val="0"/>
      <w:marTop w:val="0"/>
      <w:marBottom w:val="0"/>
      <w:divBdr>
        <w:top w:val="none" w:sz="0" w:space="0" w:color="auto"/>
        <w:left w:val="none" w:sz="0" w:space="0" w:color="auto"/>
        <w:bottom w:val="none" w:sz="0" w:space="0" w:color="auto"/>
        <w:right w:val="none" w:sz="0" w:space="0" w:color="auto"/>
      </w:divBdr>
    </w:div>
    <w:div w:id="1648824755">
      <w:bodyDiv w:val="1"/>
      <w:marLeft w:val="0"/>
      <w:marRight w:val="0"/>
      <w:marTop w:val="0"/>
      <w:marBottom w:val="0"/>
      <w:divBdr>
        <w:top w:val="none" w:sz="0" w:space="0" w:color="auto"/>
        <w:left w:val="none" w:sz="0" w:space="0" w:color="auto"/>
        <w:bottom w:val="none" w:sz="0" w:space="0" w:color="auto"/>
        <w:right w:val="none" w:sz="0" w:space="0" w:color="auto"/>
      </w:divBdr>
    </w:div>
    <w:div w:id="1654986739">
      <w:bodyDiv w:val="1"/>
      <w:marLeft w:val="0"/>
      <w:marRight w:val="0"/>
      <w:marTop w:val="0"/>
      <w:marBottom w:val="0"/>
      <w:divBdr>
        <w:top w:val="none" w:sz="0" w:space="0" w:color="auto"/>
        <w:left w:val="none" w:sz="0" w:space="0" w:color="auto"/>
        <w:bottom w:val="none" w:sz="0" w:space="0" w:color="auto"/>
        <w:right w:val="none" w:sz="0" w:space="0" w:color="auto"/>
      </w:divBdr>
    </w:div>
    <w:div w:id="1668243249">
      <w:bodyDiv w:val="1"/>
      <w:marLeft w:val="0"/>
      <w:marRight w:val="0"/>
      <w:marTop w:val="0"/>
      <w:marBottom w:val="0"/>
      <w:divBdr>
        <w:top w:val="none" w:sz="0" w:space="0" w:color="auto"/>
        <w:left w:val="none" w:sz="0" w:space="0" w:color="auto"/>
        <w:bottom w:val="none" w:sz="0" w:space="0" w:color="auto"/>
        <w:right w:val="none" w:sz="0" w:space="0" w:color="auto"/>
      </w:divBdr>
    </w:div>
    <w:div w:id="1717391981">
      <w:bodyDiv w:val="1"/>
      <w:marLeft w:val="0"/>
      <w:marRight w:val="0"/>
      <w:marTop w:val="0"/>
      <w:marBottom w:val="0"/>
      <w:divBdr>
        <w:top w:val="none" w:sz="0" w:space="0" w:color="auto"/>
        <w:left w:val="none" w:sz="0" w:space="0" w:color="auto"/>
        <w:bottom w:val="none" w:sz="0" w:space="0" w:color="auto"/>
        <w:right w:val="none" w:sz="0" w:space="0" w:color="auto"/>
      </w:divBdr>
    </w:div>
    <w:div w:id="1720084104">
      <w:bodyDiv w:val="1"/>
      <w:marLeft w:val="0"/>
      <w:marRight w:val="0"/>
      <w:marTop w:val="0"/>
      <w:marBottom w:val="0"/>
      <w:divBdr>
        <w:top w:val="none" w:sz="0" w:space="0" w:color="auto"/>
        <w:left w:val="none" w:sz="0" w:space="0" w:color="auto"/>
        <w:bottom w:val="none" w:sz="0" w:space="0" w:color="auto"/>
        <w:right w:val="none" w:sz="0" w:space="0" w:color="auto"/>
      </w:divBdr>
    </w:div>
    <w:div w:id="1759055997">
      <w:bodyDiv w:val="1"/>
      <w:marLeft w:val="0"/>
      <w:marRight w:val="0"/>
      <w:marTop w:val="0"/>
      <w:marBottom w:val="0"/>
      <w:divBdr>
        <w:top w:val="none" w:sz="0" w:space="0" w:color="auto"/>
        <w:left w:val="none" w:sz="0" w:space="0" w:color="auto"/>
        <w:bottom w:val="none" w:sz="0" w:space="0" w:color="auto"/>
        <w:right w:val="none" w:sz="0" w:space="0" w:color="auto"/>
      </w:divBdr>
      <w:divsChild>
        <w:div w:id="408113641">
          <w:marLeft w:val="0"/>
          <w:marRight w:val="0"/>
          <w:marTop w:val="0"/>
          <w:marBottom w:val="0"/>
          <w:divBdr>
            <w:top w:val="none" w:sz="0" w:space="0" w:color="auto"/>
            <w:left w:val="none" w:sz="0" w:space="0" w:color="auto"/>
            <w:bottom w:val="none" w:sz="0" w:space="0" w:color="auto"/>
            <w:right w:val="none" w:sz="0" w:space="0" w:color="auto"/>
          </w:divBdr>
          <w:divsChild>
            <w:div w:id="1370374282">
              <w:marLeft w:val="0"/>
              <w:marRight w:val="0"/>
              <w:marTop w:val="0"/>
              <w:marBottom w:val="0"/>
              <w:divBdr>
                <w:top w:val="none" w:sz="0" w:space="0" w:color="auto"/>
                <w:left w:val="none" w:sz="0" w:space="0" w:color="auto"/>
                <w:bottom w:val="none" w:sz="0" w:space="0" w:color="auto"/>
                <w:right w:val="none" w:sz="0" w:space="0" w:color="auto"/>
              </w:divBdr>
              <w:divsChild>
                <w:div w:id="1257597121">
                  <w:marLeft w:val="0"/>
                  <w:marRight w:val="0"/>
                  <w:marTop w:val="0"/>
                  <w:marBottom w:val="0"/>
                  <w:divBdr>
                    <w:top w:val="none" w:sz="0" w:space="0" w:color="auto"/>
                    <w:left w:val="none" w:sz="0" w:space="0" w:color="auto"/>
                    <w:bottom w:val="none" w:sz="0" w:space="0" w:color="auto"/>
                    <w:right w:val="none" w:sz="0" w:space="0" w:color="auto"/>
                  </w:divBdr>
                  <w:divsChild>
                    <w:div w:id="1145122207">
                      <w:marLeft w:val="123"/>
                      <w:marRight w:val="123"/>
                      <w:marTop w:val="0"/>
                      <w:marBottom w:val="0"/>
                      <w:divBdr>
                        <w:top w:val="none" w:sz="0" w:space="0" w:color="auto"/>
                        <w:left w:val="none" w:sz="0" w:space="0" w:color="auto"/>
                        <w:bottom w:val="none" w:sz="0" w:space="0" w:color="auto"/>
                        <w:right w:val="none" w:sz="0" w:space="0" w:color="auto"/>
                      </w:divBdr>
                      <w:divsChild>
                        <w:div w:id="1429086048">
                          <w:marLeft w:val="0"/>
                          <w:marRight w:val="0"/>
                          <w:marTop w:val="0"/>
                          <w:marBottom w:val="0"/>
                          <w:divBdr>
                            <w:top w:val="none" w:sz="0" w:space="0" w:color="auto"/>
                            <w:left w:val="none" w:sz="0" w:space="0" w:color="auto"/>
                            <w:bottom w:val="none" w:sz="0" w:space="0" w:color="auto"/>
                            <w:right w:val="none" w:sz="0" w:space="0" w:color="auto"/>
                          </w:divBdr>
                          <w:divsChild>
                            <w:div w:id="19141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984802">
      <w:bodyDiv w:val="1"/>
      <w:marLeft w:val="0"/>
      <w:marRight w:val="0"/>
      <w:marTop w:val="0"/>
      <w:marBottom w:val="0"/>
      <w:divBdr>
        <w:top w:val="none" w:sz="0" w:space="0" w:color="auto"/>
        <w:left w:val="none" w:sz="0" w:space="0" w:color="auto"/>
        <w:bottom w:val="none" w:sz="0" w:space="0" w:color="auto"/>
        <w:right w:val="none" w:sz="0" w:space="0" w:color="auto"/>
      </w:divBdr>
    </w:div>
    <w:div w:id="1769814929">
      <w:bodyDiv w:val="1"/>
      <w:marLeft w:val="0"/>
      <w:marRight w:val="0"/>
      <w:marTop w:val="0"/>
      <w:marBottom w:val="0"/>
      <w:divBdr>
        <w:top w:val="none" w:sz="0" w:space="0" w:color="auto"/>
        <w:left w:val="none" w:sz="0" w:space="0" w:color="auto"/>
        <w:bottom w:val="none" w:sz="0" w:space="0" w:color="auto"/>
        <w:right w:val="none" w:sz="0" w:space="0" w:color="auto"/>
      </w:divBdr>
    </w:div>
    <w:div w:id="1787239803">
      <w:bodyDiv w:val="1"/>
      <w:marLeft w:val="0"/>
      <w:marRight w:val="0"/>
      <w:marTop w:val="0"/>
      <w:marBottom w:val="0"/>
      <w:divBdr>
        <w:top w:val="none" w:sz="0" w:space="0" w:color="auto"/>
        <w:left w:val="none" w:sz="0" w:space="0" w:color="auto"/>
        <w:bottom w:val="none" w:sz="0" w:space="0" w:color="auto"/>
        <w:right w:val="none" w:sz="0" w:space="0" w:color="auto"/>
      </w:divBdr>
    </w:div>
    <w:div w:id="1795053196">
      <w:bodyDiv w:val="1"/>
      <w:marLeft w:val="0"/>
      <w:marRight w:val="0"/>
      <w:marTop w:val="0"/>
      <w:marBottom w:val="0"/>
      <w:divBdr>
        <w:top w:val="none" w:sz="0" w:space="0" w:color="auto"/>
        <w:left w:val="none" w:sz="0" w:space="0" w:color="auto"/>
        <w:bottom w:val="none" w:sz="0" w:space="0" w:color="auto"/>
        <w:right w:val="none" w:sz="0" w:space="0" w:color="auto"/>
      </w:divBdr>
    </w:div>
    <w:div w:id="1801459900">
      <w:bodyDiv w:val="1"/>
      <w:marLeft w:val="0"/>
      <w:marRight w:val="0"/>
      <w:marTop w:val="0"/>
      <w:marBottom w:val="0"/>
      <w:divBdr>
        <w:top w:val="none" w:sz="0" w:space="0" w:color="auto"/>
        <w:left w:val="none" w:sz="0" w:space="0" w:color="auto"/>
        <w:bottom w:val="none" w:sz="0" w:space="0" w:color="auto"/>
        <w:right w:val="none" w:sz="0" w:space="0" w:color="auto"/>
      </w:divBdr>
    </w:div>
    <w:div w:id="1807510026">
      <w:bodyDiv w:val="1"/>
      <w:marLeft w:val="0"/>
      <w:marRight w:val="0"/>
      <w:marTop w:val="0"/>
      <w:marBottom w:val="0"/>
      <w:divBdr>
        <w:top w:val="none" w:sz="0" w:space="0" w:color="auto"/>
        <w:left w:val="none" w:sz="0" w:space="0" w:color="auto"/>
        <w:bottom w:val="none" w:sz="0" w:space="0" w:color="auto"/>
        <w:right w:val="none" w:sz="0" w:space="0" w:color="auto"/>
      </w:divBdr>
    </w:div>
    <w:div w:id="1811746464">
      <w:bodyDiv w:val="1"/>
      <w:marLeft w:val="0"/>
      <w:marRight w:val="0"/>
      <w:marTop w:val="0"/>
      <w:marBottom w:val="0"/>
      <w:divBdr>
        <w:top w:val="none" w:sz="0" w:space="0" w:color="auto"/>
        <w:left w:val="none" w:sz="0" w:space="0" w:color="auto"/>
        <w:bottom w:val="none" w:sz="0" w:space="0" w:color="auto"/>
        <w:right w:val="none" w:sz="0" w:space="0" w:color="auto"/>
      </w:divBdr>
    </w:div>
    <w:div w:id="1822306355">
      <w:bodyDiv w:val="1"/>
      <w:marLeft w:val="0"/>
      <w:marRight w:val="0"/>
      <w:marTop w:val="0"/>
      <w:marBottom w:val="0"/>
      <w:divBdr>
        <w:top w:val="none" w:sz="0" w:space="0" w:color="auto"/>
        <w:left w:val="none" w:sz="0" w:space="0" w:color="auto"/>
        <w:bottom w:val="none" w:sz="0" w:space="0" w:color="auto"/>
        <w:right w:val="none" w:sz="0" w:space="0" w:color="auto"/>
      </w:divBdr>
    </w:div>
    <w:div w:id="1870607621">
      <w:bodyDiv w:val="1"/>
      <w:marLeft w:val="0"/>
      <w:marRight w:val="0"/>
      <w:marTop w:val="0"/>
      <w:marBottom w:val="0"/>
      <w:divBdr>
        <w:top w:val="none" w:sz="0" w:space="0" w:color="auto"/>
        <w:left w:val="none" w:sz="0" w:space="0" w:color="auto"/>
        <w:bottom w:val="none" w:sz="0" w:space="0" w:color="auto"/>
        <w:right w:val="none" w:sz="0" w:space="0" w:color="auto"/>
      </w:divBdr>
    </w:div>
    <w:div w:id="1884246577">
      <w:bodyDiv w:val="1"/>
      <w:marLeft w:val="0"/>
      <w:marRight w:val="0"/>
      <w:marTop w:val="0"/>
      <w:marBottom w:val="0"/>
      <w:divBdr>
        <w:top w:val="none" w:sz="0" w:space="0" w:color="auto"/>
        <w:left w:val="none" w:sz="0" w:space="0" w:color="auto"/>
        <w:bottom w:val="none" w:sz="0" w:space="0" w:color="auto"/>
        <w:right w:val="none" w:sz="0" w:space="0" w:color="auto"/>
      </w:divBdr>
    </w:div>
    <w:div w:id="1894191496">
      <w:bodyDiv w:val="1"/>
      <w:marLeft w:val="0"/>
      <w:marRight w:val="0"/>
      <w:marTop w:val="0"/>
      <w:marBottom w:val="0"/>
      <w:divBdr>
        <w:top w:val="none" w:sz="0" w:space="0" w:color="auto"/>
        <w:left w:val="none" w:sz="0" w:space="0" w:color="auto"/>
        <w:bottom w:val="none" w:sz="0" w:space="0" w:color="auto"/>
        <w:right w:val="none" w:sz="0" w:space="0" w:color="auto"/>
      </w:divBdr>
    </w:div>
    <w:div w:id="1897085528">
      <w:bodyDiv w:val="1"/>
      <w:marLeft w:val="0"/>
      <w:marRight w:val="0"/>
      <w:marTop w:val="0"/>
      <w:marBottom w:val="0"/>
      <w:divBdr>
        <w:top w:val="none" w:sz="0" w:space="0" w:color="auto"/>
        <w:left w:val="none" w:sz="0" w:space="0" w:color="auto"/>
        <w:bottom w:val="none" w:sz="0" w:space="0" w:color="auto"/>
        <w:right w:val="none" w:sz="0" w:space="0" w:color="auto"/>
      </w:divBdr>
      <w:divsChild>
        <w:div w:id="42675823">
          <w:marLeft w:val="0"/>
          <w:marRight w:val="0"/>
          <w:marTop w:val="0"/>
          <w:marBottom w:val="0"/>
          <w:divBdr>
            <w:top w:val="none" w:sz="0" w:space="0" w:color="auto"/>
            <w:left w:val="none" w:sz="0" w:space="0" w:color="auto"/>
            <w:bottom w:val="none" w:sz="0" w:space="0" w:color="auto"/>
            <w:right w:val="none" w:sz="0" w:space="0" w:color="auto"/>
          </w:divBdr>
          <w:divsChild>
            <w:div w:id="251085425">
              <w:marLeft w:val="0"/>
              <w:marRight w:val="0"/>
              <w:marTop w:val="0"/>
              <w:marBottom w:val="0"/>
              <w:divBdr>
                <w:top w:val="none" w:sz="0" w:space="0" w:color="auto"/>
                <w:left w:val="none" w:sz="0" w:space="0" w:color="auto"/>
                <w:bottom w:val="none" w:sz="0" w:space="0" w:color="auto"/>
                <w:right w:val="none" w:sz="0" w:space="0" w:color="auto"/>
              </w:divBdr>
              <w:divsChild>
                <w:div w:id="1628855870">
                  <w:marLeft w:val="0"/>
                  <w:marRight w:val="0"/>
                  <w:marTop w:val="0"/>
                  <w:marBottom w:val="0"/>
                  <w:divBdr>
                    <w:top w:val="none" w:sz="0" w:space="0" w:color="auto"/>
                    <w:left w:val="none" w:sz="0" w:space="0" w:color="auto"/>
                    <w:bottom w:val="none" w:sz="0" w:space="0" w:color="auto"/>
                    <w:right w:val="none" w:sz="0" w:space="0" w:color="auto"/>
                  </w:divBdr>
                  <w:divsChild>
                    <w:div w:id="503017562">
                      <w:marLeft w:val="0"/>
                      <w:marRight w:val="0"/>
                      <w:marTop w:val="0"/>
                      <w:marBottom w:val="0"/>
                      <w:divBdr>
                        <w:top w:val="none" w:sz="0" w:space="0" w:color="auto"/>
                        <w:left w:val="none" w:sz="0" w:space="0" w:color="auto"/>
                        <w:bottom w:val="none" w:sz="0" w:space="0" w:color="auto"/>
                        <w:right w:val="none" w:sz="0" w:space="0" w:color="auto"/>
                      </w:divBdr>
                      <w:divsChild>
                        <w:div w:id="1881697215">
                          <w:marLeft w:val="0"/>
                          <w:marRight w:val="0"/>
                          <w:marTop w:val="0"/>
                          <w:marBottom w:val="0"/>
                          <w:divBdr>
                            <w:top w:val="none" w:sz="0" w:space="0" w:color="auto"/>
                            <w:left w:val="none" w:sz="0" w:space="0" w:color="auto"/>
                            <w:bottom w:val="none" w:sz="0" w:space="0" w:color="auto"/>
                            <w:right w:val="none" w:sz="0" w:space="0" w:color="auto"/>
                          </w:divBdr>
                          <w:divsChild>
                            <w:div w:id="201134663">
                              <w:marLeft w:val="0"/>
                              <w:marRight w:val="0"/>
                              <w:marTop w:val="0"/>
                              <w:marBottom w:val="0"/>
                              <w:divBdr>
                                <w:top w:val="none" w:sz="0" w:space="0" w:color="auto"/>
                                <w:left w:val="none" w:sz="0" w:space="0" w:color="auto"/>
                                <w:bottom w:val="none" w:sz="0" w:space="0" w:color="auto"/>
                                <w:right w:val="none" w:sz="0" w:space="0" w:color="auto"/>
                              </w:divBdr>
                              <w:divsChild>
                                <w:div w:id="1006715264">
                                  <w:marLeft w:val="0"/>
                                  <w:marRight w:val="0"/>
                                  <w:marTop w:val="0"/>
                                  <w:marBottom w:val="0"/>
                                  <w:divBdr>
                                    <w:top w:val="none" w:sz="0" w:space="0" w:color="auto"/>
                                    <w:left w:val="none" w:sz="0" w:space="0" w:color="auto"/>
                                    <w:bottom w:val="none" w:sz="0" w:space="0" w:color="auto"/>
                                    <w:right w:val="none" w:sz="0" w:space="0" w:color="auto"/>
                                  </w:divBdr>
                                  <w:divsChild>
                                    <w:div w:id="622270207">
                                      <w:marLeft w:val="0"/>
                                      <w:marRight w:val="0"/>
                                      <w:marTop w:val="0"/>
                                      <w:marBottom w:val="0"/>
                                      <w:divBdr>
                                        <w:top w:val="none" w:sz="0" w:space="0" w:color="auto"/>
                                        <w:left w:val="none" w:sz="0" w:space="0" w:color="auto"/>
                                        <w:bottom w:val="none" w:sz="0" w:space="0" w:color="auto"/>
                                        <w:right w:val="none" w:sz="0" w:space="0" w:color="auto"/>
                                      </w:divBdr>
                                    </w:div>
                                  </w:divsChild>
                                </w:div>
                                <w:div w:id="1433818935">
                                  <w:marLeft w:val="0"/>
                                  <w:marRight w:val="0"/>
                                  <w:marTop w:val="0"/>
                                  <w:marBottom w:val="0"/>
                                  <w:divBdr>
                                    <w:top w:val="none" w:sz="0" w:space="0" w:color="auto"/>
                                    <w:left w:val="none" w:sz="0" w:space="0" w:color="auto"/>
                                    <w:bottom w:val="none" w:sz="0" w:space="0" w:color="auto"/>
                                    <w:right w:val="none" w:sz="0" w:space="0" w:color="auto"/>
                                  </w:divBdr>
                                  <w:divsChild>
                                    <w:div w:id="183942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7551">
                              <w:marLeft w:val="0"/>
                              <w:marRight w:val="0"/>
                              <w:marTop w:val="0"/>
                              <w:marBottom w:val="0"/>
                              <w:divBdr>
                                <w:top w:val="none" w:sz="0" w:space="0" w:color="auto"/>
                                <w:left w:val="none" w:sz="0" w:space="0" w:color="auto"/>
                                <w:bottom w:val="none" w:sz="0" w:space="0" w:color="auto"/>
                                <w:right w:val="none" w:sz="0" w:space="0" w:color="auto"/>
                              </w:divBdr>
                              <w:divsChild>
                                <w:div w:id="93479820">
                                  <w:marLeft w:val="0"/>
                                  <w:marRight w:val="0"/>
                                  <w:marTop w:val="0"/>
                                  <w:marBottom w:val="0"/>
                                  <w:divBdr>
                                    <w:top w:val="none" w:sz="0" w:space="0" w:color="auto"/>
                                    <w:left w:val="none" w:sz="0" w:space="0" w:color="auto"/>
                                    <w:bottom w:val="none" w:sz="0" w:space="0" w:color="auto"/>
                                    <w:right w:val="none" w:sz="0" w:space="0" w:color="auto"/>
                                  </w:divBdr>
                                  <w:divsChild>
                                    <w:div w:id="1473012820">
                                      <w:marLeft w:val="0"/>
                                      <w:marRight w:val="0"/>
                                      <w:marTop w:val="0"/>
                                      <w:marBottom w:val="0"/>
                                      <w:divBdr>
                                        <w:top w:val="none" w:sz="0" w:space="0" w:color="auto"/>
                                        <w:left w:val="none" w:sz="0" w:space="0" w:color="auto"/>
                                        <w:bottom w:val="none" w:sz="0" w:space="0" w:color="auto"/>
                                        <w:right w:val="none" w:sz="0" w:space="0" w:color="auto"/>
                                      </w:divBdr>
                                    </w:div>
                                  </w:divsChild>
                                </w:div>
                                <w:div w:id="2001813090">
                                  <w:marLeft w:val="0"/>
                                  <w:marRight w:val="0"/>
                                  <w:marTop w:val="0"/>
                                  <w:marBottom w:val="0"/>
                                  <w:divBdr>
                                    <w:top w:val="none" w:sz="0" w:space="0" w:color="auto"/>
                                    <w:left w:val="none" w:sz="0" w:space="0" w:color="auto"/>
                                    <w:bottom w:val="none" w:sz="0" w:space="0" w:color="auto"/>
                                    <w:right w:val="none" w:sz="0" w:space="0" w:color="auto"/>
                                  </w:divBdr>
                                  <w:divsChild>
                                    <w:div w:id="728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39382">
                              <w:marLeft w:val="0"/>
                              <w:marRight w:val="0"/>
                              <w:marTop w:val="0"/>
                              <w:marBottom w:val="0"/>
                              <w:divBdr>
                                <w:top w:val="none" w:sz="0" w:space="0" w:color="auto"/>
                                <w:left w:val="none" w:sz="0" w:space="0" w:color="auto"/>
                                <w:bottom w:val="none" w:sz="0" w:space="0" w:color="auto"/>
                                <w:right w:val="none" w:sz="0" w:space="0" w:color="auto"/>
                              </w:divBdr>
                              <w:divsChild>
                                <w:div w:id="701519112">
                                  <w:marLeft w:val="0"/>
                                  <w:marRight w:val="0"/>
                                  <w:marTop w:val="0"/>
                                  <w:marBottom w:val="0"/>
                                  <w:divBdr>
                                    <w:top w:val="none" w:sz="0" w:space="0" w:color="auto"/>
                                    <w:left w:val="none" w:sz="0" w:space="0" w:color="auto"/>
                                    <w:bottom w:val="none" w:sz="0" w:space="0" w:color="auto"/>
                                    <w:right w:val="none" w:sz="0" w:space="0" w:color="auto"/>
                                  </w:divBdr>
                                  <w:divsChild>
                                    <w:div w:id="1738749370">
                                      <w:marLeft w:val="0"/>
                                      <w:marRight w:val="0"/>
                                      <w:marTop w:val="0"/>
                                      <w:marBottom w:val="0"/>
                                      <w:divBdr>
                                        <w:top w:val="none" w:sz="0" w:space="0" w:color="auto"/>
                                        <w:left w:val="none" w:sz="0" w:space="0" w:color="auto"/>
                                        <w:bottom w:val="none" w:sz="0" w:space="0" w:color="auto"/>
                                        <w:right w:val="none" w:sz="0" w:space="0" w:color="auto"/>
                                      </w:divBdr>
                                    </w:div>
                                  </w:divsChild>
                                </w:div>
                                <w:div w:id="1874032271">
                                  <w:marLeft w:val="0"/>
                                  <w:marRight w:val="0"/>
                                  <w:marTop w:val="0"/>
                                  <w:marBottom w:val="0"/>
                                  <w:divBdr>
                                    <w:top w:val="none" w:sz="0" w:space="0" w:color="auto"/>
                                    <w:left w:val="none" w:sz="0" w:space="0" w:color="auto"/>
                                    <w:bottom w:val="none" w:sz="0" w:space="0" w:color="auto"/>
                                    <w:right w:val="none" w:sz="0" w:space="0" w:color="auto"/>
                                  </w:divBdr>
                                  <w:divsChild>
                                    <w:div w:id="54934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72767">
                              <w:marLeft w:val="0"/>
                              <w:marRight w:val="0"/>
                              <w:marTop w:val="0"/>
                              <w:marBottom w:val="0"/>
                              <w:divBdr>
                                <w:top w:val="none" w:sz="0" w:space="0" w:color="auto"/>
                                <w:left w:val="none" w:sz="0" w:space="0" w:color="auto"/>
                                <w:bottom w:val="none" w:sz="0" w:space="0" w:color="auto"/>
                                <w:right w:val="none" w:sz="0" w:space="0" w:color="auto"/>
                              </w:divBdr>
                              <w:divsChild>
                                <w:div w:id="184641896">
                                  <w:marLeft w:val="0"/>
                                  <w:marRight w:val="0"/>
                                  <w:marTop w:val="0"/>
                                  <w:marBottom w:val="0"/>
                                  <w:divBdr>
                                    <w:top w:val="none" w:sz="0" w:space="0" w:color="auto"/>
                                    <w:left w:val="none" w:sz="0" w:space="0" w:color="auto"/>
                                    <w:bottom w:val="none" w:sz="0" w:space="0" w:color="auto"/>
                                    <w:right w:val="none" w:sz="0" w:space="0" w:color="auto"/>
                                  </w:divBdr>
                                  <w:divsChild>
                                    <w:div w:id="819231426">
                                      <w:marLeft w:val="0"/>
                                      <w:marRight w:val="0"/>
                                      <w:marTop w:val="0"/>
                                      <w:marBottom w:val="0"/>
                                      <w:divBdr>
                                        <w:top w:val="none" w:sz="0" w:space="0" w:color="auto"/>
                                        <w:left w:val="none" w:sz="0" w:space="0" w:color="auto"/>
                                        <w:bottom w:val="none" w:sz="0" w:space="0" w:color="auto"/>
                                        <w:right w:val="none" w:sz="0" w:space="0" w:color="auto"/>
                                      </w:divBdr>
                                    </w:div>
                                  </w:divsChild>
                                </w:div>
                                <w:div w:id="510023944">
                                  <w:marLeft w:val="0"/>
                                  <w:marRight w:val="0"/>
                                  <w:marTop w:val="0"/>
                                  <w:marBottom w:val="0"/>
                                  <w:divBdr>
                                    <w:top w:val="none" w:sz="0" w:space="0" w:color="auto"/>
                                    <w:left w:val="none" w:sz="0" w:space="0" w:color="auto"/>
                                    <w:bottom w:val="none" w:sz="0" w:space="0" w:color="auto"/>
                                    <w:right w:val="none" w:sz="0" w:space="0" w:color="auto"/>
                                  </w:divBdr>
                                  <w:divsChild>
                                    <w:div w:id="162955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50562">
                              <w:marLeft w:val="0"/>
                              <w:marRight w:val="0"/>
                              <w:marTop w:val="0"/>
                              <w:marBottom w:val="0"/>
                              <w:divBdr>
                                <w:top w:val="none" w:sz="0" w:space="0" w:color="auto"/>
                                <w:left w:val="none" w:sz="0" w:space="0" w:color="auto"/>
                                <w:bottom w:val="none" w:sz="0" w:space="0" w:color="auto"/>
                                <w:right w:val="none" w:sz="0" w:space="0" w:color="auto"/>
                              </w:divBdr>
                              <w:divsChild>
                                <w:div w:id="1533565930">
                                  <w:marLeft w:val="0"/>
                                  <w:marRight w:val="0"/>
                                  <w:marTop w:val="0"/>
                                  <w:marBottom w:val="0"/>
                                  <w:divBdr>
                                    <w:top w:val="none" w:sz="0" w:space="0" w:color="auto"/>
                                    <w:left w:val="none" w:sz="0" w:space="0" w:color="auto"/>
                                    <w:bottom w:val="none" w:sz="0" w:space="0" w:color="auto"/>
                                    <w:right w:val="none" w:sz="0" w:space="0" w:color="auto"/>
                                  </w:divBdr>
                                  <w:divsChild>
                                    <w:div w:id="7005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3952285">
      <w:bodyDiv w:val="1"/>
      <w:marLeft w:val="0"/>
      <w:marRight w:val="0"/>
      <w:marTop w:val="0"/>
      <w:marBottom w:val="0"/>
      <w:divBdr>
        <w:top w:val="none" w:sz="0" w:space="0" w:color="auto"/>
        <w:left w:val="none" w:sz="0" w:space="0" w:color="auto"/>
        <w:bottom w:val="none" w:sz="0" w:space="0" w:color="auto"/>
        <w:right w:val="none" w:sz="0" w:space="0" w:color="auto"/>
      </w:divBdr>
    </w:div>
    <w:div w:id="1927764464">
      <w:bodyDiv w:val="1"/>
      <w:marLeft w:val="0"/>
      <w:marRight w:val="0"/>
      <w:marTop w:val="0"/>
      <w:marBottom w:val="0"/>
      <w:divBdr>
        <w:top w:val="none" w:sz="0" w:space="0" w:color="auto"/>
        <w:left w:val="none" w:sz="0" w:space="0" w:color="auto"/>
        <w:bottom w:val="none" w:sz="0" w:space="0" w:color="auto"/>
        <w:right w:val="none" w:sz="0" w:space="0" w:color="auto"/>
      </w:divBdr>
    </w:div>
    <w:div w:id="1935549508">
      <w:bodyDiv w:val="1"/>
      <w:marLeft w:val="0"/>
      <w:marRight w:val="0"/>
      <w:marTop w:val="0"/>
      <w:marBottom w:val="0"/>
      <w:divBdr>
        <w:top w:val="none" w:sz="0" w:space="0" w:color="auto"/>
        <w:left w:val="none" w:sz="0" w:space="0" w:color="auto"/>
        <w:bottom w:val="none" w:sz="0" w:space="0" w:color="auto"/>
        <w:right w:val="none" w:sz="0" w:space="0" w:color="auto"/>
      </w:divBdr>
    </w:div>
    <w:div w:id="1936402442">
      <w:bodyDiv w:val="1"/>
      <w:marLeft w:val="0"/>
      <w:marRight w:val="0"/>
      <w:marTop w:val="0"/>
      <w:marBottom w:val="0"/>
      <w:divBdr>
        <w:top w:val="none" w:sz="0" w:space="0" w:color="auto"/>
        <w:left w:val="none" w:sz="0" w:space="0" w:color="auto"/>
        <w:bottom w:val="none" w:sz="0" w:space="0" w:color="auto"/>
        <w:right w:val="none" w:sz="0" w:space="0" w:color="auto"/>
      </w:divBdr>
    </w:div>
    <w:div w:id="1936859550">
      <w:bodyDiv w:val="1"/>
      <w:marLeft w:val="0"/>
      <w:marRight w:val="0"/>
      <w:marTop w:val="0"/>
      <w:marBottom w:val="0"/>
      <w:divBdr>
        <w:top w:val="none" w:sz="0" w:space="0" w:color="auto"/>
        <w:left w:val="none" w:sz="0" w:space="0" w:color="auto"/>
        <w:bottom w:val="none" w:sz="0" w:space="0" w:color="auto"/>
        <w:right w:val="none" w:sz="0" w:space="0" w:color="auto"/>
      </w:divBdr>
    </w:div>
    <w:div w:id="1961107166">
      <w:bodyDiv w:val="1"/>
      <w:marLeft w:val="0"/>
      <w:marRight w:val="0"/>
      <w:marTop w:val="0"/>
      <w:marBottom w:val="0"/>
      <w:divBdr>
        <w:top w:val="none" w:sz="0" w:space="0" w:color="auto"/>
        <w:left w:val="none" w:sz="0" w:space="0" w:color="auto"/>
        <w:bottom w:val="none" w:sz="0" w:space="0" w:color="auto"/>
        <w:right w:val="none" w:sz="0" w:space="0" w:color="auto"/>
      </w:divBdr>
    </w:div>
    <w:div w:id="1969191873">
      <w:bodyDiv w:val="1"/>
      <w:marLeft w:val="0"/>
      <w:marRight w:val="0"/>
      <w:marTop w:val="0"/>
      <w:marBottom w:val="0"/>
      <w:divBdr>
        <w:top w:val="none" w:sz="0" w:space="0" w:color="auto"/>
        <w:left w:val="none" w:sz="0" w:space="0" w:color="auto"/>
        <w:bottom w:val="none" w:sz="0" w:space="0" w:color="auto"/>
        <w:right w:val="none" w:sz="0" w:space="0" w:color="auto"/>
      </w:divBdr>
    </w:div>
    <w:div w:id="1979871672">
      <w:bodyDiv w:val="1"/>
      <w:marLeft w:val="0"/>
      <w:marRight w:val="0"/>
      <w:marTop w:val="0"/>
      <w:marBottom w:val="0"/>
      <w:divBdr>
        <w:top w:val="none" w:sz="0" w:space="0" w:color="auto"/>
        <w:left w:val="none" w:sz="0" w:space="0" w:color="auto"/>
        <w:bottom w:val="none" w:sz="0" w:space="0" w:color="auto"/>
        <w:right w:val="none" w:sz="0" w:space="0" w:color="auto"/>
      </w:divBdr>
    </w:div>
    <w:div w:id="1982689437">
      <w:bodyDiv w:val="1"/>
      <w:marLeft w:val="0"/>
      <w:marRight w:val="0"/>
      <w:marTop w:val="0"/>
      <w:marBottom w:val="0"/>
      <w:divBdr>
        <w:top w:val="none" w:sz="0" w:space="0" w:color="auto"/>
        <w:left w:val="none" w:sz="0" w:space="0" w:color="auto"/>
        <w:bottom w:val="none" w:sz="0" w:space="0" w:color="auto"/>
        <w:right w:val="none" w:sz="0" w:space="0" w:color="auto"/>
      </w:divBdr>
    </w:div>
    <w:div w:id="1992057111">
      <w:bodyDiv w:val="1"/>
      <w:marLeft w:val="0"/>
      <w:marRight w:val="0"/>
      <w:marTop w:val="0"/>
      <w:marBottom w:val="0"/>
      <w:divBdr>
        <w:top w:val="none" w:sz="0" w:space="0" w:color="auto"/>
        <w:left w:val="none" w:sz="0" w:space="0" w:color="auto"/>
        <w:bottom w:val="none" w:sz="0" w:space="0" w:color="auto"/>
        <w:right w:val="none" w:sz="0" w:space="0" w:color="auto"/>
      </w:divBdr>
    </w:div>
    <w:div w:id="1994484408">
      <w:bodyDiv w:val="1"/>
      <w:marLeft w:val="0"/>
      <w:marRight w:val="0"/>
      <w:marTop w:val="0"/>
      <w:marBottom w:val="0"/>
      <w:divBdr>
        <w:top w:val="none" w:sz="0" w:space="0" w:color="auto"/>
        <w:left w:val="none" w:sz="0" w:space="0" w:color="auto"/>
        <w:bottom w:val="none" w:sz="0" w:space="0" w:color="auto"/>
        <w:right w:val="none" w:sz="0" w:space="0" w:color="auto"/>
      </w:divBdr>
    </w:div>
    <w:div w:id="2029792117">
      <w:bodyDiv w:val="1"/>
      <w:marLeft w:val="0"/>
      <w:marRight w:val="0"/>
      <w:marTop w:val="0"/>
      <w:marBottom w:val="0"/>
      <w:divBdr>
        <w:top w:val="none" w:sz="0" w:space="0" w:color="auto"/>
        <w:left w:val="none" w:sz="0" w:space="0" w:color="auto"/>
        <w:bottom w:val="none" w:sz="0" w:space="0" w:color="auto"/>
        <w:right w:val="none" w:sz="0" w:space="0" w:color="auto"/>
      </w:divBdr>
      <w:divsChild>
        <w:div w:id="1129979669">
          <w:marLeft w:val="0"/>
          <w:marRight w:val="0"/>
          <w:marTop w:val="0"/>
          <w:marBottom w:val="0"/>
          <w:divBdr>
            <w:top w:val="none" w:sz="0" w:space="0" w:color="auto"/>
            <w:left w:val="none" w:sz="0" w:space="0" w:color="auto"/>
            <w:bottom w:val="none" w:sz="0" w:space="0" w:color="auto"/>
            <w:right w:val="none" w:sz="0" w:space="0" w:color="auto"/>
          </w:divBdr>
          <w:divsChild>
            <w:div w:id="1569656885">
              <w:marLeft w:val="0"/>
              <w:marRight w:val="0"/>
              <w:marTop w:val="0"/>
              <w:marBottom w:val="0"/>
              <w:divBdr>
                <w:top w:val="none" w:sz="0" w:space="0" w:color="auto"/>
                <w:left w:val="none" w:sz="0" w:space="0" w:color="auto"/>
                <w:bottom w:val="none" w:sz="0" w:space="0" w:color="auto"/>
                <w:right w:val="none" w:sz="0" w:space="0" w:color="auto"/>
              </w:divBdr>
              <w:divsChild>
                <w:div w:id="948468657">
                  <w:marLeft w:val="0"/>
                  <w:marRight w:val="0"/>
                  <w:marTop w:val="0"/>
                  <w:marBottom w:val="0"/>
                  <w:divBdr>
                    <w:top w:val="none" w:sz="0" w:space="0" w:color="auto"/>
                    <w:left w:val="none" w:sz="0" w:space="0" w:color="auto"/>
                    <w:bottom w:val="none" w:sz="0" w:space="0" w:color="auto"/>
                    <w:right w:val="none" w:sz="0" w:space="0" w:color="auto"/>
                  </w:divBdr>
                  <w:divsChild>
                    <w:div w:id="620309315">
                      <w:marLeft w:val="0"/>
                      <w:marRight w:val="0"/>
                      <w:marTop w:val="0"/>
                      <w:marBottom w:val="0"/>
                      <w:divBdr>
                        <w:top w:val="none" w:sz="0" w:space="0" w:color="auto"/>
                        <w:left w:val="none" w:sz="0" w:space="0" w:color="auto"/>
                        <w:bottom w:val="none" w:sz="0" w:space="0" w:color="auto"/>
                        <w:right w:val="none" w:sz="0" w:space="0" w:color="auto"/>
                      </w:divBdr>
                      <w:divsChild>
                        <w:div w:id="279528447">
                          <w:marLeft w:val="0"/>
                          <w:marRight w:val="0"/>
                          <w:marTop w:val="20"/>
                          <w:marBottom w:val="0"/>
                          <w:divBdr>
                            <w:top w:val="none" w:sz="0" w:space="0" w:color="auto"/>
                            <w:left w:val="none" w:sz="0" w:space="0" w:color="auto"/>
                            <w:bottom w:val="none" w:sz="0" w:space="0" w:color="auto"/>
                            <w:right w:val="none" w:sz="0" w:space="0" w:color="auto"/>
                          </w:divBdr>
                        </w:div>
                        <w:div w:id="1050694679">
                          <w:marLeft w:val="0"/>
                          <w:marRight w:val="0"/>
                          <w:marTop w:val="100"/>
                          <w:marBottom w:val="0"/>
                          <w:divBdr>
                            <w:top w:val="none" w:sz="0" w:space="0" w:color="auto"/>
                            <w:left w:val="none" w:sz="0" w:space="0" w:color="auto"/>
                            <w:bottom w:val="none" w:sz="0" w:space="0" w:color="auto"/>
                            <w:right w:val="none" w:sz="0" w:space="0" w:color="auto"/>
                          </w:divBdr>
                        </w:div>
                        <w:div w:id="1146749401">
                          <w:marLeft w:val="0"/>
                          <w:marRight w:val="0"/>
                          <w:marTop w:val="0"/>
                          <w:marBottom w:val="0"/>
                          <w:divBdr>
                            <w:top w:val="none" w:sz="0" w:space="0" w:color="auto"/>
                            <w:left w:val="none" w:sz="0" w:space="0" w:color="auto"/>
                            <w:bottom w:val="none" w:sz="0" w:space="0" w:color="auto"/>
                            <w:right w:val="none" w:sz="0" w:space="0" w:color="auto"/>
                          </w:divBdr>
                        </w:div>
                        <w:div w:id="1757750476">
                          <w:marLeft w:val="0"/>
                          <w:marRight w:val="0"/>
                          <w:marTop w:val="0"/>
                          <w:marBottom w:val="0"/>
                          <w:divBdr>
                            <w:top w:val="none" w:sz="0" w:space="0" w:color="auto"/>
                            <w:left w:val="none" w:sz="0" w:space="0" w:color="auto"/>
                            <w:bottom w:val="none" w:sz="0" w:space="0" w:color="auto"/>
                            <w:right w:val="none" w:sz="0" w:space="0" w:color="auto"/>
                          </w:divBdr>
                        </w:div>
                        <w:div w:id="1960408651">
                          <w:marLeft w:val="240"/>
                          <w:marRight w:val="0"/>
                          <w:marTop w:val="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609947">
      <w:bodyDiv w:val="1"/>
      <w:marLeft w:val="0"/>
      <w:marRight w:val="0"/>
      <w:marTop w:val="0"/>
      <w:marBottom w:val="0"/>
      <w:divBdr>
        <w:top w:val="none" w:sz="0" w:space="0" w:color="auto"/>
        <w:left w:val="none" w:sz="0" w:space="0" w:color="auto"/>
        <w:bottom w:val="none" w:sz="0" w:space="0" w:color="auto"/>
        <w:right w:val="none" w:sz="0" w:space="0" w:color="auto"/>
      </w:divBdr>
    </w:div>
    <w:div w:id="2054384536">
      <w:bodyDiv w:val="1"/>
      <w:marLeft w:val="0"/>
      <w:marRight w:val="0"/>
      <w:marTop w:val="0"/>
      <w:marBottom w:val="0"/>
      <w:divBdr>
        <w:top w:val="none" w:sz="0" w:space="0" w:color="auto"/>
        <w:left w:val="none" w:sz="0" w:space="0" w:color="auto"/>
        <w:bottom w:val="none" w:sz="0" w:space="0" w:color="auto"/>
        <w:right w:val="none" w:sz="0" w:space="0" w:color="auto"/>
      </w:divBdr>
      <w:divsChild>
        <w:div w:id="17583429">
          <w:marLeft w:val="0"/>
          <w:marRight w:val="0"/>
          <w:marTop w:val="0"/>
          <w:marBottom w:val="0"/>
          <w:divBdr>
            <w:top w:val="none" w:sz="0" w:space="0" w:color="auto"/>
            <w:left w:val="none" w:sz="0" w:space="0" w:color="auto"/>
            <w:bottom w:val="none" w:sz="0" w:space="0" w:color="auto"/>
            <w:right w:val="none" w:sz="0" w:space="0" w:color="auto"/>
          </w:divBdr>
        </w:div>
        <w:div w:id="282082766">
          <w:marLeft w:val="0"/>
          <w:marRight w:val="0"/>
          <w:marTop w:val="0"/>
          <w:marBottom w:val="0"/>
          <w:divBdr>
            <w:top w:val="none" w:sz="0" w:space="0" w:color="auto"/>
            <w:left w:val="none" w:sz="0" w:space="0" w:color="auto"/>
            <w:bottom w:val="none" w:sz="0" w:space="0" w:color="auto"/>
            <w:right w:val="none" w:sz="0" w:space="0" w:color="auto"/>
          </w:divBdr>
        </w:div>
        <w:div w:id="432364410">
          <w:marLeft w:val="0"/>
          <w:marRight w:val="0"/>
          <w:marTop w:val="0"/>
          <w:marBottom w:val="0"/>
          <w:divBdr>
            <w:top w:val="none" w:sz="0" w:space="0" w:color="auto"/>
            <w:left w:val="none" w:sz="0" w:space="0" w:color="auto"/>
            <w:bottom w:val="none" w:sz="0" w:space="0" w:color="auto"/>
            <w:right w:val="none" w:sz="0" w:space="0" w:color="auto"/>
          </w:divBdr>
        </w:div>
      </w:divsChild>
    </w:div>
    <w:div w:id="2078818675">
      <w:bodyDiv w:val="1"/>
      <w:marLeft w:val="0"/>
      <w:marRight w:val="0"/>
      <w:marTop w:val="0"/>
      <w:marBottom w:val="0"/>
      <w:divBdr>
        <w:top w:val="none" w:sz="0" w:space="0" w:color="auto"/>
        <w:left w:val="none" w:sz="0" w:space="0" w:color="auto"/>
        <w:bottom w:val="none" w:sz="0" w:space="0" w:color="auto"/>
        <w:right w:val="none" w:sz="0" w:space="0" w:color="auto"/>
      </w:divBdr>
    </w:div>
    <w:div w:id="2081320751">
      <w:bodyDiv w:val="1"/>
      <w:marLeft w:val="0"/>
      <w:marRight w:val="0"/>
      <w:marTop w:val="0"/>
      <w:marBottom w:val="0"/>
      <w:divBdr>
        <w:top w:val="none" w:sz="0" w:space="0" w:color="auto"/>
        <w:left w:val="none" w:sz="0" w:space="0" w:color="auto"/>
        <w:bottom w:val="none" w:sz="0" w:space="0" w:color="auto"/>
        <w:right w:val="none" w:sz="0" w:space="0" w:color="auto"/>
      </w:divBdr>
    </w:div>
    <w:div w:id="2082360500">
      <w:bodyDiv w:val="1"/>
      <w:marLeft w:val="0"/>
      <w:marRight w:val="0"/>
      <w:marTop w:val="0"/>
      <w:marBottom w:val="0"/>
      <w:divBdr>
        <w:top w:val="none" w:sz="0" w:space="0" w:color="auto"/>
        <w:left w:val="none" w:sz="0" w:space="0" w:color="auto"/>
        <w:bottom w:val="none" w:sz="0" w:space="0" w:color="auto"/>
        <w:right w:val="none" w:sz="0" w:space="0" w:color="auto"/>
      </w:divBdr>
    </w:div>
    <w:div w:id="2100759848">
      <w:bodyDiv w:val="1"/>
      <w:marLeft w:val="0"/>
      <w:marRight w:val="0"/>
      <w:marTop w:val="0"/>
      <w:marBottom w:val="0"/>
      <w:divBdr>
        <w:top w:val="none" w:sz="0" w:space="0" w:color="auto"/>
        <w:left w:val="none" w:sz="0" w:space="0" w:color="auto"/>
        <w:bottom w:val="none" w:sz="0" w:space="0" w:color="auto"/>
        <w:right w:val="none" w:sz="0" w:space="0" w:color="auto"/>
      </w:divBdr>
    </w:div>
    <w:div w:id="214125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yperlink" Target="https://confluence.amd.com/display/AMDCSG/AMD+Technical+Documentation+Style+Guide"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Don10</b:Tag>
    <b:SourceType>ConferenceProceedings</b:SourceType>
    <b:Guid>{27962E47-F0BE-462A-9450-076F1ACAEFB7}</b:Guid>
    <b:Title>Simple but Effective Heterogeneous Main Memory with On-Chip Memory Controller Support</b:Title>
    <b:Year>2010</b:Year>
    <b:Author>
      <b:Author>
        <b:NameList>
          <b:Person>
            <b:Last>Dong</b:Last>
            <b:First>Xiangyu</b:First>
          </b:Person>
          <b:Person>
            <b:Last>Xie</b:Last>
            <b:First>Yuan</b:First>
          </b:Person>
          <b:Person>
            <b:Last>Muralimanohar</b:Last>
            <b:First>Naveen</b:First>
          </b:Person>
          <b:Person>
            <b:Last>Jouppi</b:Last>
            <b:First>Norm</b:First>
            <b:Middle>P.</b:Middle>
          </b:Person>
        </b:NameList>
      </b:Author>
    </b:Author>
    <b:ConferenceName>Supercomputing</b:ConferenceName>
    <b:RefOrder>1</b:RefOrder>
  </b:Source>
  <b:Source>
    <b:Tag>Zha07</b:Tag>
    <b:SourceType>ConferenceProceedings</b:SourceType>
    <b:Guid>{CA476BEB-434D-49AA-99F6-96D622F38E41}</b:Guid>
    <b:Author>
      <b:Author>
        <b:NameList>
          <b:Person>
            <b:Last>Zhao</b:Last>
            <b:First>L.</b:First>
          </b:Person>
          <b:Person>
            <b:Last>Iyer</b:Last>
            <b:First>R.</b:First>
          </b:Person>
          <b:Person>
            <b:Last>Illikkal</b:Last>
            <b:First>R.</b:First>
          </b:Person>
          <b:Person>
            <b:Last>Newell</b:Last>
            <b:First>D.</b:First>
          </b:Person>
        </b:NameList>
      </b:Author>
    </b:Author>
    <b:Title>Exploring DRAM Cache Architectures for CMP Server Platforms</b:Title>
    <b:Year>2007</b:Year>
    <b:ConferenceName>International Conference on Computer Design</b:ConferenceName>
    <b:RefOrder>2</b:RefOrder>
  </b:Source>
  <b:Source>
    <b:Tag>Jia10</b:Tag>
    <b:SourceType>ConferenceProceedings</b:SourceType>
    <b:Guid>{3B6DF688-F570-46EC-BD8E-C69AC28CC2F1}</b:Guid>
    <b:Author>
      <b:Author>
        <b:NameList>
          <b:Person>
            <b:Last>Jiang</b:Last>
            <b:First>X.</b:First>
          </b:Person>
          <b:Person>
            <b:Last>Madan</b:Last>
            <b:First>N.</b:First>
          </b:Person>
          <b:Person>
            <b:Last>Zhao</b:Last>
            <b:First>L.</b:First>
          </b:Person>
          <b:Person>
            <b:Last>Upton</b:Last>
            <b:First>M.</b:First>
          </b:Person>
          <b:Person>
            <b:Last>Iyer</b:Last>
            <b:First>R.</b:First>
          </b:Person>
          <b:Person>
            <b:Last>Makineni</b:Last>
            <b:First>S.</b:First>
          </b:Person>
          <b:Person>
            <b:Last>Newell</b:Last>
            <b:First>D.</b:First>
          </b:Person>
          <b:Person>
            <b:Last>Solihin</b:Last>
            <b:First>Y.</b:First>
          </b:Person>
          <b:Person>
            <b:Last>Balasubramonian</b:Last>
            <b:First>R.</b:First>
          </b:Person>
        </b:NameList>
      </b:Author>
    </b:Author>
    <b:Title>CHOP: Adaptive Filter-based DRAM Caching for CMP Server Platforms</b:Title>
    <b:Year>2010</b:Year>
    <b:ConferenceName>International Symposium on High Performance Computer Architecture</b:ConferenceName>
    <b:RefOrder>3</b:RefOrder>
  </b:Source>
  <b:Source>
    <b:Tag>Jev13</b:Tag>
    <b:SourceType>ConferenceProceedings</b:SourceType>
    <b:Guid>{F98C3940-6622-42B7-B141-C5BFC776EBB1}</b:Guid>
    <b:Author>
      <b:Author>
        <b:NameList>
          <b:Person>
            <b:Last>Jevdjic</b:Last>
            <b:First>Djordje</b:First>
          </b:Person>
          <b:Person>
            <b:Last>Volos</b:Last>
            <b:First>Stavros</b:First>
          </b:Person>
          <b:Person>
            <b:Last>Falsafi</b:Last>
            <b:First>Babak</b:First>
          </b:Person>
        </b:NameList>
      </b:Author>
    </b:Author>
    <b:Title>Die-Stacked DRAM Caches for Servers: Hit Ratio, Latency, or Bandwidth? Have It All with Footprint Cache</b:Title>
    <b:Year>2013</b:Year>
    <b:ConferenceName>International Symposium on Computer Architecture</b:ConferenceName>
    <b:RefOrder>4</b:RefOrder>
  </b:Source>
  <b:Source>
    <b:Tag>Loh11</b:Tag>
    <b:SourceType>ConferenceProceedings</b:SourceType>
    <b:Guid>{8DED374A-C313-4DF1-A57A-7223E38EF4A8}</b:Guid>
    <b:Author>
      <b:Author>
        <b:NameList>
          <b:Person>
            <b:Last>Loh</b:Last>
            <b:First>Gabriel</b:First>
            <b:Middle>H.</b:Middle>
          </b:Person>
          <b:Person>
            <b:Last>Hill</b:Last>
            <b:First>Mark</b:First>
            <b:Middle>D.</b:Middle>
          </b:Person>
        </b:NameList>
      </b:Author>
    </b:Author>
    <b:Title>Efficiently Enabling Conventional Block Sizes for Very Large Die-stacked DRAM Caches</b:Title>
    <b:Year>2011</b:Year>
    <b:ConferenceName>International Symposium on Microarchitecture</b:ConferenceName>
    <b:RefOrder>5</b:RefOrder>
  </b:Source>
  <b:Source>
    <b:Tag>Qur12</b:Tag>
    <b:SourceType>ConferenceProceedings</b:SourceType>
    <b:Guid>{B343F950-0E4E-40F2-93BB-14300CE24E75}</b:Guid>
    <b:Author>
      <b:Author>
        <b:NameList>
          <b:Person>
            <b:Last>Qureshi</b:Last>
            <b:First>Moin</b:First>
          </b:Person>
          <b:Person>
            <b:Last>Loh</b:Last>
            <b:First>Gabriel</b:First>
            <b:Middle>H.</b:Middle>
          </b:Person>
        </b:NameList>
      </b:Author>
    </b:Author>
    <b:Title>Fundamental Latency Trade-offs in Architecting DRAM Caches</b:Title>
    <b:Year>2012</b:Year>
    <b:ConferenceName>International Symposium on Microarchitecture</b:ConferenceName>
    <b:RefOrder>6</b:RefOrder>
  </b:Source>
  <b:Source>
    <b:Tag>Van12</b:Tag>
    <b:SourceType>ConferenceProceedings</b:SourceType>
    <b:Guid>{7FDE3968-6122-40F2-93BA-D119BB61D688}</b:Guid>
    <b:Author>
      <b:Author>
        <b:NameList>
          <b:Person>
            <b:Last>Van Essen</b:Last>
            <b:First>Brian</b:First>
          </b:Person>
          <b:Person>
            <b:Last>Pearce</b:Last>
            <b:First>Roger</b:First>
          </b:Person>
          <b:Person>
            <b:Last>Ames</b:Last>
            <b:First>Sasha</b:First>
          </b:Person>
          <b:Person>
            <b:Last>Gokhale</b:Last>
            <b:First>Maya</b:First>
          </b:Person>
        </b:NameList>
      </b:Author>
    </b:Author>
    <b:Title>On the role of NVRAM in data-intensive architectures: an evaluation</b:Title>
    <b:Year>2012</b:Year>
    <b:ConferenceName>International Parallel and Distributed processing Symposium</b:ConferenceName>
    <b:RefOrder>7</b:RefOrder>
  </b:Source>
  <b:Source>
    <b:Tag>Van121</b:Tag>
    <b:SourceType>ConferenceProceedings</b:SourceType>
    <b:Guid>{02CB8CF1-341A-4F8A-A782-9284CD863D73}</b:Guid>
    <b:Author>
      <b:Author>
        <b:NameList>
          <b:Person>
            <b:Last>Van Essen</b:Last>
            <b:First>Brian</b:First>
          </b:Person>
          <b:Person>
            <b:Last>Hsieh</b:Last>
            <b:First>Henry</b:First>
          </b:Person>
          <b:Person>
            <b:Last>Ames</b:Last>
            <b:First>Sasha</b:First>
          </b:Person>
          <b:Person>
            <b:Last>Gokhale</b:Last>
            <b:First>Maya</b:First>
          </b:Person>
        </b:NameList>
      </b:Author>
    </b:Author>
    <b:Title>DI-MMAP: A high performance memory-map runtime for data-intensive applications</b:Title>
    <b:Year>2012</b:Year>
    <b:ConferenceName>International Workshop on Data-Intensive Scalable Computing Systems</b:ConferenceName>
    <b:RefOrder>8</b:RefOrder>
  </b:Source>
  <b:Source>
    <b:Tag>Sax09</b:Tag>
    <b:SourceType>ConferenceProceedings</b:SourceType>
    <b:Guid>{64ED2134-1ABC-4891-BA5E-09AC39502E37}</b:Guid>
    <b:Author>
      <b:Author>
        <b:NameList>
          <b:Person>
            <b:Last>Saxena</b:Last>
            <b:First>M</b:First>
          </b:Person>
          <b:Person>
            <b:Last>Swift</b:Last>
            <b:First>M.</b:First>
            <b:Middle>M.</b:Middle>
          </b:Person>
        </b:NameList>
      </b:Author>
    </b:Author>
    <b:Title>FlashVM: Revisiting the Virtual Memory Hierarchy</b:Title>
    <b:Year>2009</b:Year>
    <b:ConferenceName>Conference on Hot Topics in operating Systems</b:ConferenceName>
    <b:RefOrder>10</b:RefOrder>
  </b:Source>
  <b:Source>
    <b:Tag>Mez12</b:Tag>
    <b:SourceType>ConferenceProceedings</b:SourceType>
    <b:Guid>{63FE1A48-8F58-4873-92D4-893C85553EAE}</b:Guid>
    <b:Author>
      <b:Author>
        <b:NameList>
          <b:Person>
            <b:Last>Meza</b:Last>
            <b:First>J.</b:First>
          </b:Person>
          <b:Person>
            <b:Last>Lee</b:Last>
            <b:First>J.</b:First>
          </b:Person>
          <b:Person>
            <b:Last>Mutlu</b:Last>
            <b:First>O.</b:First>
          </b:Person>
        </b:NameList>
      </b:Author>
    </b:Author>
    <b:Title>Evaluating Row Buffer Locality in Future Non-Volatile Main Memories</b:Title>
    <b:Year>2012</b:Year>
    <b:ConferenceName>Technical Report, Carnegie Mellon University</b:ConferenceName>
    <b:RefOrder>12</b:RefOrder>
  </b:Source>
  <b:Source>
    <b:Tag>Mic</b:Tag>
    <b:SourceType>ConferenceProceedings</b:SourceType>
    <b:Guid>{05738780-A0CC-4B58-A95D-1F016E807A7B}</b:Guid>
    <b:Author>
      <b:Author>
        <b:Corporate>Micron Technology, Inc.</b:Corporate>
      </b:Author>
    </b:Author>
    <b:Title>Micron DDR3 Power Calculator</b:Title>
    <b:ConferenceName>http://www.micron.com/products/support/power-calc</b:ConferenceName>
    <b:RefOrder>11</b:RefOrder>
  </b:Source>
  <b:Source>
    <b:Tag>Yoo131</b:Tag>
    <b:SourceType>ConferenceProceedings</b:SourceType>
    <b:Guid>{499555CE-3ABF-4413-BF66-C74A1C866FB0}</b:Guid>
    <b:Author>
      <b:Author>
        <b:NameList>
          <b:Person>
            <b:Last>Yoon</b:Last>
            <b:First>Jung</b:First>
            <b:Middle>H</b:Middle>
          </b:Person>
          <b:Person>
            <b:Last>Hunter</b:Last>
            <b:First>Hillery</b:First>
            <b:Middle>C</b:Middle>
          </b:Person>
          <b:Person>
            <b:Last>Tressler</b:Last>
            <b:First>Gary</b:First>
            <b:Middle>A</b:Middle>
          </b:Person>
        </b:NameList>
      </b:Author>
    </b:Author>
    <b:Title>Flash &amp; DRAM Si Scaling Challenges, Emerging Non-Volatile Memory Technology Enablement - Implications to Enterprise Storage and Server Compute Systems</b:Title>
    <b:Year>2013</b:Year>
    <b:ConferenceName>Flash Memory Summit</b:ConferenceName>
    <b:RefOrder>13</b:RefOrder>
  </b:Source>
  <b:Source>
    <b:Tag>Roundtree</b:Tag>
    <b:SourceType>ConferenceProceedings</b:SourceType>
    <b:Guid>{D2C419AD-A9EE-4647-B84D-35861F2CFECD}</b:Guid>
    <b:Title>Practical performance prediction under dynamic voltage frequency scaling</b:Title>
    <b:Year>2011</b:Year>
    <b:Publisher>IEEE</b:Publisher>
    <b:Author>
      <b:Author>
        <b:NameList>
          <b:Person>
            <b:Last>Rountree</b:Last>
            <b:First>B</b:First>
          </b:Person>
          <b:Person>
            <b:Last>Lowenthal</b:Last>
            <b:First>D.</b:First>
            <b:Middle>K.</b:Middle>
          </b:Person>
          <b:Person>
            <b:Last>Schulz</b:Last>
            <b:First>M</b:First>
          </b:Person>
          <b:Person>
            <b:Last>de Supinksi</b:Last>
            <b:First>B.</b:First>
            <b:Middle>R.</b:Middle>
          </b:Person>
        </b:NameList>
      </b:Author>
    </b:Author>
    <b:ConferenceName>In Green Computing Conference and Workshops (IGCC)</b:ConferenceName>
    <b:RefOrder>9</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62668B85A9ADC428FC84F8B7273785B" ma:contentTypeVersion="13" ma:contentTypeDescription="Create a new document." ma:contentTypeScope="" ma:versionID="36399013f42f2a26ea03d3d0a87e1352">
  <xsd:schema xmlns:xsd="http://www.w3.org/2001/XMLSchema" xmlns:xs="http://www.w3.org/2001/XMLSchema" xmlns:p="http://schemas.microsoft.com/office/2006/metadata/properties" xmlns:ns3="8641503c-e54a-4651-b5c5-1d93e17255b8" xmlns:ns4="a936c00f-64f9-4eed-9580-3abe93f2e506" targetNamespace="http://schemas.microsoft.com/office/2006/metadata/properties" ma:root="true" ma:fieldsID="c1a1833f90342ab033f0ca56d569a142" ns3:_="" ns4:_="">
    <xsd:import namespace="8641503c-e54a-4651-b5c5-1d93e17255b8"/>
    <xsd:import namespace="a936c00f-64f9-4eed-9580-3abe93f2e50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1503c-e54a-4651-b5c5-1d93e17255b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36c00f-64f9-4eed-9580-3abe93f2e5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EEE2006OfficeOnline.xsl" StyleName="IEEE 2006">
  <b:Source>
    <b:Tag>Don10</b:Tag>
    <b:SourceType>ConferenceProceedings</b:SourceType>
    <b:Guid>{27962E47-F0BE-462A-9450-076F1ACAEFB7}</b:Guid>
    <b:Title>Simple but Effective Heterogeneous Main Memory with On-Chip Memory Controller Support</b:Title>
    <b:Year>2010</b:Year>
    <b:Author>
      <b:Author>
        <b:NameList>
          <b:Person>
            <b:Last>Dong</b:Last>
            <b:First>Xiangyu</b:First>
          </b:Person>
          <b:Person>
            <b:Last>Xie</b:Last>
            <b:First>Yuan</b:First>
          </b:Person>
          <b:Person>
            <b:Last>Muralimanohar</b:Last>
            <b:First>Naveen</b:First>
          </b:Person>
          <b:Person>
            <b:Last>Jouppi</b:Last>
            <b:First>Norm</b:First>
            <b:Middle>P.</b:Middle>
          </b:Person>
        </b:NameList>
      </b:Author>
    </b:Author>
    <b:ConferenceName>Supercomputing</b:ConferenceName>
    <b:RefOrder>1</b:RefOrder>
  </b:Source>
  <b:Source>
    <b:Tag>Zha07</b:Tag>
    <b:SourceType>ConferenceProceedings</b:SourceType>
    <b:Guid>{CA476BEB-434D-49AA-99F6-96D622F38E41}</b:Guid>
    <b:Author>
      <b:Author>
        <b:NameList>
          <b:Person>
            <b:Last>Zhao</b:Last>
            <b:First>L.</b:First>
          </b:Person>
          <b:Person>
            <b:Last>Iyer</b:Last>
            <b:First>R.</b:First>
          </b:Person>
          <b:Person>
            <b:Last>Illikkal</b:Last>
            <b:First>R.</b:First>
          </b:Person>
          <b:Person>
            <b:Last>Newell</b:Last>
            <b:First>D.</b:First>
          </b:Person>
        </b:NameList>
      </b:Author>
    </b:Author>
    <b:Title>Exploring DRAM Cache Architectures for CMP Server Platforms</b:Title>
    <b:Year>2007</b:Year>
    <b:ConferenceName>International Conference on Computer Design</b:ConferenceName>
    <b:RefOrder>2</b:RefOrder>
  </b:Source>
  <b:Source>
    <b:Tag>Jia10</b:Tag>
    <b:SourceType>ConferenceProceedings</b:SourceType>
    <b:Guid>{3B6DF688-F570-46EC-BD8E-C69AC28CC2F1}</b:Guid>
    <b:Author>
      <b:Author>
        <b:NameList>
          <b:Person>
            <b:Last>Jiang</b:Last>
            <b:First>X.</b:First>
          </b:Person>
          <b:Person>
            <b:Last>Madan</b:Last>
            <b:First>N.</b:First>
          </b:Person>
          <b:Person>
            <b:Last>Zhao</b:Last>
            <b:First>L.</b:First>
          </b:Person>
          <b:Person>
            <b:Last>Upton</b:Last>
            <b:First>M.</b:First>
          </b:Person>
          <b:Person>
            <b:Last>Iyer</b:Last>
            <b:First>R.</b:First>
          </b:Person>
          <b:Person>
            <b:Last>Makineni</b:Last>
            <b:First>S.</b:First>
          </b:Person>
          <b:Person>
            <b:Last>Newell</b:Last>
            <b:First>D.</b:First>
          </b:Person>
          <b:Person>
            <b:Last>Solihin</b:Last>
            <b:First>Y.</b:First>
          </b:Person>
          <b:Person>
            <b:Last>Balasubramonian</b:Last>
            <b:First>R.</b:First>
          </b:Person>
        </b:NameList>
      </b:Author>
    </b:Author>
    <b:Title>CHOP: Adaptive Filter-based DRAM Caching for CMP Server Platforms</b:Title>
    <b:Year>2010</b:Year>
    <b:ConferenceName>International Symposium on High Performance Computer Architecture</b:ConferenceName>
    <b:RefOrder>3</b:RefOrder>
  </b:Source>
  <b:Source>
    <b:Tag>Jev13</b:Tag>
    <b:SourceType>ConferenceProceedings</b:SourceType>
    <b:Guid>{F98C3940-6622-42B7-B141-C5BFC776EBB1}</b:Guid>
    <b:Author>
      <b:Author>
        <b:NameList>
          <b:Person>
            <b:Last>Jevdjic</b:Last>
            <b:First>Djordje</b:First>
          </b:Person>
          <b:Person>
            <b:Last>Volos</b:Last>
            <b:First>Stavros</b:First>
          </b:Person>
          <b:Person>
            <b:Last>Falsafi</b:Last>
            <b:First>Babak</b:First>
          </b:Person>
        </b:NameList>
      </b:Author>
    </b:Author>
    <b:Title>Die-Stacked DRAM Caches for Servers: Hit Ratio, Latency, or Bandwidth? Have It All with Footprint Cache</b:Title>
    <b:Year>2013</b:Year>
    <b:ConferenceName>International Symposium on Computer Architecture</b:ConferenceName>
    <b:RefOrder>4</b:RefOrder>
  </b:Source>
  <b:Source>
    <b:Tag>Loh11</b:Tag>
    <b:SourceType>ConferenceProceedings</b:SourceType>
    <b:Guid>{8DED374A-C313-4DF1-A57A-7223E38EF4A8}</b:Guid>
    <b:Author>
      <b:Author>
        <b:NameList>
          <b:Person>
            <b:Last>Loh</b:Last>
            <b:First>Gabriel</b:First>
            <b:Middle>H.</b:Middle>
          </b:Person>
          <b:Person>
            <b:Last>Hill</b:Last>
            <b:First>Mark</b:First>
            <b:Middle>D.</b:Middle>
          </b:Person>
        </b:NameList>
      </b:Author>
    </b:Author>
    <b:Title>Efficiently Enabling Conventional Block Sizes for Very Large Die-stacked DRAM Caches</b:Title>
    <b:Year>2011</b:Year>
    <b:ConferenceName>International Symposium on Microarchitecture</b:ConferenceName>
    <b:RefOrder>5</b:RefOrder>
  </b:Source>
  <b:Source>
    <b:Tag>Qur12</b:Tag>
    <b:SourceType>ConferenceProceedings</b:SourceType>
    <b:Guid>{B343F950-0E4E-40F2-93BB-14300CE24E75}</b:Guid>
    <b:Author>
      <b:Author>
        <b:NameList>
          <b:Person>
            <b:Last>Qureshi</b:Last>
            <b:First>Moin</b:First>
          </b:Person>
          <b:Person>
            <b:Last>Loh</b:Last>
            <b:First>Gabriel</b:First>
            <b:Middle>H.</b:Middle>
          </b:Person>
        </b:NameList>
      </b:Author>
    </b:Author>
    <b:Title>Fundamental Latency Trade-offs in Architecting DRAM Caches</b:Title>
    <b:Year>2012</b:Year>
    <b:ConferenceName>International Symposium on Microarchitecture</b:ConferenceName>
    <b:RefOrder>6</b:RefOrder>
  </b:Source>
  <b:Source>
    <b:Tag>Van12</b:Tag>
    <b:SourceType>ConferenceProceedings</b:SourceType>
    <b:Guid>{7FDE3968-6122-40F2-93BA-D119BB61D688}</b:Guid>
    <b:Author>
      <b:Author>
        <b:NameList>
          <b:Person>
            <b:Last>Van Essen</b:Last>
            <b:First>Brian</b:First>
          </b:Person>
          <b:Person>
            <b:Last>Pearce</b:Last>
            <b:First>Roger</b:First>
          </b:Person>
          <b:Person>
            <b:Last>Ames</b:Last>
            <b:First>Sasha</b:First>
          </b:Person>
          <b:Person>
            <b:Last>Gokhale</b:Last>
            <b:First>Maya</b:First>
          </b:Person>
        </b:NameList>
      </b:Author>
    </b:Author>
    <b:Title>On the role of NVRAM in data-intensive architectures: an evaluation</b:Title>
    <b:Year>2012</b:Year>
    <b:ConferenceName>International Parallel and Distributed processing Symposium</b:ConferenceName>
    <b:RefOrder>7</b:RefOrder>
  </b:Source>
  <b:Source>
    <b:Tag>Van121</b:Tag>
    <b:SourceType>ConferenceProceedings</b:SourceType>
    <b:Guid>{02CB8CF1-341A-4F8A-A782-9284CD863D73}</b:Guid>
    <b:Author>
      <b:Author>
        <b:NameList>
          <b:Person>
            <b:Last>Van Essen</b:Last>
            <b:First>Brian</b:First>
          </b:Person>
          <b:Person>
            <b:Last>Hsieh</b:Last>
            <b:First>Henry</b:First>
          </b:Person>
          <b:Person>
            <b:Last>Ames</b:Last>
            <b:First>Sasha</b:First>
          </b:Person>
          <b:Person>
            <b:Last>Gokhale</b:Last>
            <b:First>Maya</b:First>
          </b:Person>
        </b:NameList>
      </b:Author>
    </b:Author>
    <b:Title>DI-MMAP: A high performance memory-map runtime for data-intensive applications</b:Title>
    <b:Year>2012</b:Year>
    <b:ConferenceName>International Workshop on Data-Intensive Scalable Computing Systems</b:ConferenceName>
    <b:RefOrder>8</b:RefOrder>
  </b:Source>
  <b:Source>
    <b:Tag>Sax09</b:Tag>
    <b:SourceType>ConferenceProceedings</b:SourceType>
    <b:Guid>{64ED2134-1ABC-4891-BA5E-09AC39502E37}</b:Guid>
    <b:Author>
      <b:Author>
        <b:NameList>
          <b:Person>
            <b:Last>Saxena</b:Last>
            <b:First>M</b:First>
          </b:Person>
          <b:Person>
            <b:Last>Swift</b:Last>
            <b:First>M.</b:First>
            <b:Middle>M.</b:Middle>
          </b:Person>
        </b:NameList>
      </b:Author>
    </b:Author>
    <b:Title>FlashVM: Revisiting the Virtual Memory Hierarchy</b:Title>
    <b:Year>2009</b:Year>
    <b:ConferenceName>Conference on Hot Topics in operating Systems</b:ConferenceName>
    <b:RefOrder>10</b:RefOrder>
  </b:Source>
  <b:Source>
    <b:Tag>Mez12</b:Tag>
    <b:SourceType>ConferenceProceedings</b:SourceType>
    <b:Guid>{63FE1A48-8F58-4873-92D4-893C85553EAE}</b:Guid>
    <b:Author>
      <b:Author>
        <b:NameList>
          <b:Person>
            <b:Last>Meza</b:Last>
            <b:First>J.</b:First>
          </b:Person>
          <b:Person>
            <b:Last>Lee</b:Last>
            <b:First>J.</b:First>
          </b:Person>
          <b:Person>
            <b:Last>Mutlu</b:Last>
            <b:First>O.</b:First>
          </b:Person>
        </b:NameList>
      </b:Author>
    </b:Author>
    <b:Title>Evaluating Row Buffer Locality in Future Non-Volatile Main Memories</b:Title>
    <b:Year>2012</b:Year>
    <b:ConferenceName>Technical Report, Carnegie Mellon University</b:ConferenceName>
    <b:RefOrder>12</b:RefOrder>
  </b:Source>
  <b:Source>
    <b:Tag>Mic</b:Tag>
    <b:SourceType>ConferenceProceedings</b:SourceType>
    <b:Guid>{05738780-A0CC-4B58-A95D-1F016E807A7B}</b:Guid>
    <b:Author>
      <b:Author>
        <b:Corporate>Micron Technology, Inc.</b:Corporate>
      </b:Author>
    </b:Author>
    <b:Title>Micron DDR3 Power Calculator</b:Title>
    <b:ConferenceName>http://www.micron.com/products/support/power-calc</b:ConferenceName>
    <b:RefOrder>11</b:RefOrder>
  </b:Source>
  <b:Source>
    <b:Tag>Yoo131</b:Tag>
    <b:SourceType>ConferenceProceedings</b:SourceType>
    <b:Guid>{499555CE-3ABF-4413-BF66-C74A1C866FB0}</b:Guid>
    <b:Author>
      <b:Author>
        <b:NameList>
          <b:Person>
            <b:Last>Yoon</b:Last>
            <b:First>Jung</b:First>
            <b:Middle>H</b:Middle>
          </b:Person>
          <b:Person>
            <b:Last>Hunter</b:Last>
            <b:First>Hillery</b:First>
            <b:Middle>C</b:Middle>
          </b:Person>
          <b:Person>
            <b:Last>Tressler</b:Last>
            <b:First>Gary</b:First>
            <b:Middle>A</b:Middle>
          </b:Person>
        </b:NameList>
      </b:Author>
    </b:Author>
    <b:Title>Flash &amp; DRAM Si Scaling Challenges, Emerging Non-Volatile Memory Technology Enablement - Implications to Enterprise Storage and Server Compute Systems</b:Title>
    <b:Year>2013</b:Year>
    <b:ConferenceName>Flash Memory Summit</b:ConferenceName>
    <b:RefOrder>13</b:RefOrder>
  </b:Source>
  <b:Source>
    <b:Tag>Roundtree</b:Tag>
    <b:SourceType>ConferenceProceedings</b:SourceType>
    <b:Guid>{D2C419AD-A9EE-4647-B84D-35861F2CFECD}</b:Guid>
    <b:Title>Practical performance prediction under dynamic voltage frequency scaling</b:Title>
    <b:Year>2011</b:Year>
    <b:Publisher>IEEE</b:Publisher>
    <b:Author>
      <b:Author>
        <b:NameList>
          <b:Person>
            <b:Last>Rountree</b:Last>
            <b:First>B</b:First>
          </b:Person>
          <b:Person>
            <b:Last>Lowenthal</b:Last>
            <b:First>D.</b:First>
            <b:Middle>K.</b:Middle>
          </b:Person>
          <b:Person>
            <b:Last>Schulz</b:Last>
            <b:First>M</b:First>
          </b:Person>
          <b:Person>
            <b:Last>de Supinksi</b:Last>
            <b:First>B.</b:First>
            <b:Middle>R.</b:Middle>
          </b:Person>
        </b:NameList>
      </b:Author>
    </b:Author>
    <b:ConferenceName>In Green Computing Conference and Workshops (IGCC)</b:ConferenceName>
    <b:RefOrder>9</b:RefOrder>
  </b:Source>
</b:Sources>
</file>

<file path=customXml/item6.xml><?xml version="1.0" encoding="utf-8"?>
<b:Sources xmlns:b="http://schemas.openxmlformats.org/officeDocument/2006/bibliography" xmlns="http://schemas.openxmlformats.org/officeDocument/2006/bibliography" SelectedStyle="\IEEE2006OfficeOnline.xsl" StyleName="IEEE 2006">
  <b:Source>
    <b:Tag>Don10</b:Tag>
    <b:SourceType>ConferenceProceedings</b:SourceType>
    <b:Guid>{27962E47-F0BE-462A-9450-076F1ACAEFB7}</b:Guid>
    <b:Title>Simple but Effective Heterogeneous Main Memory with On-Chip Memory Controller Support</b:Title>
    <b:Year>2010</b:Year>
    <b:Author>
      <b:Author>
        <b:NameList>
          <b:Person>
            <b:Last>Dong</b:Last>
            <b:First>Xiangyu</b:First>
          </b:Person>
          <b:Person>
            <b:Last>Xie</b:Last>
            <b:First>Yuan</b:First>
          </b:Person>
          <b:Person>
            <b:Last>Muralimanohar</b:Last>
            <b:First>Naveen</b:First>
          </b:Person>
          <b:Person>
            <b:Last>Jouppi</b:Last>
            <b:First>Norm</b:First>
            <b:Middle>P.</b:Middle>
          </b:Person>
        </b:NameList>
      </b:Author>
    </b:Author>
    <b:ConferenceName>Supercomputing</b:ConferenceName>
    <b:RefOrder>1</b:RefOrder>
  </b:Source>
  <b:Source>
    <b:Tag>Zha07</b:Tag>
    <b:SourceType>ConferenceProceedings</b:SourceType>
    <b:Guid>{CA476BEB-434D-49AA-99F6-96D622F38E41}</b:Guid>
    <b:Author>
      <b:Author>
        <b:NameList>
          <b:Person>
            <b:Last>Zhao</b:Last>
            <b:First>L.</b:First>
          </b:Person>
          <b:Person>
            <b:Last>Iyer</b:Last>
            <b:First>R.</b:First>
          </b:Person>
          <b:Person>
            <b:Last>Illikkal</b:Last>
            <b:First>R.</b:First>
          </b:Person>
          <b:Person>
            <b:Last>Newell</b:Last>
            <b:First>D.</b:First>
          </b:Person>
        </b:NameList>
      </b:Author>
    </b:Author>
    <b:Title>Exploring DRAM Cache Architectures for CMP Server Platforms</b:Title>
    <b:Year>2007</b:Year>
    <b:ConferenceName>International Conference on Computer Design</b:ConferenceName>
    <b:RefOrder>2</b:RefOrder>
  </b:Source>
  <b:Source>
    <b:Tag>Jia10</b:Tag>
    <b:SourceType>ConferenceProceedings</b:SourceType>
    <b:Guid>{3B6DF688-F570-46EC-BD8E-C69AC28CC2F1}</b:Guid>
    <b:Author>
      <b:Author>
        <b:NameList>
          <b:Person>
            <b:Last>Jiang</b:Last>
            <b:First>X.</b:First>
          </b:Person>
          <b:Person>
            <b:Last>Madan</b:Last>
            <b:First>N.</b:First>
          </b:Person>
          <b:Person>
            <b:Last>Zhao</b:Last>
            <b:First>L.</b:First>
          </b:Person>
          <b:Person>
            <b:Last>Upton</b:Last>
            <b:First>M.</b:First>
          </b:Person>
          <b:Person>
            <b:Last>Iyer</b:Last>
            <b:First>R.</b:First>
          </b:Person>
          <b:Person>
            <b:Last>Makineni</b:Last>
            <b:First>S.</b:First>
          </b:Person>
          <b:Person>
            <b:Last>Newell</b:Last>
            <b:First>D.</b:First>
          </b:Person>
          <b:Person>
            <b:Last>Solihin</b:Last>
            <b:First>Y.</b:First>
          </b:Person>
          <b:Person>
            <b:Last>Balasubramonian</b:Last>
            <b:First>R.</b:First>
          </b:Person>
        </b:NameList>
      </b:Author>
    </b:Author>
    <b:Title>CHOP: Adaptive Filter-based DRAM Caching for CMP Server Platforms</b:Title>
    <b:Year>2010</b:Year>
    <b:ConferenceName>International Symposium on High Performance Computer Architecture</b:ConferenceName>
    <b:RefOrder>3</b:RefOrder>
  </b:Source>
  <b:Source>
    <b:Tag>Jev13</b:Tag>
    <b:SourceType>ConferenceProceedings</b:SourceType>
    <b:Guid>{F98C3940-6622-42B7-B141-C5BFC776EBB1}</b:Guid>
    <b:Author>
      <b:Author>
        <b:NameList>
          <b:Person>
            <b:Last>Jevdjic</b:Last>
            <b:First>Djordje</b:First>
          </b:Person>
          <b:Person>
            <b:Last>Volos</b:Last>
            <b:First>Stavros</b:First>
          </b:Person>
          <b:Person>
            <b:Last>Falsafi</b:Last>
            <b:First>Babak</b:First>
          </b:Person>
        </b:NameList>
      </b:Author>
    </b:Author>
    <b:Title>Die-Stacked DRAM Caches for Servers: Hit Ratio, Latency, or Bandwidth? Have It All with Footprint Cache</b:Title>
    <b:Year>2013</b:Year>
    <b:ConferenceName>International Symposium on Computer Architecture</b:ConferenceName>
    <b:RefOrder>4</b:RefOrder>
  </b:Source>
  <b:Source>
    <b:Tag>Loh11</b:Tag>
    <b:SourceType>ConferenceProceedings</b:SourceType>
    <b:Guid>{8DED374A-C313-4DF1-A57A-7223E38EF4A8}</b:Guid>
    <b:Author>
      <b:Author>
        <b:NameList>
          <b:Person>
            <b:Last>Loh</b:Last>
            <b:First>Gabriel</b:First>
            <b:Middle>H.</b:Middle>
          </b:Person>
          <b:Person>
            <b:Last>Hill</b:Last>
            <b:First>Mark</b:First>
            <b:Middle>D.</b:Middle>
          </b:Person>
        </b:NameList>
      </b:Author>
    </b:Author>
    <b:Title>Efficiently Enabling Conventional Block Sizes for Very Large Die-stacked DRAM Caches</b:Title>
    <b:Year>2011</b:Year>
    <b:ConferenceName>International Symposium on Microarchitecture</b:ConferenceName>
    <b:RefOrder>5</b:RefOrder>
  </b:Source>
  <b:Source>
    <b:Tag>Qur12</b:Tag>
    <b:SourceType>ConferenceProceedings</b:SourceType>
    <b:Guid>{B343F950-0E4E-40F2-93BB-14300CE24E75}</b:Guid>
    <b:Author>
      <b:Author>
        <b:NameList>
          <b:Person>
            <b:Last>Qureshi</b:Last>
            <b:First>Moin</b:First>
          </b:Person>
          <b:Person>
            <b:Last>Loh</b:Last>
            <b:First>Gabriel</b:First>
            <b:Middle>H.</b:Middle>
          </b:Person>
        </b:NameList>
      </b:Author>
    </b:Author>
    <b:Title>Fundamental Latency Trade-offs in Architecting DRAM Caches</b:Title>
    <b:Year>2012</b:Year>
    <b:ConferenceName>International Symposium on Microarchitecture</b:ConferenceName>
    <b:RefOrder>6</b:RefOrder>
  </b:Source>
  <b:Source>
    <b:Tag>Van12</b:Tag>
    <b:SourceType>ConferenceProceedings</b:SourceType>
    <b:Guid>{7FDE3968-6122-40F2-93BA-D119BB61D688}</b:Guid>
    <b:Author>
      <b:Author>
        <b:NameList>
          <b:Person>
            <b:Last>Van Essen</b:Last>
            <b:First>Brian</b:First>
          </b:Person>
          <b:Person>
            <b:Last>Pearce</b:Last>
            <b:First>Roger</b:First>
          </b:Person>
          <b:Person>
            <b:Last>Ames</b:Last>
            <b:First>Sasha</b:First>
          </b:Person>
          <b:Person>
            <b:Last>Gokhale</b:Last>
            <b:First>Maya</b:First>
          </b:Person>
        </b:NameList>
      </b:Author>
    </b:Author>
    <b:Title>On the role of NVRAM in data-intensive architectures: an evaluation</b:Title>
    <b:Year>2012</b:Year>
    <b:ConferenceName>International Parallel and Distributed processing Symposium</b:ConferenceName>
    <b:RefOrder>7</b:RefOrder>
  </b:Source>
  <b:Source>
    <b:Tag>Van121</b:Tag>
    <b:SourceType>ConferenceProceedings</b:SourceType>
    <b:Guid>{02CB8CF1-341A-4F8A-A782-9284CD863D73}</b:Guid>
    <b:Author>
      <b:Author>
        <b:NameList>
          <b:Person>
            <b:Last>Van Essen</b:Last>
            <b:First>Brian</b:First>
          </b:Person>
          <b:Person>
            <b:Last>Hsieh</b:Last>
            <b:First>Henry</b:First>
          </b:Person>
          <b:Person>
            <b:Last>Ames</b:Last>
            <b:First>Sasha</b:First>
          </b:Person>
          <b:Person>
            <b:Last>Gokhale</b:Last>
            <b:First>Maya</b:First>
          </b:Person>
        </b:NameList>
      </b:Author>
    </b:Author>
    <b:Title>DI-MMAP: A high performance memory-map runtime for data-intensive applications</b:Title>
    <b:Year>2012</b:Year>
    <b:ConferenceName>International Workshop on Data-Intensive Scalable Computing Systems</b:ConferenceName>
    <b:RefOrder>8</b:RefOrder>
  </b:Source>
  <b:Source>
    <b:Tag>Sax09</b:Tag>
    <b:SourceType>ConferenceProceedings</b:SourceType>
    <b:Guid>{64ED2134-1ABC-4891-BA5E-09AC39502E37}</b:Guid>
    <b:Author>
      <b:Author>
        <b:NameList>
          <b:Person>
            <b:Last>Saxena</b:Last>
            <b:First>M</b:First>
          </b:Person>
          <b:Person>
            <b:Last>Swift</b:Last>
            <b:First>M.</b:First>
            <b:Middle>M.</b:Middle>
          </b:Person>
        </b:NameList>
      </b:Author>
    </b:Author>
    <b:Title>FlashVM: Revisiting the Virtual Memory Hierarchy</b:Title>
    <b:Year>2009</b:Year>
    <b:ConferenceName>Conference on Hot Topics in operating Systems</b:ConferenceName>
    <b:RefOrder>10</b:RefOrder>
  </b:Source>
  <b:Source>
    <b:Tag>Mez12</b:Tag>
    <b:SourceType>ConferenceProceedings</b:SourceType>
    <b:Guid>{63FE1A48-8F58-4873-92D4-893C85553EAE}</b:Guid>
    <b:Author>
      <b:Author>
        <b:NameList>
          <b:Person>
            <b:Last>Meza</b:Last>
            <b:First>J.</b:First>
          </b:Person>
          <b:Person>
            <b:Last>Lee</b:Last>
            <b:First>J.</b:First>
          </b:Person>
          <b:Person>
            <b:Last>Mutlu</b:Last>
            <b:First>O.</b:First>
          </b:Person>
        </b:NameList>
      </b:Author>
    </b:Author>
    <b:Title>Evaluating Row Buffer Locality in Future Non-Volatile Main Memories</b:Title>
    <b:Year>2012</b:Year>
    <b:ConferenceName>Technical Report, Carnegie Mellon University</b:ConferenceName>
    <b:RefOrder>12</b:RefOrder>
  </b:Source>
  <b:Source>
    <b:Tag>Mic</b:Tag>
    <b:SourceType>ConferenceProceedings</b:SourceType>
    <b:Guid>{05738780-A0CC-4B58-A95D-1F016E807A7B}</b:Guid>
    <b:Author>
      <b:Author>
        <b:Corporate>Micron Technology, Inc.</b:Corporate>
      </b:Author>
    </b:Author>
    <b:Title>Micron DDR3 Power Calculator</b:Title>
    <b:ConferenceName>http://www.micron.com/products/support/power-calc</b:ConferenceName>
    <b:RefOrder>11</b:RefOrder>
  </b:Source>
  <b:Source>
    <b:Tag>Yoo131</b:Tag>
    <b:SourceType>ConferenceProceedings</b:SourceType>
    <b:Guid>{499555CE-3ABF-4413-BF66-C74A1C866FB0}</b:Guid>
    <b:Author>
      <b:Author>
        <b:NameList>
          <b:Person>
            <b:Last>Yoon</b:Last>
            <b:First>Jung</b:First>
            <b:Middle>H</b:Middle>
          </b:Person>
          <b:Person>
            <b:Last>Hunter</b:Last>
            <b:First>Hillery</b:First>
            <b:Middle>C</b:Middle>
          </b:Person>
          <b:Person>
            <b:Last>Tressler</b:Last>
            <b:First>Gary</b:First>
            <b:Middle>A</b:Middle>
          </b:Person>
        </b:NameList>
      </b:Author>
    </b:Author>
    <b:Title>Flash &amp; DRAM Si Scaling Challenges, Emerging Non-Volatile Memory Technology Enablement - Implications to Enterprise Storage and Server Compute Systems</b:Title>
    <b:Year>2013</b:Year>
    <b:ConferenceName>Flash Memory Summit</b:ConferenceName>
    <b:RefOrder>13</b:RefOrder>
  </b:Source>
  <b:Source>
    <b:Tag>Roundtree</b:Tag>
    <b:SourceType>ConferenceProceedings</b:SourceType>
    <b:Guid>{D2C419AD-A9EE-4647-B84D-35861F2CFECD}</b:Guid>
    <b:Title>Practical performance prediction under dynamic voltage frequency scaling</b:Title>
    <b:Year>2011</b:Year>
    <b:Publisher>IEEE</b:Publisher>
    <b:Author>
      <b:Author>
        <b:NameList>
          <b:Person>
            <b:Last>Rountree</b:Last>
            <b:First>B</b:First>
          </b:Person>
          <b:Person>
            <b:Last>Lowenthal</b:Last>
            <b:First>D.</b:First>
            <b:Middle>K.</b:Middle>
          </b:Person>
          <b:Person>
            <b:Last>Schulz</b:Last>
            <b:First>M</b:First>
          </b:Person>
          <b:Person>
            <b:Last>de Supinksi</b:Last>
            <b:First>B.</b:First>
            <b:Middle>R.</b:Middle>
          </b:Person>
        </b:NameList>
      </b:Author>
    </b:Author>
    <b:ConferenceName>In Green Computing Conference and Workshops (IGCC)</b:ConferenceName>
    <b:RefOrder>9</b:RefOrder>
  </b:Source>
</b:Sources>
</file>

<file path=customXml/itemProps1.xml><?xml version="1.0" encoding="utf-8"?>
<ds:datastoreItem xmlns:ds="http://schemas.openxmlformats.org/officeDocument/2006/customXml" ds:itemID="{5A02BD75-D8A9-43E0-ADF6-164A2467D7EC}">
  <ds:schemaRefs>
    <ds:schemaRef ds:uri="http://schemas.openxmlformats.org/officeDocument/2006/bibliography"/>
  </ds:schemaRefs>
</ds:datastoreItem>
</file>

<file path=customXml/itemProps2.xml><?xml version="1.0" encoding="utf-8"?>
<ds:datastoreItem xmlns:ds="http://schemas.openxmlformats.org/officeDocument/2006/customXml" ds:itemID="{63C33601-47E2-4758-8387-065FCFA0E66E}">
  <ds:schemaRefs>
    <ds:schemaRef ds:uri="http://purl.org/dc/terms/"/>
    <ds:schemaRef ds:uri="a936c00f-64f9-4eed-9580-3abe93f2e506"/>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www.w3.org/XML/1998/namespace"/>
    <ds:schemaRef ds:uri="8641503c-e54a-4651-b5c5-1d93e17255b8"/>
    <ds:schemaRef ds:uri="http://purl.org/dc/dcmitype/"/>
  </ds:schemaRefs>
</ds:datastoreItem>
</file>

<file path=customXml/itemProps3.xml><?xml version="1.0" encoding="utf-8"?>
<ds:datastoreItem xmlns:ds="http://schemas.openxmlformats.org/officeDocument/2006/customXml" ds:itemID="{DD777E58-2DEA-427D-86CF-29571EB89C9D}">
  <ds:schemaRefs>
    <ds:schemaRef ds:uri="http://schemas.microsoft.com/sharepoint/v3/contenttype/forms"/>
  </ds:schemaRefs>
</ds:datastoreItem>
</file>

<file path=customXml/itemProps4.xml><?xml version="1.0" encoding="utf-8"?>
<ds:datastoreItem xmlns:ds="http://schemas.openxmlformats.org/officeDocument/2006/customXml" ds:itemID="{D7BB215B-32FC-4BA1-80E1-8C52D34EF1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41503c-e54a-4651-b5c5-1d93e17255b8"/>
    <ds:schemaRef ds:uri="a936c00f-64f9-4eed-9580-3abe93f2e5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3484690-B1AC-44CC-A843-FBBFCB3F0E0E}">
  <ds:schemaRefs>
    <ds:schemaRef ds:uri="http://schemas.openxmlformats.org/officeDocument/2006/bibliography"/>
  </ds:schemaRefs>
</ds:datastoreItem>
</file>

<file path=customXml/itemProps6.xml><?xml version="1.0" encoding="utf-8"?>
<ds:datastoreItem xmlns:ds="http://schemas.openxmlformats.org/officeDocument/2006/customXml" ds:itemID="{6E2528B1-5F30-43DE-9E37-0F8E2693E0CA}">
  <ds:schemaRefs>
    <ds:schemaRef ds:uri="http://schemas.openxmlformats.org/officeDocument/2006/bibliography"/>
  </ds:schemaRefs>
</ds:datastoreItem>
</file>

<file path=docMetadata/LabelInfo.xml><?xml version="1.0" encoding="utf-8"?>
<clbl:labelList xmlns:clbl="http://schemas.microsoft.com/office/2020/mipLabelMetadata">
  <clbl:label id="{dce362fe-1558-4fb5-9f64-8a6240d76441}" enabled="1" method="Privileged" siteId="{3dd8961f-e488-4e60-8e11-a82d994e183d}"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6</Pages>
  <Words>4263</Words>
  <Characters>22999</Characters>
  <Application>Microsoft Office Word</Application>
  <DocSecurity>0</DocSecurity>
  <Lines>534</Lines>
  <Paragraphs>106</Paragraphs>
  <ScaleCrop>false</ScaleCrop>
  <HeadingPairs>
    <vt:vector size="2" baseType="variant">
      <vt:variant>
        <vt:lpstr>Title</vt:lpstr>
      </vt:variant>
      <vt:variant>
        <vt:i4>1</vt:i4>
      </vt:variant>
    </vt:vector>
  </HeadingPairs>
  <TitlesOfParts>
    <vt:vector size="1" baseType="lpstr">
      <vt:lpstr/>
    </vt:vector>
  </TitlesOfParts>
  <Company>Advanced Micro Devices</Company>
  <LinksUpToDate>false</LinksUpToDate>
  <CharactersWithSpaces>27254</CharactersWithSpaces>
  <SharedDoc>false</SharedDoc>
  <HLinks>
    <vt:vector size="6" baseType="variant">
      <vt:variant>
        <vt:i4>4653124</vt:i4>
      </vt:variant>
      <vt:variant>
        <vt:i4>12</vt:i4>
      </vt:variant>
      <vt:variant>
        <vt:i4>0</vt:i4>
      </vt:variant>
      <vt:variant>
        <vt:i4>5</vt:i4>
      </vt:variant>
      <vt:variant>
        <vt:lpwstr>https://confluence.amd.com/display/AMDCSG/AMD+Technical+Documentation+Style+Guide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TSV DRAM</dc:subject>
  <dc:creator>Mike O'Connor</dc:creator>
  <cp:keywords/>
  <cp:lastModifiedBy>Kayiran, Onur</cp:lastModifiedBy>
  <cp:revision>4</cp:revision>
  <cp:lastPrinted>2024-05-14T17:42:00Z</cp:lastPrinted>
  <dcterms:created xsi:type="dcterms:W3CDTF">2025-11-02T18:20:00Z</dcterms:created>
  <dcterms:modified xsi:type="dcterms:W3CDTF">2025-11-02T18:30:00Z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0x010100A62668B85A9ADC428FC84F8B7273785B</vt:lpwstr>
  </property>
  <property fmtid="{D5CDD505-2E9C-101B-9397-08002B2CF9AE}" pid="3" name="MSIP_Label_4342314e-0df4-4b58-84bf-38bed6170a0f_Enabled">
    <vt:lpwstr>true</vt:lpwstr>
  </property>
  <property fmtid="{D5CDD505-2E9C-101B-9397-08002B2CF9AE}" pid="4" name="MSIP_Label_4342314e-0df4-4b58-84bf-38bed6170a0f_SetDate">
    <vt:lpwstr>2022-06-13T23:30:56Z</vt:lpwstr>
  </property>
  <property fmtid="{D5CDD505-2E9C-101B-9397-08002B2CF9AE}" pid="5" name="MSIP_Label_4342314e-0df4-4b58-84bf-38bed6170a0f_Method">
    <vt:lpwstr>Standard</vt:lpwstr>
  </property>
  <property fmtid="{D5CDD505-2E9C-101B-9397-08002B2CF9AE}" pid="6" name="MSIP_Label_4342314e-0df4-4b58-84bf-38bed6170a0f_Name">
    <vt:lpwstr>General</vt:lpwstr>
  </property>
  <property fmtid="{D5CDD505-2E9C-101B-9397-08002B2CF9AE}" pid="7" name="MSIP_Label_4342314e-0df4-4b58-84bf-38bed6170a0f_SiteId">
    <vt:lpwstr>3dd8961f-e488-4e60-8e11-a82d994e183d</vt:lpwstr>
  </property>
  <property fmtid="{D5CDD505-2E9C-101B-9397-08002B2CF9AE}" pid="8" name="MSIP_Label_4342314e-0df4-4b58-84bf-38bed6170a0f_ActionId">
    <vt:lpwstr>6e6791f7-7203-4dae-b5a8-b69dd11f5c49</vt:lpwstr>
  </property>
  <property fmtid="{D5CDD505-2E9C-101B-9397-08002B2CF9AE}" pid="9" name="MSIP_Label_4342314e-0df4-4b58-84bf-38bed6170a0f_ContentBits">
    <vt:lpwstr>1</vt:lpwstr>
  </property>
  <property fmtid="{D5CDD505-2E9C-101B-9397-08002B2CF9AE}" pid="10" name="ClassificationContentMarkingHeaderShapeIds">
    <vt:lpwstr>79cf143e,4dfe670a,4a958c40</vt:lpwstr>
  </property>
  <property fmtid="{D5CDD505-2E9C-101B-9397-08002B2CF9AE}" pid="11" name="ClassificationContentMarkingHeaderFontProps">
    <vt:lpwstr>#0000ff,10,Calibri</vt:lpwstr>
  </property>
  <property fmtid="{D5CDD505-2E9C-101B-9397-08002B2CF9AE}" pid="12" name="ClassificationContentMarkingHeaderText">
    <vt:lpwstr>[AMD Official Use Only - AMD Internal Distribution Only]</vt:lpwstr>
  </property>
</Properties>
</file>