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565C4A" w14:paraId="6A0DAF49" w14:textId="77777777" w:rsidTr="001331E0">
        <w:tc>
          <w:tcPr>
            <w:tcW w:w="9010" w:type="dxa"/>
          </w:tcPr>
          <w:p w14:paraId="3C0F247F" w14:textId="7231977E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C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1281E294" w14:textId="77777777" w:rsidR="00565C4A" w:rsidRPr="00565C4A" w:rsidRDefault="00565C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DDF82C" w14:textId="77777777" w:rsidR="001C6C2D" w:rsidRDefault="00015E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5C4A">
              <w:rPr>
                <w:rFonts w:ascii="Arial" w:hAnsi="Arial" w:cs="Arial"/>
                <w:sz w:val="20"/>
                <w:szCs w:val="20"/>
              </w:rPr>
              <w:t>Kiviruusu</w:t>
            </w:r>
            <w:proofErr w:type="spellEnd"/>
            <w:r w:rsidRPr="00565C4A">
              <w:rPr>
                <w:rFonts w:ascii="Arial" w:hAnsi="Arial" w:cs="Arial"/>
                <w:sz w:val="20"/>
                <w:szCs w:val="20"/>
              </w:rPr>
              <w:t xml:space="preserve">, O., Björklund, K., Koskinen, H. L., </w:t>
            </w:r>
            <w:proofErr w:type="spellStart"/>
            <w:r w:rsidRPr="00565C4A">
              <w:rPr>
                <w:rFonts w:ascii="Arial" w:hAnsi="Arial" w:cs="Arial"/>
                <w:sz w:val="20"/>
                <w:szCs w:val="20"/>
              </w:rPr>
              <w:t>Liski</w:t>
            </w:r>
            <w:proofErr w:type="spellEnd"/>
            <w:r w:rsidRPr="00565C4A">
              <w:rPr>
                <w:rFonts w:ascii="Arial" w:hAnsi="Arial" w:cs="Arial"/>
                <w:sz w:val="20"/>
                <w:szCs w:val="20"/>
              </w:rPr>
              <w:t xml:space="preserve">, A., Lindblom, J., </w:t>
            </w:r>
            <w:proofErr w:type="spellStart"/>
            <w:r w:rsidRPr="00565C4A">
              <w:rPr>
                <w:rFonts w:ascii="Arial" w:hAnsi="Arial" w:cs="Arial"/>
                <w:sz w:val="20"/>
                <w:szCs w:val="20"/>
              </w:rPr>
              <w:t>Kuoppamäki</w:t>
            </w:r>
            <w:proofErr w:type="spellEnd"/>
            <w:r w:rsidRPr="00565C4A">
              <w:rPr>
                <w:rFonts w:ascii="Arial" w:hAnsi="Arial" w:cs="Arial"/>
                <w:sz w:val="20"/>
                <w:szCs w:val="20"/>
              </w:rPr>
              <w:t>, H</w:t>
            </w:r>
            <w:proofErr w:type="gramStart"/>
            <w:r w:rsidRPr="00565C4A">
              <w:rPr>
                <w:rFonts w:ascii="Arial" w:hAnsi="Arial" w:cs="Arial"/>
                <w:sz w:val="20"/>
                <w:szCs w:val="20"/>
              </w:rPr>
              <w:t>., ...</w:t>
            </w:r>
            <w:proofErr w:type="gramEnd"/>
            <w:r w:rsidRPr="00565C4A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proofErr w:type="spellStart"/>
            <w:r w:rsidRPr="00565C4A">
              <w:rPr>
                <w:rFonts w:ascii="Arial" w:hAnsi="Arial" w:cs="Arial"/>
                <w:sz w:val="20"/>
                <w:szCs w:val="20"/>
              </w:rPr>
              <w:t>Santalahti</w:t>
            </w:r>
            <w:proofErr w:type="spellEnd"/>
            <w:r w:rsidRPr="00565C4A">
              <w:rPr>
                <w:rFonts w:ascii="Arial" w:hAnsi="Arial" w:cs="Arial"/>
                <w:sz w:val="20"/>
                <w:szCs w:val="20"/>
              </w:rPr>
              <w:t xml:space="preserve">, P. (2016). </w:t>
            </w:r>
            <w:bookmarkStart w:id="0" w:name="_GoBack"/>
            <w:r w:rsidRPr="00565C4A">
              <w:rPr>
                <w:rFonts w:ascii="Arial" w:hAnsi="Arial" w:cs="Arial"/>
                <w:sz w:val="20"/>
                <w:szCs w:val="20"/>
              </w:rPr>
              <w:t>Short-term effects of the “Together at School” intervention program on children’s socio-emotional skills: a cluster randomized controlled trial</w:t>
            </w:r>
            <w:bookmarkEnd w:id="0"/>
            <w:r w:rsidRPr="00565C4A">
              <w:rPr>
                <w:rFonts w:ascii="Arial" w:hAnsi="Arial" w:cs="Arial"/>
                <w:sz w:val="20"/>
                <w:szCs w:val="20"/>
              </w:rPr>
              <w:t>. </w:t>
            </w:r>
            <w:r w:rsidRPr="00565C4A">
              <w:rPr>
                <w:rFonts w:ascii="Arial" w:hAnsi="Arial" w:cs="Arial"/>
                <w:i/>
                <w:iCs/>
                <w:sz w:val="20"/>
                <w:szCs w:val="20"/>
              </w:rPr>
              <w:t>BMC psychology</w:t>
            </w:r>
            <w:r w:rsidRPr="00565C4A">
              <w:rPr>
                <w:rFonts w:ascii="Arial" w:hAnsi="Arial" w:cs="Arial"/>
                <w:sz w:val="20"/>
                <w:szCs w:val="20"/>
              </w:rPr>
              <w:t>, </w:t>
            </w:r>
            <w:r w:rsidRPr="00565C4A">
              <w:rPr>
                <w:rFonts w:ascii="Arial" w:hAnsi="Arial" w:cs="Arial"/>
                <w:i/>
                <w:iCs/>
                <w:sz w:val="20"/>
                <w:szCs w:val="20"/>
              </w:rPr>
              <w:t>4</w:t>
            </w:r>
            <w:r w:rsidRPr="00565C4A">
              <w:rPr>
                <w:rFonts w:ascii="Arial" w:hAnsi="Arial" w:cs="Arial"/>
                <w:sz w:val="20"/>
                <w:szCs w:val="20"/>
              </w:rPr>
              <w:t>(1), 1-15.</w:t>
            </w:r>
          </w:p>
          <w:p w14:paraId="7526BC2B" w14:textId="57672D01" w:rsidR="00565C4A" w:rsidRPr="00565C4A" w:rsidRDefault="00565C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565C4A" w14:paraId="263547A7" w14:textId="77777777" w:rsidTr="008C6915">
        <w:tc>
          <w:tcPr>
            <w:tcW w:w="9010" w:type="dxa"/>
          </w:tcPr>
          <w:p w14:paraId="686637B3" w14:textId="20525EEA" w:rsidR="001C6C2D" w:rsidRPr="00565C4A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565C4A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565C4A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565C4A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EEDA22" w14:textId="7EEAB2C9" w:rsidR="001C6C2D" w:rsidRDefault="00565C4A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32018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https://www.ncbi.nlm.nih.gov/pmc/articles/PMC4882817/pdf/40359_2016_Article_133.pdf</w:t>
              </w:r>
            </w:hyperlink>
          </w:p>
          <w:p w14:paraId="6C196B46" w14:textId="18DB523E" w:rsidR="00565C4A" w:rsidRPr="00565C4A" w:rsidRDefault="00565C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565C4A" w14:paraId="57312E94" w14:textId="77777777" w:rsidTr="003713B4">
        <w:tc>
          <w:tcPr>
            <w:tcW w:w="9010" w:type="dxa"/>
          </w:tcPr>
          <w:p w14:paraId="0E93D522" w14:textId="77777777" w:rsidR="001C6C2D" w:rsidRPr="00565C4A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C4A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7724C13B" w14:textId="77777777" w:rsidR="00565C4A" w:rsidRDefault="00565C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study examined</w:t>
            </w:r>
            <w:r w:rsidR="00015E25" w:rsidRPr="00565C4A">
              <w:rPr>
                <w:rFonts w:ascii="Arial" w:hAnsi="Arial" w:cs="Arial"/>
                <w:sz w:val="20"/>
                <w:szCs w:val="20"/>
              </w:rPr>
              <w:t xml:space="preserve"> the short-term effects of the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="00015E25" w:rsidRPr="00565C4A">
              <w:rPr>
                <w:rFonts w:ascii="Arial" w:hAnsi="Arial" w:cs="Arial"/>
                <w:sz w:val="20"/>
                <w:szCs w:val="20"/>
              </w:rPr>
              <w:t>Together at School</w:t>
            </w:r>
            <w:r>
              <w:rPr>
                <w:rFonts w:ascii="Arial" w:hAnsi="Arial" w:cs="Arial"/>
                <w:sz w:val="20"/>
                <w:szCs w:val="20"/>
              </w:rPr>
              <w:t>’ intervention program in</w:t>
            </w:r>
            <w:r w:rsidR="00015E25" w:rsidRPr="00565C4A">
              <w:rPr>
                <w:rFonts w:ascii="Arial" w:hAnsi="Arial" w:cs="Arial"/>
                <w:sz w:val="20"/>
                <w:szCs w:val="20"/>
              </w:rPr>
              <w:t xml:space="preserve"> improving socio-emotional skills and reducing psychological problems among boys and girls. </w:t>
            </w:r>
            <w:r>
              <w:rPr>
                <w:rFonts w:ascii="Arial" w:hAnsi="Arial" w:cs="Arial"/>
                <w:sz w:val="20"/>
                <w:szCs w:val="20"/>
              </w:rPr>
              <w:t>This r</w:t>
            </w:r>
            <w:r w:rsidR="00015E25" w:rsidRPr="00565C4A">
              <w:rPr>
                <w:rFonts w:ascii="Arial" w:hAnsi="Arial" w:cs="Arial"/>
                <w:sz w:val="20"/>
                <w:szCs w:val="20"/>
              </w:rPr>
              <w:t xml:space="preserve">andomized controlled trial </w:t>
            </w:r>
            <w:r>
              <w:rPr>
                <w:rFonts w:ascii="Arial" w:hAnsi="Arial" w:cs="Arial"/>
                <w:sz w:val="20"/>
                <w:szCs w:val="20"/>
              </w:rPr>
              <w:t>included</w:t>
            </w:r>
            <w:r w:rsidR="00015E25" w:rsidRPr="00565C4A">
              <w:rPr>
                <w:rFonts w:ascii="Arial" w:hAnsi="Arial" w:cs="Arial"/>
                <w:sz w:val="20"/>
                <w:szCs w:val="20"/>
              </w:rPr>
              <w:t xml:space="preserve"> 79 Finnish primary schools with 3704 children</w:t>
            </w:r>
            <w:r w:rsidR="00EA7523" w:rsidRPr="00565C4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DD83D11" w14:textId="77777777" w:rsidR="00565C4A" w:rsidRDefault="00565C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230163" w14:textId="4EBBA5E5" w:rsidR="001C6C2D" w:rsidRPr="00565C4A" w:rsidRDefault="00565C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‘Together at S</w:t>
            </w:r>
            <w:r w:rsidR="00EA7523" w:rsidRPr="00565C4A">
              <w:rPr>
                <w:rFonts w:ascii="Arial" w:hAnsi="Arial" w:cs="Arial"/>
                <w:sz w:val="20"/>
                <w:szCs w:val="20"/>
              </w:rPr>
              <w:t>chool</w:t>
            </w:r>
            <w:r>
              <w:rPr>
                <w:rFonts w:ascii="Arial" w:hAnsi="Arial" w:cs="Arial"/>
                <w:sz w:val="20"/>
                <w:szCs w:val="20"/>
              </w:rPr>
              <w:t>’ intervention is a</w:t>
            </w:r>
            <w:r w:rsidR="00EA7523" w:rsidRPr="00565C4A">
              <w:rPr>
                <w:rFonts w:ascii="Arial" w:hAnsi="Arial" w:cs="Arial"/>
                <w:sz w:val="20"/>
                <w:szCs w:val="20"/>
              </w:rPr>
              <w:t xml:space="preserve"> universal school intervention on children’s socio-emotional skills delivered by teachers and integrated to normal classroom education and the school curriculum. </w:t>
            </w:r>
          </w:p>
          <w:p w14:paraId="408F5EB5" w14:textId="47FE7D8A" w:rsidR="001C6C2D" w:rsidRPr="00565C4A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565C4A" w14:paraId="22CADDD7" w14:textId="77777777" w:rsidTr="003713B4">
        <w:tc>
          <w:tcPr>
            <w:tcW w:w="9010" w:type="dxa"/>
          </w:tcPr>
          <w:p w14:paraId="0F576CA1" w14:textId="3473BFD8" w:rsidR="001C6C2D" w:rsidRPr="00565C4A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5C4A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565C4A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0C65B9" w14:textId="72927B3D" w:rsidR="001C6C2D" w:rsidRPr="00565C4A" w:rsidRDefault="002C0D16" w:rsidP="002C0D1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65C4A">
              <w:rPr>
                <w:rFonts w:ascii="Arial" w:hAnsi="Arial" w:cs="Arial"/>
                <w:sz w:val="20"/>
                <w:szCs w:val="20"/>
              </w:rPr>
              <w:t>N</w:t>
            </w:r>
            <w:r w:rsidR="00015E25" w:rsidRPr="00565C4A">
              <w:rPr>
                <w:rFonts w:ascii="Arial" w:hAnsi="Arial" w:cs="Arial"/>
                <w:sz w:val="20"/>
                <w:szCs w:val="20"/>
              </w:rPr>
              <w:t>o intervention effect was observed in improving children’s socio-emotional skills or in reducing their psychological problems at 6-month follow-up.</w:t>
            </w:r>
            <w:r w:rsidR="00565C4A">
              <w:rPr>
                <w:rFonts w:ascii="Arial" w:hAnsi="Arial" w:cs="Arial"/>
                <w:sz w:val="20"/>
                <w:szCs w:val="20"/>
              </w:rPr>
              <w:t xml:space="preserve"> This lack of effect</w:t>
            </w:r>
            <w:r w:rsidR="00EA7523" w:rsidRPr="00565C4A">
              <w:rPr>
                <w:rFonts w:ascii="Arial" w:hAnsi="Arial" w:cs="Arial"/>
                <w:sz w:val="20"/>
                <w:szCs w:val="20"/>
              </w:rPr>
              <w:t xml:space="preserve"> may be due to the relatively short follow-up period given the universal, whole school-based approach of the program.</w:t>
            </w:r>
          </w:p>
          <w:p w14:paraId="1AF333D3" w14:textId="77777777" w:rsidR="001C6C2D" w:rsidRPr="00565C4A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C7A026" w14:textId="77777777" w:rsidR="002C0D16" w:rsidRPr="00565C4A" w:rsidRDefault="00EA7523" w:rsidP="002C0D1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65C4A">
              <w:rPr>
                <w:rFonts w:ascii="Arial" w:hAnsi="Arial" w:cs="Arial"/>
                <w:sz w:val="20"/>
                <w:szCs w:val="20"/>
              </w:rPr>
              <w:t xml:space="preserve">The grade level where the intervention starts might be a factor in the program’s effectiveness </w:t>
            </w:r>
            <w:r w:rsidRPr="00565C4A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565C4A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015E25" w:rsidRPr="00565C4A">
              <w:rPr>
                <w:rFonts w:ascii="Arial" w:hAnsi="Arial" w:cs="Arial"/>
                <w:sz w:val="20"/>
                <w:szCs w:val="20"/>
              </w:rPr>
              <w:t>mong third (compared to first) graders the intervention decreased psychological problems.</w:t>
            </w:r>
            <w:r w:rsidRPr="00565C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0D16" w:rsidRPr="00565C4A">
              <w:rPr>
                <w:rFonts w:ascii="Arial" w:hAnsi="Arial" w:cs="Arial"/>
                <w:sz w:val="20"/>
                <w:szCs w:val="20"/>
              </w:rPr>
              <w:t>T</w:t>
            </w:r>
            <w:r w:rsidRPr="00565C4A">
              <w:rPr>
                <w:rFonts w:ascii="Arial" w:hAnsi="Arial" w:cs="Arial"/>
                <w:sz w:val="20"/>
                <w:szCs w:val="20"/>
              </w:rPr>
              <w:t xml:space="preserve">his effect was significant only among boys and among them the intervention also improved third graders’ cooperation skills. </w:t>
            </w:r>
          </w:p>
          <w:p w14:paraId="0057AC3F" w14:textId="77777777" w:rsidR="002C0D16" w:rsidRPr="00565C4A" w:rsidRDefault="002C0D16" w:rsidP="002C0D1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BA38B57" w14:textId="171E0315" w:rsidR="001C6C2D" w:rsidRPr="00565C4A" w:rsidRDefault="00EA7523" w:rsidP="002C0D1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65C4A">
              <w:rPr>
                <w:rFonts w:ascii="Arial" w:hAnsi="Arial" w:cs="Arial"/>
                <w:sz w:val="20"/>
                <w:szCs w:val="20"/>
              </w:rPr>
              <w:t>Among girls the intervention eff</w:t>
            </w:r>
            <w:r w:rsidR="00565C4A">
              <w:rPr>
                <w:rFonts w:ascii="Arial" w:hAnsi="Arial" w:cs="Arial"/>
                <w:sz w:val="20"/>
                <w:szCs w:val="20"/>
              </w:rPr>
              <w:t>ects were not moderated by school grade</w:t>
            </w:r>
            <w:r w:rsidRPr="00565C4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6D0797" w14:textId="77777777" w:rsidR="001C6C2D" w:rsidRPr="00565C4A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DDA9AC" w14:textId="77777777" w:rsidR="002C0D16" w:rsidRPr="00565C4A" w:rsidRDefault="00EA7523" w:rsidP="002C0D1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65C4A">
              <w:rPr>
                <w:rFonts w:ascii="Arial" w:hAnsi="Arial" w:cs="Arial"/>
                <w:sz w:val="20"/>
                <w:szCs w:val="20"/>
              </w:rPr>
              <w:t>Results suggest that for the program to be effective, it needs to be delivered with a high enough dosage</w:t>
            </w:r>
          </w:p>
          <w:p w14:paraId="44C2DECF" w14:textId="77777777" w:rsidR="002C0D16" w:rsidRPr="00565C4A" w:rsidRDefault="002C0D16" w:rsidP="002C0D1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636942D" w14:textId="7568F3EC" w:rsidR="001C6C2D" w:rsidRPr="00565C4A" w:rsidRDefault="00EA7523" w:rsidP="002C0D1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65C4A">
              <w:rPr>
                <w:rFonts w:ascii="Arial" w:hAnsi="Arial" w:cs="Arial"/>
                <w:sz w:val="20"/>
                <w:szCs w:val="20"/>
              </w:rPr>
              <w:t xml:space="preserve"> Implementing the intervention with intended intensity (i.e. a high enough dosage) had a significant</w:t>
            </w:r>
            <w:r w:rsidR="00565C4A">
              <w:rPr>
                <w:rFonts w:ascii="Arial" w:hAnsi="Arial" w:cs="Arial"/>
                <w:sz w:val="20"/>
                <w:szCs w:val="20"/>
              </w:rPr>
              <w:t>ly</w:t>
            </w:r>
            <w:r w:rsidRPr="00565C4A">
              <w:rPr>
                <w:rFonts w:ascii="Arial" w:hAnsi="Arial" w:cs="Arial"/>
                <w:sz w:val="20"/>
                <w:szCs w:val="20"/>
              </w:rPr>
              <w:t xml:space="preserve"> positive effect on cooperation skills in girls only. </w:t>
            </w:r>
          </w:p>
          <w:p w14:paraId="09EB4BE2" w14:textId="1EF01621" w:rsidR="001C6C2D" w:rsidRPr="00565C4A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565C4A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A73B9"/>
    <w:multiLevelType w:val="hybridMultilevel"/>
    <w:tmpl w:val="96D4A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519C7"/>
    <w:multiLevelType w:val="hybridMultilevel"/>
    <w:tmpl w:val="3A52BA54"/>
    <w:lvl w:ilvl="0" w:tplc="F2A42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015E25"/>
    <w:rsid w:val="001C6C2D"/>
    <w:rsid w:val="002C0D16"/>
    <w:rsid w:val="00492E35"/>
    <w:rsid w:val="00565C4A"/>
    <w:rsid w:val="00980E16"/>
    <w:rsid w:val="00C13940"/>
    <w:rsid w:val="00EA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4882817/pdf/40359_2016_Article_13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2022-09-18T06:24:00Z</dcterms:created>
  <dcterms:modified xsi:type="dcterms:W3CDTF">2022-09-18T06:24:00Z</dcterms:modified>
</cp:coreProperties>
</file>