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0"/>
      </w:tblGrid>
      <w:tr w:rsidR="001C6C2D" w:rsidRPr="003A30D1" w14:paraId="6A0DAF49" w14:textId="77777777" w:rsidTr="001331E0">
        <w:tc>
          <w:tcPr>
            <w:tcW w:w="9010" w:type="dxa"/>
          </w:tcPr>
          <w:p w14:paraId="3C0F247F" w14:textId="7231977E" w:rsidR="001C6C2D" w:rsidRPr="003A30D1" w:rsidRDefault="001C6C2D">
            <w:pPr>
              <w:rPr>
                <w:rFonts w:ascii="Arial" w:hAnsi="Arial" w:cs="Arial"/>
                <w:b/>
                <w:bCs/>
                <w:sz w:val="20"/>
                <w:szCs w:val="20"/>
              </w:rPr>
            </w:pPr>
            <w:r w:rsidRPr="003A30D1">
              <w:rPr>
                <w:rFonts w:ascii="Arial" w:hAnsi="Arial" w:cs="Arial"/>
                <w:b/>
                <w:bCs/>
                <w:sz w:val="20"/>
                <w:szCs w:val="20"/>
              </w:rPr>
              <w:t xml:space="preserve">Full source reference: </w:t>
            </w:r>
          </w:p>
          <w:p w14:paraId="2E2A38C5" w14:textId="77777777" w:rsidR="003A30D1" w:rsidRDefault="003A30D1">
            <w:pPr>
              <w:rPr>
                <w:rFonts w:ascii="Arial" w:hAnsi="Arial" w:cs="Arial"/>
                <w:sz w:val="20"/>
                <w:szCs w:val="20"/>
              </w:rPr>
            </w:pPr>
          </w:p>
          <w:p w14:paraId="5F1AD23A" w14:textId="7A9FAFC6" w:rsidR="001C6C2D" w:rsidRPr="003A30D1" w:rsidRDefault="00ED0128">
            <w:pPr>
              <w:rPr>
                <w:rFonts w:ascii="Arial" w:hAnsi="Arial" w:cs="Arial"/>
                <w:sz w:val="20"/>
                <w:szCs w:val="20"/>
              </w:rPr>
            </w:pPr>
            <w:proofErr w:type="spellStart"/>
            <w:r w:rsidRPr="003A30D1">
              <w:rPr>
                <w:rFonts w:ascii="Arial" w:hAnsi="Arial" w:cs="Arial"/>
                <w:sz w:val="20"/>
                <w:szCs w:val="20"/>
              </w:rPr>
              <w:t>Bhana</w:t>
            </w:r>
            <w:proofErr w:type="spellEnd"/>
            <w:r w:rsidRPr="003A30D1">
              <w:rPr>
                <w:rFonts w:ascii="Arial" w:hAnsi="Arial" w:cs="Arial"/>
                <w:sz w:val="20"/>
                <w:szCs w:val="20"/>
              </w:rPr>
              <w:t xml:space="preserve">, A., Abas, M. A., Kelly, J., Van </w:t>
            </w:r>
            <w:proofErr w:type="spellStart"/>
            <w:r w:rsidRPr="003A30D1">
              <w:rPr>
                <w:rFonts w:ascii="Arial" w:hAnsi="Arial" w:cs="Arial"/>
                <w:sz w:val="20"/>
                <w:szCs w:val="20"/>
              </w:rPr>
              <w:t>Pinxteren</w:t>
            </w:r>
            <w:proofErr w:type="spellEnd"/>
            <w:r w:rsidRPr="003A30D1">
              <w:rPr>
                <w:rFonts w:ascii="Arial" w:hAnsi="Arial" w:cs="Arial"/>
                <w:sz w:val="20"/>
                <w:szCs w:val="20"/>
              </w:rPr>
              <w:t xml:space="preserve">, M., </w:t>
            </w:r>
            <w:proofErr w:type="spellStart"/>
            <w:r w:rsidRPr="003A30D1">
              <w:rPr>
                <w:rFonts w:ascii="Arial" w:hAnsi="Arial" w:cs="Arial"/>
                <w:sz w:val="20"/>
                <w:szCs w:val="20"/>
              </w:rPr>
              <w:t>Mudekunye</w:t>
            </w:r>
            <w:proofErr w:type="spellEnd"/>
            <w:r w:rsidRPr="003A30D1">
              <w:rPr>
                <w:rFonts w:ascii="Arial" w:hAnsi="Arial" w:cs="Arial"/>
                <w:sz w:val="20"/>
                <w:szCs w:val="20"/>
              </w:rPr>
              <w:t xml:space="preserve">, L. A., &amp; </w:t>
            </w:r>
            <w:proofErr w:type="spellStart"/>
            <w:r w:rsidRPr="003A30D1">
              <w:rPr>
                <w:rFonts w:ascii="Arial" w:hAnsi="Arial" w:cs="Arial"/>
                <w:sz w:val="20"/>
                <w:szCs w:val="20"/>
              </w:rPr>
              <w:t>Pantelic</w:t>
            </w:r>
            <w:proofErr w:type="spellEnd"/>
            <w:r w:rsidRPr="003A30D1">
              <w:rPr>
                <w:rFonts w:ascii="Arial" w:hAnsi="Arial" w:cs="Arial"/>
                <w:sz w:val="20"/>
                <w:szCs w:val="20"/>
              </w:rPr>
              <w:t xml:space="preserve">, M. (2020). </w:t>
            </w:r>
            <w:bookmarkStart w:id="0" w:name="_GoBack"/>
            <w:r w:rsidRPr="003A30D1">
              <w:rPr>
                <w:rFonts w:ascii="Arial" w:hAnsi="Arial" w:cs="Arial"/>
                <w:sz w:val="20"/>
                <w:szCs w:val="20"/>
              </w:rPr>
              <w:t>Mental health interventions for adolescents living with HIV or affected by HIV in low-and middle-income countries</w:t>
            </w:r>
            <w:bookmarkEnd w:id="0"/>
            <w:r w:rsidRPr="003A30D1">
              <w:rPr>
                <w:rFonts w:ascii="Arial" w:hAnsi="Arial" w:cs="Arial"/>
                <w:sz w:val="20"/>
                <w:szCs w:val="20"/>
              </w:rPr>
              <w:t>: systematic review. </w:t>
            </w:r>
            <w:proofErr w:type="spellStart"/>
            <w:r w:rsidRPr="003A30D1">
              <w:rPr>
                <w:rFonts w:ascii="Arial" w:hAnsi="Arial" w:cs="Arial"/>
                <w:i/>
                <w:iCs/>
                <w:sz w:val="20"/>
                <w:szCs w:val="20"/>
              </w:rPr>
              <w:t>BJPsych</w:t>
            </w:r>
            <w:proofErr w:type="spellEnd"/>
            <w:r w:rsidRPr="003A30D1">
              <w:rPr>
                <w:rFonts w:ascii="Arial" w:hAnsi="Arial" w:cs="Arial"/>
                <w:i/>
                <w:iCs/>
                <w:sz w:val="20"/>
                <w:szCs w:val="20"/>
              </w:rPr>
              <w:t xml:space="preserve"> open</w:t>
            </w:r>
            <w:r w:rsidRPr="003A30D1">
              <w:rPr>
                <w:rFonts w:ascii="Arial" w:hAnsi="Arial" w:cs="Arial"/>
                <w:sz w:val="20"/>
                <w:szCs w:val="20"/>
              </w:rPr>
              <w:t>, </w:t>
            </w:r>
            <w:r w:rsidRPr="003A30D1">
              <w:rPr>
                <w:rFonts w:ascii="Arial" w:hAnsi="Arial" w:cs="Arial"/>
                <w:i/>
                <w:iCs/>
                <w:sz w:val="20"/>
                <w:szCs w:val="20"/>
              </w:rPr>
              <w:t>6</w:t>
            </w:r>
            <w:r w:rsidRPr="003A30D1">
              <w:rPr>
                <w:rFonts w:ascii="Arial" w:hAnsi="Arial" w:cs="Arial"/>
                <w:sz w:val="20"/>
                <w:szCs w:val="20"/>
              </w:rPr>
              <w:t>(5).</w:t>
            </w:r>
          </w:p>
          <w:p w14:paraId="7526BC2B" w14:textId="22FFF49B" w:rsidR="001C6C2D" w:rsidRPr="003A30D1" w:rsidRDefault="001C6C2D">
            <w:pPr>
              <w:rPr>
                <w:rFonts w:ascii="Arial" w:hAnsi="Arial" w:cs="Arial"/>
                <w:sz w:val="20"/>
                <w:szCs w:val="20"/>
              </w:rPr>
            </w:pPr>
          </w:p>
        </w:tc>
      </w:tr>
      <w:tr w:rsidR="001C6C2D" w:rsidRPr="003A30D1" w14:paraId="263547A7" w14:textId="77777777" w:rsidTr="008C6915">
        <w:tc>
          <w:tcPr>
            <w:tcW w:w="9010" w:type="dxa"/>
          </w:tcPr>
          <w:p w14:paraId="686637B3" w14:textId="20525EEA" w:rsidR="001C6C2D" w:rsidRPr="003A30D1" w:rsidRDefault="001C6C2D">
            <w:pPr>
              <w:rPr>
                <w:rFonts w:ascii="Arial" w:hAnsi="Arial" w:cs="Arial"/>
                <w:sz w:val="20"/>
                <w:szCs w:val="20"/>
              </w:rPr>
            </w:pPr>
            <w:r w:rsidRPr="003A30D1">
              <w:rPr>
                <w:rFonts w:ascii="Arial" w:hAnsi="Arial" w:cs="Arial"/>
                <w:b/>
                <w:bCs/>
                <w:sz w:val="20"/>
                <w:szCs w:val="20"/>
              </w:rPr>
              <w:t>Free access link</w:t>
            </w:r>
            <w:r w:rsidRPr="003A30D1">
              <w:rPr>
                <w:rFonts w:ascii="Arial" w:hAnsi="Arial" w:cs="Arial"/>
                <w:sz w:val="20"/>
                <w:szCs w:val="20"/>
              </w:rPr>
              <w:t xml:space="preserve">: </w:t>
            </w:r>
          </w:p>
          <w:p w14:paraId="440776CB" w14:textId="77777777" w:rsidR="001C6C2D" w:rsidRDefault="001C6C2D">
            <w:pPr>
              <w:rPr>
                <w:rFonts w:ascii="Arial" w:hAnsi="Arial" w:cs="Arial"/>
                <w:sz w:val="20"/>
                <w:szCs w:val="20"/>
              </w:rPr>
            </w:pPr>
          </w:p>
          <w:p w14:paraId="564CCF19" w14:textId="28747057" w:rsidR="003A30D1" w:rsidRDefault="003A30D1">
            <w:pPr>
              <w:rPr>
                <w:rFonts w:ascii="Arial" w:hAnsi="Arial" w:cs="Arial"/>
                <w:sz w:val="20"/>
                <w:szCs w:val="20"/>
              </w:rPr>
            </w:pPr>
            <w:hyperlink r:id="rId5" w:history="1">
              <w:r w:rsidRPr="00B1509D">
                <w:rPr>
                  <w:rStyle w:val="Hyperlink"/>
                  <w:rFonts w:ascii="Arial" w:hAnsi="Arial" w:cs="Arial"/>
                  <w:sz w:val="20"/>
                  <w:szCs w:val="20"/>
                </w:rPr>
                <w:t>https://www.ncbi.nlm.nih.gov/pmc/articles/PMC7488323/pdf/S2056472420000678a.pdf</w:t>
              </w:r>
            </w:hyperlink>
          </w:p>
          <w:p w14:paraId="6C196B46" w14:textId="6C328005" w:rsidR="001C6C2D" w:rsidRPr="003A30D1" w:rsidRDefault="001C6C2D">
            <w:pPr>
              <w:rPr>
                <w:rFonts w:ascii="Arial" w:hAnsi="Arial" w:cs="Arial"/>
                <w:sz w:val="20"/>
                <w:szCs w:val="20"/>
              </w:rPr>
            </w:pPr>
          </w:p>
        </w:tc>
      </w:tr>
      <w:tr w:rsidR="001C6C2D" w:rsidRPr="003A30D1" w14:paraId="57312E94" w14:textId="77777777" w:rsidTr="003713B4">
        <w:tc>
          <w:tcPr>
            <w:tcW w:w="9010" w:type="dxa"/>
          </w:tcPr>
          <w:p w14:paraId="0E93D522" w14:textId="77777777" w:rsidR="001C6C2D" w:rsidRPr="003A30D1" w:rsidRDefault="001C6C2D">
            <w:pPr>
              <w:rPr>
                <w:rFonts w:ascii="Arial" w:hAnsi="Arial" w:cs="Arial"/>
                <w:b/>
                <w:bCs/>
                <w:sz w:val="20"/>
                <w:szCs w:val="20"/>
              </w:rPr>
            </w:pPr>
            <w:r w:rsidRPr="003A30D1">
              <w:rPr>
                <w:rFonts w:ascii="Arial" w:hAnsi="Arial" w:cs="Arial"/>
                <w:b/>
                <w:bCs/>
                <w:sz w:val="20"/>
                <w:szCs w:val="20"/>
              </w:rPr>
              <w:t>Article Overview:</w:t>
            </w:r>
          </w:p>
          <w:p w14:paraId="13CF262C" w14:textId="77777777" w:rsidR="003A30D1" w:rsidRDefault="003A30D1">
            <w:pPr>
              <w:rPr>
                <w:rFonts w:ascii="Arial" w:hAnsi="Arial" w:cs="Arial"/>
                <w:sz w:val="20"/>
                <w:szCs w:val="20"/>
              </w:rPr>
            </w:pPr>
            <w:r>
              <w:rPr>
                <w:rFonts w:ascii="Arial" w:hAnsi="Arial" w:cs="Arial"/>
                <w:sz w:val="20"/>
                <w:szCs w:val="20"/>
              </w:rPr>
              <w:t>This systematic review examined</w:t>
            </w:r>
            <w:r w:rsidR="0069791B" w:rsidRPr="003A30D1">
              <w:rPr>
                <w:rFonts w:ascii="Arial" w:hAnsi="Arial" w:cs="Arial"/>
                <w:sz w:val="20"/>
                <w:szCs w:val="20"/>
              </w:rPr>
              <w:t xml:space="preserve"> mental health interventions for adolescents living with HIV or affected by HIV in low- and middle- income contexts. 16 studies</w:t>
            </w:r>
            <w:r>
              <w:rPr>
                <w:rFonts w:ascii="Arial" w:hAnsi="Arial" w:cs="Arial"/>
                <w:sz w:val="20"/>
                <w:szCs w:val="20"/>
              </w:rPr>
              <w:t xml:space="preserve"> were included</w:t>
            </w:r>
            <w:r w:rsidR="0069791B" w:rsidRPr="003A30D1">
              <w:rPr>
                <w:rFonts w:ascii="Arial" w:hAnsi="Arial" w:cs="Arial"/>
                <w:sz w:val="20"/>
                <w:szCs w:val="20"/>
              </w:rPr>
              <w:t xml:space="preserve">. </w:t>
            </w:r>
          </w:p>
          <w:p w14:paraId="28EF27C2" w14:textId="77777777" w:rsidR="003A30D1" w:rsidRDefault="003A30D1">
            <w:pPr>
              <w:rPr>
                <w:rFonts w:ascii="Arial" w:hAnsi="Arial" w:cs="Arial"/>
                <w:sz w:val="20"/>
                <w:szCs w:val="20"/>
              </w:rPr>
            </w:pPr>
          </w:p>
          <w:p w14:paraId="09230163" w14:textId="0CF833FD" w:rsidR="001C6C2D" w:rsidRPr="003A30D1" w:rsidRDefault="0069791B">
            <w:pPr>
              <w:rPr>
                <w:rFonts w:ascii="Arial" w:hAnsi="Arial" w:cs="Arial"/>
                <w:sz w:val="20"/>
                <w:szCs w:val="20"/>
              </w:rPr>
            </w:pPr>
            <w:r w:rsidRPr="003A30D1">
              <w:rPr>
                <w:rFonts w:ascii="Arial" w:hAnsi="Arial" w:cs="Arial"/>
                <w:b/>
                <w:sz w:val="20"/>
                <w:szCs w:val="20"/>
              </w:rPr>
              <w:t>Sample</w:t>
            </w:r>
            <w:r w:rsidRPr="003A30D1">
              <w:rPr>
                <w:rFonts w:ascii="Arial" w:hAnsi="Arial" w:cs="Arial"/>
                <w:sz w:val="20"/>
                <w:szCs w:val="20"/>
              </w:rPr>
              <w:t xml:space="preserve">: adolescents aged 10-24 years living with HIV or affected by HIV. </w:t>
            </w:r>
          </w:p>
          <w:p w14:paraId="408F5EB5" w14:textId="47FE7D8A" w:rsidR="001C6C2D" w:rsidRPr="003A30D1" w:rsidRDefault="001C6C2D">
            <w:pPr>
              <w:rPr>
                <w:rFonts w:ascii="Arial" w:hAnsi="Arial" w:cs="Arial"/>
                <w:b/>
                <w:bCs/>
                <w:sz w:val="20"/>
                <w:szCs w:val="20"/>
              </w:rPr>
            </w:pPr>
          </w:p>
        </w:tc>
      </w:tr>
      <w:tr w:rsidR="001C6C2D" w:rsidRPr="003A30D1" w14:paraId="22CADDD7" w14:textId="77777777" w:rsidTr="003713B4">
        <w:tc>
          <w:tcPr>
            <w:tcW w:w="9010" w:type="dxa"/>
          </w:tcPr>
          <w:p w14:paraId="0F576CA1" w14:textId="3473BFD8" w:rsidR="001C6C2D" w:rsidRPr="003A30D1" w:rsidRDefault="001C6C2D">
            <w:pPr>
              <w:rPr>
                <w:rFonts w:ascii="Arial" w:hAnsi="Arial" w:cs="Arial"/>
                <w:b/>
                <w:bCs/>
                <w:sz w:val="20"/>
                <w:szCs w:val="20"/>
              </w:rPr>
            </w:pPr>
            <w:r w:rsidRPr="003A30D1">
              <w:rPr>
                <w:rFonts w:ascii="Arial" w:hAnsi="Arial" w:cs="Arial"/>
                <w:b/>
                <w:bCs/>
                <w:sz w:val="20"/>
                <w:szCs w:val="20"/>
              </w:rPr>
              <w:t>Key take home messages:</w:t>
            </w:r>
          </w:p>
          <w:p w14:paraId="579397EF" w14:textId="77777777" w:rsidR="001C6C2D" w:rsidRPr="003A30D1" w:rsidRDefault="001C6C2D">
            <w:pPr>
              <w:rPr>
                <w:rFonts w:ascii="Arial" w:hAnsi="Arial" w:cs="Arial"/>
                <w:b/>
                <w:bCs/>
                <w:sz w:val="20"/>
                <w:szCs w:val="20"/>
              </w:rPr>
            </w:pPr>
          </w:p>
          <w:p w14:paraId="33347303" w14:textId="5FDEE55E" w:rsidR="00621693" w:rsidRPr="003A30D1" w:rsidRDefault="00787A67" w:rsidP="00787A67">
            <w:pPr>
              <w:pStyle w:val="ListParagraph"/>
              <w:numPr>
                <w:ilvl w:val="0"/>
                <w:numId w:val="1"/>
              </w:numPr>
              <w:rPr>
                <w:rFonts w:ascii="Arial" w:hAnsi="Arial" w:cs="Arial"/>
                <w:sz w:val="20"/>
                <w:szCs w:val="20"/>
              </w:rPr>
            </w:pPr>
            <w:r w:rsidRPr="003A30D1">
              <w:rPr>
                <w:rFonts w:ascii="Arial" w:hAnsi="Arial" w:cs="Arial"/>
                <w:sz w:val="20"/>
                <w:szCs w:val="20"/>
              </w:rPr>
              <w:t xml:space="preserve">Family-strengthening are the most often used (12 studies) interventions and favoured over school or group-based or individual interventions. </w:t>
            </w:r>
            <w:r w:rsidR="0069791B" w:rsidRPr="003A30D1">
              <w:rPr>
                <w:rFonts w:ascii="Arial" w:hAnsi="Arial" w:cs="Arial"/>
                <w:sz w:val="20"/>
                <w:szCs w:val="20"/>
              </w:rPr>
              <w:t xml:space="preserve">Eight of these studies </w:t>
            </w:r>
            <w:r w:rsidRPr="003A30D1">
              <w:rPr>
                <w:rFonts w:ascii="Arial" w:hAnsi="Arial" w:cs="Arial"/>
                <w:sz w:val="20"/>
                <w:szCs w:val="20"/>
              </w:rPr>
              <w:t>showed</w:t>
            </w:r>
            <w:r w:rsidR="0069791B" w:rsidRPr="003A30D1">
              <w:rPr>
                <w:rFonts w:ascii="Arial" w:hAnsi="Arial" w:cs="Arial"/>
                <w:sz w:val="20"/>
                <w:szCs w:val="20"/>
              </w:rPr>
              <w:t xml:space="preserve"> a significant effect on mental health outcomes. Focus of intervention: enhancing caregiver and adolescent resilience, improving communication and parenting skills (monitoring and supervision) and increasing social support and social networks to reduce social isolation. </w:t>
            </w:r>
          </w:p>
          <w:p w14:paraId="05123346" w14:textId="77777777" w:rsidR="00787A67" w:rsidRPr="003A30D1" w:rsidRDefault="00787A67" w:rsidP="00787A67">
            <w:pPr>
              <w:pStyle w:val="ListParagraph"/>
              <w:rPr>
                <w:rFonts w:ascii="Arial" w:hAnsi="Arial" w:cs="Arial"/>
                <w:sz w:val="20"/>
                <w:szCs w:val="20"/>
              </w:rPr>
            </w:pPr>
          </w:p>
          <w:p w14:paraId="1303C42E" w14:textId="553E8835" w:rsidR="00621693" w:rsidRPr="003A30D1" w:rsidRDefault="00621693" w:rsidP="00E54732">
            <w:pPr>
              <w:pStyle w:val="ListParagraph"/>
              <w:numPr>
                <w:ilvl w:val="0"/>
                <w:numId w:val="1"/>
              </w:numPr>
              <w:rPr>
                <w:rFonts w:ascii="Arial" w:hAnsi="Arial" w:cs="Arial"/>
                <w:sz w:val="20"/>
                <w:szCs w:val="20"/>
              </w:rPr>
            </w:pPr>
            <w:r w:rsidRPr="003A30D1">
              <w:rPr>
                <w:rFonts w:ascii="Arial" w:hAnsi="Arial" w:cs="Arial"/>
                <w:sz w:val="20"/>
                <w:szCs w:val="20"/>
              </w:rPr>
              <w:t xml:space="preserve">Studies varied in sample size, design, measurement, therefore it is difficult to know what might account for significant/unsignificant findings. Most studies trained the adolescent and families in problem-solving, which is an evidence-based way to improve depression. Several programmes also provided sessions to enhance knowledge and understanding of sexual and reproductive health, which, within the context of fears about HIV transmission, may positively influence mental health outcomes. </w:t>
            </w:r>
          </w:p>
          <w:p w14:paraId="1289E238" w14:textId="77777777" w:rsidR="00621693" w:rsidRPr="003A30D1" w:rsidRDefault="00621693" w:rsidP="00621693">
            <w:pPr>
              <w:pStyle w:val="ListParagraph"/>
              <w:rPr>
                <w:rFonts w:ascii="Arial" w:hAnsi="Arial" w:cs="Arial"/>
                <w:sz w:val="20"/>
                <w:szCs w:val="20"/>
              </w:rPr>
            </w:pPr>
          </w:p>
          <w:p w14:paraId="3BBE8C94" w14:textId="77777777" w:rsidR="00787A67" w:rsidRPr="003A30D1" w:rsidRDefault="0069791B" w:rsidP="00787A67">
            <w:pPr>
              <w:pStyle w:val="ListParagraph"/>
              <w:numPr>
                <w:ilvl w:val="0"/>
                <w:numId w:val="1"/>
              </w:numPr>
              <w:rPr>
                <w:rFonts w:ascii="Arial" w:hAnsi="Arial" w:cs="Arial"/>
                <w:sz w:val="20"/>
                <w:szCs w:val="20"/>
              </w:rPr>
            </w:pPr>
            <w:r w:rsidRPr="003A30D1">
              <w:rPr>
                <w:rFonts w:ascii="Arial" w:hAnsi="Arial" w:cs="Arial"/>
                <w:sz w:val="20"/>
                <w:szCs w:val="20"/>
              </w:rPr>
              <w:t>Five studies</w:t>
            </w:r>
            <w:r w:rsidR="00621693" w:rsidRPr="003A30D1">
              <w:rPr>
                <w:rFonts w:ascii="Arial" w:hAnsi="Arial" w:cs="Arial"/>
                <w:sz w:val="20"/>
                <w:szCs w:val="20"/>
              </w:rPr>
              <w:t xml:space="preserve"> </w:t>
            </w:r>
            <w:r w:rsidRPr="003A30D1">
              <w:rPr>
                <w:rFonts w:ascii="Arial" w:hAnsi="Arial" w:cs="Arial"/>
                <w:sz w:val="20"/>
                <w:szCs w:val="20"/>
              </w:rPr>
              <w:t>reported statistically significant changes in adolescent and</w:t>
            </w:r>
            <w:r w:rsidR="00787A67" w:rsidRPr="003A30D1">
              <w:rPr>
                <w:rFonts w:ascii="Arial" w:hAnsi="Arial" w:cs="Arial"/>
                <w:sz w:val="20"/>
                <w:szCs w:val="20"/>
              </w:rPr>
              <w:t xml:space="preserve"> </w:t>
            </w:r>
            <w:r w:rsidRPr="003A30D1">
              <w:rPr>
                <w:rFonts w:ascii="Arial" w:hAnsi="Arial" w:cs="Arial"/>
                <w:sz w:val="20"/>
                <w:szCs w:val="20"/>
              </w:rPr>
              <w:t>caregiver mental health or mental well-being</w:t>
            </w:r>
          </w:p>
          <w:p w14:paraId="1823EE06" w14:textId="77777777" w:rsidR="00787A67" w:rsidRPr="003A30D1" w:rsidRDefault="00787A67" w:rsidP="00787A67">
            <w:pPr>
              <w:pStyle w:val="ListParagraph"/>
              <w:rPr>
                <w:rFonts w:ascii="Arial" w:hAnsi="Arial" w:cs="Arial"/>
                <w:sz w:val="20"/>
                <w:szCs w:val="20"/>
              </w:rPr>
            </w:pPr>
          </w:p>
          <w:p w14:paraId="7E2A3C3E" w14:textId="100865EB" w:rsidR="00E54732" w:rsidRPr="003A30D1" w:rsidRDefault="0069791B" w:rsidP="00E54732">
            <w:pPr>
              <w:pStyle w:val="ListParagraph"/>
              <w:numPr>
                <w:ilvl w:val="0"/>
                <w:numId w:val="1"/>
              </w:numPr>
              <w:rPr>
                <w:rFonts w:ascii="Arial" w:hAnsi="Arial" w:cs="Arial"/>
                <w:sz w:val="20"/>
                <w:szCs w:val="20"/>
              </w:rPr>
            </w:pPr>
            <w:r w:rsidRPr="003A30D1">
              <w:rPr>
                <w:rFonts w:ascii="Arial" w:hAnsi="Arial" w:cs="Arial"/>
                <w:sz w:val="20"/>
                <w:szCs w:val="20"/>
              </w:rPr>
              <w:t>Overall, family-based interventions and economic strengthening show promise.</w:t>
            </w:r>
            <w:r w:rsidR="00787A67" w:rsidRPr="003A30D1">
              <w:rPr>
                <w:rFonts w:ascii="Arial" w:hAnsi="Arial" w:cs="Arial"/>
                <w:sz w:val="20"/>
                <w:szCs w:val="20"/>
              </w:rPr>
              <w:t xml:space="preserve"> </w:t>
            </w:r>
          </w:p>
          <w:p w14:paraId="2D3AA01F" w14:textId="77777777" w:rsidR="00E54732" w:rsidRPr="003A30D1" w:rsidRDefault="00E54732" w:rsidP="00E54732">
            <w:pPr>
              <w:rPr>
                <w:rFonts w:ascii="Arial" w:hAnsi="Arial" w:cs="Arial"/>
                <w:sz w:val="20"/>
                <w:szCs w:val="20"/>
              </w:rPr>
            </w:pPr>
          </w:p>
          <w:p w14:paraId="6636942D" w14:textId="5AFC4958" w:rsidR="001C6C2D" w:rsidRPr="003A30D1" w:rsidRDefault="00787A67" w:rsidP="00E54732">
            <w:pPr>
              <w:pStyle w:val="ListParagraph"/>
              <w:numPr>
                <w:ilvl w:val="0"/>
                <w:numId w:val="1"/>
              </w:numPr>
              <w:rPr>
                <w:rFonts w:ascii="Arial" w:hAnsi="Arial" w:cs="Arial"/>
                <w:sz w:val="20"/>
                <w:szCs w:val="20"/>
              </w:rPr>
            </w:pPr>
            <w:r w:rsidRPr="003A30D1">
              <w:rPr>
                <w:rFonts w:ascii="Arial" w:hAnsi="Arial" w:cs="Arial"/>
                <w:sz w:val="20"/>
                <w:szCs w:val="20"/>
              </w:rPr>
              <w:t>Interventions targeted at mental health concerns may need to extend the focus of family</w:t>
            </w:r>
            <w:r w:rsidR="00E54732" w:rsidRPr="003A30D1">
              <w:rPr>
                <w:rFonts w:ascii="Arial" w:hAnsi="Arial" w:cs="Arial"/>
                <w:sz w:val="20"/>
                <w:szCs w:val="20"/>
              </w:rPr>
              <w:t xml:space="preserve"> </w:t>
            </w:r>
            <w:r w:rsidRPr="003A30D1">
              <w:rPr>
                <w:rFonts w:ascii="Arial" w:hAnsi="Arial" w:cs="Arial"/>
                <w:sz w:val="20"/>
                <w:szCs w:val="20"/>
              </w:rPr>
              <w:t>strengthening to include a broader range of life issues associated</w:t>
            </w:r>
            <w:r w:rsidR="00E54732" w:rsidRPr="003A30D1">
              <w:rPr>
                <w:rFonts w:ascii="Arial" w:hAnsi="Arial" w:cs="Arial"/>
                <w:sz w:val="20"/>
                <w:szCs w:val="20"/>
              </w:rPr>
              <w:t xml:space="preserve"> </w:t>
            </w:r>
            <w:r w:rsidRPr="003A30D1">
              <w:rPr>
                <w:rFonts w:ascii="Arial" w:hAnsi="Arial" w:cs="Arial"/>
                <w:sz w:val="20"/>
                <w:szCs w:val="20"/>
              </w:rPr>
              <w:t>with adolescents living with HIV and not only focus on health.</w:t>
            </w:r>
            <w:r w:rsidR="00E54732" w:rsidRPr="003A30D1">
              <w:rPr>
                <w:rFonts w:ascii="Arial" w:hAnsi="Arial" w:cs="Arial"/>
                <w:sz w:val="20"/>
                <w:szCs w:val="20"/>
              </w:rPr>
              <w:t xml:space="preserve"> </w:t>
            </w:r>
            <w:r w:rsidRPr="003A30D1">
              <w:rPr>
                <w:rFonts w:ascii="Arial" w:hAnsi="Arial" w:cs="Arial"/>
                <w:sz w:val="20"/>
                <w:szCs w:val="20"/>
              </w:rPr>
              <w:t>This may mean that such interventions must be delivered through</w:t>
            </w:r>
            <w:r w:rsidR="00E54732" w:rsidRPr="003A30D1">
              <w:rPr>
                <w:rFonts w:ascii="Arial" w:hAnsi="Arial" w:cs="Arial"/>
                <w:sz w:val="20"/>
                <w:szCs w:val="20"/>
              </w:rPr>
              <w:t xml:space="preserve"> </w:t>
            </w:r>
            <w:r w:rsidRPr="003A30D1">
              <w:rPr>
                <w:rFonts w:ascii="Arial" w:hAnsi="Arial" w:cs="Arial"/>
                <w:sz w:val="20"/>
                <w:szCs w:val="20"/>
              </w:rPr>
              <w:t>community-based agencies sensitive to local contexts.</w:t>
            </w:r>
          </w:p>
          <w:p w14:paraId="09EB4BE2" w14:textId="1EF01621" w:rsidR="001C6C2D" w:rsidRPr="003A30D1" w:rsidRDefault="001C6C2D">
            <w:pPr>
              <w:rPr>
                <w:rFonts w:ascii="Arial" w:hAnsi="Arial" w:cs="Arial"/>
                <w:sz w:val="20"/>
                <w:szCs w:val="20"/>
              </w:rPr>
            </w:pPr>
          </w:p>
        </w:tc>
      </w:tr>
    </w:tbl>
    <w:p w14:paraId="566DA679" w14:textId="77777777" w:rsidR="003B2CF7" w:rsidRDefault="003A30D1"/>
    <w:sectPr w:rsidR="003B2CF7" w:rsidSect="00C1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F4A81"/>
    <w:multiLevelType w:val="hybridMultilevel"/>
    <w:tmpl w:val="1FB81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A147ACE"/>
    <w:multiLevelType w:val="hybridMultilevel"/>
    <w:tmpl w:val="1FB81904"/>
    <w:lvl w:ilvl="0" w:tplc="A4828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2D"/>
    <w:rsid w:val="001C6C2D"/>
    <w:rsid w:val="003A30D1"/>
    <w:rsid w:val="00492E35"/>
    <w:rsid w:val="00621693"/>
    <w:rsid w:val="0069791B"/>
    <w:rsid w:val="00787A67"/>
    <w:rsid w:val="00980E16"/>
    <w:rsid w:val="00C13940"/>
    <w:rsid w:val="00E54732"/>
    <w:rsid w:val="00ED0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D70"/>
  <w15:chartTrackingRefBased/>
  <w15:docId w15:val="{419F9602-C992-DC4C-8276-5898338A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91B"/>
    <w:pPr>
      <w:ind w:left="720"/>
      <w:contextualSpacing/>
    </w:pPr>
  </w:style>
  <w:style w:type="character" w:styleId="Hyperlink">
    <w:name w:val="Hyperlink"/>
    <w:basedOn w:val="DefaultParagraphFont"/>
    <w:uiPriority w:val="99"/>
    <w:unhideWhenUsed/>
    <w:rsid w:val="003A3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488323/pdf/S2056472420000678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Ferreira</dc:creator>
  <cp:keywords/>
  <dc:description/>
  <cp:lastModifiedBy>Astrid Ferreira</cp:lastModifiedBy>
  <cp:revision>2</cp:revision>
  <dcterms:created xsi:type="dcterms:W3CDTF">2022-09-18T09:06:00Z</dcterms:created>
  <dcterms:modified xsi:type="dcterms:W3CDTF">2022-09-18T09:06:00Z</dcterms:modified>
</cp:coreProperties>
</file>