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0"/>
      </w:tblGrid>
      <w:tr w:rsidR="001C6C2D" w:rsidRPr="00870091" w14:paraId="6A0DAF49" w14:textId="77777777" w:rsidTr="001331E0">
        <w:tc>
          <w:tcPr>
            <w:tcW w:w="9010" w:type="dxa"/>
          </w:tcPr>
          <w:p w14:paraId="3C0F247F" w14:textId="7231977E" w:rsidR="001C6C2D" w:rsidRDefault="001C6C2D">
            <w:pPr>
              <w:rPr>
                <w:rFonts w:ascii="Arial" w:hAnsi="Arial" w:cs="Arial"/>
                <w:b/>
                <w:bCs/>
                <w:sz w:val="20"/>
                <w:szCs w:val="20"/>
              </w:rPr>
            </w:pPr>
            <w:r w:rsidRPr="00870091">
              <w:rPr>
                <w:rFonts w:ascii="Arial" w:hAnsi="Arial" w:cs="Arial"/>
                <w:b/>
                <w:bCs/>
                <w:sz w:val="20"/>
                <w:szCs w:val="20"/>
              </w:rPr>
              <w:t xml:space="preserve">Full source reference: </w:t>
            </w:r>
          </w:p>
          <w:p w14:paraId="42D56E70" w14:textId="77777777" w:rsidR="00870091" w:rsidRPr="00870091" w:rsidRDefault="00870091">
            <w:pPr>
              <w:rPr>
                <w:rFonts w:ascii="Arial" w:hAnsi="Arial" w:cs="Arial"/>
                <w:b/>
                <w:bCs/>
                <w:sz w:val="20"/>
                <w:szCs w:val="20"/>
              </w:rPr>
            </w:pPr>
          </w:p>
          <w:p w14:paraId="5057A99C" w14:textId="4539CA35" w:rsidR="001C6C2D" w:rsidRPr="00870091" w:rsidRDefault="00774EB1">
            <w:pPr>
              <w:rPr>
                <w:rFonts w:ascii="Arial" w:hAnsi="Arial" w:cs="Arial"/>
                <w:sz w:val="20"/>
                <w:szCs w:val="20"/>
              </w:rPr>
            </w:pPr>
            <w:proofErr w:type="spellStart"/>
            <w:r w:rsidRPr="00870091">
              <w:rPr>
                <w:rFonts w:ascii="Arial" w:hAnsi="Arial" w:cs="Arial"/>
                <w:sz w:val="20"/>
                <w:szCs w:val="20"/>
              </w:rPr>
              <w:t>Littell</w:t>
            </w:r>
            <w:proofErr w:type="spellEnd"/>
            <w:r w:rsidRPr="00870091">
              <w:rPr>
                <w:rFonts w:ascii="Arial" w:hAnsi="Arial" w:cs="Arial"/>
                <w:sz w:val="20"/>
                <w:szCs w:val="20"/>
              </w:rPr>
              <w:t xml:space="preserve">, J. H., Pigott, T. D., Nilsen, K. H., Green, S. J., &amp; Montgomery, O. L. (2021). </w:t>
            </w:r>
            <w:bookmarkStart w:id="0" w:name="_GoBack"/>
            <w:r w:rsidRPr="00870091">
              <w:rPr>
                <w:rFonts w:ascii="Arial" w:hAnsi="Arial" w:cs="Arial"/>
                <w:sz w:val="20"/>
                <w:szCs w:val="20"/>
              </w:rPr>
              <w:t>Multisystemic Therapy® for social, emotional, and behavioural problems in youth age 10 to 17: An updated systematic review and meta</w:t>
            </w:r>
            <w:r w:rsidRPr="00870091">
              <w:rPr>
                <w:rFonts w:ascii="Cambria Math" w:hAnsi="Cambria Math" w:cs="Cambria Math"/>
                <w:sz w:val="20"/>
                <w:szCs w:val="20"/>
              </w:rPr>
              <w:t>‐</w:t>
            </w:r>
            <w:r w:rsidRPr="00870091">
              <w:rPr>
                <w:rFonts w:ascii="Arial" w:hAnsi="Arial" w:cs="Arial"/>
                <w:sz w:val="20"/>
                <w:szCs w:val="20"/>
              </w:rPr>
              <w:t>analysis</w:t>
            </w:r>
            <w:bookmarkEnd w:id="0"/>
            <w:r w:rsidRPr="00870091">
              <w:rPr>
                <w:rFonts w:ascii="Arial" w:hAnsi="Arial" w:cs="Arial"/>
                <w:sz w:val="20"/>
                <w:szCs w:val="20"/>
              </w:rPr>
              <w:t>. </w:t>
            </w:r>
            <w:r w:rsidRPr="00870091">
              <w:rPr>
                <w:rFonts w:ascii="Arial" w:hAnsi="Arial" w:cs="Arial"/>
                <w:i/>
                <w:iCs/>
                <w:sz w:val="20"/>
                <w:szCs w:val="20"/>
              </w:rPr>
              <w:t>Campbell Systematic Reviews</w:t>
            </w:r>
            <w:r w:rsidRPr="00870091">
              <w:rPr>
                <w:rFonts w:ascii="Arial" w:hAnsi="Arial" w:cs="Arial"/>
                <w:sz w:val="20"/>
                <w:szCs w:val="20"/>
              </w:rPr>
              <w:t>, </w:t>
            </w:r>
            <w:r w:rsidRPr="00870091">
              <w:rPr>
                <w:rFonts w:ascii="Arial" w:hAnsi="Arial" w:cs="Arial"/>
                <w:i/>
                <w:iCs/>
                <w:sz w:val="20"/>
                <w:szCs w:val="20"/>
              </w:rPr>
              <w:t>17</w:t>
            </w:r>
            <w:r w:rsidRPr="00870091">
              <w:rPr>
                <w:rFonts w:ascii="Arial" w:hAnsi="Arial" w:cs="Arial"/>
                <w:sz w:val="20"/>
                <w:szCs w:val="20"/>
              </w:rPr>
              <w:t>(4), e1158.</w:t>
            </w:r>
          </w:p>
          <w:p w14:paraId="7526BC2B" w14:textId="22FFF49B" w:rsidR="001C6C2D" w:rsidRPr="00870091" w:rsidRDefault="001C6C2D">
            <w:pPr>
              <w:rPr>
                <w:rFonts w:ascii="Arial" w:hAnsi="Arial" w:cs="Arial"/>
                <w:sz w:val="20"/>
                <w:szCs w:val="20"/>
              </w:rPr>
            </w:pPr>
          </w:p>
        </w:tc>
      </w:tr>
      <w:tr w:rsidR="001C6C2D" w:rsidRPr="00870091" w14:paraId="263547A7" w14:textId="77777777" w:rsidTr="008C6915">
        <w:tc>
          <w:tcPr>
            <w:tcW w:w="9010" w:type="dxa"/>
          </w:tcPr>
          <w:p w14:paraId="686637B3" w14:textId="20525EEA" w:rsidR="001C6C2D" w:rsidRPr="00870091" w:rsidRDefault="001C6C2D">
            <w:pPr>
              <w:rPr>
                <w:rFonts w:ascii="Arial" w:hAnsi="Arial" w:cs="Arial"/>
                <w:sz w:val="20"/>
                <w:szCs w:val="20"/>
              </w:rPr>
            </w:pPr>
            <w:r w:rsidRPr="00870091">
              <w:rPr>
                <w:rFonts w:ascii="Arial" w:hAnsi="Arial" w:cs="Arial"/>
                <w:b/>
                <w:bCs/>
                <w:sz w:val="20"/>
                <w:szCs w:val="20"/>
              </w:rPr>
              <w:t>Free access link</w:t>
            </w:r>
            <w:r w:rsidRPr="00870091">
              <w:rPr>
                <w:rFonts w:ascii="Arial" w:hAnsi="Arial" w:cs="Arial"/>
                <w:sz w:val="20"/>
                <w:szCs w:val="20"/>
              </w:rPr>
              <w:t xml:space="preserve">: </w:t>
            </w:r>
          </w:p>
          <w:p w14:paraId="440776CB" w14:textId="77777777" w:rsidR="001C6C2D" w:rsidRDefault="001C6C2D">
            <w:pPr>
              <w:rPr>
                <w:rFonts w:ascii="Arial" w:hAnsi="Arial" w:cs="Arial"/>
                <w:sz w:val="20"/>
                <w:szCs w:val="20"/>
              </w:rPr>
            </w:pPr>
          </w:p>
          <w:p w14:paraId="5BA3E5B6" w14:textId="0DE5D56F" w:rsidR="00870091" w:rsidRDefault="00870091">
            <w:pPr>
              <w:rPr>
                <w:rFonts w:ascii="Arial" w:hAnsi="Arial" w:cs="Arial"/>
                <w:sz w:val="20"/>
                <w:szCs w:val="20"/>
              </w:rPr>
            </w:pPr>
            <w:hyperlink r:id="rId5" w:history="1">
              <w:r w:rsidRPr="00AF3C8B">
                <w:rPr>
                  <w:rStyle w:val="Hyperlink"/>
                  <w:rFonts w:ascii="Arial" w:hAnsi="Arial" w:cs="Arial"/>
                  <w:sz w:val="20"/>
                  <w:szCs w:val="20"/>
                </w:rPr>
                <w:t>https://onlinelibrary.wiley.com/doi/10.1002/cl2.1158</w:t>
              </w:r>
            </w:hyperlink>
          </w:p>
          <w:p w14:paraId="6C196B46" w14:textId="6C328005" w:rsidR="001C6C2D" w:rsidRPr="00870091" w:rsidRDefault="001C6C2D">
            <w:pPr>
              <w:rPr>
                <w:rFonts w:ascii="Arial" w:hAnsi="Arial" w:cs="Arial"/>
                <w:sz w:val="20"/>
                <w:szCs w:val="20"/>
              </w:rPr>
            </w:pPr>
          </w:p>
        </w:tc>
      </w:tr>
      <w:tr w:rsidR="001C6C2D" w:rsidRPr="00870091" w14:paraId="57312E94" w14:textId="77777777" w:rsidTr="003713B4">
        <w:tc>
          <w:tcPr>
            <w:tcW w:w="9010" w:type="dxa"/>
          </w:tcPr>
          <w:p w14:paraId="0E93D522" w14:textId="77777777" w:rsidR="001C6C2D" w:rsidRDefault="001C6C2D">
            <w:pPr>
              <w:rPr>
                <w:rFonts w:ascii="Arial" w:hAnsi="Arial" w:cs="Arial"/>
                <w:b/>
                <w:bCs/>
                <w:sz w:val="20"/>
                <w:szCs w:val="20"/>
              </w:rPr>
            </w:pPr>
            <w:r w:rsidRPr="00870091">
              <w:rPr>
                <w:rFonts w:ascii="Arial" w:hAnsi="Arial" w:cs="Arial"/>
                <w:b/>
                <w:bCs/>
                <w:sz w:val="20"/>
                <w:szCs w:val="20"/>
              </w:rPr>
              <w:t>Article Overview:</w:t>
            </w:r>
          </w:p>
          <w:p w14:paraId="550F26A6" w14:textId="77777777" w:rsidR="00870091" w:rsidRPr="00870091" w:rsidRDefault="00870091">
            <w:pPr>
              <w:rPr>
                <w:rFonts w:ascii="Arial" w:hAnsi="Arial" w:cs="Arial"/>
                <w:b/>
                <w:bCs/>
                <w:sz w:val="20"/>
                <w:szCs w:val="20"/>
              </w:rPr>
            </w:pPr>
          </w:p>
          <w:p w14:paraId="3074CE89" w14:textId="77777777" w:rsidR="00870091" w:rsidRDefault="00870091">
            <w:pPr>
              <w:rPr>
                <w:rFonts w:ascii="Arial" w:hAnsi="Arial" w:cs="Arial"/>
                <w:sz w:val="20"/>
                <w:szCs w:val="20"/>
              </w:rPr>
            </w:pPr>
            <w:r>
              <w:rPr>
                <w:rFonts w:ascii="Arial" w:hAnsi="Arial" w:cs="Arial"/>
                <w:sz w:val="20"/>
                <w:szCs w:val="20"/>
              </w:rPr>
              <w:t>This review a</w:t>
            </w:r>
            <w:r w:rsidR="001B1C18" w:rsidRPr="00870091">
              <w:rPr>
                <w:rFonts w:ascii="Arial" w:hAnsi="Arial" w:cs="Arial"/>
                <w:sz w:val="20"/>
                <w:szCs w:val="20"/>
              </w:rPr>
              <w:t>ssessed the impact of Multisystemic Therapy on out-of-home placements, crime and delinquency, and other behavioural and psychosocial outcomes for youth and families. Multisystemic Therapy (MST) is an intensive, home</w:t>
            </w:r>
            <w:r w:rsidR="001B1C18" w:rsidRPr="00870091">
              <w:rPr>
                <w:rFonts w:ascii="Cambria Math" w:hAnsi="Cambria Math" w:cs="Cambria Math"/>
                <w:sz w:val="20"/>
                <w:szCs w:val="20"/>
              </w:rPr>
              <w:t>‐</w:t>
            </w:r>
            <w:r w:rsidR="001B1C18" w:rsidRPr="00870091">
              <w:rPr>
                <w:rFonts w:ascii="Arial" w:hAnsi="Arial" w:cs="Arial"/>
                <w:sz w:val="20"/>
                <w:szCs w:val="20"/>
              </w:rPr>
              <w:t xml:space="preserve">based intervention for families of youth with social, emotional, and behavioural problems. MST therapists engage family members in identifying and changing individual, family, and environmental factors thought to contribute to problem behaviour. Intervention may include efforts to improve communication, parenting skills, peer relations, school performance, and social networks. </w:t>
            </w:r>
          </w:p>
          <w:p w14:paraId="63457B0D" w14:textId="77777777" w:rsidR="00870091" w:rsidRDefault="00870091">
            <w:pPr>
              <w:rPr>
                <w:rFonts w:ascii="Arial" w:hAnsi="Arial" w:cs="Arial"/>
                <w:sz w:val="20"/>
                <w:szCs w:val="20"/>
              </w:rPr>
            </w:pPr>
          </w:p>
          <w:p w14:paraId="628C79E3" w14:textId="77777777" w:rsidR="00870091" w:rsidRDefault="00870091">
            <w:pPr>
              <w:rPr>
                <w:rFonts w:ascii="Arial" w:hAnsi="Arial" w:cs="Arial"/>
                <w:sz w:val="20"/>
                <w:szCs w:val="20"/>
              </w:rPr>
            </w:pPr>
            <w:r>
              <w:rPr>
                <w:rFonts w:ascii="Arial" w:hAnsi="Arial" w:cs="Arial"/>
                <w:sz w:val="20"/>
                <w:szCs w:val="20"/>
              </w:rPr>
              <w:t>This r</w:t>
            </w:r>
            <w:r w:rsidR="001B1C18" w:rsidRPr="00870091">
              <w:rPr>
                <w:rFonts w:ascii="Arial" w:hAnsi="Arial" w:cs="Arial"/>
                <w:sz w:val="20"/>
                <w:szCs w:val="20"/>
              </w:rPr>
              <w:t xml:space="preserve">eview included 23 studies. </w:t>
            </w:r>
          </w:p>
          <w:p w14:paraId="4FC3E5B4" w14:textId="77777777" w:rsidR="00870091" w:rsidRDefault="00870091">
            <w:pPr>
              <w:rPr>
                <w:rFonts w:ascii="Arial" w:hAnsi="Arial" w:cs="Arial"/>
                <w:sz w:val="20"/>
                <w:szCs w:val="20"/>
              </w:rPr>
            </w:pPr>
          </w:p>
          <w:p w14:paraId="09230163" w14:textId="4D89FCD0" w:rsidR="001C6C2D" w:rsidRPr="00870091" w:rsidRDefault="001B1C18">
            <w:pPr>
              <w:rPr>
                <w:rFonts w:ascii="Arial" w:hAnsi="Arial" w:cs="Arial"/>
                <w:sz w:val="20"/>
                <w:szCs w:val="20"/>
              </w:rPr>
            </w:pPr>
            <w:r w:rsidRPr="00870091">
              <w:rPr>
                <w:rFonts w:ascii="Arial" w:hAnsi="Arial" w:cs="Arial"/>
                <w:b/>
                <w:sz w:val="20"/>
                <w:szCs w:val="20"/>
              </w:rPr>
              <w:t>Sample</w:t>
            </w:r>
            <w:r w:rsidR="00870091">
              <w:rPr>
                <w:rFonts w:ascii="Arial" w:hAnsi="Arial" w:cs="Arial"/>
                <w:sz w:val="20"/>
                <w:szCs w:val="20"/>
              </w:rPr>
              <w:t>: Young people</w:t>
            </w:r>
            <w:r w:rsidRPr="00870091">
              <w:rPr>
                <w:rFonts w:ascii="Arial" w:hAnsi="Arial" w:cs="Arial"/>
                <w:sz w:val="20"/>
                <w:szCs w:val="20"/>
              </w:rPr>
              <w:t xml:space="preserve"> aged 10 to 17 with social, emotional, and/</w:t>
            </w:r>
            <w:r w:rsidR="00870091">
              <w:rPr>
                <w:rFonts w:ascii="Arial" w:hAnsi="Arial" w:cs="Arial"/>
                <w:sz w:val="20"/>
                <w:szCs w:val="20"/>
              </w:rPr>
              <w:t xml:space="preserve">or behavioural problems. </w:t>
            </w:r>
            <w:r w:rsidRPr="00870091">
              <w:rPr>
                <w:rFonts w:ascii="Arial" w:hAnsi="Arial" w:cs="Arial"/>
                <w:sz w:val="20"/>
                <w:szCs w:val="20"/>
              </w:rPr>
              <w:t xml:space="preserve">Participants assigned to licensed MST programmes or other conditions. </w:t>
            </w:r>
          </w:p>
          <w:p w14:paraId="408F5EB5" w14:textId="47FE7D8A" w:rsidR="001C6C2D" w:rsidRPr="00870091" w:rsidRDefault="001C6C2D">
            <w:pPr>
              <w:rPr>
                <w:rFonts w:ascii="Arial" w:hAnsi="Arial" w:cs="Arial"/>
                <w:b/>
                <w:bCs/>
                <w:sz w:val="20"/>
                <w:szCs w:val="20"/>
              </w:rPr>
            </w:pPr>
          </w:p>
        </w:tc>
      </w:tr>
      <w:tr w:rsidR="001C6C2D" w:rsidRPr="00870091" w14:paraId="22CADDD7" w14:textId="77777777" w:rsidTr="003713B4">
        <w:tc>
          <w:tcPr>
            <w:tcW w:w="9010" w:type="dxa"/>
          </w:tcPr>
          <w:p w14:paraId="0F576CA1" w14:textId="3473BFD8" w:rsidR="001C6C2D" w:rsidRPr="00870091" w:rsidRDefault="001C6C2D">
            <w:pPr>
              <w:rPr>
                <w:rFonts w:ascii="Arial" w:hAnsi="Arial" w:cs="Arial"/>
                <w:b/>
                <w:bCs/>
                <w:sz w:val="20"/>
                <w:szCs w:val="20"/>
              </w:rPr>
            </w:pPr>
            <w:r w:rsidRPr="00870091">
              <w:rPr>
                <w:rFonts w:ascii="Arial" w:hAnsi="Arial" w:cs="Arial"/>
                <w:b/>
                <w:bCs/>
                <w:sz w:val="20"/>
                <w:szCs w:val="20"/>
              </w:rPr>
              <w:t>Key take home messages:</w:t>
            </w:r>
          </w:p>
          <w:p w14:paraId="579397EF" w14:textId="77777777" w:rsidR="001C6C2D" w:rsidRPr="00870091" w:rsidRDefault="001C6C2D">
            <w:pPr>
              <w:rPr>
                <w:rFonts w:ascii="Arial" w:hAnsi="Arial" w:cs="Arial"/>
                <w:b/>
                <w:bCs/>
                <w:sz w:val="20"/>
                <w:szCs w:val="20"/>
              </w:rPr>
            </w:pPr>
          </w:p>
          <w:p w14:paraId="050C65B9" w14:textId="6407F7A5" w:rsidR="001C6C2D" w:rsidRPr="00870091" w:rsidRDefault="001B1C18" w:rsidP="00D04B56">
            <w:pPr>
              <w:pStyle w:val="ListParagraph"/>
              <w:numPr>
                <w:ilvl w:val="0"/>
                <w:numId w:val="1"/>
              </w:numPr>
              <w:rPr>
                <w:rFonts w:ascii="Arial" w:hAnsi="Arial" w:cs="Arial"/>
                <w:sz w:val="20"/>
                <w:szCs w:val="20"/>
              </w:rPr>
            </w:pPr>
            <w:r w:rsidRPr="00870091">
              <w:rPr>
                <w:rFonts w:ascii="Arial" w:hAnsi="Arial" w:cs="Arial"/>
                <w:sz w:val="20"/>
                <w:szCs w:val="20"/>
              </w:rPr>
              <w:t>Mixed quality of evidence available</w:t>
            </w:r>
            <w:r w:rsidR="00050368" w:rsidRPr="00870091">
              <w:rPr>
                <w:rFonts w:ascii="Arial" w:hAnsi="Arial" w:cs="Arial"/>
                <w:sz w:val="20"/>
                <w:szCs w:val="20"/>
              </w:rPr>
              <w:t xml:space="preserve"> and e</w:t>
            </w:r>
            <w:r w:rsidRPr="00870091">
              <w:rPr>
                <w:rFonts w:ascii="Arial" w:hAnsi="Arial" w:cs="Arial"/>
                <w:sz w:val="20"/>
                <w:szCs w:val="20"/>
              </w:rPr>
              <w:t>ffects of MST are not consistent across studies</w:t>
            </w:r>
            <w:r w:rsidR="00050368" w:rsidRPr="00870091">
              <w:rPr>
                <w:rFonts w:ascii="Arial" w:hAnsi="Arial" w:cs="Arial"/>
                <w:sz w:val="20"/>
                <w:szCs w:val="20"/>
              </w:rPr>
              <w:t xml:space="preserve"> </w:t>
            </w:r>
            <w:r w:rsidR="00050368" w:rsidRPr="00870091">
              <w:rPr>
                <w:rFonts w:ascii="Arial" w:hAnsi="Arial" w:cs="Arial"/>
                <w:sz w:val="20"/>
                <w:szCs w:val="20"/>
              </w:rPr>
              <w:sym w:font="Wingdings" w:char="F0E0"/>
            </w:r>
            <w:r w:rsidR="00050368" w:rsidRPr="00870091">
              <w:rPr>
                <w:rFonts w:ascii="Arial" w:hAnsi="Arial" w:cs="Arial"/>
                <w:sz w:val="20"/>
                <w:szCs w:val="20"/>
              </w:rPr>
              <w:t xml:space="preserve"> </w:t>
            </w:r>
            <w:r w:rsidR="00D04B56" w:rsidRPr="00870091">
              <w:rPr>
                <w:rFonts w:ascii="Arial" w:hAnsi="Arial" w:cs="Arial"/>
                <w:sz w:val="20"/>
                <w:szCs w:val="20"/>
              </w:rPr>
              <w:t>benefits of MST are not well established, not consistent within or across studies, and have not been reliably replicated outside of the USA.</w:t>
            </w:r>
          </w:p>
          <w:p w14:paraId="1AF333D3" w14:textId="77777777" w:rsidR="001C6C2D" w:rsidRPr="00870091" w:rsidRDefault="001C6C2D">
            <w:pPr>
              <w:rPr>
                <w:rFonts w:ascii="Arial" w:hAnsi="Arial" w:cs="Arial"/>
                <w:sz w:val="20"/>
                <w:szCs w:val="20"/>
              </w:rPr>
            </w:pPr>
          </w:p>
          <w:p w14:paraId="2BA38B57" w14:textId="43806886" w:rsidR="001C6C2D" w:rsidRPr="00870091" w:rsidRDefault="001B1C18" w:rsidP="00D04B56">
            <w:pPr>
              <w:pStyle w:val="ListParagraph"/>
              <w:numPr>
                <w:ilvl w:val="0"/>
                <w:numId w:val="1"/>
              </w:numPr>
              <w:rPr>
                <w:rFonts w:ascii="Arial" w:hAnsi="Arial" w:cs="Arial"/>
                <w:sz w:val="20"/>
                <w:szCs w:val="20"/>
              </w:rPr>
            </w:pPr>
            <w:r w:rsidRPr="00870091">
              <w:rPr>
                <w:rFonts w:ascii="Arial" w:hAnsi="Arial" w:cs="Arial"/>
                <w:sz w:val="20"/>
                <w:szCs w:val="20"/>
              </w:rPr>
              <w:t>At one year post randomisation, available evidence shows that MST reduced out</w:t>
            </w:r>
            <w:r w:rsidRPr="00870091">
              <w:rPr>
                <w:rFonts w:ascii="Cambria Math" w:hAnsi="Cambria Math" w:cs="Cambria Math"/>
                <w:sz w:val="20"/>
                <w:szCs w:val="20"/>
              </w:rPr>
              <w:t>‐</w:t>
            </w:r>
            <w:r w:rsidRPr="00870091">
              <w:rPr>
                <w:rFonts w:ascii="Arial" w:hAnsi="Arial" w:cs="Arial"/>
                <w:sz w:val="20"/>
                <w:szCs w:val="20"/>
              </w:rPr>
              <w:t>of</w:t>
            </w:r>
            <w:r w:rsidRPr="00870091">
              <w:rPr>
                <w:rFonts w:ascii="Cambria Math" w:hAnsi="Cambria Math" w:cs="Cambria Math"/>
                <w:sz w:val="20"/>
                <w:szCs w:val="20"/>
              </w:rPr>
              <w:t>‐</w:t>
            </w:r>
            <w:r w:rsidRPr="00870091">
              <w:rPr>
                <w:rFonts w:ascii="Arial" w:hAnsi="Arial" w:cs="Arial"/>
                <w:sz w:val="20"/>
                <w:szCs w:val="20"/>
              </w:rPr>
              <w:t xml:space="preserve">home placements in the USA, but not in other countries. </w:t>
            </w:r>
          </w:p>
          <w:p w14:paraId="18FF475C" w14:textId="77777777" w:rsidR="00D04B56" w:rsidRPr="00870091" w:rsidRDefault="00D04B56" w:rsidP="00D04B56">
            <w:pPr>
              <w:pStyle w:val="ListParagraph"/>
              <w:rPr>
                <w:rFonts w:ascii="Arial" w:hAnsi="Arial" w:cs="Arial"/>
                <w:sz w:val="20"/>
                <w:szCs w:val="20"/>
              </w:rPr>
            </w:pPr>
          </w:p>
          <w:p w14:paraId="179D5DEC" w14:textId="7E43D949" w:rsidR="00D04B56" w:rsidRPr="00870091" w:rsidRDefault="00D04B56" w:rsidP="00D04B56">
            <w:pPr>
              <w:pStyle w:val="ListParagraph"/>
              <w:numPr>
                <w:ilvl w:val="0"/>
                <w:numId w:val="1"/>
              </w:numPr>
              <w:rPr>
                <w:rFonts w:ascii="Arial" w:hAnsi="Arial" w:cs="Arial"/>
                <w:sz w:val="20"/>
                <w:szCs w:val="20"/>
              </w:rPr>
            </w:pPr>
            <w:r w:rsidRPr="00870091">
              <w:rPr>
                <w:rFonts w:ascii="Arial" w:hAnsi="Arial" w:cs="Arial"/>
                <w:sz w:val="20"/>
                <w:szCs w:val="20"/>
              </w:rPr>
              <w:t>Studies that compared MST to more active treatments showed fewer benefits, and there is evidence that MST may have had some negative effects on youth outside of the USA.</w:t>
            </w:r>
          </w:p>
          <w:p w14:paraId="0BF3C606" w14:textId="77777777" w:rsidR="00D04B56" w:rsidRPr="00870091" w:rsidRDefault="00D04B56" w:rsidP="00D04B56">
            <w:pPr>
              <w:rPr>
                <w:rFonts w:ascii="Arial" w:hAnsi="Arial" w:cs="Arial"/>
                <w:sz w:val="20"/>
                <w:szCs w:val="20"/>
              </w:rPr>
            </w:pPr>
          </w:p>
          <w:p w14:paraId="029CECC4" w14:textId="1506357F" w:rsidR="00050368" w:rsidRPr="00870091" w:rsidRDefault="00D04B56" w:rsidP="00050368">
            <w:pPr>
              <w:pStyle w:val="ListParagraph"/>
              <w:numPr>
                <w:ilvl w:val="0"/>
                <w:numId w:val="1"/>
              </w:numPr>
              <w:rPr>
                <w:rFonts w:ascii="Arial" w:hAnsi="Arial" w:cs="Arial"/>
                <w:sz w:val="20"/>
                <w:szCs w:val="20"/>
              </w:rPr>
            </w:pPr>
            <w:r w:rsidRPr="00870091">
              <w:rPr>
                <w:rFonts w:ascii="Arial" w:hAnsi="Arial" w:cs="Arial"/>
                <w:sz w:val="20"/>
                <w:szCs w:val="20"/>
              </w:rPr>
              <w:t>Based on moderate to low quality evidence, MST may reduce self</w:t>
            </w:r>
            <w:r w:rsidRPr="00870091">
              <w:rPr>
                <w:rFonts w:ascii="Cambria Math" w:hAnsi="Cambria Math" w:cs="Cambria Math"/>
                <w:sz w:val="20"/>
                <w:szCs w:val="20"/>
              </w:rPr>
              <w:t>‐</w:t>
            </w:r>
            <w:r w:rsidRPr="00870091">
              <w:rPr>
                <w:rFonts w:ascii="Arial" w:hAnsi="Arial" w:cs="Arial"/>
                <w:sz w:val="20"/>
                <w:szCs w:val="20"/>
              </w:rPr>
              <w:t>reported delinquency and improve parent and family outcomes, but there is no overall evidence of effects on youth symptoms, substance abuse, peer relations, or school outcomes.</w:t>
            </w:r>
            <w:r w:rsidR="00050368" w:rsidRPr="00870091">
              <w:rPr>
                <w:rFonts w:ascii="Arial" w:hAnsi="Arial" w:cs="Arial"/>
                <w:sz w:val="20"/>
                <w:szCs w:val="20"/>
              </w:rPr>
              <w:t xml:space="preserve"> There is no evidence that any known interventions are consistently more effective than MST across problems, populations, and settings. However, there are still gaps in knowledge about the widespread implementation of MST, its long</w:t>
            </w:r>
            <w:r w:rsidR="00050368" w:rsidRPr="00870091">
              <w:rPr>
                <w:rFonts w:ascii="Cambria Math" w:hAnsi="Cambria Math" w:cs="Cambria Math"/>
                <w:sz w:val="20"/>
                <w:szCs w:val="20"/>
              </w:rPr>
              <w:t>‐</w:t>
            </w:r>
            <w:r w:rsidR="00050368" w:rsidRPr="00870091">
              <w:rPr>
                <w:rFonts w:ascii="Arial" w:hAnsi="Arial" w:cs="Arial"/>
                <w:sz w:val="20"/>
                <w:szCs w:val="20"/>
              </w:rPr>
              <w:t>term effects, and mechanisms of change.</w:t>
            </w:r>
          </w:p>
          <w:p w14:paraId="2A3F036F" w14:textId="77777777" w:rsidR="00050368" w:rsidRPr="00870091" w:rsidRDefault="00050368" w:rsidP="00050368">
            <w:pPr>
              <w:rPr>
                <w:rFonts w:ascii="Arial" w:hAnsi="Arial" w:cs="Arial"/>
                <w:sz w:val="20"/>
                <w:szCs w:val="20"/>
              </w:rPr>
            </w:pPr>
          </w:p>
          <w:p w14:paraId="41B48749" w14:textId="77777777" w:rsidR="001C6C2D" w:rsidRDefault="00D04B56" w:rsidP="00050368">
            <w:pPr>
              <w:pStyle w:val="ListParagraph"/>
              <w:numPr>
                <w:ilvl w:val="0"/>
                <w:numId w:val="1"/>
              </w:numPr>
              <w:rPr>
                <w:rFonts w:ascii="Arial" w:hAnsi="Arial" w:cs="Arial"/>
                <w:sz w:val="20"/>
                <w:szCs w:val="20"/>
              </w:rPr>
            </w:pPr>
            <w:r w:rsidRPr="00870091">
              <w:rPr>
                <w:rFonts w:ascii="Arial" w:hAnsi="Arial" w:cs="Arial"/>
                <w:sz w:val="20"/>
                <w:szCs w:val="20"/>
              </w:rPr>
              <w:t>Evidence of the effects of MST is only one element in the calculus that practitioners must make about whether</w:t>
            </w:r>
            <w:r w:rsidR="00050368" w:rsidRPr="00870091">
              <w:rPr>
                <w:rFonts w:ascii="Arial" w:hAnsi="Arial" w:cs="Arial"/>
                <w:sz w:val="20"/>
                <w:szCs w:val="20"/>
              </w:rPr>
              <w:t xml:space="preserve"> </w:t>
            </w:r>
            <w:r w:rsidRPr="00870091">
              <w:rPr>
                <w:rFonts w:ascii="Arial" w:hAnsi="Arial" w:cs="Arial"/>
                <w:sz w:val="20"/>
                <w:szCs w:val="20"/>
              </w:rPr>
              <w:t>to adopt or continue to use MST. When there is no compelling evidence of the superiority or inferiority of different approaches, the</w:t>
            </w:r>
            <w:r w:rsidR="00050368" w:rsidRPr="00870091">
              <w:rPr>
                <w:rFonts w:ascii="Arial" w:hAnsi="Arial" w:cs="Arial"/>
                <w:sz w:val="20"/>
                <w:szCs w:val="20"/>
              </w:rPr>
              <w:t xml:space="preserve"> </w:t>
            </w:r>
            <w:r w:rsidRPr="00870091">
              <w:rPr>
                <w:rFonts w:ascii="Arial" w:hAnsi="Arial" w:cs="Arial"/>
                <w:sz w:val="20"/>
                <w:szCs w:val="20"/>
              </w:rPr>
              <w:t xml:space="preserve">choice between them must be based on other considerations e.g., cost effectiveness. </w:t>
            </w:r>
          </w:p>
          <w:p w14:paraId="45B6DF8C" w14:textId="77777777" w:rsidR="00870091" w:rsidRPr="00870091" w:rsidRDefault="00870091" w:rsidP="00870091">
            <w:pPr>
              <w:pStyle w:val="ListParagraph"/>
              <w:rPr>
                <w:rFonts w:ascii="Arial" w:hAnsi="Arial" w:cs="Arial"/>
                <w:sz w:val="20"/>
                <w:szCs w:val="20"/>
              </w:rPr>
            </w:pPr>
          </w:p>
          <w:p w14:paraId="09EB4BE2" w14:textId="0C781C70" w:rsidR="00870091" w:rsidRPr="00870091" w:rsidRDefault="00870091" w:rsidP="00870091">
            <w:pPr>
              <w:pStyle w:val="ListParagraph"/>
              <w:rPr>
                <w:rFonts w:ascii="Arial" w:hAnsi="Arial" w:cs="Arial"/>
                <w:sz w:val="20"/>
                <w:szCs w:val="20"/>
              </w:rPr>
            </w:pPr>
          </w:p>
        </w:tc>
      </w:tr>
    </w:tbl>
    <w:p w14:paraId="566DA679" w14:textId="77777777" w:rsidR="003B2CF7" w:rsidRDefault="00870091" w:rsidP="00050368"/>
    <w:sectPr w:rsidR="003B2CF7" w:rsidSect="00C139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57CAD"/>
    <w:multiLevelType w:val="hybridMultilevel"/>
    <w:tmpl w:val="175476C4"/>
    <w:lvl w:ilvl="0" w:tplc="A4828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2D"/>
    <w:rsid w:val="00050368"/>
    <w:rsid w:val="001B1C18"/>
    <w:rsid w:val="001C6C2D"/>
    <w:rsid w:val="00492E35"/>
    <w:rsid w:val="00774EB1"/>
    <w:rsid w:val="00870091"/>
    <w:rsid w:val="00980E16"/>
    <w:rsid w:val="00C13940"/>
    <w:rsid w:val="00D04B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6D70"/>
  <w15:chartTrackingRefBased/>
  <w15:docId w15:val="{419F9602-C992-DC4C-8276-5898338A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C18"/>
    <w:pPr>
      <w:ind w:left="720"/>
      <w:contextualSpacing/>
    </w:pPr>
  </w:style>
  <w:style w:type="character" w:styleId="Hyperlink">
    <w:name w:val="Hyperlink"/>
    <w:basedOn w:val="DefaultParagraphFont"/>
    <w:uiPriority w:val="99"/>
    <w:unhideWhenUsed/>
    <w:rsid w:val="00870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10.1002/cl2.11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Ferreira</dc:creator>
  <cp:keywords/>
  <dc:description/>
  <cp:lastModifiedBy>Astrid Ferreira</cp:lastModifiedBy>
  <cp:revision>2</cp:revision>
  <dcterms:created xsi:type="dcterms:W3CDTF">2022-09-18T05:00:00Z</dcterms:created>
  <dcterms:modified xsi:type="dcterms:W3CDTF">2022-09-18T05:00:00Z</dcterms:modified>
</cp:coreProperties>
</file>