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C6C2D" w:rsidRPr="00190892" w14:paraId="6A0DAF49" w14:textId="77777777" w:rsidTr="001331E0">
        <w:tc>
          <w:tcPr>
            <w:tcW w:w="9010" w:type="dxa"/>
          </w:tcPr>
          <w:p w14:paraId="3C0F247F" w14:textId="7231977E" w:rsidR="001C6C2D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089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Full source reference: </w:t>
            </w:r>
          </w:p>
          <w:p w14:paraId="0AB7E0C3" w14:textId="77777777" w:rsidR="00190892" w:rsidRPr="00190892" w:rsidRDefault="0019089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057A99C" w14:textId="08EE9823" w:rsidR="001C6C2D" w:rsidRPr="00190892" w:rsidRDefault="00E672F5">
            <w:pPr>
              <w:rPr>
                <w:rFonts w:ascii="Arial" w:hAnsi="Arial" w:cs="Arial"/>
                <w:sz w:val="20"/>
                <w:szCs w:val="20"/>
              </w:rPr>
            </w:pPr>
            <w:r w:rsidRPr="00190892">
              <w:rPr>
                <w:rFonts w:ascii="Arial" w:hAnsi="Arial" w:cs="Arial"/>
                <w:sz w:val="20"/>
                <w:szCs w:val="20"/>
                <w:lang w:val="it-IT"/>
              </w:rPr>
              <w:t xml:space="preserve">Gomez, I. N. B., Palomo, S. A. M., Vicuña, A. M. U., Bustamante, J. A. D., Eborde, J. M. E., Regala, K. A., ... </w:t>
            </w:r>
            <w:r w:rsidRPr="00190892">
              <w:rPr>
                <w:rFonts w:ascii="Arial" w:hAnsi="Arial" w:cs="Arial"/>
                <w:sz w:val="20"/>
                <w:szCs w:val="20"/>
              </w:rPr>
              <w:t xml:space="preserve">&amp; Sanchez, A. L. G. (2021). </w:t>
            </w:r>
            <w:bookmarkStart w:id="0" w:name="_GoBack"/>
            <w:r w:rsidRPr="00190892">
              <w:rPr>
                <w:rFonts w:ascii="Arial" w:hAnsi="Arial" w:cs="Arial"/>
                <w:sz w:val="20"/>
                <w:szCs w:val="20"/>
              </w:rPr>
              <w:t>Performance-Based Executive Function Instruments Used by Occupational Therapists for Children: A Systematic Review of Measurement Properties</w:t>
            </w:r>
            <w:bookmarkEnd w:id="0"/>
            <w:r w:rsidRPr="00190892">
              <w:rPr>
                <w:rFonts w:ascii="Arial" w:hAnsi="Arial" w:cs="Arial"/>
                <w:sz w:val="20"/>
                <w:szCs w:val="20"/>
              </w:rPr>
              <w:t>. </w:t>
            </w:r>
            <w:r w:rsidRPr="00190892">
              <w:rPr>
                <w:rFonts w:ascii="Arial" w:hAnsi="Arial" w:cs="Arial"/>
                <w:i/>
                <w:iCs/>
                <w:sz w:val="20"/>
                <w:szCs w:val="20"/>
              </w:rPr>
              <w:t>Occupational therapy international</w:t>
            </w:r>
            <w:r w:rsidRPr="00190892">
              <w:rPr>
                <w:rFonts w:ascii="Arial" w:hAnsi="Arial" w:cs="Arial"/>
                <w:sz w:val="20"/>
                <w:szCs w:val="20"/>
              </w:rPr>
              <w:t>, </w:t>
            </w:r>
            <w:r w:rsidRPr="00190892">
              <w:rPr>
                <w:rFonts w:ascii="Arial" w:hAnsi="Arial" w:cs="Arial"/>
                <w:i/>
                <w:iCs/>
                <w:sz w:val="20"/>
                <w:szCs w:val="20"/>
              </w:rPr>
              <w:t>2021</w:t>
            </w:r>
            <w:r w:rsidRPr="0019089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526BC2B" w14:textId="22FFF49B" w:rsidR="001C6C2D" w:rsidRPr="00190892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190892" w14:paraId="263547A7" w14:textId="77777777" w:rsidTr="008C6915">
        <w:tc>
          <w:tcPr>
            <w:tcW w:w="9010" w:type="dxa"/>
          </w:tcPr>
          <w:p w14:paraId="686637B3" w14:textId="20525EEA" w:rsidR="001C6C2D" w:rsidRDefault="001C6C2D">
            <w:pPr>
              <w:rPr>
                <w:rFonts w:ascii="Arial" w:hAnsi="Arial" w:cs="Arial"/>
                <w:sz w:val="20"/>
                <w:szCs w:val="20"/>
              </w:rPr>
            </w:pPr>
            <w:r w:rsidRPr="00190892">
              <w:rPr>
                <w:rFonts w:ascii="Arial" w:hAnsi="Arial" w:cs="Arial"/>
                <w:b/>
                <w:bCs/>
                <w:sz w:val="20"/>
                <w:szCs w:val="20"/>
              </w:rPr>
              <w:t>Free access link</w:t>
            </w:r>
            <w:r w:rsidRPr="00190892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B363CCE" w14:textId="77777777" w:rsidR="00190892" w:rsidRPr="00190892" w:rsidRDefault="0019089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0776CB" w14:textId="638CAEA5" w:rsidR="001C6C2D" w:rsidRDefault="00190892">
            <w:pPr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Pr="004C41E9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https://www.hindawi.com/journals/oti/2021/6008442/</w:t>
              </w:r>
            </w:hyperlink>
          </w:p>
          <w:p w14:paraId="6C196B46" w14:textId="6C328005" w:rsidR="001C6C2D" w:rsidRPr="00190892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190892" w14:paraId="57312E94" w14:textId="77777777" w:rsidTr="003713B4">
        <w:tc>
          <w:tcPr>
            <w:tcW w:w="9010" w:type="dxa"/>
          </w:tcPr>
          <w:p w14:paraId="0E93D522" w14:textId="77777777" w:rsidR="001C6C2D" w:rsidRPr="00190892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0892">
              <w:rPr>
                <w:rFonts w:ascii="Arial" w:hAnsi="Arial" w:cs="Arial"/>
                <w:b/>
                <w:bCs/>
                <w:sz w:val="20"/>
                <w:szCs w:val="20"/>
              </w:rPr>
              <w:t>Article Overview:</w:t>
            </w:r>
          </w:p>
          <w:p w14:paraId="09230163" w14:textId="2817C489" w:rsidR="001C6C2D" w:rsidRPr="00190892" w:rsidRDefault="001908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systematic review</w:t>
            </w:r>
            <w:r w:rsidR="000E6DC4" w:rsidRPr="00190892">
              <w:rPr>
                <w:rFonts w:ascii="Arial" w:hAnsi="Arial" w:cs="Arial"/>
                <w:sz w:val="20"/>
                <w:szCs w:val="20"/>
              </w:rPr>
              <w:t xml:space="preserve"> identified executive function (EF) instruments used by occupational therapists for children and evaluated their measurement properties. </w:t>
            </w:r>
          </w:p>
          <w:p w14:paraId="408F5EB5" w14:textId="47FE7D8A" w:rsidR="001C6C2D" w:rsidRPr="00190892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C6C2D" w:rsidRPr="00190892" w14:paraId="22CADDD7" w14:textId="77777777" w:rsidTr="003713B4">
        <w:tc>
          <w:tcPr>
            <w:tcW w:w="9010" w:type="dxa"/>
          </w:tcPr>
          <w:p w14:paraId="0F576CA1" w14:textId="6E189F54" w:rsidR="001C6C2D" w:rsidRPr="00190892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0892">
              <w:rPr>
                <w:rFonts w:ascii="Arial" w:hAnsi="Arial" w:cs="Arial"/>
                <w:b/>
                <w:bCs/>
                <w:sz w:val="20"/>
                <w:szCs w:val="20"/>
              </w:rPr>
              <w:t>Key take home messages:</w:t>
            </w:r>
          </w:p>
          <w:p w14:paraId="579397EF" w14:textId="77777777" w:rsidR="001C6C2D" w:rsidRPr="00190892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FE1FC9E" w14:textId="573E00FA" w:rsidR="00A91FA5" w:rsidRPr="00190892" w:rsidRDefault="00A91FA5" w:rsidP="00BC4C6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190892">
              <w:rPr>
                <w:rFonts w:ascii="Arial" w:hAnsi="Arial" w:cs="Arial"/>
                <w:sz w:val="20"/>
                <w:szCs w:val="20"/>
              </w:rPr>
              <w:t>There is limited evidence on</w:t>
            </w:r>
            <w:r w:rsidR="00190892">
              <w:rPr>
                <w:rFonts w:ascii="Arial" w:hAnsi="Arial" w:cs="Arial"/>
                <w:sz w:val="20"/>
                <w:szCs w:val="20"/>
              </w:rPr>
              <w:t xml:space="preserve"> the use of performance-based EF</w:t>
            </w:r>
            <w:r w:rsidRPr="00190892">
              <w:rPr>
                <w:rFonts w:ascii="Arial" w:hAnsi="Arial" w:cs="Arial"/>
                <w:sz w:val="20"/>
                <w:szCs w:val="20"/>
              </w:rPr>
              <w:t xml:space="preserve"> assessment</w:t>
            </w:r>
            <w:r w:rsidR="00190892">
              <w:rPr>
                <w:rFonts w:ascii="Arial" w:hAnsi="Arial" w:cs="Arial"/>
                <w:sz w:val="20"/>
                <w:szCs w:val="20"/>
              </w:rPr>
              <w:t>s with</w:t>
            </w:r>
            <w:r w:rsidRPr="00190892">
              <w:rPr>
                <w:rFonts w:ascii="Arial" w:hAnsi="Arial" w:cs="Arial"/>
                <w:sz w:val="20"/>
                <w:szCs w:val="20"/>
              </w:rPr>
              <w:t xml:space="preserve"> children in OT practice.</w:t>
            </w:r>
          </w:p>
          <w:p w14:paraId="404043AF" w14:textId="77777777" w:rsidR="00A91FA5" w:rsidRPr="00190892" w:rsidRDefault="00A91FA5" w:rsidP="00A91FA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00B8645F" w14:textId="77777777" w:rsidR="00190892" w:rsidRDefault="00D92A28" w:rsidP="00BC4C6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190892">
              <w:rPr>
                <w:rFonts w:ascii="Arial" w:hAnsi="Arial" w:cs="Arial"/>
                <w:sz w:val="20"/>
                <w:szCs w:val="20"/>
              </w:rPr>
              <w:t xml:space="preserve">A total of 5 EF assessments across eight articles were found: </w:t>
            </w:r>
          </w:p>
          <w:p w14:paraId="3F866FD0" w14:textId="77777777" w:rsidR="00190892" w:rsidRPr="00190892" w:rsidRDefault="00190892" w:rsidP="00190892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5C48D598" w14:textId="77777777" w:rsidR="00190892" w:rsidRDefault="00D92A28" w:rsidP="0019089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190892">
              <w:rPr>
                <w:rFonts w:ascii="Arial" w:hAnsi="Arial" w:cs="Arial"/>
                <w:sz w:val="20"/>
                <w:szCs w:val="20"/>
              </w:rPr>
              <w:t xml:space="preserve">Behavioural Assessment of the </w:t>
            </w:r>
            <w:proofErr w:type="spellStart"/>
            <w:r w:rsidRPr="00190892">
              <w:rPr>
                <w:rFonts w:ascii="Arial" w:hAnsi="Arial" w:cs="Arial"/>
                <w:sz w:val="20"/>
                <w:szCs w:val="20"/>
              </w:rPr>
              <w:t>Dyse</w:t>
            </w:r>
            <w:r w:rsidR="00190892">
              <w:rPr>
                <w:rFonts w:ascii="Arial" w:hAnsi="Arial" w:cs="Arial"/>
                <w:sz w:val="20"/>
                <w:szCs w:val="20"/>
              </w:rPr>
              <w:t>xecutive</w:t>
            </w:r>
            <w:proofErr w:type="spellEnd"/>
            <w:r w:rsidR="00190892">
              <w:rPr>
                <w:rFonts w:ascii="Arial" w:hAnsi="Arial" w:cs="Arial"/>
                <w:sz w:val="20"/>
                <w:szCs w:val="20"/>
              </w:rPr>
              <w:t xml:space="preserve"> Syndrome for Children</w:t>
            </w:r>
          </w:p>
          <w:p w14:paraId="6DD696DA" w14:textId="77777777" w:rsidR="00190892" w:rsidRDefault="00190892" w:rsidP="0019089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Children’s Cooking Task</w:t>
            </w:r>
          </w:p>
          <w:p w14:paraId="57D5DBCB" w14:textId="77777777" w:rsidR="00190892" w:rsidRDefault="00D92A28" w:rsidP="0019089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190892">
              <w:rPr>
                <w:rFonts w:ascii="Arial" w:hAnsi="Arial" w:cs="Arial"/>
                <w:sz w:val="20"/>
                <w:szCs w:val="20"/>
              </w:rPr>
              <w:t>Chil</w:t>
            </w:r>
            <w:r w:rsidR="00190892">
              <w:rPr>
                <w:rFonts w:ascii="Arial" w:hAnsi="Arial" w:cs="Arial"/>
                <w:sz w:val="20"/>
                <w:szCs w:val="20"/>
              </w:rPr>
              <w:t>dren’s Kitchen Task Assessment</w:t>
            </w:r>
          </w:p>
          <w:p w14:paraId="11AE7DB1" w14:textId="77777777" w:rsidR="00190892" w:rsidRDefault="00D92A28" w:rsidP="0019089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190892">
              <w:rPr>
                <w:rFonts w:ascii="Arial" w:hAnsi="Arial" w:cs="Arial"/>
                <w:sz w:val="20"/>
                <w:szCs w:val="20"/>
              </w:rPr>
              <w:t>Do-Eat, and Pres</w:t>
            </w:r>
            <w:r w:rsidR="00190892">
              <w:rPr>
                <w:rFonts w:ascii="Arial" w:hAnsi="Arial" w:cs="Arial"/>
                <w:sz w:val="20"/>
                <w:szCs w:val="20"/>
              </w:rPr>
              <w:t>chool Executive Task Assessment</w:t>
            </w:r>
          </w:p>
          <w:p w14:paraId="54B1EA5B" w14:textId="77777777" w:rsidR="00190892" w:rsidRDefault="00190892" w:rsidP="0019089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C8F5B3" w14:textId="5BC3F1C1" w:rsidR="00D92A28" w:rsidRPr="00190892" w:rsidRDefault="00190892" w:rsidP="00190892">
            <w:pPr>
              <w:ind w:left="51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D92A28" w:rsidRPr="00190892">
              <w:rPr>
                <w:rFonts w:ascii="Arial" w:hAnsi="Arial" w:cs="Arial"/>
                <w:sz w:val="20"/>
                <w:szCs w:val="20"/>
              </w:rPr>
              <w:t>hese</w:t>
            </w:r>
            <w:r>
              <w:rPr>
                <w:rFonts w:ascii="Arial" w:hAnsi="Arial" w:cs="Arial"/>
                <w:sz w:val="20"/>
                <w:szCs w:val="20"/>
              </w:rPr>
              <w:t xml:space="preserve"> tools</w:t>
            </w:r>
            <w:r w:rsidR="00D92A28" w:rsidRPr="00190892">
              <w:rPr>
                <w:rFonts w:ascii="Arial" w:hAnsi="Arial" w:cs="Arial"/>
                <w:sz w:val="20"/>
                <w:szCs w:val="20"/>
              </w:rPr>
              <w:t xml:space="preserve"> assess a child’s EF in real-life settings and age-appropriate activities within the context of their occupations. </w:t>
            </w:r>
          </w:p>
          <w:p w14:paraId="08E76F1E" w14:textId="77777777" w:rsidR="00D92A28" w:rsidRPr="00190892" w:rsidRDefault="00D92A28" w:rsidP="00D92A28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050C65B9" w14:textId="6685D10E" w:rsidR="001C6C2D" w:rsidRPr="00190892" w:rsidRDefault="00190892" w:rsidP="00BC4C6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review f</w:t>
            </w:r>
            <w:r w:rsidR="00BC4C64" w:rsidRPr="00190892">
              <w:rPr>
                <w:rFonts w:ascii="Arial" w:hAnsi="Arial" w:cs="Arial"/>
                <w:sz w:val="20"/>
                <w:szCs w:val="20"/>
              </w:rPr>
              <w:t>ound</w:t>
            </w:r>
            <w:r w:rsidR="00D92A28" w:rsidRPr="00190892">
              <w:rPr>
                <w:rFonts w:ascii="Arial" w:hAnsi="Arial" w:cs="Arial"/>
                <w:sz w:val="20"/>
                <w:szCs w:val="20"/>
              </w:rPr>
              <w:t xml:space="preserve"> low</w:t>
            </w:r>
            <w:r w:rsidR="00BC4C64" w:rsidRPr="00190892">
              <w:rPr>
                <w:rFonts w:ascii="Arial" w:hAnsi="Arial" w:cs="Arial"/>
                <w:sz w:val="20"/>
                <w:szCs w:val="20"/>
              </w:rPr>
              <w:t xml:space="preserve"> certainty of evidence of the measurement properties </w:t>
            </w:r>
            <w:r w:rsidR="00A91FA5" w:rsidRPr="00190892">
              <w:rPr>
                <w:rFonts w:ascii="Arial" w:hAnsi="Arial" w:cs="Arial"/>
                <w:sz w:val="20"/>
                <w:szCs w:val="20"/>
              </w:rPr>
              <w:t>for</w:t>
            </w:r>
            <w:r w:rsidR="00BC4C64" w:rsidRPr="001908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91FA5" w:rsidRPr="00190892"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="00BC4C64" w:rsidRPr="00190892">
              <w:rPr>
                <w:rFonts w:ascii="Arial" w:hAnsi="Arial" w:cs="Arial"/>
                <w:sz w:val="20"/>
                <w:szCs w:val="20"/>
              </w:rPr>
              <w:t xml:space="preserve">5 instruments. </w:t>
            </w:r>
          </w:p>
          <w:p w14:paraId="2B2FF160" w14:textId="77777777" w:rsidR="00D92A28" w:rsidRPr="00190892" w:rsidRDefault="00D92A28" w:rsidP="00D92A28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82F1F2" w14:textId="7379CD9A" w:rsidR="00D92A28" w:rsidRPr="00190892" w:rsidRDefault="00BC4C64" w:rsidP="00BC4C6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190892">
              <w:rPr>
                <w:rFonts w:ascii="Arial" w:hAnsi="Arial" w:cs="Arial"/>
                <w:sz w:val="20"/>
                <w:szCs w:val="20"/>
              </w:rPr>
              <w:t>T</w:t>
            </w:r>
            <w:r w:rsidR="00D92A28" w:rsidRPr="00190892">
              <w:rPr>
                <w:rFonts w:ascii="Arial" w:hAnsi="Arial" w:cs="Arial"/>
                <w:sz w:val="20"/>
                <w:szCs w:val="20"/>
              </w:rPr>
              <w:t xml:space="preserve">he low rating in evidence certainty is due to </w:t>
            </w:r>
            <w:r w:rsidR="00A91FA5" w:rsidRPr="00190892">
              <w:rPr>
                <w:rFonts w:ascii="Arial" w:hAnsi="Arial" w:cs="Arial"/>
                <w:sz w:val="20"/>
                <w:szCs w:val="20"/>
              </w:rPr>
              <w:t xml:space="preserve">a number of </w:t>
            </w:r>
            <w:r w:rsidR="00D92A28" w:rsidRPr="00190892">
              <w:rPr>
                <w:rFonts w:ascii="Arial" w:hAnsi="Arial" w:cs="Arial"/>
                <w:sz w:val="20"/>
                <w:szCs w:val="20"/>
              </w:rPr>
              <w:t>limitations, including the low number of studies included, study quality,</w:t>
            </w:r>
            <w:r w:rsidR="00A91FA5" w:rsidRPr="00190892">
              <w:rPr>
                <w:rFonts w:ascii="Arial" w:hAnsi="Arial" w:cs="Arial"/>
                <w:sz w:val="20"/>
                <w:szCs w:val="20"/>
              </w:rPr>
              <w:t xml:space="preserve"> and</w:t>
            </w:r>
            <w:r w:rsidR="00D92A28" w:rsidRPr="00190892">
              <w:rPr>
                <w:rFonts w:ascii="Arial" w:hAnsi="Arial" w:cs="Arial"/>
                <w:sz w:val="20"/>
                <w:szCs w:val="20"/>
              </w:rPr>
              <w:t xml:space="preserve"> inconsistency of measurement properties.</w:t>
            </w:r>
          </w:p>
          <w:p w14:paraId="24C08A9F" w14:textId="77777777" w:rsidR="00D92A28" w:rsidRPr="00190892" w:rsidRDefault="00D92A28" w:rsidP="00A91FA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8195CDC" w14:textId="77777777" w:rsidR="001C6C2D" w:rsidRPr="00190892" w:rsidRDefault="00D92A28" w:rsidP="00A91FA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190892">
              <w:rPr>
                <w:rFonts w:ascii="Arial" w:hAnsi="Arial" w:cs="Arial"/>
                <w:sz w:val="20"/>
                <w:szCs w:val="20"/>
              </w:rPr>
              <w:t xml:space="preserve">However, considering the critical need for evaluating EF among children, the authors </w:t>
            </w:r>
            <w:r w:rsidRPr="00190892">
              <w:rPr>
                <w:rFonts w:ascii="Arial" w:hAnsi="Arial" w:cs="Arial"/>
                <w:b/>
                <w:bCs/>
                <w:sz w:val="20"/>
                <w:szCs w:val="20"/>
              </w:rPr>
              <w:t>conditionally suggest using any of these EF tools</w:t>
            </w:r>
            <w:r w:rsidRPr="00190892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BC4C64" w:rsidRPr="0019089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00C1141" w14:textId="77777777" w:rsidR="00A91FA5" w:rsidRPr="00190892" w:rsidRDefault="00A91FA5" w:rsidP="00A91FA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09EB4BE2" w14:textId="7EDA4F19" w:rsidR="00A91FA5" w:rsidRPr="00190892" w:rsidRDefault="00A91FA5" w:rsidP="00A91F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6DA679" w14:textId="77777777" w:rsidR="003B2CF7" w:rsidRDefault="00190892"/>
    <w:sectPr w:rsidR="003B2CF7" w:rsidSect="00C139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DF062F"/>
    <w:multiLevelType w:val="hybridMultilevel"/>
    <w:tmpl w:val="C676589E"/>
    <w:lvl w:ilvl="0" w:tplc="9ADEB1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85C11"/>
    <w:multiLevelType w:val="hybridMultilevel"/>
    <w:tmpl w:val="7A384BE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2D"/>
    <w:rsid w:val="000E6DC4"/>
    <w:rsid w:val="00190892"/>
    <w:rsid w:val="001C6C2D"/>
    <w:rsid w:val="00492E35"/>
    <w:rsid w:val="00980E16"/>
    <w:rsid w:val="00A91FA5"/>
    <w:rsid w:val="00BC4C64"/>
    <w:rsid w:val="00C13940"/>
    <w:rsid w:val="00D92A28"/>
    <w:rsid w:val="00E6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6D70"/>
  <w15:chartTrackingRefBased/>
  <w15:docId w15:val="{419F9602-C992-DC4C-8276-5898338A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4C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08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indawi.com/journals/oti/2021/600844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Ferreira</dc:creator>
  <cp:keywords/>
  <dc:description/>
  <cp:lastModifiedBy>Astrid Ferreira</cp:lastModifiedBy>
  <cp:revision>2</cp:revision>
  <dcterms:created xsi:type="dcterms:W3CDTF">2022-09-18T06:50:00Z</dcterms:created>
  <dcterms:modified xsi:type="dcterms:W3CDTF">2022-09-18T06:50:00Z</dcterms:modified>
</cp:coreProperties>
</file>