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291A9" w14:textId="3861254B" w:rsidR="001264E0" w:rsidRPr="001264E0" w:rsidRDefault="001264E0" w:rsidP="001264E0">
      <w:pPr>
        <w:jc w:val="center"/>
        <w:rPr>
          <w:b/>
          <w:bCs/>
          <w:sz w:val="32"/>
          <w:szCs w:val="32"/>
          <w:lang w:val="nl-NL"/>
        </w:rPr>
      </w:pPr>
      <w:r w:rsidRPr="001264E0">
        <w:rPr>
          <w:b/>
          <w:bCs/>
          <w:sz w:val="32"/>
          <w:szCs w:val="32"/>
          <w:lang w:val="nl-NL"/>
        </w:rPr>
        <w:t>CBS Microdata Analyse: Gebruik s</w:t>
      </w:r>
      <w:r>
        <w:rPr>
          <w:b/>
          <w:bCs/>
          <w:sz w:val="32"/>
          <w:szCs w:val="32"/>
          <w:lang w:val="nl-NL"/>
        </w:rPr>
        <w:t>ociale zekerheid</w:t>
      </w:r>
    </w:p>
    <w:p w14:paraId="0AA37C76" w14:textId="25E5EE61" w:rsidR="0005186F" w:rsidRDefault="0005186F" w:rsidP="0005186F">
      <w:pPr>
        <w:rPr>
          <w:lang w:val="nl-NL"/>
        </w:rPr>
      </w:pPr>
      <w:r>
        <w:rPr>
          <w:lang w:val="nl-NL"/>
        </w:rPr>
        <w:t xml:space="preserve">Het doel van deze analyse is om het gebruik van sociale zekerheid in kaart te brengen met populatiegegevens. Voor het IBO Vereenvoudiging Sociale Zekerheid is </w:t>
      </w:r>
      <w:r w:rsidR="00243B34">
        <w:rPr>
          <w:lang w:val="nl-NL"/>
        </w:rPr>
        <w:t xml:space="preserve">voornamelijk </w:t>
      </w:r>
      <w:r>
        <w:rPr>
          <w:lang w:val="nl-NL"/>
        </w:rPr>
        <w:t xml:space="preserve">gekeken naar de stapeling van sociale zekerheid. </w:t>
      </w:r>
    </w:p>
    <w:p w14:paraId="1830C15F" w14:textId="76BAE1E3" w:rsidR="0005186F" w:rsidRPr="0005186F" w:rsidRDefault="00413AFB" w:rsidP="0005186F">
      <w:pPr>
        <w:rPr>
          <w:lang w:val="nl-NL"/>
        </w:rPr>
      </w:pPr>
      <w:r>
        <w:rPr>
          <w:lang w:val="nl-NL"/>
        </w:rPr>
        <w:t>Onderstaand</w:t>
      </w:r>
      <w:r w:rsidR="0005186F">
        <w:rPr>
          <w:lang w:val="nl-NL"/>
        </w:rPr>
        <w:t xml:space="preserve"> wordt nader verklaard hoe </w:t>
      </w:r>
      <w:r>
        <w:rPr>
          <w:lang w:val="nl-NL"/>
        </w:rPr>
        <w:t xml:space="preserve">het databestand </w:t>
      </w:r>
      <w:r w:rsidR="0005186F">
        <w:rPr>
          <w:lang w:val="nl-NL"/>
        </w:rPr>
        <w:t xml:space="preserve">is </w:t>
      </w:r>
      <w:r>
        <w:rPr>
          <w:lang w:val="nl-NL"/>
        </w:rPr>
        <w:t>opgebouwd</w:t>
      </w:r>
      <w:r w:rsidR="0005186F">
        <w:rPr>
          <w:lang w:val="nl-NL"/>
        </w:rPr>
        <w:t>. De resultaten zijn terug te vinden in het rapport</w:t>
      </w:r>
      <w:r>
        <w:rPr>
          <w:lang w:val="nl-NL"/>
        </w:rPr>
        <w:t xml:space="preserve"> PM TITEL</w:t>
      </w:r>
      <w:r w:rsidR="0005186F">
        <w:rPr>
          <w:lang w:val="nl-NL"/>
        </w:rPr>
        <w:t>.</w:t>
      </w:r>
    </w:p>
    <w:p w14:paraId="34243BC3" w14:textId="6F698192" w:rsidR="00853943" w:rsidRPr="0005186F" w:rsidRDefault="00853943">
      <w:pPr>
        <w:rPr>
          <w:b/>
          <w:bCs/>
          <w:lang w:val="nl-NL"/>
        </w:rPr>
      </w:pPr>
      <w:r w:rsidRPr="0005186F">
        <w:rPr>
          <w:b/>
          <w:bCs/>
          <w:lang w:val="nl-NL"/>
        </w:rPr>
        <w:t>Data</w:t>
      </w:r>
    </w:p>
    <w:p w14:paraId="1BDABBFE" w14:textId="54017E1F" w:rsidR="00853943" w:rsidRDefault="00853943">
      <w:pPr>
        <w:rPr>
          <w:lang w:val="nl-NL"/>
        </w:rPr>
      </w:pPr>
      <w:r w:rsidRPr="00853943">
        <w:rPr>
          <w:lang w:val="nl-NL"/>
        </w:rPr>
        <w:t xml:space="preserve">Voor </w:t>
      </w:r>
      <w:r w:rsidR="0005186F">
        <w:rPr>
          <w:lang w:val="nl-NL"/>
        </w:rPr>
        <w:t>de</w:t>
      </w:r>
      <w:r w:rsidRPr="00853943">
        <w:rPr>
          <w:lang w:val="nl-NL"/>
        </w:rPr>
        <w:t xml:space="preserve"> analyse </w:t>
      </w:r>
      <w:r w:rsidR="00243B34">
        <w:rPr>
          <w:lang w:val="nl-NL"/>
        </w:rPr>
        <w:t>worden v</w:t>
      </w:r>
      <w:r>
        <w:rPr>
          <w:lang w:val="nl-NL"/>
        </w:rPr>
        <w:t xml:space="preserve">erschillende bronbestanden over de </w:t>
      </w:r>
      <w:r w:rsidR="00413AFB">
        <w:rPr>
          <w:lang w:val="nl-NL"/>
        </w:rPr>
        <w:t>populaties van sociale</w:t>
      </w:r>
      <w:r>
        <w:rPr>
          <w:lang w:val="nl-NL"/>
        </w:rPr>
        <w:t xml:space="preserve"> zekerheid</w:t>
      </w:r>
      <w:r w:rsidR="00243B34">
        <w:rPr>
          <w:lang w:val="nl-NL"/>
        </w:rPr>
        <w:t xml:space="preserve"> gekoppeld</w:t>
      </w:r>
      <w:r>
        <w:rPr>
          <w:lang w:val="nl-NL"/>
        </w:rPr>
        <w:t xml:space="preserve">. Onderstaand </w:t>
      </w:r>
      <w:r w:rsidR="009274C1">
        <w:rPr>
          <w:lang w:val="nl-NL"/>
        </w:rPr>
        <w:t>worden</w:t>
      </w:r>
      <w:r w:rsidR="009274C1">
        <w:rPr>
          <w:lang w:val="nl-NL"/>
        </w:rPr>
        <w:t xml:space="preserve"> </w:t>
      </w:r>
      <w:r>
        <w:rPr>
          <w:lang w:val="nl-NL"/>
        </w:rPr>
        <w:t>de volgende punten toe</w:t>
      </w:r>
      <w:r w:rsidR="009274C1">
        <w:rPr>
          <w:lang w:val="nl-NL"/>
        </w:rPr>
        <w:t>gelicht</w:t>
      </w:r>
      <w:r>
        <w:rPr>
          <w:lang w:val="nl-NL"/>
        </w:rPr>
        <w:t xml:space="preserve">: de gebruikte bronbestanden, de koppeling tussen de data en vervolgens kort wat beperkingen van deze analyse. </w:t>
      </w:r>
    </w:p>
    <w:p w14:paraId="7FB6C4AD" w14:textId="423DF0F4" w:rsidR="00413AFB" w:rsidRPr="00853943" w:rsidRDefault="00413AFB">
      <w:pPr>
        <w:rPr>
          <w:lang w:val="nl-NL"/>
        </w:rPr>
      </w:pPr>
      <w:r>
        <w:rPr>
          <w:lang w:val="nl-NL"/>
        </w:rPr>
        <w:t>Een soortgelijk databestand is door CBS gemaakt (Stapelingsmonitor). Deze is echter op jaarlijkse basis. In dit bestand wordt toegelicht hoe dit bestand op een maandelijkse basis opgezet is.</w:t>
      </w:r>
      <w:r w:rsidR="00243B34">
        <w:rPr>
          <w:lang w:val="nl-NL"/>
        </w:rPr>
        <w:t xml:space="preserve"> </w:t>
      </w:r>
      <w:r w:rsidR="00BD014D">
        <w:rPr>
          <w:lang w:val="nl-NL"/>
        </w:rPr>
        <w:t xml:space="preserve">Dit is om </w:t>
      </w:r>
      <w:r w:rsidR="00556979">
        <w:rPr>
          <w:lang w:val="nl-NL"/>
        </w:rPr>
        <w:t>zo goed mogelijk in kaart te brengen welke regeling tegelijkertijd in gebruik was genomen, in tegenstelling tot over het hele jaar.</w:t>
      </w:r>
    </w:p>
    <w:p w14:paraId="55941AB7" w14:textId="2E9D7414" w:rsidR="00853943" w:rsidRDefault="00853943">
      <w:pPr>
        <w:rPr>
          <w:lang w:val="nl-NL"/>
        </w:rPr>
      </w:pPr>
      <w:r w:rsidRPr="00853943">
        <w:rPr>
          <w:u w:val="single"/>
          <w:lang w:val="nl-NL"/>
        </w:rPr>
        <w:t>Bronbestanden</w:t>
      </w:r>
    </w:p>
    <w:p w14:paraId="697AE37A" w14:textId="31923481" w:rsidR="00853943" w:rsidRDefault="00853943">
      <w:pPr>
        <w:rPr>
          <w:lang w:val="nl-NL"/>
        </w:rPr>
      </w:pPr>
      <w:r>
        <w:rPr>
          <w:lang w:val="nl-NL"/>
        </w:rPr>
        <w:t xml:space="preserve">De informatie over deze bronbestanden kan gevonden worden in de CBS Microdata catalogus. De filters zijn toegepast op de populatie omschreven in de tabel. Dit is voornamelijk het verwijderen van beëindigde uitkeringen </w:t>
      </w:r>
      <w:r w:rsidR="00E50B4E">
        <w:rPr>
          <w:lang w:val="nl-NL"/>
        </w:rPr>
        <w:t>of nabetalingen</w:t>
      </w:r>
      <w:r w:rsidR="00A47E83">
        <w:rPr>
          <w:lang w:val="nl-NL"/>
        </w:rPr>
        <w:t>, om enkel de uitkeringen over te houden die daadwerkelijk in de verslagmaand gebruikt zijn.</w:t>
      </w:r>
      <w:r w:rsidR="00A47E83" w:rsidDel="00A47E83">
        <w:rPr>
          <w:lang w:val="nl-NL"/>
        </w:rPr>
        <w:t xml:space="preserve"> </w:t>
      </w:r>
    </w:p>
    <w:p w14:paraId="26063294" w14:textId="620FB626" w:rsidR="00A72035" w:rsidRDefault="00A72035">
      <w:pPr>
        <w:rPr>
          <w:lang w:val="nl-NL"/>
        </w:rPr>
      </w:pPr>
      <w:r>
        <w:rPr>
          <w:lang w:val="nl-NL"/>
        </w:rPr>
        <w:t>De populaties van bestanden kunnen verschillen, vooral in de status van uitkeringen die meegenomen zijn</w:t>
      </w:r>
      <w:r w:rsidR="0070281A">
        <w:rPr>
          <w:lang w:val="nl-NL"/>
        </w:rPr>
        <w:t xml:space="preserve"> (bijv. in de bijstand is er alleen onderscheid tussen lopende en beëindigde uitkeringen, bij de WW is er nog onderscheid in bijv. afgekeurde / herleefde uitkeringen). Dit wordt zoveel mogelijk gelijkgetrokken; d</w:t>
      </w:r>
      <w:r>
        <w:rPr>
          <w:lang w:val="nl-NL"/>
        </w:rPr>
        <w:t>e uitkeringen die meegenomen worden</w:t>
      </w:r>
      <w:r w:rsidR="0070281A">
        <w:rPr>
          <w:lang w:val="nl-NL"/>
        </w:rPr>
        <w:t>,</w:t>
      </w:r>
      <w:r>
        <w:rPr>
          <w:lang w:val="nl-NL"/>
        </w:rPr>
        <w:t xml:space="preserve"> zijn </w:t>
      </w:r>
      <w:r>
        <w:rPr>
          <w:i/>
          <w:iCs/>
          <w:lang w:val="nl-NL"/>
        </w:rPr>
        <w:t>lopende</w:t>
      </w:r>
      <w:r>
        <w:rPr>
          <w:lang w:val="nl-NL"/>
        </w:rPr>
        <w:t xml:space="preserve"> uitkeringen in de</w:t>
      </w:r>
      <w:r w:rsidR="00A47E83">
        <w:rPr>
          <w:lang w:val="nl-NL"/>
        </w:rPr>
        <w:t xml:space="preserve"> gehele</w:t>
      </w:r>
      <w:r>
        <w:rPr>
          <w:lang w:val="nl-NL"/>
        </w:rPr>
        <w:t xml:space="preserve"> verslagmaand (</w:t>
      </w:r>
      <w:r w:rsidR="00A47E83">
        <w:rPr>
          <w:lang w:val="nl-NL"/>
        </w:rPr>
        <w:t xml:space="preserve">zijnde </w:t>
      </w:r>
      <w:r>
        <w:rPr>
          <w:lang w:val="nl-NL"/>
        </w:rPr>
        <w:t>december 2019).</w:t>
      </w:r>
      <w:r w:rsidR="00A47E83">
        <w:rPr>
          <w:lang w:val="nl-NL"/>
        </w:rPr>
        <w:t xml:space="preserve"> Dit zijn dus alle uitkeringen die gedurende december 2019 gebruikt zijn.</w:t>
      </w:r>
      <w:r>
        <w:rPr>
          <w:lang w:val="nl-NL"/>
        </w:rPr>
        <w:t xml:space="preserve"> Hier wordt veelal de methode van het CBS gevolgd in de documentatiebestanden van deze bronbestanden. </w:t>
      </w:r>
    </w:p>
    <w:p w14:paraId="7F3B5651" w14:textId="233497ED" w:rsidR="00413AFB" w:rsidRPr="00413AFB" w:rsidRDefault="00413AFB">
      <w:pPr>
        <w:rPr>
          <w:i/>
          <w:iCs/>
          <w:lang w:val="nl-NL"/>
        </w:rPr>
      </w:pPr>
      <w:r>
        <w:rPr>
          <w:i/>
          <w:iCs/>
          <w:lang w:val="nl-NL"/>
        </w:rPr>
        <w:t>NB: toeslagen worden op een jaarbasis toegekend, dus deze gelden over het hele jaar, niet alleen december 2019. De AKW wordt op kwartaalbasis toegekend. Het is dus niet volledig maandelijkse data.</w:t>
      </w:r>
    </w:p>
    <w:p w14:paraId="0B0B84FA" w14:textId="10815CFD" w:rsidR="00A72035" w:rsidRDefault="00A72035">
      <w:pPr>
        <w:rPr>
          <w:lang w:val="nl-NL"/>
        </w:rPr>
      </w:pPr>
      <w:r>
        <w:rPr>
          <w:lang w:val="nl-NL"/>
        </w:rPr>
        <w:t>Wanneer alle onderstaande bestanden gekoppeld zijn op individueel niveau (RINPERSOON en RINPERSOONS), wordt nog gefilterd op leeftijd. Alle individuen in het bronbestand zijn volwassenen.</w:t>
      </w:r>
    </w:p>
    <w:p w14:paraId="4DD92110" w14:textId="5296A98C" w:rsidR="00A47E83" w:rsidRPr="00A72035" w:rsidRDefault="00A47E83">
      <w:pPr>
        <w:rPr>
          <w:lang w:val="nl-NL"/>
        </w:rPr>
      </w:pPr>
      <w:r>
        <w:rPr>
          <w:lang w:val="nl-NL"/>
        </w:rPr>
        <w:t xml:space="preserve">In de onderstaande tabel </w:t>
      </w:r>
      <w:r w:rsidR="009274C1">
        <w:rPr>
          <w:lang w:val="nl-NL"/>
        </w:rPr>
        <w:t>is gerapporteerd</w:t>
      </w:r>
      <w:r>
        <w:rPr>
          <w:lang w:val="nl-NL"/>
        </w:rPr>
        <w:t xml:space="preserve"> hoe de bronbestanden gebruikt zijn. In de kolom ‘populatie’ is de populatie van het CBS bronbestand samengevat; in de kolom ‘selectie van de populatie’ is toegelicht welke observaties geselecteerd zijn uit het originele bronbestand.</w:t>
      </w:r>
    </w:p>
    <w:tbl>
      <w:tblPr>
        <w:tblStyle w:val="Tabelraster"/>
        <w:tblW w:w="10348" w:type="dxa"/>
        <w:tblInd w:w="-714" w:type="dxa"/>
        <w:tblLayout w:type="fixed"/>
        <w:tblLook w:val="04A0" w:firstRow="1" w:lastRow="0" w:firstColumn="1" w:lastColumn="0" w:noHBand="0" w:noVBand="1"/>
      </w:tblPr>
      <w:tblGrid>
        <w:gridCol w:w="2552"/>
        <w:gridCol w:w="2126"/>
        <w:gridCol w:w="2838"/>
        <w:gridCol w:w="2832"/>
      </w:tblGrid>
      <w:tr w:rsidR="00853943" w:rsidRPr="00853943" w14:paraId="5D5AFE77" w14:textId="5304D072" w:rsidTr="00847F65">
        <w:tc>
          <w:tcPr>
            <w:tcW w:w="2552" w:type="dxa"/>
          </w:tcPr>
          <w:p w14:paraId="3BFFAD23" w14:textId="77808A8C" w:rsidR="00853943" w:rsidRPr="00853943" w:rsidRDefault="00853943" w:rsidP="00853943">
            <w:pPr>
              <w:rPr>
                <w:b/>
                <w:lang w:val="nl-NL"/>
              </w:rPr>
            </w:pPr>
            <w:r w:rsidRPr="00853943">
              <w:rPr>
                <w:b/>
                <w:lang w:val="nl-NL"/>
              </w:rPr>
              <w:t>Bronbestand</w:t>
            </w:r>
          </w:p>
        </w:tc>
        <w:tc>
          <w:tcPr>
            <w:tcW w:w="2126" w:type="dxa"/>
          </w:tcPr>
          <w:p w14:paraId="58725563" w14:textId="50F50D9B" w:rsidR="00853943" w:rsidRPr="00853943" w:rsidRDefault="00A47E83" w:rsidP="00853943">
            <w:pPr>
              <w:rPr>
                <w:b/>
                <w:lang w:val="nl-NL"/>
              </w:rPr>
            </w:pPr>
            <w:r>
              <w:rPr>
                <w:b/>
                <w:lang w:val="nl-NL"/>
              </w:rPr>
              <w:t>Regelingen</w:t>
            </w:r>
          </w:p>
        </w:tc>
        <w:tc>
          <w:tcPr>
            <w:tcW w:w="2838" w:type="dxa"/>
          </w:tcPr>
          <w:p w14:paraId="57972B0A" w14:textId="77777777" w:rsidR="00853943" w:rsidRPr="00853943" w:rsidRDefault="00853943" w:rsidP="00853943">
            <w:pPr>
              <w:rPr>
                <w:b/>
                <w:lang w:val="nl-NL"/>
              </w:rPr>
            </w:pPr>
            <w:r w:rsidRPr="00853943">
              <w:rPr>
                <w:b/>
                <w:lang w:val="nl-NL"/>
              </w:rPr>
              <w:t>Populatie</w:t>
            </w:r>
          </w:p>
        </w:tc>
        <w:tc>
          <w:tcPr>
            <w:tcW w:w="2832" w:type="dxa"/>
          </w:tcPr>
          <w:p w14:paraId="7ABD938E" w14:textId="6417DDDB" w:rsidR="00853943" w:rsidRPr="00853943" w:rsidRDefault="00A47E83" w:rsidP="00853943">
            <w:pPr>
              <w:rPr>
                <w:b/>
                <w:lang w:val="nl-NL"/>
              </w:rPr>
            </w:pPr>
            <w:r>
              <w:rPr>
                <w:b/>
                <w:lang w:val="nl-NL"/>
              </w:rPr>
              <w:t>Selectie van de populatie</w:t>
            </w:r>
          </w:p>
        </w:tc>
      </w:tr>
      <w:tr w:rsidR="00853943" w:rsidRPr="00847F65" w14:paraId="049BDF60" w14:textId="55D2AF3D" w:rsidTr="00847F65">
        <w:tc>
          <w:tcPr>
            <w:tcW w:w="2552" w:type="dxa"/>
          </w:tcPr>
          <w:p w14:paraId="11A5A74C" w14:textId="19501A24" w:rsidR="00853943" w:rsidRPr="00853943" w:rsidRDefault="00853943" w:rsidP="00853943">
            <w:pPr>
              <w:rPr>
                <w:lang w:val="nl-NL"/>
              </w:rPr>
            </w:pPr>
            <w:r w:rsidRPr="00853943">
              <w:rPr>
                <w:lang w:val="nl-NL"/>
              </w:rPr>
              <w:t>BIJSTANDUITKERINGTAB</w:t>
            </w:r>
          </w:p>
        </w:tc>
        <w:tc>
          <w:tcPr>
            <w:tcW w:w="2126" w:type="dxa"/>
          </w:tcPr>
          <w:p w14:paraId="00FB1023" w14:textId="77777777" w:rsidR="00853943" w:rsidRPr="00853943" w:rsidRDefault="00853943" w:rsidP="00853943">
            <w:proofErr w:type="spellStart"/>
            <w:r w:rsidRPr="00853943">
              <w:t>Bijstand</w:t>
            </w:r>
            <w:proofErr w:type="spellEnd"/>
          </w:p>
          <w:p w14:paraId="3AA6AE2F" w14:textId="77777777" w:rsidR="00853943" w:rsidRPr="00853943" w:rsidRDefault="00853943" w:rsidP="00853943">
            <w:r w:rsidRPr="00853943">
              <w:t>IOAW</w:t>
            </w:r>
          </w:p>
          <w:p w14:paraId="27752601" w14:textId="77777777" w:rsidR="00853943" w:rsidRPr="00853943" w:rsidRDefault="00853943" w:rsidP="00853943">
            <w:r w:rsidRPr="00853943">
              <w:t>IOAZ</w:t>
            </w:r>
          </w:p>
          <w:p w14:paraId="543FCD01" w14:textId="77777777" w:rsidR="00853943" w:rsidRPr="00853943" w:rsidRDefault="00853943" w:rsidP="00853943">
            <w:proofErr w:type="spellStart"/>
            <w:r w:rsidRPr="00853943">
              <w:t>Bbz</w:t>
            </w:r>
            <w:proofErr w:type="spellEnd"/>
          </w:p>
        </w:tc>
        <w:tc>
          <w:tcPr>
            <w:tcW w:w="2838" w:type="dxa"/>
          </w:tcPr>
          <w:p w14:paraId="0F8F3974" w14:textId="77777777" w:rsidR="00853943" w:rsidRPr="00853943" w:rsidRDefault="00853943" w:rsidP="00853943">
            <w:pPr>
              <w:rPr>
                <w:lang w:val="nl-NL"/>
              </w:rPr>
            </w:pPr>
            <w:r w:rsidRPr="00853943">
              <w:rPr>
                <w:lang w:val="nl-NL"/>
              </w:rPr>
              <w:t xml:space="preserve">Elke rij in het bestand vertegenwoordigt een bijstandsuitkering (Bijstand, IOAW, IOAZ of </w:t>
            </w:r>
            <w:proofErr w:type="spellStart"/>
            <w:r w:rsidRPr="00853943">
              <w:rPr>
                <w:lang w:val="nl-NL"/>
              </w:rPr>
              <w:t>Bbz</w:t>
            </w:r>
            <w:proofErr w:type="spellEnd"/>
            <w:r w:rsidRPr="00853943">
              <w:rPr>
                <w:lang w:val="nl-NL"/>
              </w:rPr>
              <w:t>), die in de verslagmaand al dan niet lopend is.</w:t>
            </w:r>
          </w:p>
        </w:tc>
        <w:tc>
          <w:tcPr>
            <w:tcW w:w="2832" w:type="dxa"/>
          </w:tcPr>
          <w:p w14:paraId="2BCB227E" w14:textId="16F8ACD8" w:rsidR="00853943" w:rsidRDefault="00BD014D" w:rsidP="00853943">
            <w:pPr>
              <w:rPr>
                <w:lang w:val="nl-NL"/>
              </w:rPr>
            </w:pPr>
            <w:r>
              <w:rPr>
                <w:lang w:val="nl-NL"/>
              </w:rPr>
              <w:t xml:space="preserve">De volgende categorieën worden meegenomen. </w:t>
            </w:r>
            <w:r w:rsidR="004B09C4">
              <w:rPr>
                <w:lang w:val="nl-NL"/>
              </w:rPr>
              <w:t>Indicatie of een uitkering lopend dan wel beëindigd is:</w:t>
            </w:r>
          </w:p>
          <w:p w14:paraId="0504AB91" w14:textId="77777777" w:rsidR="004B09C4" w:rsidRDefault="004B09C4" w:rsidP="004B09C4">
            <w:pPr>
              <w:pStyle w:val="Lijstalinea"/>
              <w:numPr>
                <w:ilvl w:val="0"/>
                <w:numId w:val="4"/>
              </w:numPr>
            </w:pPr>
            <w:r>
              <w:t>Lopende uitkering</w:t>
            </w:r>
          </w:p>
          <w:p w14:paraId="0E998C5B" w14:textId="109CA909" w:rsidR="004B09C4" w:rsidRPr="004B09C4" w:rsidRDefault="004B09C4" w:rsidP="004B09C4">
            <w:pPr>
              <w:pStyle w:val="Lijstalinea"/>
              <w:numPr>
                <w:ilvl w:val="0"/>
                <w:numId w:val="4"/>
              </w:numPr>
            </w:pPr>
            <w:r>
              <w:t>Beëindigd in de verslagmaand</w:t>
            </w:r>
          </w:p>
        </w:tc>
      </w:tr>
      <w:tr w:rsidR="00853943" w:rsidRPr="009274C1" w14:paraId="225C9907" w14:textId="33AA46B1" w:rsidTr="00847F65">
        <w:tc>
          <w:tcPr>
            <w:tcW w:w="2552" w:type="dxa"/>
          </w:tcPr>
          <w:p w14:paraId="45B561C0" w14:textId="3107A587" w:rsidR="00853943" w:rsidRPr="00853943" w:rsidRDefault="00853943" w:rsidP="00853943">
            <w:pPr>
              <w:rPr>
                <w:lang w:val="nl-NL"/>
              </w:rPr>
            </w:pPr>
            <w:r w:rsidRPr="00853943">
              <w:rPr>
                <w:lang w:val="nl-NL"/>
              </w:rPr>
              <w:t>AKWUITKERING1BTAB</w:t>
            </w:r>
          </w:p>
        </w:tc>
        <w:tc>
          <w:tcPr>
            <w:tcW w:w="2126" w:type="dxa"/>
          </w:tcPr>
          <w:p w14:paraId="6AD51D3F" w14:textId="58FB8D5D" w:rsidR="00853943" w:rsidRPr="00853943" w:rsidRDefault="00853943" w:rsidP="00853943">
            <w:pPr>
              <w:rPr>
                <w:lang w:val="nl-NL"/>
              </w:rPr>
            </w:pPr>
            <w:r w:rsidRPr="00853943">
              <w:rPr>
                <w:lang w:val="nl-NL"/>
              </w:rPr>
              <w:t>AKW – Kinderbijslag</w:t>
            </w:r>
          </w:p>
          <w:p w14:paraId="0CCFDCA5" w14:textId="77777777" w:rsidR="00853943" w:rsidRPr="00853943" w:rsidRDefault="00853943" w:rsidP="00853943">
            <w:pPr>
              <w:rPr>
                <w:lang w:val="nl-NL"/>
              </w:rPr>
            </w:pPr>
          </w:p>
          <w:p w14:paraId="1D506901" w14:textId="77777777" w:rsidR="00853943" w:rsidRPr="00853943" w:rsidRDefault="00853943" w:rsidP="00853943">
            <w:pPr>
              <w:rPr>
                <w:lang w:val="nl-NL"/>
              </w:rPr>
            </w:pPr>
          </w:p>
          <w:p w14:paraId="30D914A5" w14:textId="77777777" w:rsidR="00853943" w:rsidRPr="00853943" w:rsidRDefault="00853943" w:rsidP="00853943">
            <w:pPr>
              <w:rPr>
                <w:lang w:val="nl-NL"/>
              </w:rPr>
            </w:pPr>
          </w:p>
          <w:p w14:paraId="12F9CA26" w14:textId="77777777" w:rsidR="00853943" w:rsidRPr="00853943" w:rsidRDefault="00853943" w:rsidP="00853943">
            <w:pPr>
              <w:rPr>
                <w:lang w:val="nl-NL"/>
              </w:rPr>
            </w:pPr>
          </w:p>
          <w:p w14:paraId="13CCBCDE" w14:textId="77777777" w:rsidR="00853943" w:rsidRPr="00853943" w:rsidRDefault="00853943" w:rsidP="00853943">
            <w:pPr>
              <w:rPr>
                <w:lang w:val="nl-NL"/>
              </w:rPr>
            </w:pPr>
          </w:p>
          <w:p w14:paraId="307658CE" w14:textId="77777777" w:rsidR="00853943" w:rsidRPr="00853943" w:rsidRDefault="00853943" w:rsidP="00853943">
            <w:pPr>
              <w:rPr>
                <w:lang w:val="nl-NL"/>
              </w:rPr>
            </w:pPr>
          </w:p>
          <w:p w14:paraId="4739AD9A" w14:textId="77777777" w:rsidR="00853943" w:rsidRPr="00853943" w:rsidRDefault="00853943" w:rsidP="00853943">
            <w:pPr>
              <w:rPr>
                <w:lang w:val="nl-NL"/>
              </w:rPr>
            </w:pPr>
          </w:p>
          <w:p w14:paraId="0AC5D3D3" w14:textId="77777777" w:rsidR="00853943" w:rsidRPr="00853943" w:rsidRDefault="00853943" w:rsidP="00853943">
            <w:pPr>
              <w:rPr>
                <w:lang w:val="nl-NL"/>
              </w:rPr>
            </w:pPr>
          </w:p>
          <w:p w14:paraId="625C0830" w14:textId="77777777" w:rsidR="00853943" w:rsidRPr="00853943" w:rsidRDefault="00853943" w:rsidP="00853943">
            <w:pPr>
              <w:rPr>
                <w:lang w:val="nl-NL"/>
              </w:rPr>
            </w:pPr>
          </w:p>
          <w:p w14:paraId="7FB2FEA9" w14:textId="77777777" w:rsidR="00853943" w:rsidRPr="00853943" w:rsidRDefault="00853943" w:rsidP="00853943">
            <w:pPr>
              <w:rPr>
                <w:lang w:val="nl-NL"/>
              </w:rPr>
            </w:pPr>
          </w:p>
          <w:p w14:paraId="10E0A8CF" w14:textId="77777777" w:rsidR="00853943" w:rsidRPr="00853943" w:rsidRDefault="00853943" w:rsidP="00853943">
            <w:pPr>
              <w:rPr>
                <w:lang w:val="nl-NL"/>
              </w:rPr>
            </w:pPr>
          </w:p>
          <w:p w14:paraId="15B8DA27" w14:textId="77777777" w:rsidR="00853943" w:rsidRPr="00853943" w:rsidRDefault="00853943" w:rsidP="00853943">
            <w:pPr>
              <w:rPr>
                <w:lang w:val="nl-NL"/>
              </w:rPr>
            </w:pPr>
          </w:p>
          <w:p w14:paraId="6F95D28C" w14:textId="77777777" w:rsidR="00853943" w:rsidRPr="00853943" w:rsidRDefault="00853943" w:rsidP="00853943">
            <w:pPr>
              <w:rPr>
                <w:lang w:val="nl-NL"/>
              </w:rPr>
            </w:pPr>
          </w:p>
          <w:p w14:paraId="61BB3088" w14:textId="77777777" w:rsidR="00853943" w:rsidRPr="00853943" w:rsidRDefault="00853943" w:rsidP="00853943">
            <w:pPr>
              <w:rPr>
                <w:lang w:val="nl-NL"/>
              </w:rPr>
            </w:pPr>
          </w:p>
          <w:p w14:paraId="6541ABFE" w14:textId="77777777" w:rsidR="00853943" w:rsidRPr="00853943" w:rsidRDefault="00853943" w:rsidP="00853943">
            <w:pPr>
              <w:rPr>
                <w:lang w:val="nl-NL"/>
              </w:rPr>
            </w:pPr>
          </w:p>
          <w:p w14:paraId="23702044" w14:textId="77777777" w:rsidR="00853943" w:rsidRPr="00853943" w:rsidRDefault="00853943" w:rsidP="00853943">
            <w:pPr>
              <w:rPr>
                <w:lang w:val="nl-NL"/>
              </w:rPr>
            </w:pPr>
          </w:p>
          <w:p w14:paraId="1F92A73F" w14:textId="77777777" w:rsidR="00853943" w:rsidRPr="00853943" w:rsidRDefault="00853943" w:rsidP="00853943">
            <w:pPr>
              <w:rPr>
                <w:lang w:val="nl-NL"/>
              </w:rPr>
            </w:pPr>
          </w:p>
          <w:p w14:paraId="5826EDDB" w14:textId="77777777" w:rsidR="00853943" w:rsidRPr="00853943" w:rsidRDefault="00853943" w:rsidP="00853943">
            <w:pPr>
              <w:rPr>
                <w:lang w:val="nl-NL"/>
              </w:rPr>
            </w:pPr>
          </w:p>
          <w:p w14:paraId="687FDFD2" w14:textId="77777777" w:rsidR="00853943" w:rsidRPr="00853943" w:rsidRDefault="00853943" w:rsidP="00853943">
            <w:pPr>
              <w:rPr>
                <w:lang w:val="nl-NL"/>
              </w:rPr>
            </w:pPr>
          </w:p>
          <w:p w14:paraId="0CBA5F66" w14:textId="77777777" w:rsidR="00853943" w:rsidRPr="00853943" w:rsidRDefault="00853943" w:rsidP="00853943">
            <w:pPr>
              <w:jc w:val="right"/>
              <w:rPr>
                <w:lang w:val="nl-NL"/>
              </w:rPr>
            </w:pPr>
          </w:p>
        </w:tc>
        <w:tc>
          <w:tcPr>
            <w:tcW w:w="2838" w:type="dxa"/>
          </w:tcPr>
          <w:p w14:paraId="7F92BABB" w14:textId="77777777" w:rsidR="00853943" w:rsidRDefault="00853943" w:rsidP="00853943">
            <w:pPr>
              <w:rPr>
                <w:lang w:val="nl-NL"/>
              </w:rPr>
            </w:pPr>
            <w:r w:rsidRPr="00853943">
              <w:rPr>
                <w:lang w:val="nl-NL"/>
              </w:rPr>
              <w:lastRenderedPageBreak/>
              <w:t xml:space="preserve">De populatie van de component bestaat uit gedurende het hele kwartaal lopende AKW-uitkeringen, die voor de kinderen zijn aangevraagd. De gegevens van dit bestand zijn </w:t>
            </w:r>
            <w:r w:rsidRPr="00853943">
              <w:rPr>
                <w:lang w:val="nl-NL"/>
              </w:rPr>
              <w:lastRenderedPageBreak/>
              <w:t xml:space="preserve">gebaseerd op het kind (RINPERSOONS/ RINPERSOON). </w:t>
            </w:r>
          </w:p>
          <w:p w14:paraId="5551B237" w14:textId="77777777" w:rsidR="00853943" w:rsidRDefault="00853943" w:rsidP="00853943">
            <w:pPr>
              <w:rPr>
                <w:lang w:val="nl-NL"/>
              </w:rPr>
            </w:pPr>
          </w:p>
          <w:p w14:paraId="32CAD90D" w14:textId="572D5709" w:rsidR="00853943" w:rsidRDefault="00853943" w:rsidP="00853943">
            <w:pPr>
              <w:rPr>
                <w:lang w:val="nl-NL"/>
              </w:rPr>
            </w:pPr>
            <w:r>
              <w:rPr>
                <w:lang w:val="nl-NL"/>
              </w:rPr>
              <w:t>De peildatum van het recht op AKW is het begin van het kwartaal. Als er wijzigingen tijdens het kwartaal zijn, blijft het recht voor dat kwartaal onveranderd.</w:t>
            </w:r>
          </w:p>
          <w:p w14:paraId="0170DFCC" w14:textId="62463B52" w:rsidR="00853943" w:rsidRDefault="00853943" w:rsidP="00853943">
            <w:pPr>
              <w:rPr>
                <w:lang w:val="nl-NL"/>
              </w:rPr>
            </w:pPr>
          </w:p>
          <w:p w14:paraId="11486BCF" w14:textId="1A92B6ED" w:rsidR="00853943" w:rsidRPr="00853943" w:rsidRDefault="00853943" w:rsidP="00853943">
            <w:pPr>
              <w:rPr>
                <w:lang w:val="nl-NL"/>
              </w:rPr>
            </w:pPr>
            <w:r>
              <w:rPr>
                <w:lang w:val="nl-NL"/>
              </w:rPr>
              <w:t>De RINPERSOONS/RINPERSOON van de verzorgers zijn gebruikt om te kijken naar wie AKW ontvangt.</w:t>
            </w:r>
          </w:p>
        </w:tc>
        <w:tc>
          <w:tcPr>
            <w:tcW w:w="2832" w:type="dxa"/>
          </w:tcPr>
          <w:p w14:paraId="2666C0A8" w14:textId="7DB11C82" w:rsidR="00853943" w:rsidRPr="002B7718" w:rsidRDefault="00853943" w:rsidP="004B09C4">
            <w:pPr>
              <w:rPr>
                <w:lang w:val="nl-NL"/>
              </w:rPr>
            </w:pPr>
          </w:p>
        </w:tc>
      </w:tr>
      <w:tr w:rsidR="00853943" w:rsidRPr="009274C1" w14:paraId="6A61E2BA" w14:textId="4EF9A407" w:rsidTr="00847F65">
        <w:tc>
          <w:tcPr>
            <w:tcW w:w="2552" w:type="dxa"/>
          </w:tcPr>
          <w:p w14:paraId="2BFEC637" w14:textId="0D660CB4" w:rsidR="00853943" w:rsidRPr="00853943" w:rsidRDefault="00853943" w:rsidP="00853943">
            <w:pPr>
              <w:rPr>
                <w:lang w:val="nl-NL"/>
              </w:rPr>
            </w:pPr>
            <w:r w:rsidRPr="00853943">
              <w:rPr>
                <w:lang w:val="nl-NL"/>
              </w:rPr>
              <w:t>AOWUITKERING1ATAB</w:t>
            </w:r>
          </w:p>
        </w:tc>
        <w:tc>
          <w:tcPr>
            <w:tcW w:w="2126" w:type="dxa"/>
          </w:tcPr>
          <w:p w14:paraId="55675731" w14:textId="38A35F84" w:rsidR="00853943" w:rsidRPr="00853943" w:rsidRDefault="00853943" w:rsidP="00853943">
            <w:pPr>
              <w:rPr>
                <w:lang w:val="nl-NL"/>
              </w:rPr>
            </w:pPr>
            <w:r w:rsidRPr="00853943">
              <w:rPr>
                <w:lang w:val="nl-NL"/>
              </w:rPr>
              <w:t>AOW</w:t>
            </w:r>
          </w:p>
        </w:tc>
        <w:tc>
          <w:tcPr>
            <w:tcW w:w="2838" w:type="dxa"/>
          </w:tcPr>
          <w:p w14:paraId="336FFDA1" w14:textId="7AC233A5" w:rsidR="00853943" w:rsidRPr="00A05006" w:rsidRDefault="00853943" w:rsidP="00853943">
            <w:pPr>
              <w:rPr>
                <w:b/>
                <w:bCs/>
                <w:lang w:val="nl-NL"/>
              </w:rPr>
            </w:pPr>
            <w:r w:rsidRPr="00853943">
              <w:rPr>
                <w:lang w:val="nl-NL"/>
              </w:rPr>
              <w:t xml:space="preserve">De populatie van de component bestaat uit alle AOW-uitkeringen aan personen die op enig moment in de verslagmaand lopend of ingestroomd zijn. </w:t>
            </w:r>
          </w:p>
        </w:tc>
        <w:tc>
          <w:tcPr>
            <w:tcW w:w="2832" w:type="dxa"/>
          </w:tcPr>
          <w:p w14:paraId="5A1686D2" w14:textId="07444019" w:rsidR="00853943" w:rsidRPr="00853943" w:rsidRDefault="00A05006" w:rsidP="00853943">
            <w:pPr>
              <w:rPr>
                <w:lang w:val="nl-NL"/>
              </w:rPr>
            </w:pPr>
            <w:r w:rsidRPr="00853943">
              <w:rPr>
                <w:lang w:val="nl-NL"/>
              </w:rPr>
              <w:t>Om het aantal getelde uitkeringen te bepalen, dient een selectie te worden toegepast op de variabele AOWSOORTPENSIOEN2A waarbij wordt uitgesloten: de KOB-gevallen</w:t>
            </w:r>
            <w:r>
              <w:rPr>
                <w:lang w:val="nl-NL"/>
              </w:rPr>
              <w:t xml:space="preserve"> (</w:t>
            </w:r>
            <w:r w:rsidRPr="00853943">
              <w:rPr>
                <w:lang w:val="nl-NL"/>
              </w:rPr>
              <w:t>Koopkrachttegemoetkoming Oudere Belastingplichtigen</w:t>
            </w:r>
            <w:r>
              <w:rPr>
                <w:lang w:val="nl-NL"/>
              </w:rPr>
              <w:t xml:space="preserve">) </w:t>
            </w:r>
            <w:r w:rsidRPr="00853943">
              <w:rPr>
                <w:lang w:val="nl-NL"/>
              </w:rPr>
              <w:t xml:space="preserve"> en onbekend (codes 05, 51, 52, 53, 99).</w:t>
            </w:r>
          </w:p>
        </w:tc>
      </w:tr>
      <w:tr w:rsidR="00853943" w:rsidRPr="009274C1" w14:paraId="50D30285" w14:textId="2D3EFDCF" w:rsidTr="00847F65">
        <w:tc>
          <w:tcPr>
            <w:tcW w:w="2552" w:type="dxa"/>
          </w:tcPr>
          <w:p w14:paraId="6F4668AB" w14:textId="1F021502" w:rsidR="00853943" w:rsidRPr="00853943" w:rsidRDefault="00853943" w:rsidP="00853943">
            <w:pPr>
              <w:rPr>
                <w:lang w:val="nl-NL"/>
              </w:rPr>
            </w:pPr>
            <w:r w:rsidRPr="00853943">
              <w:rPr>
                <w:lang w:val="nl-NL"/>
              </w:rPr>
              <w:t>ANWUITKERING1ATAB</w:t>
            </w:r>
          </w:p>
        </w:tc>
        <w:tc>
          <w:tcPr>
            <w:tcW w:w="2126" w:type="dxa"/>
          </w:tcPr>
          <w:p w14:paraId="4843E039" w14:textId="456E04BE" w:rsidR="00853943" w:rsidRPr="00853943" w:rsidRDefault="00853943" w:rsidP="00853943">
            <w:pPr>
              <w:rPr>
                <w:lang w:val="nl-NL"/>
              </w:rPr>
            </w:pPr>
            <w:proofErr w:type="spellStart"/>
            <w:r w:rsidRPr="00853943">
              <w:rPr>
                <w:lang w:val="nl-NL"/>
              </w:rPr>
              <w:t>Anw</w:t>
            </w:r>
            <w:proofErr w:type="spellEnd"/>
          </w:p>
        </w:tc>
        <w:tc>
          <w:tcPr>
            <w:tcW w:w="2838" w:type="dxa"/>
          </w:tcPr>
          <w:p w14:paraId="1C2EF754" w14:textId="6B307230" w:rsidR="00853943" w:rsidRPr="00A05006" w:rsidRDefault="00853943" w:rsidP="00E82145">
            <w:pPr>
              <w:rPr>
                <w:lang w:val="nl-NL"/>
              </w:rPr>
            </w:pPr>
            <w:r w:rsidRPr="00853943">
              <w:rPr>
                <w:lang w:val="nl-NL"/>
              </w:rPr>
              <w:t xml:space="preserve">De populatie van de component bestaat uit </w:t>
            </w:r>
            <w:proofErr w:type="spellStart"/>
            <w:r w:rsidRPr="00853943">
              <w:rPr>
                <w:lang w:val="nl-NL"/>
              </w:rPr>
              <w:t>Anw</w:t>
            </w:r>
            <w:proofErr w:type="spellEnd"/>
            <w:r w:rsidRPr="00853943">
              <w:rPr>
                <w:lang w:val="nl-NL"/>
              </w:rPr>
              <w:t xml:space="preserve">-uitkeringen aan personen die aan het eind van de verslagperiode niet waren beëindigd, de zogeheten lopende uitkeringen. </w:t>
            </w:r>
          </w:p>
        </w:tc>
        <w:tc>
          <w:tcPr>
            <w:tcW w:w="2832" w:type="dxa"/>
          </w:tcPr>
          <w:p w14:paraId="34D33E35" w14:textId="77777777" w:rsidR="00E82145" w:rsidRDefault="00E82145" w:rsidP="00E82145">
            <w:pPr>
              <w:rPr>
                <w:lang w:val="nl-NL"/>
              </w:rPr>
            </w:pPr>
            <w:r w:rsidRPr="00853943">
              <w:rPr>
                <w:lang w:val="nl-NL"/>
              </w:rPr>
              <w:t xml:space="preserve">Om het aantal getelde uitkeringen te bepalen dient een selectie te worden toegepast op één van de variabelen Anwsoortpensioen1a of </w:t>
            </w:r>
            <w:proofErr w:type="spellStart"/>
            <w:r w:rsidRPr="00853943">
              <w:rPr>
                <w:lang w:val="nl-NL"/>
              </w:rPr>
              <w:t>Anwnihila</w:t>
            </w:r>
            <w:proofErr w:type="spellEnd"/>
            <w:r w:rsidRPr="00853943">
              <w:rPr>
                <w:lang w:val="nl-NL"/>
              </w:rPr>
              <w:t xml:space="preserve">: </w:t>
            </w:r>
          </w:p>
          <w:p w14:paraId="27064302" w14:textId="77777777" w:rsidR="00E82145" w:rsidRDefault="00E82145" w:rsidP="00E82145">
            <w:pPr>
              <w:pStyle w:val="Lijstalinea"/>
              <w:numPr>
                <w:ilvl w:val="0"/>
                <w:numId w:val="3"/>
              </w:numPr>
            </w:pPr>
            <w:r>
              <w:t>B</w:t>
            </w:r>
            <w:r w:rsidRPr="00E82145">
              <w:t>ij de variabele Anwsoortpensioen1a worden de waarden: 01, 03 en 10 uitgesloten: ANW nihil, AWW nihil en NBU nihil;</w:t>
            </w:r>
          </w:p>
          <w:p w14:paraId="649BA7AB" w14:textId="36456FB4" w:rsidR="00853943" w:rsidRPr="00853943" w:rsidRDefault="00E82145" w:rsidP="00E82145">
            <w:pPr>
              <w:rPr>
                <w:lang w:val="nl-NL"/>
              </w:rPr>
            </w:pPr>
            <w:r w:rsidRPr="00E82145">
              <w:rPr>
                <w:lang w:val="nl-NL"/>
              </w:rPr>
              <w:t xml:space="preserve">Bij de variabele </w:t>
            </w:r>
            <w:proofErr w:type="spellStart"/>
            <w:r w:rsidRPr="00E82145">
              <w:rPr>
                <w:lang w:val="nl-NL"/>
              </w:rPr>
              <w:t>Anwnihila</w:t>
            </w:r>
            <w:proofErr w:type="spellEnd"/>
            <w:r w:rsidRPr="00E82145">
              <w:rPr>
                <w:lang w:val="nl-NL"/>
              </w:rPr>
              <w:t xml:space="preserve"> wordt de waarde 1 (wel van toepassing) uitgesloten.</w:t>
            </w:r>
          </w:p>
        </w:tc>
      </w:tr>
      <w:tr w:rsidR="00853943" w:rsidRPr="00847F65" w14:paraId="54333903" w14:textId="427C312C" w:rsidTr="00847F65">
        <w:tc>
          <w:tcPr>
            <w:tcW w:w="2552" w:type="dxa"/>
          </w:tcPr>
          <w:p w14:paraId="78DD0606" w14:textId="77777777" w:rsidR="00853943" w:rsidRDefault="00853943" w:rsidP="00853943">
            <w:pPr>
              <w:rPr>
                <w:lang w:val="nl-NL"/>
              </w:rPr>
            </w:pPr>
            <w:r w:rsidRPr="00853943">
              <w:rPr>
                <w:lang w:val="nl-NL"/>
              </w:rPr>
              <w:t>AOTOTUITKERINGATAB</w:t>
            </w:r>
          </w:p>
          <w:p w14:paraId="21593349" w14:textId="49E532DC" w:rsidR="00E82145" w:rsidRPr="00E82145" w:rsidRDefault="00E82145" w:rsidP="00E82145">
            <w:pPr>
              <w:rPr>
                <w:lang w:val="nl-NL"/>
              </w:rPr>
            </w:pPr>
          </w:p>
        </w:tc>
        <w:tc>
          <w:tcPr>
            <w:tcW w:w="2126" w:type="dxa"/>
          </w:tcPr>
          <w:p w14:paraId="00BC3AA9" w14:textId="77777777" w:rsidR="00853943" w:rsidRDefault="00853943" w:rsidP="00853943">
            <w:r w:rsidRPr="00853943">
              <w:t xml:space="preserve">WIA: </w:t>
            </w:r>
          </w:p>
          <w:p w14:paraId="35E948AB" w14:textId="77777777" w:rsidR="00853943" w:rsidRDefault="00853943" w:rsidP="00853943">
            <w:pPr>
              <w:pStyle w:val="Lijstalinea"/>
              <w:numPr>
                <w:ilvl w:val="0"/>
                <w:numId w:val="2"/>
              </w:numPr>
              <w:ind w:left="315" w:hanging="142"/>
            </w:pPr>
            <w:r w:rsidRPr="00853943">
              <w:t>IVA</w:t>
            </w:r>
          </w:p>
          <w:p w14:paraId="0EA157EA" w14:textId="0923FC97" w:rsidR="00853943" w:rsidRPr="00853943" w:rsidRDefault="00853943" w:rsidP="00853943">
            <w:pPr>
              <w:pStyle w:val="Lijstalinea"/>
              <w:numPr>
                <w:ilvl w:val="0"/>
                <w:numId w:val="2"/>
              </w:numPr>
              <w:ind w:left="315" w:hanging="142"/>
            </w:pPr>
            <w:r w:rsidRPr="00853943">
              <w:t>WGA</w:t>
            </w:r>
          </w:p>
          <w:p w14:paraId="5EB66DDE" w14:textId="77777777" w:rsidR="00853943" w:rsidRPr="00853943" w:rsidRDefault="00853943" w:rsidP="00853943">
            <w:proofErr w:type="spellStart"/>
            <w:r w:rsidRPr="00853943">
              <w:t>Wajong</w:t>
            </w:r>
            <w:proofErr w:type="spellEnd"/>
          </w:p>
          <w:p w14:paraId="17A1D0E4" w14:textId="77777777" w:rsidR="00853943" w:rsidRPr="00853943" w:rsidRDefault="00853943" w:rsidP="00853943">
            <w:r w:rsidRPr="00853943">
              <w:t>WAO</w:t>
            </w:r>
          </w:p>
          <w:p w14:paraId="35D77C3E" w14:textId="77777777" w:rsidR="00853943" w:rsidRPr="00853943" w:rsidRDefault="00853943" w:rsidP="00853943">
            <w:r w:rsidRPr="00853943">
              <w:t>WAZ</w:t>
            </w:r>
          </w:p>
          <w:p w14:paraId="26C61FF4" w14:textId="59747CCB" w:rsidR="00853943" w:rsidRPr="00E82145" w:rsidRDefault="00853943" w:rsidP="00853943">
            <w:pPr>
              <w:rPr>
                <w:lang w:val="nl-NL"/>
              </w:rPr>
            </w:pPr>
            <w:r w:rsidRPr="00E82145">
              <w:rPr>
                <w:lang w:val="nl-NL"/>
              </w:rPr>
              <w:t>Toeslagenwet n.a.v. arbeidsongeschiktheidsuitkering</w:t>
            </w:r>
          </w:p>
        </w:tc>
        <w:tc>
          <w:tcPr>
            <w:tcW w:w="2838" w:type="dxa"/>
          </w:tcPr>
          <w:p w14:paraId="294B98D7" w14:textId="77777777" w:rsidR="00853943" w:rsidRPr="00853943" w:rsidRDefault="00853943" w:rsidP="00853943">
            <w:pPr>
              <w:rPr>
                <w:lang w:val="nl-NL"/>
              </w:rPr>
            </w:pPr>
            <w:r w:rsidRPr="00853943">
              <w:rPr>
                <w:lang w:val="nl-NL"/>
              </w:rPr>
              <w:t>De populatie van de component bestaat uit alle arbeidsongeschiktheidsuitkeringen die op enig moment in de verslagmaand lopend waren of waarvoor na het einde van het recht op uitkering nog een nabetaling is gedaan.</w:t>
            </w:r>
          </w:p>
        </w:tc>
        <w:tc>
          <w:tcPr>
            <w:tcW w:w="2832" w:type="dxa"/>
          </w:tcPr>
          <w:p w14:paraId="3ECF2589" w14:textId="02A6FFA4" w:rsidR="00853943" w:rsidRDefault="00A47E83" w:rsidP="00853943">
            <w:pPr>
              <w:rPr>
                <w:lang w:val="nl-NL"/>
              </w:rPr>
            </w:pPr>
            <w:r>
              <w:rPr>
                <w:lang w:val="nl-NL"/>
              </w:rPr>
              <w:t>De observaties die meegenomen worden hebben de volgende status van de uitkering</w:t>
            </w:r>
            <w:r w:rsidR="004B09C4">
              <w:rPr>
                <w:lang w:val="nl-NL"/>
              </w:rPr>
              <w:t>:</w:t>
            </w:r>
          </w:p>
          <w:p w14:paraId="76F20EB8" w14:textId="77777777" w:rsidR="004B09C4" w:rsidRDefault="00A72035" w:rsidP="004B09C4">
            <w:pPr>
              <w:pStyle w:val="Lijstalinea"/>
              <w:numPr>
                <w:ilvl w:val="0"/>
                <w:numId w:val="2"/>
              </w:numPr>
            </w:pPr>
            <w:r>
              <w:t>Lopende uitkering</w:t>
            </w:r>
          </w:p>
          <w:p w14:paraId="1E8AF783" w14:textId="77777777" w:rsidR="00A72035" w:rsidRDefault="00A72035" w:rsidP="004B09C4">
            <w:pPr>
              <w:pStyle w:val="Lijstalinea"/>
              <w:numPr>
                <w:ilvl w:val="0"/>
                <w:numId w:val="2"/>
              </w:numPr>
            </w:pPr>
            <w:r>
              <w:t>Nieuwe uitkering en lopend</w:t>
            </w:r>
          </w:p>
          <w:p w14:paraId="31774DF6" w14:textId="5D0B88C6" w:rsidR="00BD014D" w:rsidRPr="004B09C4" w:rsidRDefault="00BD014D" w:rsidP="009274C1"/>
        </w:tc>
      </w:tr>
      <w:tr w:rsidR="00853943" w:rsidRPr="00847F65" w14:paraId="2B551DD8" w14:textId="48F69C33" w:rsidTr="00847F65">
        <w:tc>
          <w:tcPr>
            <w:tcW w:w="2552" w:type="dxa"/>
          </w:tcPr>
          <w:p w14:paraId="0ED0261A" w14:textId="6B2A6B77" w:rsidR="00853943" w:rsidRPr="00853943" w:rsidRDefault="00853943" w:rsidP="00853943">
            <w:pPr>
              <w:rPr>
                <w:lang w:val="nl-NL"/>
              </w:rPr>
            </w:pPr>
            <w:r w:rsidRPr="00853943">
              <w:rPr>
                <w:lang w:val="nl-NL"/>
              </w:rPr>
              <w:t>WUSUITKERING1ATAB</w:t>
            </w:r>
          </w:p>
        </w:tc>
        <w:tc>
          <w:tcPr>
            <w:tcW w:w="2126" w:type="dxa"/>
          </w:tcPr>
          <w:p w14:paraId="4C1EF7D0" w14:textId="4BA6B5C5" w:rsidR="00853943" w:rsidRPr="00853943" w:rsidRDefault="00853943" w:rsidP="00853943">
            <w:pPr>
              <w:rPr>
                <w:lang w:val="nl-NL"/>
              </w:rPr>
            </w:pPr>
            <w:r w:rsidRPr="00853943">
              <w:rPr>
                <w:lang w:val="nl-NL"/>
              </w:rPr>
              <w:t>WW</w:t>
            </w:r>
          </w:p>
          <w:p w14:paraId="5B15CA97" w14:textId="77777777" w:rsidR="00853943" w:rsidRPr="00A05006" w:rsidRDefault="00853943" w:rsidP="00853943">
            <w:pPr>
              <w:rPr>
                <w:lang w:val="nl-NL"/>
              </w:rPr>
            </w:pPr>
            <w:r w:rsidRPr="00A05006">
              <w:rPr>
                <w:lang w:val="nl-NL"/>
              </w:rPr>
              <w:t>Toeslagenwet n.a.v. WW</w:t>
            </w:r>
          </w:p>
        </w:tc>
        <w:tc>
          <w:tcPr>
            <w:tcW w:w="2838" w:type="dxa"/>
          </w:tcPr>
          <w:p w14:paraId="0E35E9E1" w14:textId="77777777" w:rsidR="00853943" w:rsidRPr="00853943" w:rsidRDefault="00853943" w:rsidP="00853943">
            <w:pPr>
              <w:rPr>
                <w:lang w:val="nl-NL"/>
              </w:rPr>
            </w:pPr>
            <w:r w:rsidRPr="00853943">
              <w:rPr>
                <w:lang w:val="nl-NL"/>
              </w:rPr>
              <w:t xml:space="preserve">De populatie van de component bestaat uit alle werkloosheidsuitkeringen aan personen die op enig moment in de verslagmaand lopend waren, waarvoor na het einde van het recht op </w:t>
            </w:r>
            <w:r w:rsidRPr="00853943">
              <w:rPr>
                <w:lang w:val="nl-NL"/>
              </w:rPr>
              <w:lastRenderedPageBreak/>
              <w:t>uitkering nog een nabetaling is gedaan en aanvragen die zijn afgewezen.</w:t>
            </w:r>
          </w:p>
          <w:p w14:paraId="455A1143" w14:textId="77777777" w:rsidR="00853943" w:rsidRPr="00853943" w:rsidRDefault="00853943" w:rsidP="00853943">
            <w:pPr>
              <w:rPr>
                <w:lang w:val="nl-NL"/>
              </w:rPr>
            </w:pPr>
          </w:p>
        </w:tc>
        <w:tc>
          <w:tcPr>
            <w:tcW w:w="2832" w:type="dxa"/>
          </w:tcPr>
          <w:p w14:paraId="566BE82E" w14:textId="5BA9EB54" w:rsidR="00853943" w:rsidRDefault="00A47E83" w:rsidP="00853943">
            <w:pPr>
              <w:rPr>
                <w:lang w:val="nl-NL"/>
              </w:rPr>
            </w:pPr>
            <w:r>
              <w:rPr>
                <w:lang w:val="nl-NL"/>
              </w:rPr>
              <w:lastRenderedPageBreak/>
              <w:t>De observaties die meegenomen worden hebben de volgende status van de uitkering:</w:t>
            </w:r>
          </w:p>
          <w:p w14:paraId="038BCDB8" w14:textId="77777777" w:rsidR="00A72035" w:rsidRDefault="00A72035" w:rsidP="00A72035">
            <w:pPr>
              <w:pStyle w:val="Lijstalinea"/>
              <w:numPr>
                <w:ilvl w:val="0"/>
                <w:numId w:val="2"/>
              </w:numPr>
            </w:pPr>
            <w:r>
              <w:t>Lopende uitkering</w:t>
            </w:r>
          </w:p>
          <w:p w14:paraId="5FC83DEA" w14:textId="77777777" w:rsidR="00A72035" w:rsidRDefault="00A72035" w:rsidP="00A72035">
            <w:pPr>
              <w:pStyle w:val="Lijstalinea"/>
              <w:numPr>
                <w:ilvl w:val="0"/>
                <w:numId w:val="2"/>
              </w:numPr>
            </w:pPr>
            <w:r>
              <w:lastRenderedPageBreak/>
              <w:t>Toegekende en lopende uitkering</w:t>
            </w:r>
          </w:p>
          <w:p w14:paraId="2AE1B15A" w14:textId="77777777" w:rsidR="00A72035" w:rsidRDefault="00A72035" w:rsidP="00A72035">
            <w:pPr>
              <w:pStyle w:val="Lijstalinea"/>
              <w:numPr>
                <w:ilvl w:val="0"/>
                <w:numId w:val="2"/>
              </w:numPr>
            </w:pPr>
            <w:r>
              <w:t>Herleefde uitkering</w:t>
            </w:r>
          </w:p>
          <w:p w14:paraId="37D33575" w14:textId="153ADFED" w:rsidR="00A72035" w:rsidRPr="00A72035" w:rsidRDefault="00A72035" w:rsidP="00A72035">
            <w:pPr>
              <w:pStyle w:val="Lijstalinea"/>
              <w:numPr>
                <w:ilvl w:val="0"/>
                <w:numId w:val="2"/>
              </w:numPr>
            </w:pPr>
            <w:r>
              <w:t>Herleefde en lopende uitkering</w:t>
            </w:r>
          </w:p>
        </w:tc>
      </w:tr>
      <w:tr w:rsidR="00853943" w:rsidRPr="009274C1" w14:paraId="6148903F" w14:textId="3CB696AE" w:rsidTr="00847F65">
        <w:tc>
          <w:tcPr>
            <w:tcW w:w="2552" w:type="dxa"/>
          </w:tcPr>
          <w:p w14:paraId="0DC4C31A" w14:textId="556998C9" w:rsidR="00853943" w:rsidRPr="00853943" w:rsidRDefault="00853943" w:rsidP="00853943">
            <w:pPr>
              <w:rPr>
                <w:lang w:val="nl-NL"/>
              </w:rPr>
            </w:pPr>
            <w:r w:rsidRPr="00853943">
              <w:rPr>
                <w:lang w:val="nl-NL"/>
              </w:rPr>
              <w:lastRenderedPageBreak/>
              <w:t>ZWPERSOONMNDBEDRAGBUS</w:t>
            </w:r>
          </w:p>
        </w:tc>
        <w:tc>
          <w:tcPr>
            <w:tcW w:w="2126" w:type="dxa"/>
          </w:tcPr>
          <w:p w14:paraId="2D1BE784" w14:textId="77777777" w:rsidR="00853943" w:rsidRPr="00A05006" w:rsidRDefault="00853943" w:rsidP="00853943">
            <w:pPr>
              <w:rPr>
                <w:lang w:val="nl-NL"/>
              </w:rPr>
            </w:pPr>
            <w:r w:rsidRPr="00A05006">
              <w:rPr>
                <w:lang w:val="nl-NL"/>
              </w:rPr>
              <w:t>Ziektewet</w:t>
            </w:r>
          </w:p>
          <w:p w14:paraId="228D73EB" w14:textId="77777777" w:rsidR="00853943" w:rsidRPr="00A05006" w:rsidRDefault="00853943" w:rsidP="00853943">
            <w:pPr>
              <w:rPr>
                <w:lang w:val="nl-NL"/>
              </w:rPr>
            </w:pPr>
            <w:r w:rsidRPr="00A05006">
              <w:rPr>
                <w:lang w:val="nl-NL"/>
              </w:rPr>
              <w:t>Toeslagenwet n.a.v. Ziektewet</w:t>
            </w:r>
          </w:p>
        </w:tc>
        <w:tc>
          <w:tcPr>
            <w:tcW w:w="2838" w:type="dxa"/>
          </w:tcPr>
          <w:p w14:paraId="770DA38F" w14:textId="77777777" w:rsidR="00853943" w:rsidRPr="00853943" w:rsidRDefault="00853943" w:rsidP="00853943">
            <w:pPr>
              <w:rPr>
                <w:lang w:val="nl-NL"/>
              </w:rPr>
            </w:pPr>
            <w:r w:rsidRPr="00853943">
              <w:rPr>
                <w:lang w:val="nl-NL"/>
              </w:rPr>
              <w:t>Personen die in een bepaald jaar een uitkering op grond van de Ziektewet hebben ontvangen.</w:t>
            </w:r>
          </w:p>
        </w:tc>
        <w:tc>
          <w:tcPr>
            <w:tcW w:w="2832" w:type="dxa"/>
          </w:tcPr>
          <w:p w14:paraId="482B4992" w14:textId="77777777" w:rsidR="00853943" w:rsidRDefault="00413AFB" w:rsidP="00853943">
            <w:pPr>
              <w:rPr>
                <w:lang w:val="nl-NL"/>
              </w:rPr>
            </w:pPr>
            <w:r>
              <w:rPr>
                <w:lang w:val="nl-NL"/>
              </w:rPr>
              <w:t xml:space="preserve">Dit is een jaarbestand; </w:t>
            </w:r>
            <w:r w:rsidR="00342020">
              <w:rPr>
                <w:lang w:val="nl-NL"/>
              </w:rPr>
              <w:t>er is gefilterd op uitkeringen in december 2019.</w:t>
            </w:r>
          </w:p>
          <w:p w14:paraId="43BF6E7F" w14:textId="797C75EC" w:rsidR="00BD014D" w:rsidRPr="00853943" w:rsidRDefault="00BD014D" w:rsidP="00853943">
            <w:pPr>
              <w:rPr>
                <w:lang w:val="nl-NL"/>
              </w:rPr>
            </w:pPr>
            <w:r>
              <w:rPr>
                <w:lang w:val="nl-NL"/>
              </w:rPr>
              <w:t>De aanvang- en einddatum van de uitkering zijn beschikbaar. De ui</w:t>
            </w:r>
            <w:r w:rsidR="00A47E83">
              <w:rPr>
                <w:lang w:val="nl-NL"/>
              </w:rPr>
              <w:t>tkeringen die meegenomen zijn lopen in december 2019 en zijn geselecteerd op basis van de aanvang- en einddatum</w:t>
            </w:r>
            <w:r>
              <w:rPr>
                <w:lang w:val="nl-NL"/>
              </w:rPr>
              <w:t>.</w:t>
            </w:r>
          </w:p>
        </w:tc>
      </w:tr>
      <w:tr w:rsidR="00A47E83" w:rsidRPr="009274C1" w14:paraId="68806076" w14:textId="77777777" w:rsidTr="00847F65">
        <w:tc>
          <w:tcPr>
            <w:tcW w:w="2552" w:type="dxa"/>
          </w:tcPr>
          <w:p w14:paraId="40F7BCC0" w14:textId="1437175B" w:rsidR="00A47E83" w:rsidRPr="00853943" w:rsidRDefault="00A47E83" w:rsidP="00A47E83">
            <w:pPr>
              <w:rPr>
                <w:lang w:val="nl-NL"/>
              </w:rPr>
            </w:pPr>
            <w:r w:rsidRPr="00853943">
              <w:rPr>
                <w:lang w:val="nl-NL"/>
              </w:rPr>
              <w:t>INPATAB</w:t>
            </w:r>
          </w:p>
        </w:tc>
        <w:tc>
          <w:tcPr>
            <w:tcW w:w="2126" w:type="dxa"/>
          </w:tcPr>
          <w:p w14:paraId="2087ADDD" w14:textId="77777777" w:rsidR="00A47E83" w:rsidRPr="00853943" w:rsidRDefault="00A47E83" w:rsidP="00A47E83">
            <w:proofErr w:type="spellStart"/>
            <w:r w:rsidRPr="00853943">
              <w:t>Zorgtoeslag</w:t>
            </w:r>
            <w:proofErr w:type="spellEnd"/>
          </w:p>
          <w:p w14:paraId="1025CCC8" w14:textId="77777777" w:rsidR="00A47E83" w:rsidRPr="00853943" w:rsidRDefault="00A47E83" w:rsidP="00A47E83">
            <w:proofErr w:type="spellStart"/>
            <w:r w:rsidRPr="00853943">
              <w:t>Huurtoeslag</w:t>
            </w:r>
            <w:proofErr w:type="spellEnd"/>
          </w:p>
          <w:p w14:paraId="7B10ECB6" w14:textId="152DD1CD" w:rsidR="00A47E83" w:rsidRPr="00A05006" w:rsidRDefault="00A47E83" w:rsidP="00A47E83">
            <w:pPr>
              <w:rPr>
                <w:lang w:val="nl-NL"/>
              </w:rPr>
            </w:pPr>
            <w:proofErr w:type="spellStart"/>
            <w:r w:rsidRPr="00853943">
              <w:t>Kindgebondenbudget</w:t>
            </w:r>
            <w:proofErr w:type="spellEnd"/>
          </w:p>
        </w:tc>
        <w:tc>
          <w:tcPr>
            <w:tcW w:w="2838" w:type="dxa"/>
          </w:tcPr>
          <w:p w14:paraId="5355EF96" w14:textId="19D66158" w:rsidR="00A47E83" w:rsidRPr="00853943" w:rsidRDefault="00A47E83" w:rsidP="00A47E83">
            <w:pPr>
              <w:rPr>
                <w:lang w:val="nl-NL"/>
              </w:rPr>
            </w:pPr>
            <w:r w:rsidRPr="00853943">
              <w:rPr>
                <w:lang w:val="nl-NL"/>
              </w:rPr>
              <w:t>Personen behorende tot de bevolking van Nederland op 1 januari van het verslagjaar (feitelijk ultimo van het jaar voorafgaande aan het verslagjaar).</w:t>
            </w:r>
          </w:p>
        </w:tc>
        <w:tc>
          <w:tcPr>
            <w:tcW w:w="2832" w:type="dxa"/>
          </w:tcPr>
          <w:p w14:paraId="22D535DF" w14:textId="77777777" w:rsidR="00A47E83" w:rsidRDefault="00A47E83" w:rsidP="00A47E83">
            <w:pPr>
              <w:rPr>
                <w:lang w:val="nl-NL"/>
              </w:rPr>
            </w:pPr>
          </w:p>
        </w:tc>
      </w:tr>
      <w:tr w:rsidR="00A47E83" w:rsidRPr="009274C1" w14:paraId="444A2CEE" w14:textId="21FEDD73" w:rsidTr="00847F65">
        <w:tc>
          <w:tcPr>
            <w:tcW w:w="2552" w:type="dxa"/>
          </w:tcPr>
          <w:p w14:paraId="7597D549" w14:textId="4F1727DE" w:rsidR="00A47E83" w:rsidRPr="00853943" w:rsidRDefault="00A47E83" w:rsidP="00A47E83">
            <w:pPr>
              <w:rPr>
                <w:lang w:val="nl-NL"/>
              </w:rPr>
            </w:pPr>
            <w:r w:rsidRPr="00853943">
              <w:rPr>
                <w:lang w:val="nl-NL"/>
              </w:rPr>
              <w:t>Stapelingsmonitor voor SZW</w:t>
            </w:r>
          </w:p>
        </w:tc>
        <w:tc>
          <w:tcPr>
            <w:tcW w:w="2126" w:type="dxa"/>
          </w:tcPr>
          <w:p w14:paraId="26279C00" w14:textId="77777777" w:rsidR="00A47E83" w:rsidRPr="00853943" w:rsidRDefault="00A47E83" w:rsidP="00A47E83">
            <w:proofErr w:type="spellStart"/>
            <w:r w:rsidRPr="00853943">
              <w:t>Kinderopvangtoeslag</w:t>
            </w:r>
            <w:proofErr w:type="spellEnd"/>
          </w:p>
          <w:p w14:paraId="589884CA" w14:textId="77777777" w:rsidR="00A47E83" w:rsidRPr="00853943" w:rsidRDefault="00A47E83" w:rsidP="00A47E83">
            <w:r w:rsidRPr="00853943">
              <w:t>Persoonskenmerken</w:t>
            </w:r>
          </w:p>
          <w:p w14:paraId="6E2B1C96" w14:textId="77777777" w:rsidR="00A47E83" w:rsidRPr="00853943" w:rsidRDefault="00A47E83" w:rsidP="00A47E83">
            <w:r w:rsidRPr="00853943">
              <w:t>Sociaal domein</w:t>
            </w:r>
          </w:p>
        </w:tc>
        <w:tc>
          <w:tcPr>
            <w:tcW w:w="2838" w:type="dxa"/>
          </w:tcPr>
          <w:p w14:paraId="6FC06E08" w14:textId="5B9E71A2" w:rsidR="00A47E83" w:rsidRPr="00853943" w:rsidRDefault="00A47E83" w:rsidP="00A47E83">
            <w:pPr>
              <w:rPr>
                <w:lang w:val="nl-NL"/>
              </w:rPr>
            </w:pPr>
            <w:r w:rsidRPr="00853943">
              <w:rPr>
                <w:lang w:val="nl-NL"/>
              </w:rPr>
              <w:t>Per verslagjaarbestand bestaat de onderzoekspopulatie uit alle personen die op 31 dece</w:t>
            </w:r>
            <w:r>
              <w:rPr>
                <w:lang w:val="nl-NL"/>
              </w:rPr>
              <w:t>m</w:t>
            </w:r>
            <w:r w:rsidRPr="00853943">
              <w:rPr>
                <w:lang w:val="nl-NL"/>
              </w:rPr>
              <w:t xml:space="preserve">ber van dat jaar stonden ingeschreven met een geldig adres in Nederland. Voor deze personen is vervolgens bepaald </w:t>
            </w:r>
            <w:r w:rsidRPr="00853943">
              <w:rPr>
                <w:i/>
                <w:iCs/>
                <w:lang w:val="nl-NL"/>
              </w:rPr>
              <w:t xml:space="preserve">of ze ergens in het verslagjaar </w:t>
            </w:r>
            <w:r w:rsidRPr="00853943">
              <w:rPr>
                <w:lang w:val="nl-NL"/>
              </w:rPr>
              <w:t xml:space="preserve">een uitkering hebben gehad, of ze speciaal onderwijs volgden, of ze in de schuldsanering zaten et cetera. </w:t>
            </w:r>
          </w:p>
        </w:tc>
        <w:tc>
          <w:tcPr>
            <w:tcW w:w="2832" w:type="dxa"/>
          </w:tcPr>
          <w:p w14:paraId="49823A0D" w14:textId="77777777" w:rsidR="00A47E83" w:rsidRPr="00853943" w:rsidRDefault="00A47E83" w:rsidP="00A47E83">
            <w:pPr>
              <w:rPr>
                <w:lang w:val="nl-NL"/>
              </w:rPr>
            </w:pPr>
          </w:p>
        </w:tc>
      </w:tr>
    </w:tbl>
    <w:p w14:paraId="7AB6F8C3" w14:textId="77777777" w:rsidR="00853943" w:rsidRPr="00853943" w:rsidRDefault="00853943">
      <w:pPr>
        <w:rPr>
          <w:u w:val="single"/>
          <w:lang w:val="nl-NL"/>
        </w:rPr>
      </w:pPr>
    </w:p>
    <w:p w14:paraId="3A481954" w14:textId="0EE9EC49" w:rsidR="00A05006" w:rsidRDefault="00853943">
      <w:pPr>
        <w:rPr>
          <w:u w:val="single"/>
          <w:lang w:val="nl-NL"/>
        </w:rPr>
      </w:pPr>
      <w:r w:rsidRPr="00853943">
        <w:rPr>
          <w:u w:val="single"/>
          <w:lang w:val="nl-NL"/>
        </w:rPr>
        <w:t>Koppeling tussen bronbestanden</w:t>
      </w:r>
    </w:p>
    <w:p w14:paraId="39E71E6C" w14:textId="276C2905" w:rsidR="00A47E83" w:rsidRDefault="00A05006" w:rsidP="00A05006">
      <w:pPr>
        <w:rPr>
          <w:lang w:val="nl-NL"/>
        </w:rPr>
      </w:pPr>
      <w:r>
        <w:rPr>
          <w:lang w:val="nl-NL"/>
        </w:rPr>
        <w:t xml:space="preserve">Zoals in de bovenstaande tabel te zien is, verschillende de populaties van de data enigszins. </w:t>
      </w:r>
      <w:r w:rsidR="00680703">
        <w:rPr>
          <w:lang w:val="nl-NL"/>
        </w:rPr>
        <w:t>De</w:t>
      </w:r>
      <w:r>
        <w:rPr>
          <w:lang w:val="nl-NL"/>
        </w:rPr>
        <w:t xml:space="preserve"> populatie van de stapelingsmonitor</w:t>
      </w:r>
      <w:r w:rsidR="00680703">
        <w:rPr>
          <w:lang w:val="nl-NL"/>
        </w:rPr>
        <w:t xml:space="preserve"> vormt de basis</w:t>
      </w:r>
      <w:r>
        <w:rPr>
          <w:lang w:val="nl-NL"/>
        </w:rPr>
        <w:t>: alle personen die op 31 december van het gerapporteerde jaar staan ingeschreven met een geldig adres in Nederland.</w:t>
      </w:r>
      <w:r w:rsidR="001264E0">
        <w:rPr>
          <w:lang w:val="nl-NL"/>
        </w:rPr>
        <w:t xml:space="preserve"> </w:t>
      </w:r>
    </w:p>
    <w:p w14:paraId="6D7EB465" w14:textId="50612577" w:rsidR="00A05006" w:rsidRDefault="001264E0" w:rsidP="00A05006">
      <w:pPr>
        <w:rPr>
          <w:lang w:val="nl-NL"/>
        </w:rPr>
      </w:pPr>
      <w:r>
        <w:rPr>
          <w:lang w:val="nl-NL"/>
        </w:rPr>
        <w:t xml:space="preserve">Na het koppelen van alle bestanden </w:t>
      </w:r>
      <w:r w:rsidR="00680703">
        <w:rPr>
          <w:lang w:val="nl-NL"/>
        </w:rPr>
        <w:t>worden alle kinderen uit het bestand gefilterd, zodat de volwassen populatie overblijft.</w:t>
      </w:r>
    </w:p>
    <w:p w14:paraId="6FB5CBAC" w14:textId="5CA23658" w:rsidR="00172EAD" w:rsidRDefault="00A05006">
      <w:pPr>
        <w:rPr>
          <w:lang w:val="nl-NL"/>
        </w:rPr>
      </w:pPr>
      <w:r>
        <w:rPr>
          <w:lang w:val="nl-NL"/>
        </w:rPr>
        <w:t xml:space="preserve">Gebaseerd op deze populatie </w:t>
      </w:r>
      <w:r w:rsidR="009274C1">
        <w:rPr>
          <w:lang w:val="nl-NL"/>
        </w:rPr>
        <w:t>is gekeken</w:t>
      </w:r>
      <w:r>
        <w:rPr>
          <w:lang w:val="nl-NL"/>
        </w:rPr>
        <w:t xml:space="preserve"> of deze inwoners gebruik maken van een van de bovenstaande regelingen. Dat betekent dat er geen 100% koppeling is, omdat de populatie van inwoners en gebruikers van sociale zekerheid niet per</w:t>
      </w:r>
      <w:r w:rsidR="00752F43">
        <w:rPr>
          <w:lang w:val="nl-NL"/>
        </w:rPr>
        <w:t xml:space="preserve"> </w:t>
      </w:r>
      <w:r>
        <w:rPr>
          <w:lang w:val="nl-NL"/>
        </w:rPr>
        <w:t>s</w:t>
      </w:r>
      <w:r w:rsidR="00752F43">
        <w:rPr>
          <w:lang w:val="nl-NL"/>
        </w:rPr>
        <w:t>e</w:t>
      </w:r>
      <w:r>
        <w:rPr>
          <w:lang w:val="nl-NL"/>
        </w:rPr>
        <w:t xml:space="preserve"> hetzelfde hoeven te zijn. </w:t>
      </w:r>
      <w:r w:rsidR="00A47E83">
        <w:rPr>
          <w:lang w:val="nl-NL"/>
        </w:rPr>
        <w:t>Dit</w:t>
      </w:r>
      <w:r>
        <w:rPr>
          <w:lang w:val="nl-NL"/>
        </w:rPr>
        <w:t xml:space="preserve"> heeft</w:t>
      </w:r>
      <w:r w:rsidR="00A47E83">
        <w:rPr>
          <w:lang w:val="nl-NL"/>
        </w:rPr>
        <w:t xml:space="preserve"> </w:t>
      </w:r>
      <w:r>
        <w:rPr>
          <w:lang w:val="nl-NL"/>
        </w:rPr>
        <w:t>vooral te maken met uitkeringen in het buitenland</w:t>
      </w:r>
      <w:r w:rsidR="00C67C5E">
        <w:rPr>
          <w:lang w:val="nl-NL"/>
        </w:rPr>
        <w:t xml:space="preserve"> (vooral bij de ANW en AOW)</w:t>
      </w:r>
      <w:r w:rsidR="0070281A">
        <w:rPr>
          <w:lang w:val="nl-NL"/>
        </w:rPr>
        <w:t xml:space="preserve"> en verhuizingen uit het buitenland.</w:t>
      </w:r>
    </w:p>
    <w:p w14:paraId="61C39AF4" w14:textId="53AE1B5E" w:rsidR="001264E0" w:rsidRDefault="001264E0" w:rsidP="00A05006">
      <w:pPr>
        <w:rPr>
          <w:u w:val="single"/>
          <w:lang w:val="nl-NL"/>
        </w:rPr>
      </w:pPr>
      <w:r>
        <w:rPr>
          <w:u w:val="single"/>
          <w:lang w:val="nl-NL"/>
        </w:rPr>
        <w:t>Aggregatie naar huishoudens</w:t>
      </w:r>
    </w:p>
    <w:p w14:paraId="797C3830" w14:textId="560BB897" w:rsidR="0070281A" w:rsidRPr="00680703" w:rsidRDefault="00172EAD">
      <w:pPr>
        <w:rPr>
          <w:lang w:val="nl-NL"/>
        </w:rPr>
      </w:pPr>
      <w:r>
        <w:rPr>
          <w:lang w:val="nl-NL"/>
        </w:rPr>
        <w:t xml:space="preserve">Om een beeld te geven van het gebruik van sociale zekerheid op het niveau van huishoudens, wordt dit databestand ook geaggregeerd naar het huishouden. Hiervoor </w:t>
      </w:r>
      <w:r w:rsidR="009274C1">
        <w:rPr>
          <w:lang w:val="nl-NL"/>
        </w:rPr>
        <w:t>wordt</w:t>
      </w:r>
      <w:r>
        <w:rPr>
          <w:lang w:val="nl-NL"/>
        </w:rPr>
        <w:t xml:space="preserve"> het huishouden </w:t>
      </w:r>
      <w:r w:rsidR="009274C1">
        <w:rPr>
          <w:lang w:val="nl-NL"/>
        </w:rPr>
        <w:t xml:space="preserve">gebruikt </w:t>
      </w:r>
      <w:r>
        <w:rPr>
          <w:lang w:val="nl-NL"/>
        </w:rPr>
        <w:t xml:space="preserve">waar een persoon op 31 december van het verslagjaar ingeschreven stond. Aangezien </w:t>
      </w:r>
      <w:r w:rsidR="0005186F">
        <w:rPr>
          <w:lang w:val="nl-NL"/>
        </w:rPr>
        <w:t>de gegevens over het gebruik van sociale zekerheid gepeild is op december 2019, geeft dit een zo realistisch mogelijk beeld.</w:t>
      </w:r>
    </w:p>
    <w:p w14:paraId="2757BB62" w14:textId="60DC2B76" w:rsidR="001264E0" w:rsidRDefault="001264E0" w:rsidP="00A05006">
      <w:pPr>
        <w:rPr>
          <w:u w:val="single"/>
          <w:lang w:val="nl-NL"/>
        </w:rPr>
      </w:pPr>
      <w:r>
        <w:rPr>
          <w:u w:val="single"/>
          <w:lang w:val="nl-NL"/>
        </w:rPr>
        <w:lastRenderedPageBreak/>
        <w:t>Eindbestand</w:t>
      </w:r>
    </w:p>
    <w:p w14:paraId="797413B2" w14:textId="61C7E65E" w:rsidR="001264E0" w:rsidRDefault="001264E0" w:rsidP="00A05006">
      <w:pPr>
        <w:rPr>
          <w:lang w:val="nl-NL"/>
        </w:rPr>
      </w:pPr>
      <w:r>
        <w:rPr>
          <w:lang w:val="nl-NL"/>
        </w:rPr>
        <w:t xml:space="preserve">Uiteindelijk is een bestand gemaakt van elk persoon in de populatie en welke sociale zekerheid zij gebruikt hebben in december 2019. In dit bestand </w:t>
      </w:r>
      <w:r w:rsidR="00680703">
        <w:rPr>
          <w:lang w:val="nl-NL"/>
        </w:rPr>
        <w:t>t</w:t>
      </w:r>
      <w:r>
        <w:rPr>
          <w:lang w:val="nl-NL"/>
        </w:rPr>
        <w:t>ellen</w:t>
      </w:r>
      <w:r w:rsidR="00680703">
        <w:rPr>
          <w:lang w:val="nl-NL"/>
        </w:rPr>
        <w:t xml:space="preserve"> we op</w:t>
      </w:r>
      <w:r>
        <w:rPr>
          <w:lang w:val="nl-NL"/>
        </w:rPr>
        <w:t xml:space="preserve"> hoeveel regelingen een persoon gebruikt.</w:t>
      </w:r>
    </w:p>
    <w:p w14:paraId="05DE65BB" w14:textId="4B33F61B" w:rsidR="001264E0" w:rsidRDefault="009274C1" w:rsidP="00A05006">
      <w:pPr>
        <w:rPr>
          <w:lang w:val="nl-NL"/>
        </w:rPr>
      </w:pPr>
      <w:r>
        <w:rPr>
          <w:lang w:val="nl-NL"/>
        </w:rPr>
        <w:t>Er worden een aantal definities gehandhaafd.</w:t>
      </w:r>
    </w:p>
    <w:p w14:paraId="051C91DD" w14:textId="77777777" w:rsidR="001264E0" w:rsidRDefault="001264E0" w:rsidP="001264E0">
      <w:pPr>
        <w:pStyle w:val="Lijstalinea"/>
        <w:numPr>
          <w:ilvl w:val="0"/>
          <w:numId w:val="2"/>
        </w:numPr>
      </w:pPr>
      <w:r>
        <w:t>Alle sociale zekerheid: elke bovengenoemde regeling</w:t>
      </w:r>
    </w:p>
    <w:p w14:paraId="7ECCD734" w14:textId="77777777" w:rsidR="001264E0" w:rsidRDefault="001264E0" w:rsidP="001264E0">
      <w:pPr>
        <w:pStyle w:val="Lijstalinea"/>
        <w:numPr>
          <w:ilvl w:val="0"/>
          <w:numId w:val="2"/>
        </w:numPr>
      </w:pPr>
      <w:r>
        <w:t xml:space="preserve">Sociale zekerheid, exclusief toeslagen: zorgtoeslag, huurtoeslag, </w:t>
      </w:r>
    </w:p>
    <w:p w14:paraId="7E849400" w14:textId="136794B6" w:rsidR="001264E0" w:rsidRDefault="001264E0" w:rsidP="001264E0">
      <w:pPr>
        <w:pStyle w:val="Lijstalinea"/>
        <w:numPr>
          <w:ilvl w:val="0"/>
          <w:numId w:val="2"/>
        </w:numPr>
      </w:pPr>
      <w:r>
        <w:t xml:space="preserve">Enkel uitkeringen: alle toeslagen en </w:t>
      </w:r>
      <w:proofErr w:type="spellStart"/>
      <w:r>
        <w:t>kindgerelateerde</w:t>
      </w:r>
      <w:proofErr w:type="spellEnd"/>
      <w:r>
        <w:t xml:space="preserve"> regelingen (kinderopvangtoeslag, </w:t>
      </w:r>
      <w:proofErr w:type="spellStart"/>
      <w:r>
        <w:t>kindgebondenbudget</w:t>
      </w:r>
      <w:proofErr w:type="spellEnd"/>
      <w:r>
        <w:t xml:space="preserve"> en kinderbijslag.</w:t>
      </w:r>
      <w:r w:rsidRPr="001264E0">
        <w:t xml:space="preserve"> </w:t>
      </w:r>
    </w:p>
    <w:p w14:paraId="07C0D14E" w14:textId="080A5139" w:rsidR="00A47E83" w:rsidRPr="001264E0" w:rsidRDefault="00A47E83" w:rsidP="001264E0">
      <w:pPr>
        <w:pStyle w:val="Lijstalinea"/>
        <w:numPr>
          <w:ilvl w:val="0"/>
          <w:numId w:val="2"/>
        </w:numPr>
      </w:pPr>
      <w:r>
        <w:t>Gehele sociale zekerheid en het sociaal domein: hier is een beperkte set aan indicatoren over het sociaal domein meegenomen uit de stapelingsmonitor.</w:t>
      </w:r>
    </w:p>
    <w:p w14:paraId="6740D32F" w14:textId="01C9EC38" w:rsidR="00680703" w:rsidRDefault="009274C1">
      <w:pPr>
        <w:rPr>
          <w:lang w:val="nl-NL"/>
        </w:rPr>
      </w:pPr>
      <w:r>
        <w:rPr>
          <w:lang w:val="nl-NL"/>
        </w:rPr>
        <w:t>Met deze informatie kunnen samenvattingen gemaakt worden over:</w:t>
      </w:r>
    </w:p>
    <w:p w14:paraId="5514A658" w14:textId="77869904" w:rsidR="009274C1" w:rsidRDefault="009274C1" w:rsidP="009274C1">
      <w:pPr>
        <w:pStyle w:val="Lijstalinea"/>
        <w:numPr>
          <w:ilvl w:val="0"/>
          <w:numId w:val="7"/>
        </w:numPr>
      </w:pPr>
      <w:r>
        <w:t>Hoeveel mensen een bepaalde regeling gebruiken.</w:t>
      </w:r>
    </w:p>
    <w:p w14:paraId="01A929DD" w14:textId="1A635FF6" w:rsidR="009274C1" w:rsidRDefault="009274C1" w:rsidP="009274C1">
      <w:pPr>
        <w:pStyle w:val="Lijstalinea"/>
        <w:numPr>
          <w:ilvl w:val="0"/>
          <w:numId w:val="7"/>
        </w:numPr>
      </w:pPr>
      <w:r>
        <w:t xml:space="preserve">Welke combinaties aan regelingen gebruikt worden. </w:t>
      </w:r>
    </w:p>
    <w:p w14:paraId="71651437" w14:textId="5E40A09F" w:rsidR="009274C1" w:rsidRDefault="009274C1" w:rsidP="009274C1">
      <w:pPr>
        <w:pStyle w:val="Lijstalinea"/>
        <w:numPr>
          <w:ilvl w:val="0"/>
          <w:numId w:val="7"/>
        </w:numPr>
      </w:pPr>
      <w:r>
        <w:t xml:space="preserve">Hoe het gebruik van regelingen stapelt. </w:t>
      </w:r>
    </w:p>
    <w:p w14:paraId="705EEE6B" w14:textId="28DF6987" w:rsidR="009274C1" w:rsidRPr="009274C1" w:rsidRDefault="009274C1" w:rsidP="009274C1">
      <w:pPr>
        <w:rPr>
          <w:lang w:val="nl-NL"/>
        </w:rPr>
      </w:pPr>
      <w:r w:rsidRPr="009274C1">
        <w:rPr>
          <w:lang w:val="nl-NL"/>
        </w:rPr>
        <w:t>In het rapport P</w:t>
      </w:r>
      <w:r>
        <w:rPr>
          <w:lang w:val="nl-NL"/>
        </w:rPr>
        <w:t xml:space="preserve">M Titel zijn de bevindingen gedeeld. </w:t>
      </w:r>
    </w:p>
    <w:p w14:paraId="4B61A34D" w14:textId="47140CEE" w:rsidR="00853943" w:rsidRDefault="001264E0">
      <w:pPr>
        <w:rPr>
          <w:u w:val="single"/>
          <w:lang w:val="nl-NL"/>
        </w:rPr>
      </w:pPr>
      <w:r w:rsidRPr="001264E0">
        <w:rPr>
          <w:u w:val="single"/>
          <w:lang w:val="nl-NL"/>
        </w:rPr>
        <w:t>Disclaimer</w:t>
      </w:r>
    </w:p>
    <w:p w14:paraId="1F2FB4FC" w14:textId="7A0EDCB8" w:rsidR="001264E0" w:rsidRPr="001264E0" w:rsidRDefault="001264E0" w:rsidP="001264E0">
      <w:pPr>
        <w:rPr>
          <w:lang w:val="nl-NL"/>
        </w:rPr>
      </w:pPr>
      <w:r>
        <w:rPr>
          <w:lang w:val="nl-NL"/>
        </w:rPr>
        <w:t xml:space="preserve">Dit is geobserveerde data van de gehele populatie in sociale zekerheid. Er is gekeken naar de maand december 2019. Echter, binnen deze maand is geen analyse gedaan van verloop tussen uitkeringen. In de huidige dataset heeft iemand twee uitkeringen, terwijl het ook kan zijn dat binnen deze maand deze persoon is overgestapt van de ene naar de andere regeling. </w:t>
      </w:r>
    </w:p>
    <w:sectPr w:rsidR="001264E0" w:rsidRPr="001264E0" w:rsidSect="001E6A24">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B9668" w14:textId="77777777" w:rsidR="00C35C01" w:rsidRDefault="00C35C01" w:rsidP="003A07B2">
      <w:pPr>
        <w:spacing w:after="0" w:line="240" w:lineRule="auto"/>
      </w:pPr>
      <w:r>
        <w:separator/>
      </w:r>
    </w:p>
  </w:endnote>
  <w:endnote w:type="continuationSeparator" w:id="0">
    <w:p w14:paraId="57E13FEE" w14:textId="77777777" w:rsidR="00C35C01" w:rsidRDefault="00C35C01" w:rsidP="003A0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AA20A" w14:textId="77777777" w:rsidR="00C35C01" w:rsidRDefault="00C35C01" w:rsidP="003A07B2">
      <w:pPr>
        <w:spacing w:after="0" w:line="240" w:lineRule="auto"/>
      </w:pPr>
      <w:r>
        <w:separator/>
      </w:r>
    </w:p>
  </w:footnote>
  <w:footnote w:type="continuationSeparator" w:id="0">
    <w:p w14:paraId="152B6940" w14:textId="77777777" w:rsidR="00C35C01" w:rsidRDefault="00C35C01" w:rsidP="003A07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D7194"/>
    <w:multiLevelType w:val="hybridMultilevel"/>
    <w:tmpl w:val="1674AAB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2F054C8"/>
    <w:multiLevelType w:val="hybridMultilevel"/>
    <w:tmpl w:val="E3164A28"/>
    <w:lvl w:ilvl="0" w:tplc="542A644A">
      <w:start w:val="3"/>
      <w:numFmt w:val="bullet"/>
      <w:lvlText w:val="-"/>
      <w:lvlJc w:val="left"/>
      <w:pPr>
        <w:ind w:left="720" w:hanging="360"/>
      </w:pPr>
      <w:rPr>
        <w:rFonts w:ascii="Verdana" w:eastAsiaTheme="minorHAnsi" w:hAnsi="Verdan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21A1234"/>
    <w:multiLevelType w:val="hybridMultilevel"/>
    <w:tmpl w:val="B2D8A33C"/>
    <w:lvl w:ilvl="0" w:tplc="648A80C0">
      <w:numFmt w:val="bullet"/>
      <w:lvlText w:val="-"/>
      <w:lvlJc w:val="left"/>
      <w:pPr>
        <w:ind w:left="720" w:hanging="360"/>
      </w:pPr>
      <w:rPr>
        <w:rFonts w:ascii="Verdana" w:eastAsiaTheme="minorHAnsi" w:hAnsi="Verdan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D212651"/>
    <w:multiLevelType w:val="hybridMultilevel"/>
    <w:tmpl w:val="BB8C787A"/>
    <w:lvl w:ilvl="0" w:tplc="39B2C94A">
      <w:start w:val="3"/>
      <w:numFmt w:val="bullet"/>
      <w:lvlText w:val="-"/>
      <w:lvlJc w:val="left"/>
      <w:pPr>
        <w:ind w:left="720" w:hanging="360"/>
      </w:pPr>
      <w:rPr>
        <w:rFonts w:ascii="Verdana" w:eastAsiaTheme="minorHAnsi" w:hAnsi="Verdan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FCF0C5A"/>
    <w:multiLevelType w:val="hybridMultilevel"/>
    <w:tmpl w:val="500A0B0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97E42AD"/>
    <w:multiLevelType w:val="hybridMultilevel"/>
    <w:tmpl w:val="61C05E0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70816396"/>
    <w:multiLevelType w:val="hybridMultilevel"/>
    <w:tmpl w:val="9A264114"/>
    <w:lvl w:ilvl="0" w:tplc="D16A775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2"/>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943"/>
    <w:rsid w:val="0005186F"/>
    <w:rsid w:val="001264E0"/>
    <w:rsid w:val="00172EAD"/>
    <w:rsid w:val="001E6A24"/>
    <w:rsid w:val="00213BBB"/>
    <w:rsid w:val="00243B34"/>
    <w:rsid w:val="002B7718"/>
    <w:rsid w:val="00342020"/>
    <w:rsid w:val="003A07B2"/>
    <w:rsid w:val="00413AFB"/>
    <w:rsid w:val="004B09C4"/>
    <w:rsid w:val="00556979"/>
    <w:rsid w:val="0061535D"/>
    <w:rsid w:val="00680703"/>
    <w:rsid w:val="0070281A"/>
    <w:rsid w:val="00752F43"/>
    <w:rsid w:val="007F592A"/>
    <w:rsid w:val="00847F65"/>
    <w:rsid w:val="00853943"/>
    <w:rsid w:val="009274C1"/>
    <w:rsid w:val="009748C8"/>
    <w:rsid w:val="009E73A6"/>
    <w:rsid w:val="00A05006"/>
    <w:rsid w:val="00A47E83"/>
    <w:rsid w:val="00A72035"/>
    <w:rsid w:val="00B06701"/>
    <w:rsid w:val="00BD014D"/>
    <w:rsid w:val="00C35C01"/>
    <w:rsid w:val="00C67C5E"/>
    <w:rsid w:val="00E50B4E"/>
    <w:rsid w:val="00E82145"/>
    <w:rsid w:val="00EF0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9932D1E"/>
  <w15:chartTrackingRefBased/>
  <w15:docId w15:val="{C1B59243-B4E7-45C7-8D88-C96C19C60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 w:val="1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8539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853943"/>
    <w:pPr>
      <w:ind w:left="720"/>
      <w:contextualSpacing/>
    </w:pPr>
    <w:rPr>
      <w:rFonts w:asciiTheme="minorHAnsi" w:hAnsiTheme="minorHAnsi"/>
      <w:sz w:val="22"/>
      <w:lang w:val="nl-NL"/>
    </w:rPr>
  </w:style>
  <w:style w:type="paragraph" w:styleId="HTML-voorafopgemaakt">
    <w:name w:val="HTML Preformatted"/>
    <w:basedOn w:val="Standaard"/>
    <w:link w:val="HTML-voorafopgemaaktChar"/>
    <w:uiPriority w:val="99"/>
    <w:unhideWhenUsed/>
    <w:rsid w:val="00A05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NL" w:eastAsia="nl-NL"/>
    </w:rPr>
  </w:style>
  <w:style w:type="character" w:customStyle="1" w:styleId="HTML-voorafopgemaaktChar">
    <w:name w:val="HTML - vooraf opgemaakt Char"/>
    <w:basedOn w:val="Standaardalinea-lettertype"/>
    <w:link w:val="HTML-voorafopgemaakt"/>
    <w:uiPriority w:val="99"/>
    <w:rsid w:val="00A05006"/>
    <w:rPr>
      <w:rFonts w:ascii="Courier New" w:eastAsia="Times New Roman" w:hAnsi="Courier New" w:cs="Courier New"/>
      <w:sz w:val="20"/>
      <w:szCs w:val="20"/>
      <w:lang w:val="nl-NL" w:eastAsia="nl-NL"/>
    </w:rPr>
  </w:style>
  <w:style w:type="character" w:customStyle="1" w:styleId="gnkrckgcgsb">
    <w:name w:val="gnkrckgcgsb"/>
    <w:basedOn w:val="Standaardalinea-lettertype"/>
    <w:rsid w:val="00A05006"/>
  </w:style>
  <w:style w:type="character" w:styleId="Verwijzingopmerking">
    <w:name w:val="annotation reference"/>
    <w:basedOn w:val="Standaardalinea-lettertype"/>
    <w:uiPriority w:val="99"/>
    <w:semiHidden/>
    <w:unhideWhenUsed/>
    <w:rsid w:val="00A72035"/>
    <w:rPr>
      <w:sz w:val="16"/>
      <w:szCs w:val="16"/>
    </w:rPr>
  </w:style>
  <w:style w:type="paragraph" w:styleId="Tekstopmerking">
    <w:name w:val="annotation text"/>
    <w:basedOn w:val="Standaard"/>
    <w:link w:val="TekstopmerkingChar"/>
    <w:uiPriority w:val="99"/>
    <w:semiHidden/>
    <w:unhideWhenUsed/>
    <w:rsid w:val="00A72035"/>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A72035"/>
    <w:rPr>
      <w:sz w:val="20"/>
      <w:szCs w:val="20"/>
    </w:rPr>
  </w:style>
  <w:style w:type="paragraph" w:styleId="Onderwerpvanopmerking">
    <w:name w:val="annotation subject"/>
    <w:basedOn w:val="Tekstopmerking"/>
    <w:next w:val="Tekstopmerking"/>
    <w:link w:val="OnderwerpvanopmerkingChar"/>
    <w:uiPriority w:val="99"/>
    <w:semiHidden/>
    <w:unhideWhenUsed/>
    <w:rsid w:val="00A72035"/>
    <w:rPr>
      <w:b/>
      <w:bCs/>
    </w:rPr>
  </w:style>
  <w:style w:type="character" w:customStyle="1" w:styleId="OnderwerpvanopmerkingChar">
    <w:name w:val="Onderwerp van opmerking Char"/>
    <w:basedOn w:val="TekstopmerkingChar"/>
    <w:link w:val="Onderwerpvanopmerking"/>
    <w:uiPriority w:val="99"/>
    <w:semiHidden/>
    <w:rsid w:val="00A7203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1374</Words>
  <Characters>7563</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Rijksoverheid</Company>
  <LinksUpToDate>false</LinksUpToDate>
  <CharactersWithSpaces>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 RM (Romée)</dc:creator>
  <cp:keywords/>
  <dc:description/>
  <cp:lastModifiedBy>Lind, RM (Romée)</cp:lastModifiedBy>
  <cp:revision>3</cp:revision>
  <dcterms:created xsi:type="dcterms:W3CDTF">2023-02-04T16:19:00Z</dcterms:created>
  <dcterms:modified xsi:type="dcterms:W3CDTF">2023-02-07T10:45:00Z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2e3eac-4767-4d29-949e-d809b1160d11_Enabled">
    <vt:lpwstr>true</vt:lpwstr>
  </property>
  <property fmtid="{D5CDD505-2E9C-101B-9397-08002B2CF9AE}" pid="3" name="MSIP_Label_112e3eac-4767-4d29-949e-d809b1160d11_SetDate">
    <vt:lpwstr>2023-01-12T13:10:15Z</vt:lpwstr>
  </property>
  <property fmtid="{D5CDD505-2E9C-101B-9397-08002B2CF9AE}" pid="4" name="MSIP_Label_112e3eac-4767-4d29-949e-d809b1160d11_Method">
    <vt:lpwstr>Standard</vt:lpwstr>
  </property>
  <property fmtid="{D5CDD505-2E9C-101B-9397-08002B2CF9AE}" pid="5" name="MSIP_Label_112e3eac-4767-4d29-949e-d809b1160d11_Name">
    <vt:lpwstr>Rijksoverheid (SGC)</vt:lpwstr>
  </property>
  <property fmtid="{D5CDD505-2E9C-101B-9397-08002B2CF9AE}" pid="6" name="MSIP_Label_112e3eac-4767-4d29-949e-d809b1160d11_SiteId">
    <vt:lpwstr>84712536-f524-40a0-913b-5d25ba502732</vt:lpwstr>
  </property>
  <property fmtid="{D5CDD505-2E9C-101B-9397-08002B2CF9AE}" pid="7" name="MSIP_Label_112e3eac-4767-4d29-949e-d809b1160d11_ActionId">
    <vt:lpwstr>bd93fe49-4d05-41fb-8c05-705f18a0a7e2</vt:lpwstr>
  </property>
  <property fmtid="{D5CDD505-2E9C-101B-9397-08002B2CF9AE}" pid="8" name="MSIP_Label_112e3eac-4767-4d29-949e-d809b1160d11_ContentBits">
    <vt:lpwstr>0</vt:lpwstr>
  </property>
</Properties>
</file>