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B7590" w14:textId="69618108" w:rsidR="00D10255" w:rsidRDefault="00F1206F" w:rsidP="00E85249">
      <w:pPr>
        <w:pStyle w:val="Title"/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1FCDBA0E" w14:textId="77777777" w:rsidR="00D10255" w:rsidRDefault="00D10255" w:rsidP="00E85249">
      <w:pPr>
        <w:pStyle w:val="Title"/>
        <w:jc w:val="center"/>
        <w:rPr>
          <w:lang w:val="en-US"/>
        </w:rPr>
      </w:pPr>
    </w:p>
    <w:p w14:paraId="432AA5E8" w14:textId="77777777" w:rsidR="00D10255" w:rsidRDefault="00D10255" w:rsidP="00E85249">
      <w:pPr>
        <w:pStyle w:val="Title"/>
        <w:jc w:val="center"/>
        <w:rPr>
          <w:lang w:val="en-US"/>
        </w:rPr>
      </w:pPr>
    </w:p>
    <w:p w14:paraId="5FC54DF1" w14:textId="77777777" w:rsidR="00D10255" w:rsidRDefault="00D10255" w:rsidP="00E85249">
      <w:pPr>
        <w:pStyle w:val="Title"/>
        <w:jc w:val="center"/>
        <w:rPr>
          <w:lang w:val="en-US"/>
        </w:rPr>
      </w:pPr>
    </w:p>
    <w:p w14:paraId="112688EC" w14:textId="77777777" w:rsidR="00D10255" w:rsidRDefault="00D10255" w:rsidP="00E85249">
      <w:pPr>
        <w:pStyle w:val="Title"/>
        <w:jc w:val="center"/>
        <w:rPr>
          <w:lang w:val="en-US"/>
        </w:rPr>
      </w:pPr>
    </w:p>
    <w:p w14:paraId="04E0F00B" w14:textId="0E5F8B92" w:rsidR="0064042A" w:rsidRPr="00C05314" w:rsidRDefault="00E85249" w:rsidP="00E85249">
      <w:pPr>
        <w:pStyle w:val="Title"/>
        <w:jc w:val="center"/>
        <w:rPr>
          <w:sz w:val="72"/>
          <w:szCs w:val="72"/>
          <w:lang w:val="en-US"/>
        </w:rPr>
      </w:pPr>
      <w:r w:rsidRPr="00C05314">
        <w:rPr>
          <w:sz w:val="72"/>
          <w:szCs w:val="72"/>
          <w:lang w:val="en-US"/>
        </w:rPr>
        <w:t>HAI Coursework 1 Report</w:t>
      </w:r>
    </w:p>
    <w:p w14:paraId="027A1E9C" w14:textId="6EA9728E" w:rsidR="00D10255" w:rsidRPr="00C05314" w:rsidRDefault="00D24F31" w:rsidP="00C05314">
      <w:pPr>
        <w:jc w:val="center"/>
        <w:rPr>
          <w:sz w:val="36"/>
          <w:szCs w:val="36"/>
        </w:rPr>
      </w:pPr>
      <w:r w:rsidRPr="00C05314">
        <w:rPr>
          <w:sz w:val="36"/>
          <w:szCs w:val="36"/>
        </w:rPr>
        <w:t>Yee Rong Jian</w:t>
      </w:r>
    </w:p>
    <w:p w14:paraId="759C9CA8" w14:textId="47699B59" w:rsidR="00C05314" w:rsidRPr="00C05314" w:rsidRDefault="00C05314" w:rsidP="00C05314">
      <w:pPr>
        <w:jc w:val="center"/>
        <w:rPr>
          <w:sz w:val="36"/>
          <w:szCs w:val="36"/>
        </w:rPr>
      </w:pPr>
      <w:r w:rsidRPr="00C05314">
        <w:rPr>
          <w:sz w:val="36"/>
          <w:szCs w:val="36"/>
        </w:rPr>
        <w:t>Student ID: 14333177</w:t>
      </w:r>
    </w:p>
    <w:p w14:paraId="4D2FB22A" w14:textId="1152E46E" w:rsidR="00740594" w:rsidRDefault="00740594" w:rsidP="00C05314">
      <w:pPr>
        <w:jc w:val="center"/>
        <w:rPr>
          <w:sz w:val="36"/>
          <w:szCs w:val="36"/>
        </w:rPr>
      </w:pPr>
      <w:r w:rsidRPr="00C05314">
        <w:rPr>
          <w:sz w:val="36"/>
          <w:szCs w:val="36"/>
        </w:rPr>
        <w:t>Word count:</w:t>
      </w:r>
      <w:r w:rsidR="00A6056C">
        <w:rPr>
          <w:sz w:val="36"/>
          <w:szCs w:val="36"/>
        </w:rPr>
        <w:t>2000</w:t>
      </w:r>
    </w:p>
    <w:p w14:paraId="34121712" w14:textId="350BCF7A" w:rsidR="00A6056C" w:rsidRDefault="00A6056C" w:rsidP="00C05314">
      <w:pPr>
        <w:jc w:val="center"/>
        <w:rPr>
          <w:sz w:val="36"/>
          <w:szCs w:val="36"/>
        </w:rPr>
      </w:pPr>
    </w:p>
    <w:p w14:paraId="21234F2B" w14:textId="6624ED50" w:rsidR="00A6056C" w:rsidRDefault="00A6056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48"/>
          <w:szCs w:val="48"/>
        </w:rPr>
        <w:id w:val="122750109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0"/>
          <w:szCs w:val="20"/>
        </w:rPr>
      </w:sdtEndPr>
      <w:sdtContent>
        <w:p w14:paraId="2014B117" w14:textId="4BC6B778" w:rsidR="00680D99" w:rsidRPr="00AC54D8" w:rsidRDefault="00680D99">
          <w:pPr>
            <w:pStyle w:val="TOCHeading"/>
            <w:rPr>
              <w:sz w:val="48"/>
              <w:szCs w:val="48"/>
            </w:rPr>
          </w:pPr>
          <w:r w:rsidRPr="00AC54D8">
            <w:rPr>
              <w:sz w:val="48"/>
              <w:szCs w:val="48"/>
            </w:rPr>
            <w:t>Contents</w:t>
          </w:r>
        </w:p>
        <w:p w14:paraId="67438F55" w14:textId="2EC1C0EC" w:rsidR="00EC77B2" w:rsidRDefault="00680D99">
          <w:pPr>
            <w:pStyle w:val="TOC1"/>
            <w:rPr>
              <w:sz w:val="22"/>
              <w:szCs w:val="22"/>
              <w:lang w:val="en-US" w:eastAsia="zh-CN"/>
            </w:rPr>
          </w:pPr>
          <w:r w:rsidRPr="00AC54D8">
            <w:rPr>
              <w:sz w:val="48"/>
              <w:szCs w:val="48"/>
            </w:rPr>
            <w:fldChar w:fldCharType="begin"/>
          </w:r>
          <w:r w:rsidRPr="00AC54D8">
            <w:rPr>
              <w:sz w:val="48"/>
              <w:szCs w:val="48"/>
            </w:rPr>
            <w:instrText xml:space="preserve"> TOC \o "1-3" \h \z \u </w:instrText>
          </w:r>
          <w:r w:rsidRPr="00AC54D8">
            <w:rPr>
              <w:sz w:val="48"/>
              <w:szCs w:val="48"/>
            </w:rPr>
            <w:fldChar w:fldCharType="separate"/>
          </w:r>
          <w:hyperlink w:anchor="_Toc57029999" w:history="1">
            <w:r w:rsidR="00EC77B2" w:rsidRPr="000F5FEC">
              <w:rPr>
                <w:rStyle w:val="Hyperlink"/>
              </w:rPr>
              <w:t>Design of the system</w:t>
            </w:r>
            <w:r w:rsidR="00EC77B2">
              <w:rPr>
                <w:webHidden/>
              </w:rPr>
              <w:tab/>
            </w:r>
            <w:r w:rsidR="00EC77B2">
              <w:rPr>
                <w:webHidden/>
              </w:rPr>
              <w:fldChar w:fldCharType="begin"/>
            </w:r>
            <w:r w:rsidR="00EC77B2">
              <w:rPr>
                <w:webHidden/>
              </w:rPr>
              <w:instrText xml:space="preserve"> PAGEREF _Toc57029999 \h </w:instrText>
            </w:r>
            <w:r w:rsidR="00EC77B2">
              <w:rPr>
                <w:webHidden/>
              </w:rPr>
            </w:r>
            <w:r w:rsidR="00EC77B2">
              <w:rPr>
                <w:webHidden/>
              </w:rPr>
              <w:fldChar w:fldCharType="separate"/>
            </w:r>
            <w:r w:rsidR="00EC77B2">
              <w:rPr>
                <w:webHidden/>
              </w:rPr>
              <w:t>2</w:t>
            </w:r>
            <w:r w:rsidR="00EC77B2">
              <w:rPr>
                <w:webHidden/>
              </w:rPr>
              <w:fldChar w:fldCharType="end"/>
            </w:r>
          </w:hyperlink>
        </w:p>
        <w:p w14:paraId="25DEA5D1" w14:textId="2285E7B7" w:rsidR="00EC77B2" w:rsidRDefault="00EC77B2">
          <w:pPr>
            <w:pStyle w:val="TOC2"/>
            <w:rPr>
              <w:sz w:val="22"/>
              <w:szCs w:val="22"/>
              <w:lang w:val="en-US" w:eastAsia="zh-CN"/>
            </w:rPr>
          </w:pPr>
          <w:hyperlink w:anchor="_Toc57030000" w:history="1">
            <w:r w:rsidRPr="000F5FEC">
              <w:rPr>
                <w:rStyle w:val="Hyperlink"/>
              </w:rPr>
              <w:t>Getting Similarity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_Toc57030000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98C1904" w14:textId="34D26785" w:rsidR="00EC77B2" w:rsidRDefault="00EC77B2">
          <w:pPr>
            <w:pStyle w:val="TOC2"/>
            <w:rPr>
              <w:sz w:val="22"/>
              <w:szCs w:val="22"/>
              <w:lang w:val="en-US" w:eastAsia="zh-CN"/>
            </w:rPr>
          </w:pPr>
          <w:hyperlink w:anchor="_Toc57030001" w:history="1">
            <w:r w:rsidRPr="000F5FEC">
              <w:rPr>
                <w:rStyle w:val="Hyperlink"/>
              </w:rPr>
              <w:t>Intent matching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_Toc57030001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EA8A357" w14:textId="55B1D0E6" w:rsidR="00EC77B2" w:rsidRDefault="00EC77B2">
          <w:pPr>
            <w:pStyle w:val="TOC2"/>
            <w:rPr>
              <w:sz w:val="22"/>
              <w:szCs w:val="22"/>
              <w:lang w:val="en-US" w:eastAsia="zh-CN"/>
            </w:rPr>
          </w:pPr>
          <w:hyperlink w:anchor="_Toc57030002" w:history="1">
            <w:r w:rsidRPr="000F5FEC">
              <w:rPr>
                <w:rStyle w:val="Hyperlink"/>
              </w:rPr>
              <w:t>Name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_Toc57030002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68F283B" w14:textId="797DE766" w:rsidR="00EC77B2" w:rsidRDefault="00EC77B2">
          <w:pPr>
            <w:pStyle w:val="TOC2"/>
            <w:rPr>
              <w:sz w:val="22"/>
              <w:szCs w:val="22"/>
              <w:lang w:val="en-US" w:eastAsia="zh-CN"/>
            </w:rPr>
          </w:pPr>
          <w:hyperlink w:anchor="_Toc57030003" w:history="1">
            <w:r w:rsidRPr="000F5FEC">
              <w:rPr>
                <w:rStyle w:val="Hyperlink"/>
              </w:rPr>
              <w:t>Small talk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_Toc57030003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07414B" w14:textId="2E2D2F3D" w:rsidR="00EC77B2" w:rsidRDefault="00EC77B2">
          <w:pPr>
            <w:pStyle w:val="TOC2"/>
            <w:rPr>
              <w:sz w:val="22"/>
              <w:szCs w:val="22"/>
              <w:lang w:val="en-US" w:eastAsia="zh-CN"/>
            </w:rPr>
          </w:pPr>
          <w:hyperlink w:anchor="_Toc57030004" w:history="1">
            <w:r w:rsidRPr="000F5FEC">
              <w:rPr>
                <w:rStyle w:val="Hyperlink"/>
              </w:rPr>
              <w:t>Question answering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_Toc57030004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A609644" w14:textId="14CD640D" w:rsidR="00EC77B2" w:rsidRDefault="00EC77B2">
          <w:pPr>
            <w:pStyle w:val="TOC1"/>
            <w:rPr>
              <w:sz w:val="22"/>
              <w:szCs w:val="22"/>
              <w:lang w:val="en-US" w:eastAsia="zh-CN"/>
            </w:rPr>
          </w:pPr>
          <w:hyperlink w:anchor="_Toc57030005" w:history="1">
            <w:r w:rsidRPr="000F5FEC">
              <w:rPr>
                <w:rStyle w:val="Hyperlink"/>
              </w:rPr>
              <w:t>Evaluation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_Toc57030005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DA924D" w14:textId="26717523" w:rsidR="00680D99" w:rsidRDefault="00680D99">
          <w:r w:rsidRPr="00AC54D8">
            <w:rPr>
              <w:b/>
              <w:bCs/>
              <w:noProof/>
            </w:rPr>
            <w:fldChar w:fldCharType="end"/>
          </w:r>
        </w:p>
      </w:sdtContent>
    </w:sdt>
    <w:p w14:paraId="31B11538" w14:textId="23AB10F2" w:rsidR="00680D99" w:rsidRDefault="00680D9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4B5E0B6" w14:textId="2E1B1A33" w:rsidR="00A6056C" w:rsidRDefault="004C0D90" w:rsidP="004C0D90">
      <w:pPr>
        <w:pStyle w:val="Heading1"/>
      </w:pPr>
      <w:bookmarkStart w:id="0" w:name="_Toc57029999"/>
      <w:r>
        <w:lastRenderedPageBreak/>
        <w:t>Design of the system</w:t>
      </w:r>
      <w:bookmarkEnd w:id="0"/>
    </w:p>
    <w:p w14:paraId="60C8F2FD" w14:textId="4722E9D3" w:rsidR="00F136A6" w:rsidRDefault="00C40CB0" w:rsidP="00BD591A">
      <w:pPr>
        <w:ind w:firstLine="720"/>
      </w:pPr>
      <w:r>
        <w:t xml:space="preserve">The design of this chat bot is </w:t>
      </w:r>
      <w:r w:rsidR="002C2B25">
        <w:t>relatively</w:t>
      </w:r>
      <w:r>
        <w:t xml:space="preserve"> simple as the functions required</w:t>
      </w:r>
      <w:r w:rsidR="00AE24E4">
        <w:t xml:space="preserve"> and implemented are not very complicated</w:t>
      </w:r>
      <w:r w:rsidR="00545B7D">
        <w:t xml:space="preserve">. The following flow chart </w:t>
      </w:r>
      <w:r w:rsidR="001C7F5F">
        <w:t xml:space="preserve">represented the basic </w:t>
      </w:r>
      <w:r w:rsidR="002C2B25">
        <w:t>algorithm and decision making that the program does</w:t>
      </w:r>
      <w:r w:rsidR="00AF5259">
        <w:t>.</w:t>
      </w:r>
    </w:p>
    <w:p w14:paraId="2171139A" w14:textId="000842A6" w:rsidR="00AF5259" w:rsidRDefault="007A6329" w:rsidP="00F136A6">
      <w:r>
        <w:t>/flowchart/</w:t>
      </w:r>
    </w:p>
    <w:p w14:paraId="7D9D3DF8" w14:textId="1F82E4F1" w:rsidR="007A6329" w:rsidRDefault="004A2BDD" w:rsidP="00BD591A">
      <w:pPr>
        <w:ind w:firstLine="720"/>
      </w:pPr>
      <w:r>
        <w:t xml:space="preserve">Implementing and designing this chat bot, I have opted for creating multiple </w:t>
      </w:r>
      <w:r w:rsidR="00E6681C">
        <w:t xml:space="preserve">pre-defined </w:t>
      </w:r>
      <w:r>
        <w:t xml:space="preserve">list that contains related </w:t>
      </w:r>
      <w:r w:rsidR="00006592">
        <w:t xml:space="preserve">phrases that </w:t>
      </w:r>
      <w:r w:rsidR="00FC14CE">
        <w:t xml:space="preserve">later on will </w:t>
      </w:r>
      <w:r w:rsidR="00FE0C20">
        <w:t xml:space="preserve">be used to </w:t>
      </w:r>
      <w:r w:rsidR="00FC14CE">
        <w:t xml:space="preserve">compare </w:t>
      </w:r>
      <w:r w:rsidR="007A6329">
        <w:t>and find similarities with it.</w:t>
      </w:r>
    </w:p>
    <w:p w14:paraId="0FADFD1F" w14:textId="4AA577F4" w:rsidR="004E37A7" w:rsidRDefault="004E37A7" w:rsidP="00F136A6">
      <w:r w:rsidRPr="004E37A7">
        <w:rPr>
          <w:noProof/>
        </w:rPr>
        <w:drawing>
          <wp:inline distT="0" distB="0" distL="0" distR="0" wp14:anchorId="195960E4" wp14:editId="14E6CFD7">
            <wp:extent cx="4944165" cy="6096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536F" w14:textId="61E0C66E" w:rsidR="00EC77B2" w:rsidRDefault="00DF0CDA" w:rsidP="00FA62EB">
      <w:pPr>
        <w:pStyle w:val="Heading2"/>
        <w:rPr>
          <w:color w:val="2F5496" w:themeColor="accent1" w:themeShade="BF"/>
        </w:rPr>
      </w:pPr>
      <w:r w:rsidRPr="00EC77B2">
        <w:rPr>
          <w:color w:val="2F5496" w:themeColor="accent1" w:themeShade="BF"/>
        </w:rPr>
        <w:tab/>
      </w:r>
      <w:bookmarkStart w:id="1" w:name="_Toc57030000"/>
      <w:r w:rsidR="00EC77B2" w:rsidRPr="00EC77B2">
        <w:rPr>
          <w:color w:val="2F5496" w:themeColor="accent1" w:themeShade="BF"/>
        </w:rPr>
        <w:t>Getting Similarity</w:t>
      </w:r>
      <w:bookmarkEnd w:id="1"/>
    </w:p>
    <w:p w14:paraId="0729611A" w14:textId="5B4C00A9" w:rsidR="00FA62EB" w:rsidRDefault="00FA62EB" w:rsidP="00FA62EB">
      <w:r>
        <w:tab/>
        <w:t xml:space="preserve">To get similarity </w:t>
      </w:r>
      <w:r w:rsidR="00433EE9">
        <w:t xml:space="preserve">between the input and the </w:t>
      </w:r>
      <w:r w:rsidR="00947B29">
        <w:t xml:space="preserve">list. First of all, I </w:t>
      </w:r>
      <w:r w:rsidR="00C4394F">
        <w:t xml:space="preserve">append the user input </w:t>
      </w:r>
      <w:r w:rsidR="00614358">
        <w:t>into</w:t>
      </w:r>
      <w:r w:rsidR="00C4394F">
        <w:t xml:space="preserve"> the list and then feed it to the “getSimilarity”</w:t>
      </w:r>
      <w:r w:rsidR="00102E40">
        <w:t xml:space="preserve"> </w:t>
      </w:r>
      <w:r w:rsidR="00C4394F">
        <w:t xml:space="preserve">function. </w:t>
      </w:r>
      <w:r w:rsidR="00614358">
        <w:t xml:space="preserve">Within the function, </w:t>
      </w:r>
      <w:r w:rsidR="003F1F7A">
        <w:t xml:space="preserve">count vectorizer is used to create a </w:t>
      </w:r>
      <w:r w:rsidR="00A126C4">
        <w:t>term document matrix</w:t>
      </w:r>
      <w:r w:rsidR="006F26CF">
        <w:t xml:space="preserve">. </w:t>
      </w:r>
      <w:r w:rsidR="00F271DF">
        <w:t xml:space="preserve">The matrix is then feed into “TfidfTransformer” to </w:t>
      </w:r>
      <w:r w:rsidR="00C976B2">
        <w:t xml:space="preserve">apply transformation </w:t>
      </w:r>
      <w:r w:rsidR="00AA5EB4">
        <w:t xml:space="preserve">on the matrix using their IDF weight. </w:t>
      </w:r>
      <w:r w:rsidR="00B84B5D">
        <w:t xml:space="preserve">At last, I get the similarity by comparing the last item in the matrix which is our user input and the rest of the </w:t>
      </w:r>
      <w:r w:rsidR="00515FDA">
        <w:t xml:space="preserve">matrix by using cosine similarity function provided by sci-kit learn. </w:t>
      </w:r>
    </w:p>
    <w:p w14:paraId="5D351099" w14:textId="7C814E59" w:rsidR="00DE52A8" w:rsidRPr="00FA62EB" w:rsidRDefault="00DE52A8" w:rsidP="00FA62EB">
      <w:r w:rsidRPr="00861124">
        <w:drawing>
          <wp:inline distT="0" distB="0" distL="0" distR="0" wp14:anchorId="07A7B53B" wp14:editId="07CEA2C4">
            <wp:extent cx="5731510" cy="1366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E41A" w14:textId="0D407E16" w:rsidR="004C0D90" w:rsidRPr="00EC77B2" w:rsidRDefault="004C0D90" w:rsidP="00EC77B2">
      <w:pPr>
        <w:pStyle w:val="Heading2"/>
        <w:rPr>
          <w:color w:val="2F5496" w:themeColor="accent1" w:themeShade="BF"/>
        </w:rPr>
      </w:pPr>
      <w:r w:rsidRPr="00EC77B2">
        <w:rPr>
          <w:color w:val="2F5496" w:themeColor="accent1" w:themeShade="BF"/>
        </w:rPr>
        <w:tab/>
      </w:r>
      <w:bookmarkStart w:id="2" w:name="_Toc57030001"/>
      <w:r w:rsidRPr="00EC77B2">
        <w:rPr>
          <w:color w:val="2F5496" w:themeColor="accent1" w:themeShade="BF"/>
        </w:rPr>
        <w:t>Intent matching</w:t>
      </w:r>
      <w:bookmarkEnd w:id="2"/>
    </w:p>
    <w:p w14:paraId="2D86F507" w14:textId="76213B1F" w:rsidR="005E7EC7" w:rsidRDefault="005E5A07" w:rsidP="00BD591A">
      <w:pPr>
        <w:ind w:firstLine="720"/>
      </w:pPr>
      <w:r>
        <w:t>What I chose to do with intent matching is that, after the user input their queries</w:t>
      </w:r>
      <w:r w:rsidR="00863FA9">
        <w:t xml:space="preserve">. The input will go through a series of comparing </w:t>
      </w:r>
      <w:r w:rsidR="00F3301A">
        <w:t xml:space="preserve">with a few pre-defined </w:t>
      </w:r>
      <w:r w:rsidR="005E66DD">
        <w:t>list</w:t>
      </w:r>
      <w:r w:rsidR="007A6329">
        <w:t>s</w:t>
      </w:r>
      <w:r w:rsidR="005E66DD">
        <w:t xml:space="preserve"> in the system. First of all, it will compare it </w:t>
      </w:r>
      <w:r w:rsidR="00A3549C">
        <w:t xml:space="preserve">with </w:t>
      </w:r>
      <w:r w:rsidR="00CD7C1A">
        <w:t>the “</w:t>
      </w:r>
      <w:r w:rsidR="00CD7C1A">
        <w:rPr>
          <w:lang w:val="en-US"/>
        </w:rPr>
        <w:t>change</w:t>
      </w:r>
      <w:r w:rsidR="009243A6">
        <w:t xml:space="preserve"> name</w:t>
      </w:r>
      <w:r w:rsidR="00A3549C">
        <w:t>”</w:t>
      </w:r>
      <w:r w:rsidR="009243A6">
        <w:t xml:space="preserve"> list</w:t>
      </w:r>
      <w:r w:rsidR="006763D9">
        <w:t>, if the query and the list is not similar</w:t>
      </w:r>
      <w:r w:rsidR="008D7D86">
        <w:t xml:space="preserve"> it will move on to the next list. If the query is similar to the small talk list</w:t>
      </w:r>
      <w:r w:rsidR="00DA7BDF">
        <w:t xml:space="preserve">, then it will perform small talk. However, if the query fail to </w:t>
      </w:r>
      <w:r w:rsidR="0011260F">
        <w:t xml:space="preserve">meet the minimum similarity of all the </w:t>
      </w:r>
      <w:r w:rsidR="00967308">
        <w:t xml:space="preserve">pre-defined </w:t>
      </w:r>
      <w:r w:rsidR="0011260F">
        <w:t xml:space="preserve">list, then it will then be pass to the last intent which is the question answering part where if will perform a series of </w:t>
      </w:r>
      <w:r w:rsidR="00EF4962">
        <w:t xml:space="preserve">comparing that will be further discussed in the </w:t>
      </w:r>
      <w:r w:rsidR="005E7EC7">
        <w:t>‘Question answering’ section.</w:t>
      </w:r>
    </w:p>
    <w:p w14:paraId="7E31D367" w14:textId="29BA6BDD" w:rsidR="005E5A07" w:rsidRPr="005E5A07" w:rsidRDefault="005E66DD" w:rsidP="005E5A07">
      <w:r>
        <w:lastRenderedPageBreak/>
        <w:t xml:space="preserve"> </w:t>
      </w:r>
      <w:r w:rsidR="00C357AF" w:rsidRPr="00C357AF">
        <w:rPr>
          <w:noProof/>
        </w:rPr>
        <w:drawing>
          <wp:inline distT="0" distB="0" distL="0" distR="0" wp14:anchorId="6FC8C630" wp14:editId="04681587">
            <wp:extent cx="4296375" cy="332468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BEB9" w14:textId="61955CBA" w:rsidR="004C0D90" w:rsidRPr="00EC77B2" w:rsidRDefault="004C0D90" w:rsidP="00EC77B2">
      <w:pPr>
        <w:pStyle w:val="Heading2"/>
        <w:rPr>
          <w:color w:val="2F5496" w:themeColor="accent1" w:themeShade="BF"/>
        </w:rPr>
      </w:pPr>
      <w:r w:rsidRPr="00EC77B2">
        <w:rPr>
          <w:color w:val="2F5496" w:themeColor="accent1" w:themeShade="BF"/>
        </w:rPr>
        <w:tab/>
      </w:r>
      <w:bookmarkStart w:id="3" w:name="_Toc57030002"/>
      <w:r w:rsidR="00CE3DB7" w:rsidRPr="00EC77B2">
        <w:rPr>
          <w:color w:val="2F5496" w:themeColor="accent1" w:themeShade="BF"/>
        </w:rPr>
        <w:t>Name management</w:t>
      </w:r>
      <w:bookmarkEnd w:id="3"/>
    </w:p>
    <w:p w14:paraId="3A1342EF" w14:textId="1DF7397A" w:rsidR="00FD7063" w:rsidRPr="00FD7063" w:rsidRDefault="00FD7063" w:rsidP="00FD7063">
      <w:r>
        <w:tab/>
      </w:r>
      <w:r w:rsidR="00E105D0">
        <w:t xml:space="preserve">In python string is immutable, which does not fit our purpose in the program. Therefore, I decided to use a list which only contain one element to store username. </w:t>
      </w:r>
      <w:r w:rsidR="0026340F">
        <w:t xml:space="preserve">When the program </w:t>
      </w:r>
      <w:r w:rsidR="00B9164E">
        <w:t>starts</w:t>
      </w:r>
      <w:r w:rsidR="0026340F">
        <w:t xml:space="preserve"> running, the first thing that the program do is </w:t>
      </w:r>
      <w:r w:rsidR="00A67602">
        <w:t xml:space="preserve">to prompt user to input their username. The program will </w:t>
      </w:r>
      <w:r w:rsidR="006E65F5">
        <w:t>take the last word of the input as their username. For example, “My name is Jason</w:t>
      </w:r>
      <w:r w:rsidR="00351664">
        <w:t xml:space="preserve">”. This will work as long as </w:t>
      </w:r>
      <w:r w:rsidR="00B9164E">
        <w:t xml:space="preserve">the </w:t>
      </w:r>
      <w:r w:rsidR="00351664">
        <w:t xml:space="preserve">user </w:t>
      </w:r>
      <w:r w:rsidR="00B9164E">
        <w:t>end the sentence with their desired name</w:t>
      </w:r>
      <w:r w:rsidR="00351664">
        <w:t xml:space="preserve">. </w:t>
      </w:r>
      <w:r w:rsidR="000F6B3B">
        <w:t xml:space="preserve">To change username, the user input will be </w:t>
      </w:r>
      <w:r w:rsidR="00301ED8">
        <w:t>comparing</w:t>
      </w:r>
      <w:r w:rsidR="00CD567F">
        <w:t xml:space="preserve"> to a few pre-defined phrases</w:t>
      </w:r>
      <w:r w:rsidR="005E4C19">
        <w:t>. If the input has a relative</w:t>
      </w:r>
      <w:r w:rsidR="004606D1">
        <w:t xml:space="preserve">ly high similarity rate to phrases like “change my name to”, “set my name” etc. Then </w:t>
      </w:r>
      <w:r w:rsidR="00E75ADC">
        <w:t>it will trigger the change name function which will also take the last word of the sentence as the new username.</w:t>
      </w:r>
      <w:r w:rsidR="00EA2244">
        <w:t xml:space="preserve"> </w:t>
      </w:r>
    </w:p>
    <w:p w14:paraId="3F623B28" w14:textId="4313D1FB" w:rsidR="00CE3DB7" w:rsidRPr="00EC77B2" w:rsidRDefault="00CE3DB7" w:rsidP="00EC77B2">
      <w:pPr>
        <w:pStyle w:val="Heading2"/>
        <w:rPr>
          <w:color w:val="2F5496" w:themeColor="accent1" w:themeShade="BF"/>
        </w:rPr>
      </w:pPr>
      <w:r w:rsidRPr="00EC77B2">
        <w:rPr>
          <w:color w:val="2F5496" w:themeColor="accent1" w:themeShade="BF"/>
        </w:rPr>
        <w:tab/>
      </w:r>
      <w:bookmarkStart w:id="4" w:name="_Toc57030003"/>
      <w:r w:rsidRPr="00EC77B2">
        <w:rPr>
          <w:color w:val="2F5496" w:themeColor="accent1" w:themeShade="BF"/>
        </w:rPr>
        <w:t>Small talk</w:t>
      </w:r>
      <w:bookmarkEnd w:id="4"/>
    </w:p>
    <w:p w14:paraId="2D5874D8" w14:textId="2B383897" w:rsidR="000E7121" w:rsidRDefault="005D3889" w:rsidP="005D3889">
      <w:r>
        <w:tab/>
        <w:t xml:space="preserve">For implementing small talk intent, I create a dictionary containing </w:t>
      </w:r>
      <w:r w:rsidR="0071085E">
        <w:t>a few question</w:t>
      </w:r>
      <w:r w:rsidR="000E7121">
        <w:t>s</w:t>
      </w:r>
      <w:r w:rsidR="0071085E">
        <w:t xml:space="preserve"> as the keys and a fe</w:t>
      </w:r>
      <w:r w:rsidR="000E7121">
        <w:t xml:space="preserve">w difference </w:t>
      </w:r>
      <w:r w:rsidR="001817C5">
        <w:t>answers</w:t>
      </w:r>
      <w:r w:rsidR="000E7121">
        <w:t xml:space="preserve"> lists as the values shown in the following screenshot.</w:t>
      </w:r>
    </w:p>
    <w:p w14:paraId="6A6B5C14" w14:textId="26DFCCC7" w:rsidR="005D3889" w:rsidRDefault="001817C5" w:rsidP="005D3889">
      <w:r w:rsidRPr="001817C5">
        <w:rPr>
          <w:noProof/>
        </w:rPr>
        <w:drawing>
          <wp:inline distT="0" distB="0" distL="0" distR="0" wp14:anchorId="5C877F7F" wp14:editId="3977BC61">
            <wp:extent cx="6043541" cy="9240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3963" cy="92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B28D" w14:textId="3F31B745" w:rsidR="001817C5" w:rsidRPr="005D3889" w:rsidRDefault="001817C5" w:rsidP="005D3889">
      <w:r>
        <w:tab/>
      </w:r>
    </w:p>
    <w:p w14:paraId="228EABE5" w14:textId="0E7F34F1" w:rsidR="00090C18" w:rsidRPr="00090C18" w:rsidRDefault="00090C18" w:rsidP="00090C18">
      <w:r>
        <w:tab/>
      </w:r>
      <w:r w:rsidR="00C9184D">
        <w:t xml:space="preserve">I have decided to include the question “what is my name” inside of small talk session instead of </w:t>
      </w:r>
      <w:r w:rsidR="00493618">
        <w:t xml:space="preserve">name management </w:t>
      </w:r>
      <w:r w:rsidR="00270C98">
        <w:t>section</w:t>
      </w:r>
      <w:r w:rsidR="00493618">
        <w:t xml:space="preserve"> is because asking for name is more of </w:t>
      </w:r>
      <w:r w:rsidR="00CC4D0F">
        <w:t>a bot answering situation</w:t>
      </w:r>
      <w:r w:rsidR="00270C98">
        <w:t xml:space="preserve"> than changing or storing value in the memory</w:t>
      </w:r>
      <w:r w:rsidR="00CC4D0F">
        <w:t xml:space="preserve">. </w:t>
      </w:r>
      <w:r w:rsidR="00957EE1">
        <w:t>So,</w:t>
      </w:r>
      <w:r w:rsidR="00CC4D0F">
        <w:t xml:space="preserve"> when </w:t>
      </w:r>
      <w:r w:rsidR="00F475D3">
        <w:t xml:space="preserve">the user input </w:t>
      </w:r>
      <w:r w:rsidR="003A1125">
        <w:t>has a relatively high similarity with any of the keys in the small talk dictio</w:t>
      </w:r>
      <w:r w:rsidR="005D3889">
        <w:t>nary</w:t>
      </w:r>
      <w:r w:rsidR="00F11986">
        <w:t xml:space="preserve">, it will then </w:t>
      </w:r>
      <w:r w:rsidR="00097672">
        <w:t>respond</w:t>
      </w:r>
      <w:r w:rsidR="00F11986">
        <w:t xml:space="preserve"> with a random choice in the list of answers. I have set a relatively high threshold for the</w:t>
      </w:r>
      <w:r w:rsidR="008F3C2B">
        <w:t xml:space="preserve"> answering small talk because if the threshold is low</w:t>
      </w:r>
      <w:r w:rsidR="00514A3C">
        <w:t xml:space="preserve">, question like “what is mustard” is very likely to have a similarity value </w:t>
      </w:r>
      <w:r w:rsidR="00CA4A0F">
        <w:t>greater or equal to</w:t>
      </w:r>
      <w:r w:rsidR="00514A3C">
        <w:t xml:space="preserve"> </w:t>
      </w:r>
      <w:r w:rsidR="006174BB">
        <w:t xml:space="preserve">0.5 as the question word like “what is”, “who is” and “how are” </w:t>
      </w:r>
      <w:r w:rsidR="007C530D">
        <w:t xml:space="preserve">are very common. Therefore, setting the threshold value </w:t>
      </w:r>
      <w:r w:rsidR="00C739D9">
        <w:t xml:space="preserve">as 0.65 will prevent it from answering questions are </w:t>
      </w:r>
      <w:r w:rsidR="00DB4549">
        <w:t>intended</w:t>
      </w:r>
      <w:r w:rsidR="00C739D9">
        <w:t xml:space="preserve"> to be answer in the question answering section. </w:t>
      </w:r>
    </w:p>
    <w:p w14:paraId="0E55894A" w14:textId="4FEB2AFE" w:rsidR="004C0D90" w:rsidRPr="00EC77B2" w:rsidRDefault="00CE3DB7" w:rsidP="00EC77B2">
      <w:pPr>
        <w:pStyle w:val="Heading2"/>
        <w:rPr>
          <w:color w:val="2F5496" w:themeColor="accent1" w:themeShade="BF"/>
        </w:rPr>
      </w:pPr>
      <w:r w:rsidRPr="00EC77B2">
        <w:rPr>
          <w:color w:val="2F5496" w:themeColor="accent1" w:themeShade="BF"/>
        </w:rPr>
        <w:lastRenderedPageBreak/>
        <w:tab/>
      </w:r>
      <w:bookmarkStart w:id="5" w:name="_Toc57030004"/>
      <w:r w:rsidRPr="00EC77B2">
        <w:rPr>
          <w:color w:val="2F5496" w:themeColor="accent1" w:themeShade="BF"/>
        </w:rPr>
        <w:t>Question answering</w:t>
      </w:r>
      <w:bookmarkEnd w:id="5"/>
    </w:p>
    <w:p w14:paraId="0BDD2573" w14:textId="25D9BD8E" w:rsidR="002A3C5F" w:rsidRPr="002A3C5F" w:rsidRDefault="0058193B" w:rsidP="00861124">
      <w:pPr>
        <w:ind w:firstLine="720"/>
      </w:pPr>
      <w:r>
        <w:t xml:space="preserve">When all the above intent does not return true, the program will feed the user input to the search function. </w:t>
      </w:r>
      <w:r w:rsidR="00AF7C54">
        <w:t xml:space="preserve">At the start of the function, the program will first </w:t>
      </w:r>
      <w:r w:rsidR="00E4727A">
        <w:t xml:space="preserve">compare the input with the document and the question in the data base. </w:t>
      </w:r>
      <w:r w:rsidR="00B925CA">
        <w:t xml:space="preserve">When comparing to the document, I have decided to remove all the stop words in the input so that unnecessary words that will affect the similarity </w:t>
      </w:r>
      <w:r w:rsidR="0080449C">
        <w:t xml:space="preserve">score will be remove. </w:t>
      </w:r>
      <w:r w:rsidR="00A12B20">
        <w:t xml:space="preserve">I achieved this by passing a </w:t>
      </w:r>
      <w:r w:rsidR="00A3241D">
        <w:t>parameter to decide whether the function will remove stop words or not.</w:t>
      </w:r>
    </w:p>
    <w:p w14:paraId="142A3C96" w14:textId="4DF2A79C" w:rsidR="00CE3DB7" w:rsidRDefault="00291329" w:rsidP="00CE3DB7">
      <w:r w:rsidRPr="00291329">
        <w:drawing>
          <wp:inline distT="0" distB="0" distL="0" distR="0" wp14:anchorId="7114EB6D" wp14:editId="0E8443B1">
            <wp:extent cx="5731510" cy="688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B76A" w14:textId="3DF58BBF" w:rsidR="00CE3DB7" w:rsidRDefault="00A3241D" w:rsidP="00CE3DB7">
      <w:r>
        <w:t xml:space="preserve">In other situation where </w:t>
      </w:r>
      <w:r w:rsidR="00D4008D">
        <w:t xml:space="preserve">“getSimilarity” is use for example, </w:t>
      </w:r>
      <w:r w:rsidR="00077FD4">
        <w:t xml:space="preserve">comparing input and the answer list, removing stop words is not beneficial as it will remove </w:t>
      </w:r>
      <w:r w:rsidR="00CC5585">
        <w:t xml:space="preserve">words that </w:t>
      </w:r>
      <w:r w:rsidR="006607C1">
        <w:t xml:space="preserve">is essential to the sentence and therefore lowering the </w:t>
      </w:r>
      <w:r w:rsidR="00A96C57">
        <w:t>probability of finding correct answer or question.</w:t>
      </w:r>
    </w:p>
    <w:p w14:paraId="584637A4" w14:textId="3D209BB4" w:rsidR="00413937" w:rsidRDefault="00413937" w:rsidP="00CE3DB7">
      <w:r>
        <w:tab/>
        <w:t xml:space="preserve">If the similarity </w:t>
      </w:r>
      <w:r w:rsidR="00163F30">
        <w:t xml:space="preserve">scores of both document and question are </w:t>
      </w:r>
      <w:r w:rsidR="00362711">
        <w:t xml:space="preserve">lower than 0.3, it will return with an error message saying that it will not </w:t>
      </w:r>
      <w:r w:rsidR="003B0CFA">
        <w:t xml:space="preserve">be able to answer the question. </w:t>
      </w:r>
      <w:r w:rsidR="00087FF9">
        <w:t xml:space="preserve"> If </w:t>
      </w:r>
      <w:r w:rsidR="00AE7210">
        <w:t>the similarity score of with the document list is greater than 0.5</w:t>
      </w:r>
      <w:r w:rsidR="000D060A">
        <w:t>, the program will search answer according to the input and only response if the highest similarity of the answer is greater than 0.25</w:t>
      </w:r>
      <w:r w:rsidR="00A672C9">
        <w:t xml:space="preserve"> otherwise, it will then search question according to the question. The reason of doing this </w:t>
      </w:r>
      <w:proofErr w:type="gramStart"/>
      <w:r w:rsidR="00A672C9">
        <w:t xml:space="preserve">is </w:t>
      </w:r>
      <w:r w:rsidR="006D5042">
        <w:t xml:space="preserve"> </w:t>
      </w:r>
      <w:r w:rsidR="00A672C9">
        <w:t>because</w:t>
      </w:r>
      <w:proofErr w:type="gramEnd"/>
      <w:r w:rsidR="00A672C9">
        <w:t xml:space="preserve"> there will be cases where </w:t>
      </w:r>
      <w:r w:rsidR="000A2599">
        <w:t xml:space="preserve">the answers in the data </w:t>
      </w:r>
      <w:r w:rsidR="00703221">
        <w:t xml:space="preserve">base is related to the user input but not necessarily to the question. For example, </w:t>
      </w:r>
      <w:r w:rsidR="004B70DF">
        <w:t xml:space="preserve">user input is ‘what is dim sum well known for’. </w:t>
      </w:r>
    </w:p>
    <w:p w14:paraId="6AD57D7E" w14:textId="6545A61B" w:rsidR="009949A2" w:rsidRDefault="009949A2" w:rsidP="00CE3DB7">
      <w:r w:rsidRPr="009949A2">
        <w:drawing>
          <wp:inline distT="0" distB="0" distL="0" distR="0" wp14:anchorId="0B1B602C" wp14:editId="33F7AC93">
            <wp:extent cx="5731510" cy="577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3CA4" w14:textId="09B27DD6" w:rsidR="001775CF" w:rsidRDefault="00F5787A" w:rsidP="00140679">
      <w:pPr>
        <w:ind w:firstLine="720"/>
      </w:pPr>
      <w:r>
        <w:t>However, in the data base, the corresponding question for this answer is actually “</w:t>
      </w:r>
      <w:r w:rsidR="00AC2DBC">
        <w:t>how does a dim sum restaurant</w:t>
      </w:r>
      <w:r w:rsidR="003D0D0F">
        <w:t xml:space="preserve"> work</w:t>
      </w:r>
      <w:r w:rsidR="001153B0">
        <w:t>”.</w:t>
      </w:r>
      <w:r w:rsidR="00F74016">
        <w:t xml:space="preserve"> If </w:t>
      </w:r>
      <w:r w:rsidR="00667393">
        <w:t xml:space="preserve">I don’t compare similarity with the answer, it will just return </w:t>
      </w:r>
      <w:proofErr w:type="spellStart"/>
      <w:proofErr w:type="gramStart"/>
      <w:r w:rsidR="00667393">
        <w:t>a</w:t>
      </w:r>
      <w:proofErr w:type="spellEnd"/>
      <w:proofErr w:type="gramEnd"/>
      <w:r w:rsidR="00667393">
        <w:t xml:space="preserve"> error message.</w:t>
      </w:r>
      <w:r w:rsidR="001153B0">
        <w:t xml:space="preserve"> </w:t>
      </w:r>
    </w:p>
    <w:p w14:paraId="1F923869" w14:textId="744B16B5" w:rsidR="00140679" w:rsidRDefault="00140679" w:rsidP="00140679">
      <w:pPr>
        <w:ind w:firstLine="720"/>
      </w:pPr>
      <w:r>
        <w:t xml:space="preserve">Last but not least, in all other cases, the program will just directly compare the </w:t>
      </w:r>
      <w:r w:rsidR="007A57B1">
        <w:t xml:space="preserve">input with the question and get the most similar question and then find answer according to the question found. When </w:t>
      </w:r>
      <w:r w:rsidR="009624C2">
        <w:t>the highest similarity score found is less than 0.5 the program will return a error message following with a</w:t>
      </w:r>
      <w:r w:rsidR="003F615B">
        <w:t xml:space="preserve"> question found by the program that is most similar to the input and ask user if it is the one they are asking.</w:t>
      </w:r>
    </w:p>
    <w:p w14:paraId="08CF9963" w14:textId="6A952C9C" w:rsidR="00CE3DB7" w:rsidRPr="00CE3DB7" w:rsidRDefault="00CE3DB7" w:rsidP="00CE3DB7">
      <w:pPr>
        <w:pStyle w:val="Heading1"/>
      </w:pPr>
      <w:bookmarkStart w:id="6" w:name="_Toc57030005"/>
      <w:r>
        <w:t>Evaluation</w:t>
      </w:r>
      <w:bookmarkEnd w:id="6"/>
    </w:p>
    <w:sectPr w:rsidR="00CE3DB7" w:rsidRPr="00CE3DB7" w:rsidSect="00772F79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FFD2D" w14:textId="77777777" w:rsidR="00777306" w:rsidRDefault="00777306" w:rsidP="00CE3DB7">
      <w:pPr>
        <w:spacing w:after="0" w:line="240" w:lineRule="auto"/>
      </w:pPr>
      <w:r>
        <w:separator/>
      </w:r>
    </w:p>
  </w:endnote>
  <w:endnote w:type="continuationSeparator" w:id="0">
    <w:p w14:paraId="35AE7A7E" w14:textId="77777777" w:rsidR="00777306" w:rsidRDefault="00777306" w:rsidP="00CE3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91155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77DA96" w14:textId="2AAEC05D" w:rsidR="00772F79" w:rsidRDefault="00772F7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8E9A7F0" w14:textId="2F1FC290" w:rsidR="00772F79" w:rsidRDefault="00772F79" w:rsidP="00772F79">
    <w:pPr>
      <w:pStyle w:val="Footer"/>
      <w:tabs>
        <w:tab w:val="clear" w:pos="4513"/>
        <w:tab w:val="clear" w:pos="9026"/>
        <w:tab w:val="left" w:pos="21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55FD7" w14:textId="77777777" w:rsidR="00777306" w:rsidRDefault="00777306" w:rsidP="00CE3DB7">
      <w:pPr>
        <w:spacing w:after="0" w:line="240" w:lineRule="auto"/>
      </w:pPr>
      <w:r>
        <w:separator/>
      </w:r>
    </w:p>
  </w:footnote>
  <w:footnote w:type="continuationSeparator" w:id="0">
    <w:p w14:paraId="2442FCC4" w14:textId="77777777" w:rsidR="00777306" w:rsidRDefault="00777306" w:rsidP="00CE3D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2A"/>
    <w:rsid w:val="00006592"/>
    <w:rsid w:val="00057998"/>
    <w:rsid w:val="00077FD4"/>
    <w:rsid w:val="00087FF9"/>
    <w:rsid w:val="00090C18"/>
    <w:rsid w:val="00097672"/>
    <w:rsid w:val="000A2599"/>
    <w:rsid w:val="000D060A"/>
    <w:rsid w:val="000E7121"/>
    <w:rsid w:val="000F6B3B"/>
    <w:rsid w:val="00102E40"/>
    <w:rsid w:val="0011260F"/>
    <w:rsid w:val="001153B0"/>
    <w:rsid w:val="00140679"/>
    <w:rsid w:val="00163F30"/>
    <w:rsid w:val="001775CF"/>
    <w:rsid w:val="001817C5"/>
    <w:rsid w:val="001C7F5F"/>
    <w:rsid w:val="0026340F"/>
    <w:rsid w:val="00270C98"/>
    <w:rsid w:val="00291329"/>
    <w:rsid w:val="002A3C5F"/>
    <w:rsid w:val="002C2B25"/>
    <w:rsid w:val="00301ED8"/>
    <w:rsid w:val="00351664"/>
    <w:rsid w:val="00362711"/>
    <w:rsid w:val="003A1125"/>
    <w:rsid w:val="003B0CFA"/>
    <w:rsid w:val="003D0D0F"/>
    <w:rsid w:val="003F1F7A"/>
    <w:rsid w:val="003F4020"/>
    <w:rsid w:val="003F615B"/>
    <w:rsid w:val="004049D2"/>
    <w:rsid w:val="004130BE"/>
    <w:rsid w:val="00413937"/>
    <w:rsid w:val="00433EE9"/>
    <w:rsid w:val="004606D1"/>
    <w:rsid w:val="00493618"/>
    <w:rsid w:val="004A2BDD"/>
    <w:rsid w:val="004B70DF"/>
    <w:rsid w:val="004C0D90"/>
    <w:rsid w:val="004E37A7"/>
    <w:rsid w:val="00514A3C"/>
    <w:rsid w:val="00515FDA"/>
    <w:rsid w:val="00545B7D"/>
    <w:rsid w:val="0058193B"/>
    <w:rsid w:val="005C4B75"/>
    <w:rsid w:val="005D3889"/>
    <w:rsid w:val="005E4C19"/>
    <w:rsid w:val="005E5A07"/>
    <w:rsid w:val="005E66DD"/>
    <w:rsid w:val="005E7EC7"/>
    <w:rsid w:val="00614358"/>
    <w:rsid w:val="006174BB"/>
    <w:rsid w:val="0064042A"/>
    <w:rsid w:val="00643EFE"/>
    <w:rsid w:val="006607C1"/>
    <w:rsid w:val="00667393"/>
    <w:rsid w:val="006763D9"/>
    <w:rsid w:val="00680D99"/>
    <w:rsid w:val="006D5042"/>
    <w:rsid w:val="006E65F5"/>
    <w:rsid w:val="006F26CF"/>
    <w:rsid w:val="00703221"/>
    <w:rsid w:val="0071085E"/>
    <w:rsid w:val="00740594"/>
    <w:rsid w:val="00756700"/>
    <w:rsid w:val="00772F79"/>
    <w:rsid w:val="00777306"/>
    <w:rsid w:val="007A57B1"/>
    <w:rsid w:val="007A6329"/>
    <w:rsid w:val="007C530D"/>
    <w:rsid w:val="007D1A37"/>
    <w:rsid w:val="0080449C"/>
    <w:rsid w:val="00854772"/>
    <w:rsid w:val="00861124"/>
    <w:rsid w:val="00863FA9"/>
    <w:rsid w:val="00880CE8"/>
    <w:rsid w:val="00883530"/>
    <w:rsid w:val="008D7D86"/>
    <w:rsid w:val="008F3C2B"/>
    <w:rsid w:val="009243A6"/>
    <w:rsid w:val="009315F9"/>
    <w:rsid w:val="00947B29"/>
    <w:rsid w:val="00957EE1"/>
    <w:rsid w:val="009624C2"/>
    <w:rsid w:val="009634E4"/>
    <w:rsid w:val="00967308"/>
    <w:rsid w:val="009878AD"/>
    <w:rsid w:val="009949A2"/>
    <w:rsid w:val="00997B8F"/>
    <w:rsid w:val="00A0049B"/>
    <w:rsid w:val="00A126C4"/>
    <w:rsid w:val="00A12B20"/>
    <w:rsid w:val="00A3241D"/>
    <w:rsid w:val="00A3549C"/>
    <w:rsid w:val="00A6056C"/>
    <w:rsid w:val="00A672C9"/>
    <w:rsid w:val="00A67602"/>
    <w:rsid w:val="00A96C57"/>
    <w:rsid w:val="00AA5EB4"/>
    <w:rsid w:val="00AC2DBC"/>
    <w:rsid w:val="00AC54D8"/>
    <w:rsid w:val="00AE24E4"/>
    <w:rsid w:val="00AE7210"/>
    <w:rsid w:val="00AF5259"/>
    <w:rsid w:val="00AF7C54"/>
    <w:rsid w:val="00B84B5D"/>
    <w:rsid w:val="00B9164E"/>
    <w:rsid w:val="00B925CA"/>
    <w:rsid w:val="00BD591A"/>
    <w:rsid w:val="00C05314"/>
    <w:rsid w:val="00C357AF"/>
    <w:rsid w:val="00C40CB0"/>
    <w:rsid w:val="00C4394F"/>
    <w:rsid w:val="00C739D9"/>
    <w:rsid w:val="00C7557E"/>
    <w:rsid w:val="00C80110"/>
    <w:rsid w:val="00C9184D"/>
    <w:rsid w:val="00C976B2"/>
    <w:rsid w:val="00CA4A0F"/>
    <w:rsid w:val="00CC4D0F"/>
    <w:rsid w:val="00CC5585"/>
    <w:rsid w:val="00CD567F"/>
    <w:rsid w:val="00CD7C1A"/>
    <w:rsid w:val="00CE3DB7"/>
    <w:rsid w:val="00D10255"/>
    <w:rsid w:val="00D24F31"/>
    <w:rsid w:val="00D4008D"/>
    <w:rsid w:val="00D956D4"/>
    <w:rsid w:val="00DA2A58"/>
    <w:rsid w:val="00DA7BDF"/>
    <w:rsid w:val="00DB4549"/>
    <w:rsid w:val="00DB733A"/>
    <w:rsid w:val="00DE52A8"/>
    <w:rsid w:val="00DF0CDA"/>
    <w:rsid w:val="00E105D0"/>
    <w:rsid w:val="00E2514A"/>
    <w:rsid w:val="00E4727A"/>
    <w:rsid w:val="00E6681C"/>
    <w:rsid w:val="00E66D82"/>
    <w:rsid w:val="00E75ADC"/>
    <w:rsid w:val="00E85249"/>
    <w:rsid w:val="00EA2244"/>
    <w:rsid w:val="00EC77B2"/>
    <w:rsid w:val="00ED5D19"/>
    <w:rsid w:val="00EF4962"/>
    <w:rsid w:val="00F11986"/>
    <w:rsid w:val="00F1206F"/>
    <w:rsid w:val="00F136A6"/>
    <w:rsid w:val="00F271DF"/>
    <w:rsid w:val="00F3301A"/>
    <w:rsid w:val="00F475D3"/>
    <w:rsid w:val="00F5787A"/>
    <w:rsid w:val="00F57A74"/>
    <w:rsid w:val="00F74016"/>
    <w:rsid w:val="00F75F80"/>
    <w:rsid w:val="00FA62EB"/>
    <w:rsid w:val="00FC14CE"/>
    <w:rsid w:val="00FD7063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03E7"/>
  <w15:chartTrackingRefBased/>
  <w15:docId w15:val="{891716AE-89A9-4546-95E8-BC06531D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7B2"/>
  </w:style>
  <w:style w:type="paragraph" w:styleId="Heading1">
    <w:name w:val="heading 1"/>
    <w:basedOn w:val="Normal"/>
    <w:next w:val="Normal"/>
    <w:link w:val="Heading1Char"/>
    <w:uiPriority w:val="9"/>
    <w:qFormat/>
    <w:rsid w:val="00EC77B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7B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7B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7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7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7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7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7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7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7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7B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77B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C77B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C77B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C7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77B2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EC77B2"/>
    <w:rPr>
      <w:rFonts w:asciiTheme="majorHAnsi" w:eastAsiaTheme="majorEastAsia" w:hAnsiTheme="majorHAnsi" w:cstheme="maj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C54D8"/>
    <w:pPr>
      <w:tabs>
        <w:tab w:val="right" w:leader="dot" w:pos="9016"/>
      </w:tabs>
      <w:spacing w:after="100"/>
    </w:pPr>
    <w:rPr>
      <w:noProof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4C0D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54D8"/>
    <w:pPr>
      <w:tabs>
        <w:tab w:val="right" w:leader="dot" w:pos="9016"/>
      </w:tabs>
      <w:spacing w:after="100"/>
      <w:ind w:left="220"/>
    </w:pPr>
    <w:rPr>
      <w:noProof/>
      <w:sz w:val="40"/>
      <w:szCs w:val="4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3DB7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3D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3DB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0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9D2"/>
  </w:style>
  <w:style w:type="paragraph" w:styleId="Footer">
    <w:name w:val="footer"/>
    <w:basedOn w:val="Normal"/>
    <w:link w:val="FooterChar"/>
    <w:uiPriority w:val="99"/>
    <w:unhideWhenUsed/>
    <w:rsid w:val="0040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9D2"/>
  </w:style>
  <w:style w:type="character" w:customStyle="1" w:styleId="Heading5Char">
    <w:name w:val="Heading 5 Char"/>
    <w:basedOn w:val="DefaultParagraphFont"/>
    <w:link w:val="Heading5"/>
    <w:uiPriority w:val="9"/>
    <w:semiHidden/>
    <w:rsid w:val="00EC77B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7B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7B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7B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7B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77B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7B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77B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C77B2"/>
    <w:rPr>
      <w:b/>
      <w:bCs/>
    </w:rPr>
  </w:style>
  <w:style w:type="paragraph" w:styleId="NoSpacing">
    <w:name w:val="No Spacing"/>
    <w:uiPriority w:val="1"/>
    <w:qFormat/>
    <w:rsid w:val="00EC77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77B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7B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7B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7B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C77B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77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C77B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77B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C77B2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5DD5C-9FB0-4F5C-BBE2-E0FB775DC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Yee</dc:creator>
  <cp:keywords/>
  <dc:description/>
  <cp:lastModifiedBy>Rong Yee</cp:lastModifiedBy>
  <cp:revision>157</cp:revision>
  <dcterms:created xsi:type="dcterms:W3CDTF">2020-11-18T13:03:00Z</dcterms:created>
  <dcterms:modified xsi:type="dcterms:W3CDTF">2020-11-23T14:07:00Z</dcterms:modified>
</cp:coreProperties>
</file>