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39" w:rsidRPr="00783EDC" w:rsidRDefault="00367039" w:rsidP="00367039">
      <w:pPr>
        <w:pStyle w:val="Ttulo2"/>
        <w:spacing w:before="0" w:line="240" w:lineRule="auto"/>
        <w:ind w:right="296"/>
        <w:jc w:val="both"/>
        <w:rPr>
          <w:rFonts w:ascii="Arial" w:eastAsia="Arial" w:hAnsi="Arial" w:cs="Arial"/>
          <w:color w:val="000000" w:themeColor="text1"/>
          <w:sz w:val="22"/>
          <w:szCs w:val="22"/>
        </w:rPr>
      </w:pPr>
      <w:bookmarkStart w:id="0" w:name="_GoBack"/>
      <w:bookmarkEnd w:id="0"/>
      <w:r w:rsidRPr="00783EDC">
        <w:rPr>
          <w:rFonts w:ascii="Arial" w:eastAsia="Arial" w:hAnsi="Arial" w:cs="Arial"/>
          <w:color w:val="000000" w:themeColor="text1"/>
          <w:sz w:val="22"/>
          <w:szCs w:val="22"/>
        </w:rPr>
        <w:t>Glosario</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ADELA</w:t>
      </w:r>
      <w:r w:rsidRPr="00783EDC">
        <w:rPr>
          <w:rFonts w:ascii="Arial" w:eastAsia="Arial" w:hAnsi="Arial" w:cs="Arial"/>
          <w:color w:val="000000" w:themeColor="text1"/>
        </w:rPr>
        <w:t xml:space="preserve">: la herramienta web que permite la publicación del Catálogo de Datos Abiertos en datos.gob.mx. </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bookmarkStart w:id="1" w:name="id.t19qehi243vx" w:colFirst="0" w:colLast="0"/>
      <w:bookmarkEnd w:id="1"/>
      <w:r w:rsidRPr="00783EDC">
        <w:rPr>
          <w:rFonts w:ascii="Arial" w:eastAsia="Arial" w:hAnsi="Arial" w:cs="Arial"/>
          <w:b/>
          <w:color w:val="000000" w:themeColor="text1"/>
        </w:rPr>
        <w:t>ASCII</w:t>
      </w:r>
      <w:r w:rsidRPr="00783EDC">
        <w:rPr>
          <w:rFonts w:ascii="Arial" w:eastAsia="Arial" w:hAnsi="Arial" w:cs="Arial"/>
          <w:color w:val="000000" w:themeColor="text1"/>
        </w:rPr>
        <w:t>: es un código de caracteres basado en el alfabeto latino, comúnmente utilizados por sistemas computacionales para representar un mínimo conjunto de caracteres derivados del inglés moderno. La mayoría de los sistemas informáticos utilizan y entienden este código.</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Catálogo Único de Datos Abiertos:</w:t>
      </w:r>
      <w:r w:rsidRPr="00783EDC">
        <w:rPr>
          <w:rFonts w:ascii="Arial" w:eastAsia="Arial" w:hAnsi="Arial" w:cs="Arial"/>
          <w:color w:val="000000" w:themeColor="text1"/>
        </w:rPr>
        <w:t xml:space="preserve"> el inventario único de los conjuntos de datos puestos a disposición de la población, en el portal de internet www.datos.gob.mx, por las Instituciones.</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CSV</w:t>
      </w:r>
      <w:r w:rsidRPr="00783EDC">
        <w:rPr>
          <w:rFonts w:ascii="Arial" w:eastAsia="Arial" w:hAnsi="Arial" w:cs="Arial"/>
          <w:color w:val="000000" w:themeColor="text1"/>
        </w:rPr>
        <w:t>: el tipo de documento en formato abierto sencillo para representar datos en forma de tabla, en las que las columnas se separan por comas (o punto y coma en donde la coma es el separador decimal</w:t>
      </w:r>
      <w:r w:rsidRPr="00783EDC">
        <w:rPr>
          <w:rFonts w:ascii="Arial" w:eastAsia="Arial" w:hAnsi="Arial" w:cs="Arial"/>
          <w:strike/>
          <w:color w:val="000000" w:themeColor="text1"/>
        </w:rPr>
        <w:t xml:space="preserve"> </w:t>
      </w:r>
      <w:r w:rsidRPr="00783EDC">
        <w:rPr>
          <w:rFonts w:ascii="Arial" w:eastAsia="Arial" w:hAnsi="Arial" w:cs="Arial"/>
          <w:color w:val="000000" w:themeColor="text1"/>
        </w:rPr>
        <w:t>y las filas por saltos de línea.</w:t>
      </w:r>
    </w:p>
    <w:p w:rsidR="00367039" w:rsidRPr="00783EDC" w:rsidRDefault="00367039" w:rsidP="00367039">
      <w:pPr>
        <w:spacing w:after="0" w:line="240" w:lineRule="auto"/>
        <w:ind w:left="720"/>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DCAT</w:t>
      </w:r>
      <w:r w:rsidRPr="00783EDC">
        <w:rPr>
          <w:rFonts w:ascii="Arial" w:eastAsia="Arial" w:hAnsi="Arial" w:cs="Arial"/>
          <w:color w:val="000000" w:themeColor="text1"/>
        </w:rPr>
        <w:t xml:space="preserve">: el Vocabulario de Catálogos de Datos es un estándar internacional diseñado para facilitar la interoperabilidad entre los catálogos de datos publicados en la red; para mayor información consultar </w:t>
      </w:r>
      <w:hyperlink r:id="rId5">
        <w:r w:rsidRPr="00783EDC">
          <w:rPr>
            <w:rFonts w:ascii="Arial" w:eastAsia="Arial" w:hAnsi="Arial" w:cs="Arial"/>
            <w:color w:val="000000" w:themeColor="text1"/>
            <w:u w:val="single"/>
          </w:rPr>
          <w:t>http://www.w3.org/TR/vocab-dcat/</w:t>
        </w:r>
      </w:hyperlink>
      <w:r w:rsidRPr="00783EDC">
        <w:rPr>
          <w:rFonts w:ascii="Arial" w:eastAsia="Arial" w:hAnsi="Arial" w:cs="Arial"/>
          <w:color w:val="000000" w:themeColor="text1"/>
          <w:u w:val="single"/>
        </w:rPr>
        <w:t>.</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bookmarkStart w:id="2" w:name="id.3jd7793i71oj" w:colFirst="0" w:colLast="0"/>
      <w:bookmarkEnd w:id="2"/>
      <w:r w:rsidRPr="00783EDC">
        <w:rPr>
          <w:rFonts w:ascii="Arial" w:eastAsia="Arial" w:hAnsi="Arial" w:cs="Arial"/>
          <w:b/>
          <w:color w:val="000000" w:themeColor="text1"/>
        </w:rPr>
        <w:t>Formatos Tabulares</w:t>
      </w:r>
      <w:r w:rsidRPr="00783EDC">
        <w:rPr>
          <w:rFonts w:ascii="Arial" w:eastAsia="Arial" w:hAnsi="Arial" w:cs="Arial"/>
          <w:color w:val="000000" w:themeColor="text1"/>
        </w:rPr>
        <w:t>: los formatos que presentan los datos en forma de tabla con filas y columnas.</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HTML</w:t>
      </w:r>
      <w:r w:rsidRPr="00783EDC">
        <w:rPr>
          <w:rFonts w:ascii="Arial" w:eastAsia="Arial" w:hAnsi="Arial" w:cs="Arial"/>
          <w:color w:val="000000" w:themeColor="text1"/>
        </w:rPr>
        <w:t xml:space="preserve"> (Lenguaje de marcas de hipertexto): el lenguaje de marcado para la elaboración de páginas web. Define una estructura básica y un código (denominado código HTML) para la definición de contenido de una página web, como texto, imágenes, entre otros. </w:t>
      </w:r>
    </w:p>
    <w:p w:rsidR="00367039" w:rsidRPr="00783EDC" w:rsidRDefault="00367039" w:rsidP="00367039">
      <w:pPr>
        <w:spacing w:after="0" w:line="240" w:lineRule="auto"/>
        <w:ind w:left="720"/>
        <w:jc w:val="both"/>
        <w:rPr>
          <w:rFonts w:ascii="Arial" w:hAnsi="Arial" w:cs="Arial"/>
          <w:color w:val="000000" w:themeColor="text1"/>
        </w:rPr>
      </w:pPr>
    </w:p>
    <w:p w:rsidR="00367039" w:rsidRPr="00783EDC" w:rsidRDefault="00367039" w:rsidP="00367039">
      <w:pPr>
        <w:spacing w:after="0" w:line="240" w:lineRule="auto"/>
        <w:jc w:val="both"/>
        <w:rPr>
          <w:rFonts w:ascii="Arial" w:eastAsia="Arial" w:hAnsi="Arial" w:cs="Arial"/>
          <w:color w:val="000000" w:themeColor="text1"/>
        </w:rPr>
      </w:pPr>
      <w:r w:rsidRPr="00783EDC">
        <w:rPr>
          <w:rFonts w:ascii="Arial" w:eastAsia="Arial" w:hAnsi="Arial" w:cs="Arial"/>
          <w:b/>
          <w:color w:val="000000" w:themeColor="text1"/>
        </w:rPr>
        <w:t xml:space="preserve">IEDA: </w:t>
      </w:r>
      <w:r w:rsidRPr="00783EDC">
        <w:rPr>
          <w:rFonts w:ascii="Arial" w:eastAsia="Arial" w:hAnsi="Arial" w:cs="Arial"/>
          <w:color w:val="000000" w:themeColor="text1"/>
        </w:rPr>
        <w:t xml:space="preserve">Listado de conjuntos de datos de alto valor para la ciudadanía, proveniente de un ejercicio de participación ciudadana abierto, que servirá de guía para la priorización de los Datos Abiertos que serán publicados.  </w:t>
      </w:r>
    </w:p>
    <w:p w:rsidR="00367039" w:rsidRPr="00783EDC" w:rsidRDefault="00367039" w:rsidP="00367039">
      <w:pPr>
        <w:spacing w:after="0" w:line="240" w:lineRule="auto"/>
        <w:jc w:val="both"/>
        <w:rPr>
          <w:rFonts w:ascii="Arial" w:eastAsia="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Instituciones</w:t>
      </w:r>
      <w:r w:rsidRPr="00783EDC">
        <w:rPr>
          <w:rFonts w:ascii="Arial" w:eastAsia="Arial" w:hAnsi="Arial" w:cs="Arial"/>
          <w:color w:val="000000" w:themeColor="text1"/>
        </w:rPr>
        <w:t>: las entidades, dependencias de la Administración Pública Federal o empresas productivas del Estado.</w:t>
      </w:r>
    </w:p>
    <w:p w:rsidR="00367039" w:rsidRPr="00783EDC" w:rsidRDefault="00367039" w:rsidP="00367039">
      <w:pPr>
        <w:spacing w:after="0" w:line="240" w:lineRule="auto"/>
        <w:ind w:left="720"/>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 xml:space="preserve">JSON </w:t>
      </w:r>
      <w:r w:rsidRPr="00783EDC">
        <w:rPr>
          <w:rFonts w:ascii="Arial" w:eastAsia="Arial" w:hAnsi="Arial" w:cs="Arial"/>
          <w:color w:val="000000" w:themeColor="text1"/>
        </w:rPr>
        <w:t xml:space="preserve">(JavaScript </w:t>
      </w:r>
      <w:proofErr w:type="spellStart"/>
      <w:r w:rsidRPr="00783EDC">
        <w:rPr>
          <w:rFonts w:ascii="Arial" w:eastAsia="Arial" w:hAnsi="Arial" w:cs="Arial"/>
          <w:color w:val="000000" w:themeColor="text1"/>
        </w:rPr>
        <w:t>Object</w:t>
      </w:r>
      <w:proofErr w:type="spellEnd"/>
      <w:r w:rsidRPr="00783EDC">
        <w:rPr>
          <w:rFonts w:ascii="Arial" w:eastAsia="Arial" w:hAnsi="Arial" w:cs="Arial"/>
          <w:color w:val="000000" w:themeColor="text1"/>
        </w:rPr>
        <w:t xml:space="preserve"> </w:t>
      </w:r>
      <w:proofErr w:type="spellStart"/>
      <w:r w:rsidRPr="00783EDC">
        <w:rPr>
          <w:rFonts w:ascii="Arial" w:eastAsia="Arial" w:hAnsi="Arial" w:cs="Arial"/>
          <w:color w:val="000000" w:themeColor="text1"/>
        </w:rPr>
        <w:t>Notation</w:t>
      </w:r>
      <w:proofErr w:type="spellEnd"/>
      <w:r w:rsidRPr="00783EDC">
        <w:rPr>
          <w:rFonts w:ascii="Arial" w:eastAsia="Arial" w:hAnsi="Arial" w:cs="Arial"/>
          <w:color w:val="000000" w:themeColor="text1"/>
        </w:rPr>
        <w:t xml:space="preserve">): es un formato ligero para el intercambio de datos que parte de un subconjunto de la notación literal de objetos de </w:t>
      </w:r>
      <w:hyperlink r:id="rId6">
        <w:r w:rsidRPr="00783EDC">
          <w:rPr>
            <w:rFonts w:ascii="Arial" w:eastAsia="Arial" w:hAnsi="Arial" w:cs="Arial"/>
            <w:color w:val="000000" w:themeColor="text1"/>
          </w:rPr>
          <w:t>JavaScript</w:t>
        </w:r>
      </w:hyperlink>
      <w:r w:rsidRPr="00783EDC">
        <w:rPr>
          <w:rFonts w:ascii="Arial" w:eastAsia="Arial" w:hAnsi="Arial" w:cs="Arial"/>
          <w:color w:val="000000" w:themeColor="text1"/>
        </w:rPr>
        <w:t>. Dada su simplicidad, su uso se ha generalizado y popularizado en la Web.</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 xml:space="preserve">Marco </w:t>
      </w:r>
      <w:proofErr w:type="spellStart"/>
      <w:r w:rsidRPr="00783EDC">
        <w:rPr>
          <w:rFonts w:ascii="Arial" w:eastAsia="Arial" w:hAnsi="Arial" w:cs="Arial"/>
          <w:b/>
          <w:color w:val="000000" w:themeColor="text1"/>
        </w:rPr>
        <w:t>Geoestadístico</w:t>
      </w:r>
      <w:proofErr w:type="spellEnd"/>
      <w:r w:rsidRPr="00783EDC">
        <w:rPr>
          <w:rFonts w:ascii="Arial" w:eastAsia="Arial" w:hAnsi="Arial" w:cs="Arial"/>
          <w:b/>
          <w:color w:val="000000" w:themeColor="text1"/>
        </w:rPr>
        <w:t xml:space="preserve"> Nacional</w:t>
      </w:r>
      <w:r w:rsidRPr="00783EDC">
        <w:rPr>
          <w:rFonts w:ascii="Arial" w:eastAsia="Arial" w:hAnsi="Arial" w:cs="Arial"/>
          <w:color w:val="000000" w:themeColor="text1"/>
        </w:rPr>
        <w:t xml:space="preserve">: El Marco Geo-estadístico es un sistema nacional diseñado por el INEGI, para referenciar correctamente la información estadística de los censos y encuestas con los lugares geográficos correspondientes. Proporciona la ubicación de las localidades, municipios y entidades del país, utilizando coordenadas geográficas. Consultar </w:t>
      </w:r>
      <w:hyperlink r:id="rId7">
        <w:r w:rsidRPr="00783EDC">
          <w:rPr>
            <w:rFonts w:ascii="Arial" w:eastAsia="Arial" w:hAnsi="Arial" w:cs="Arial"/>
            <w:color w:val="000000" w:themeColor="text1"/>
            <w:u w:val="single"/>
          </w:rPr>
          <w:t>http://www.inegi.org.mx/geo/contenidos/geoestadistica/default.aspx</w:t>
        </w:r>
      </w:hyperlink>
      <w:r w:rsidRPr="00783EDC">
        <w:rPr>
          <w:rFonts w:ascii="Arial" w:eastAsia="Arial" w:hAnsi="Arial" w:cs="Arial"/>
          <w:color w:val="000000" w:themeColor="text1"/>
        </w:rPr>
        <w:t xml:space="preserve"> para mayor información.</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Metadatos</w:t>
      </w:r>
      <w:r w:rsidRPr="00783EDC">
        <w:rPr>
          <w:rFonts w:ascii="Arial" w:eastAsia="Arial" w:hAnsi="Arial" w:cs="Arial"/>
          <w:color w:val="000000" w:themeColor="text1"/>
        </w:rPr>
        <w:t>: los datos estructurados y actualizados que describen el contexto y las características de contenido, captura, procesamiento, calidad, condición, acceso y distribución de un conjunto de datos, que sirven para facilitar su búsqueda, identificación y uso.</w:t>
      </w:r>
    </w:p>
    <w:p w:rsidR="00367039" w:rsidRPr="00783EDC" w:rsidRDefault="00367039" w:rsidP="00367039">
      <w:pPr>
        <w:spacing w:after="0" w:line="240" w:lineRule="auto"/>
        <w:ind w:left="720"/>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PDF: (</w:t>
      </w:r>
      <w:r w:rsidRPr="00783EDC">
        <w:rPr>
          <w:rFonts w:ascii="Arial" w:eastAsia="Arial" w:hAnsi="Arial" w:cs="Arial"/>
          <w:i/>
          <w:color w:val="000000" w:themeColor="text1"/>
        </w:rPr>
        <w:t xml:space="preserve">portable </w:t>
      </w:r>
      <w:proofErr w:type="spellStart"/>
      <w:r w:rsidRPr="00783EDC">
        <w:rPr>
          <w:rFonts w:ascii="Arial" w:eastAsia="Arial" w:hAnsi="Arial" w:cs="Arial"/>
          <w:i/>
          <w:color w:val="000000" w:themeColor="text1"/>
        </w:rPr>
        <w:t>document</w:t>
      </w:r>
      <w:proofErr w:type="spellEnd"/>
      <w:r w:rsidRPr="00783EDC">
        <w:rPr>
          <w:rFonts w:ascii="Arial" w:eastAsia="Arial" w:hAnsi="Arial" w:cs="Arial"/>
          <w:i/>
          <w:color w:val="000000" w:themeColor="text1"/>
        </w:rPr>
        <w:t xml:space="preserve"> </w:t>
      </w:r>
      <w:proofErr w:type="spellStart"/>
      <w:r w:rsidRPr="00783EDC">
        <w:rPr>
          <w:rFonts w:ascii="Arial" w:eastAsia="Arial" w:hAnsi="Arial" w:cs="Arial"/>
          <w:i/>
          <w:color w:val="000000" w:themeColor="text1"/>
        </w:rPr>
        <w:t>format</w:t>
      </w:r>
      <w:proofErr w:type="spellEnd"/>
      <w:r w:rsidRPr="00783EDC">
        <w:rPr>
          <w:rFonts w:ascii="Arial" w:eastAsia="Arial" w:hAnsi="Arial" w:cs="Arial"/>
          <w:color w:val="000000" w:themeColor="text1"/>
        </w:rPr>
        <w:t>): el formato de almacenamiento de documentos digitales independiente de plataformas de software o hardware.</w:t>
      </w:r>
    </w:p>
    <w:p w:rsidR="00367039" w:rsidRPr="00783EDC" w:rsidRDefault="00367039" w:rsidP="00367039">
      <w:pPr>
        <w:spacing w:after="0" w:line="240" w:lineRule="auto"/>
        <w:ind w:left="720"/>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bookmarkStart w:id="3" w:name="h.fx8upyijaf4f" w:colFirst="0" w:colLast="0"/>
      <w:bookmarkEnd w:id="3"/>
      <w:r w:rsidRPr="00783EDC">
        <w:rPr>
          <w:rFonts w:ascii="Arial" w:eastAsia="Arial" w:hAnsi="Arial" w:cs="Arial"/>
          <w:b/>
          <w:color w:val="000000" w:themeColor="text1"/>
        </w:rPr>
        <w:t>TXT</w:t>
      </w:r>
      <w:r w:rsidRPr="00783EDC">
        <w:rPr>
          <w:rFonts w:ascii="Arial" w:eastAsia="Arial" w:hAnsi="Arial" w:cs="Arial"/>
          <w:color w:val="000000" w:themeColor="text1"/>
        </w:rPr>
        <w:t>: el archivo informático compuesto únicamente por texto sin formato.</w:t>
      </w:r>
    </w:p>
    <w:p w:rsidR="00367039" w:rsidRPr="00783EDC" w:rsidRDefault="00367039" w:rsidP="00367039">
      <w:pPr>
        <w:spacing w:after="0" w:line="240" w:lineRule="auto"/>
        <w:jc w:val="both"/>
        <w:rPr>
          <w:rFonts w:ascii="Arial" w:hAnsi="Arial" w:cs="Arial"/>
          <w:color w:val="000000" w:themeColor="text1"/>
        </w:rPr>
      </w:pPr>
      <w:bookmarkStart w:id="4" w:name="h.yh2rzd7lwcjb" w:colFirst="0" w:colLast="0"/>
      <w:bookmarkEnd w:id="4"/>
    </w:p>
    <w:p w:rsidR="00367039" w:rsidRPr="00783EDC" w:rsidRDefault="00367039" w:rsidP="00367039">
      <w:pPr>
        <w:spacing w:after="0" w:line="240" w:lineRule="auto"/>
        <w:jc w:val="both"/>
        <w:rPr>
          <w:rFonts w:ascii="Arial" w:hAnsi="Arial" w:cs="Arial"/>
          <w:color w:val="000000" w:themeColor="text1"/>
        </w:rPr>
      </w:pPr>
      <w:bookmarkStart w:id="5" w:name="h.gjdgxs" w:colFirst="0" w:colLast="0"/>
      <w:bookmarkEnd w:id="5"/>
      <w:r w:rsidRPr="00783EDC">
        <w:rPr>
          <w:rFonts w:ascii="Arial" w:eastAsia="Arial" w:hAnsi="Arial" w:cs="Arial"/>
          <w:b/>
          <w:color w:val="000000" w:themeColor="text1"/>
        </w:rPr>
        <w:t>URL</w:t>
      </w:r>
      <w:r w:rsidRPr="00783EDC">
        <w:rPr>
          <w:rFonts w:ascii="Arial" w:eastAsia="Arial" w:hAnsi="Arial" w:cs="Arial"/>
          <w:color w:val="000000" w:themeColor="text1"/>
        </w:rPr>
        <w:t>: es la secuencia de caracteres, de acuerdo a un formato estándar, que se usa para nombrar recursos en Internet para su localización o identificación, como por ejemplo documentos textuales, imágenes, páginas Web. La URL del sitio de datos abiertos es http://datos.gob.mx.</w:t>
      </w:r>
    </w:p>
    <w:p w:rsidR="00367039" w:rsidRPr="00783EDC" w:rsidRDefault="00367039" w:rsidP="00367039">
      <w:pPr>
        <w:spacing w:after="0" w:line="240" w:lineRule="auto"/>
        <w:ind w:left="720"/>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XLS</w:t>
      </w:r>
      <w:r w:rsidRPr="00783EDC">
        <w:rPr>
          <w:rFonts w:ascii="Arial" w:eastAsia="Arial" w:hAnsi="Arial" w:cs="Arial"/>
          <w:color w:val="000000" w:themeColor="text1"/>
        </w:rPr>
        <w:t>: la extensión de archivo por defecto del formato propietario de Excel.</w:t>
      </w:r>
    </w:p>
    <w:p w:rsidR="00367039" w:rsidRPr="00783EDC" w:rsidRDefault="00367039" w:rsidP="00367039">
      <w:pPr>
        <w:spacing w:after="0" w:line="240" w:lineRule="auto"/>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XLSX</w:t>
      </w:r>
      <w:r w:rsidRPr="00783EDC">
        <w:rPr>
          <w:rFonts w:ascii="Arial" w:eastAsia="Arial" w:hAnsi="Arial" w:cs="Arial"/>
          <w:color w:val="000000" w:themeColor="text1"/>
        </w:rPr>
        <w:t>: es la extensión de archivo de Excel, en su versión de formato abierto. Esta cumple con la característica de seguir el estándar abierto Office Open XML.</w:t>
      </w:r>
    </w:p>
    <w:p w:rsidR="00367039" w:rsidRPr="00783EDC" w:rsidRDefault="00367039" w:rsidP="00367039">
      <w:pPr>
        <w:spacing w:after="0" w:line="240" w:lineRule="auto"/>
        <w:ind w:left="720"/>
        <w:jc w:val="both"/>
        <w:rPr>
          <w:rFonts w:ascii="Arial" w:hAnsi="Arial" w:cs="Arial"/>
          <w:color w:val="000000" w:themeColor="text1"/>
        </w:rPr>
      </w:pPr>
    </w:p>
    <w:p w:rsidR="00367039" w:rsidRPr="00783EDC" w:rsidRDefault="00367039" w:rsidP="00367039">
      <w:pPr>
        <w:spacing w:after="0" w:line="240" w:lineRule="auto"/>
        <w:jc w:val="both"/>
        <w:rPr>
          <w:rFonts w:ascii="Arial" w:hAnsi="Arial" w:cs="Arial"/>
          <w:color w:val="000000" w:themeColor="text1"/>
        </w:rPr>
      </w:pPr>
      <w:r w:rsidRPr="00783EDC">
        <w:rPr>
          <w:rFonts w:ascii="Arial" w:eastAsia="Arial" w:hAnsi="Arial" w:cs="Arial"/>
          <w:b/>
          <w:color w:val="000000" w:themeColor="text1"/>
        </w:rPr>
        <w:t>XML</w:t>
      </w:r>
      <w:r w:rsidRPr="00783EDC">
        <w:rPr>
          <w:rFonts w:ascii="Arial" w:eastAsia="Arial" w:hAnsi="Arial" w:cs="Arial"/>
          <w:color w:val="000000" w:themeColor="text1"/>
        </w:rPr>
        <w:t>:</w:t>
      </w:r>
      <w:r w:rsidRPr="00783EDC">
        <w:rPr>
          <w:rFonts w:ascii="Arial" w:eastAsia="Arial" w:hAnsi="Arial" w:cs="Arial"/>
          <w:b/>
          <w:color w:val="000000" w:themeColor="text1"/>
        </w:rPr>
        <w:t xml:space="preserve"> </w:t>
      </w:r>
      <w:r w:rsidRPr="00783EDC">
        <w:rPr>
          <w:rFonts w:ascii="Arial" w:eastAsia="Arial" w:hAnsi="Arial" w:cs="Arial"/>
          <w:color w:val="000000" w:themeColor="text1"/>
        </w:rPr>
        <w:t xml:space="preserve">(lenguaje de marcas extensible): el lenguaje de marcas utilizado para almacenar datos en forma legible. Permite definir la gramática de lenguajes específicos (de la misma manera que </w:t>
      </w:r>
      <w:hyperlink r:id="rId8">
        <w:r w:rsidRPr="00783EDC">
          <w:rPr>
            <w:rFonts w:ascii="Arial" w:eastAsia="Arial" w:hAnsi="Arial" w:cs="Arial"/>
            <w:color w:val="000000" w:themeColor="text1"/>
          </w:rPr>
          <w:t>HTML</w:t>
        </w:r>
      </w:hyperlink>
      <w:r w:rsidRPr="00783EDC">
        <w:rPr>
          <w:rFonts w:ascii="Arial" w:eastAsia="Arial" w:hAnsi="Arial" w:cs="Arial"/>
          <w:color w:val="000000" w:themeColor="text1"/>
        </w:rPr>
        <w:t> ) para estructurar documentos grandes. Da soporte a bases de datos, siendo útil cuando varias aplicaciones deben comunicarse entre sí o integrar información.</w:t>
      </w:r>
    </w:p>
    <w:p w:rsidR="001C4E8A" w:rsidRDefault="00367039"/>
    <w:sectPr w:rsidR="001C4E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39"/>
    <w:rsid w:val="00105098"/>
    <w:rsid w:val="00367039"/>
    <w:rsid w:val="00FC37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7039"/>
    <w:rPr>
      <w:rFonts w:ascii="Calibri" w:eastAsia="Calibri" w:hAnsi="Calibri" w:cs="Calibri"/>
      <w:color w:val="000000"/>
      <w:lang w:eastAsia="es-MX"/>
    </w:rPr>
  </w:style>
  <w:style w:type="paragraph" w:styleId="Ttulo2">
    <w:name w:val="heading 2"/>
    <w:basedOn w:val="Normal"/>
    <w:next w:val="Normal"/>
    <w:link w:val="Ttulo2Car"/>
    <w:rsid w:val="00367039"/>
    <w:pPr>
      <w:keepNext/>
      <w:keepLines/>
      <w:spacing w:before="200" w:after="0"/>
      <w:outlineLvl w:val="1"/>
    </w:pPr>
    <w:rPr>
      <w:rFonts w:ascii="Cambria" w:eastAsia="Cambria" w:hAnsi="Cambria" w:cs="Cambria"/>
      <w:b/>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67039"/>
    <w:rPr>
      <w:rFonts w:ascii="Cambria" w:eastAsia="Cambria" w:hAnsi="Cambria" w:cs="Cambria"/>
      <w:b/>
      <w:color w:val="4F81BD"/>
      <w:sz w:val="26"/>
      <w:szCs w:val="2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7039"/>
    <w:rPr>
      <w:rFonts w:ascii="Calibri" w:eastAsia="Calibri" w:hAnsi="Calibri" w:cs="Calibri"/>
      <w:color w:val="000000"/>
      <w:lang w:eastAsia="es-MX"/>
    </w:rPr>
  </w:style>
  <w:style w:type="paragraph" w:styleId="Ttulo2">
    <w:name w:val="heading 2"/>
    <w:basedOn w:val="Normal"/>
    <w:next w:val="Normal"/>
    <w:link w:val="Ttulo2Car"/>
    <w:rsid w:val="00367039"/>
    <w:pPr>
      <w:keepNext/>
      <w:keepLines/>
      <w:spacing w:before="200" w:after="0"/>
      <w:outlineLvl w:val="1"/>
    </w:pPr>
    <w:rPr>
      <w:rFonts w:ascii="Cambria" w:eastAsia="Cambria" w:hAnsi="Cambria" w:cs="Cambria"/>
      <w:b/>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67039"/>
    <w:rPr>
      <w:rFonts w:ascii="Cambria" w:eastAsia="Cambria" w:hAnsi="Cambria" w:cs="Cambria"/>
      <w:b/>
      <w:color w:val="4F81BD"/>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ML" TargetMode="External"/><Relationship Id="rId3" Type="http://schemas.openxmlformats.org/officeDocument/2006/relationships/settings" Target="settings.xml"/><Relationship Id="rId7" Type="http://schemas.openxmlformats.org/officeDocument/2006/relationships/hyperlink" Target="http://www.inegi.org.mx/geo/contenidos/geoestadistica/default.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s.wikipedia.org/wiki/JavaScript" TargetMode="External"/><Relationship Id="rId5" Type="http://schemas.openxmlformats.org/officeDocument/2006/relationships/hyperlink" Target="http://www.w3.org/TR/vocab-dc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Zapata B Pérez</dc:creator>
  <cp:lastModifiedBy>Enrique Zapata B Pérez</cp:lastModifiedBy>
  <cp:revision>1</cp:revision>
  <dcterms:created xsi:type="dcterms:W3CDTF">2015-06-19T01:44:00Z</dcterms:created>
  <dcterms:modified xsi:type="dcterms:W3CDTF">2015-06-19T01:45:00Z</dcterms:modified>
</cp:coreProperties>
</file>