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213D2" w14:textId="0F20EAAE" w:rsidR="00D720F6" w:rsidRDefault="001906BE" w:rsidP="00AE2B0A">
      <w:pPr>
        <w:pStyle w:val="Titre"/>
        <w:jc w:val="center"/>
        <w:rPr>
          <w:lang w:val="fr-FR"/>
        </w:rPr>
      </w:pPr>
      <w:r>
        <w:rPr>
          <w:lang w:val="fr-FR"/>
        </w:rPr>
        <w:t>Rapport</w:t>
      </w:r>
      <w:r w:rsidR="00AE2B0A">
        <w:rPr>
          <w:lang w:val="fr-FR"/>
        </w:rPr>
        <w:br/>
        <w:t>Traitement de Signal Aléatoire</w:t>
      </w:r>
    </w:p>
    <w:p w14:paraId="7CD7DF16" w14:textId="750C9DA9" w:rsidR="00AE2B0A" w:rsidRDefault="00AE2B0A" w:rsidP="00AE2B0A">
      <w:pPr>
        <w:rPr>
          <w:lang w:val="fr-FR"/>
        </w:rPr>
      </w:pPr>
    </w:p>
    <w:p w14:paraId="000954CF" w14:textId="77777777" w:rsidR="002246A8" w:rsidRDefault="002246A8" w:rsidP="00AE2B0A">
      <w:pPr>
        <w:rPr>
          <w:lang w:val="fr-FR"/>
        </w:rPr>
      </w:pPr>
    </w:p>
    <w:sdt>
      <w:sdtPr>
        <w:rPr>
          <w:rFonts w:asciiTheme="minorHAnsi" w:eastAsiaTheme="minorEastAsia" w:hAnsiTheme="minorHAnsi" w:cstheme="minorHAnsi"/>
          <w:color w:val="auto"/>
          <w:sz w:val="22"/>
          <w:szCs w:val="22"/>
          <w:lang w:val="en-US"/>
        </w:rPr>
        <w:id w:val="816852224"/>
        <w:docPartObj>
          <w:docPartGallery w:val="Table of Contents"/>
          <w:docPartUnique/>
        </w:docPartObj>
      </w:sdtPr>
      <w:sdtEndPr/>
      <w:sdtContent>
        <w:p w14:paraId="2F75B52D" w14:textId="1812D41A" w:rsidR="00AE2B0A" w:rsidRDefault="00AE2B0A" w:rsidP="00AE2B0A">
          <w:pPr>
            <w:pStyle w:val="En-ttedetabledesmatires"/>
          </w:pPr>
          <w:r>
            <w:t>Table des matières</w:t>
          </w:r>
        </w:p>
        <w:p w14:paraId="548DF010" w14:textId="104AD4FC" w:rsidR="00B9264B" w:rsidRDefault="00AE2B0A">
          <w:pPr>
            <w:pStyle w:val="TM1"/>
            <w:tabs>
              <w:tab w:val="right" w:pos="9062"/>
            </w:tabs>
            <w:rPr>
              <w:rFonts w:cstheme="minorBidi"/>
              <w:noProof/>
              <w:lang w:val="fr-FR"/>
            </w:rPr>
          </w:pPr>
          <w:r w:rsidRPr="00AE2B0A">
            <w:fldChar w:fldCharType="begin"/>
          </w:r>
          <w:r w:rsidRPr="00AE2B0A">
            <w:instrText xml:space="preserve"> TOC \o "1-3" \h \z \u </w:instrText>
          </w:r>
          <w:r w:rsidRPr="00AE2B0A">
            <w:fldChar w:fldCharType="separate"/>
          </w:r>
          <w:hyperlink w:anchor="_Toc154524098" w:history="1">
            <w:r w:rsidR="00B9264B" w:rsidRPr="00C0415A">
              <w:rPr>
                <w:rStyle w:val="Lienhypertexte"/>
                <w:noProof/>
                <w:lang w:val="fr-FR"/>
              </w:rPr>
              <w:t>Avant-Propos :</w:t>
            </w:r>
            <w:r w:rsidR="00B9264B">
              <w:rPr>
                <w:noProof/>
                <w:webHidden/>
              </w:rPr>
              <w:tab/>
            </w:r>
            <w:r w:rsidR="00B9264B">
              <w:rPr>
                <w:noProof/>
                <w:webHidden/>
              </w:rPr>
              <w:fldChar w:fldCharType="begin"/>
            </w:r>
            <w:r w:rsidR="00B9264B">
              <w:rPr>
                <w:noProof/>
                <w:webHidden/>
              </w:rPr>
              <w:instrText xml:space="preserve"> PAGEREF _Toc154524098 \h </w:instrText>
            </w:r>
            <w:r w:rsidR="00B9264B">
              <w:rPr>
                <w:noProof/>
                <w:webHidden/>
              </w:rPr>
            </w:r>
            <w:r w:rsidR="00B9264B">
              <w:rPr>
                <w:noProof/>
                <w:webHidden/>
              </w:rPr>
              <w:fldChar w:fldCharType="separate"/>
            </w:r>
            <w:r w:rsidR="002503D7">
              <w:rPr>
                <w:noProof/>
                <w:webHidden/>
              </w:rPr>
              <w:t>2</w:t>
            </w:r>
            <w:r w:rsidR="00B9264B">
              <w:rPr>
                <w:noProof/>
                <w:webHidden/>
              </w:rPr>
              <w:fldChar w:fldCharType="end"/>
            </w:r>
          </w:hyperlink>
        </w:p>
        <w:p w14:paraId="643F67C8" w14:textId="42E4D8B2" w:rsidR="00B9264B" w:rsidRDefault="00B9264B">
          <w:pPr>
            <w:pStyle w:val="TM1"/>
            <w:tabs>
              <w:tab w:val="right" w:pos="9062"/>
            </w:tabs>
            <w:rPr>
              <w:rFonts w:cstheme="minorBidi"/>
              <w:noProof/>
              <w:lang w:val="fr-FR"/>
            </w:rPr>
          </w:pPr>
          <w:hyperlink w:anchor="_Toc154524099" w:history="1">
            <w:r w:rsidRPr="00C0415A">
              <w:rPr>
                <w:rStyle w:val="Lienhypertexte"/>
                <w:noProof/>
                <w:lang w:val="fr-FR"/>
              </w:rPr>
              <w:t>Partie 1 : Aléatoire ?</w:t>
            </w:r>
            <w:r>
              <w:rPr>
                <w:noProof/>
                <w:webHidden/>
              </w:rPr>
              <w:tab/>
            </w:r>
            <w:r>
              <w:rPr>
                <w:noProof/>
                <w:webHidden/>
              </w:rPr>
              <w:fldChar w:fldCharType="begin"/>
            </w:r>
            <w:r>
              <w:rPr>
                <w:noProof/>
                <w:webHidden/>
              </w:rPr>
              <w:instrText xml:space="preserve"> PAGEREF _Toc154524099 \h </w:instrText>
            </w:r>
            <w:r>
              <w:rPr>
                <w:noProof/>
                <w:webHidden/>
              </w:rPr>
            </w:r>
            <w:r>
              <w:rPr>
                <w:noProof/>
                <w:webHidden/>
              </w:rPr>
              <w:fldChar w:fldCharType="separate"/>
            </w:r>
            <w:r w:rsidR="002503D7">
              <w:rPr>
                <w:noProof/>
                <w:webHidden/>
              </w:rPr>
              <w:t>3</w:t>
            </w:r>
            <w:r>
              <w:rPr>
                <w:noProof/>
                <w:webHidden/>
              </w:rPr>
              <w:fldChar w:fldCharType="end"/>
            </w:r>
          </w:hyperlink>
        </w:p>
        <w:p w14:paraId="6F7D58EB" w14:textId="75ED3EE5" w:rsidR="00B9264B" w:rsidRDefault="00B9264B">
          <w:pPr>
            <w:pStyle w:val="TM1"/>
            <w:tabs>
              <w:tab w:val="right" w:pos="9062"/>
            </w:tabs>
            <w:rPr>
              <w:rFonts w:cstheme="minorBidi"/>
              <w:noProof/>
              <w:lang w:val="fr-FR"/>
            </w:rPr>
          </w:pPr>
          <w:hyperlink w:anchor="_Toc154524100" w:history="1">
            <w:r w:rsidRPr="00C0415A">
              <w:rPr>
                <w:rStyle w:val="Lienhypertexte"/>
                <w:noProof/>
                <w:lang w:val="fr-FR"/>
              </w:rPr>
              <w:t>Partie 2 : La stationnarité d’ordre 1.</w:t>
            </w:r>
            <w:r>
              <w:rPr>
                <w:noProof/>
                <w:webHidden/>
              </w:rPr>
              <w:tab/>
            </w:r>
            <w:r>
              <w:rPr>
                <w:noProof/>
                <w:webHidden/>
              </w:rPr>
              <w:fldChar w:fldCharType="begin"/>
            </w:r>
            <w:r>
              <w:rPr>
                <w:noProof/>
                <w:webHidden/>
              </w:rPr>
              <w:instrText xml:space="preserve"> PAGEREF _Toc154524100 \h </w:instrText>
            </w:r>
            <w:r>
              <w:rPr>
                <w:noProof/>
                <w:webHidden/>
              </w:rPr>
            </w:r>
            <w:r>
              <w:rPr>
                <w:noProof/>
                <w:webHidden/>
              </w:rPr>
              <w:fldChar w:fldCharType="separate"/>
            </w:r>
            <w:r w:rsidR="002503D7">
              <w:rPr>
                <w:noProof/>
                <w:webHidden/>
              </w:rPr>
              <w:t>3</w:t>
            </w:r>
            <w:r>
              <w:rPr>
                <w:noProof/>
                <w:webHidden/>
              </w:rPr>
              <w:fldChar w:fldCharType="end"/>
            </w:r>
          </w:hyperlink>
        </w:p>
        <w:p w14:paraId="36C9137A" w14:textId="02C27F68" w:rsidR="00B9264B" w:rsidRDefault="00B9264B">
          <w:pPr>
            <w:pStyle w:val="TM1"/>
            <w:tabs>
              <w:tab w:val="right" w:pos="9062"/>
            </w:tabs>
            <w:rPr>
              <w:rFonts w:cstheme="minorBidi"/>
              <w:noProof/>
              <w:lang w:val="fr-FR"/>
            </w:rPr>
          </w:pPr>
          <w:hyperlink w:anchor="_Toc154524101" w:history="1">
            <w:r w:rsidRPr="00C0415A">
              <w:rPr>
                <w:rStyle w:val="Lienhypertexte"/>
                <w:noProof/>
                <w:lang w:val="fr-FR"/>
              </w:rPr>
              <w:t>Partie 3 : L’ergodicité d’ordre 1.</w:t>
            </w:r>
            <w:r>
              <w:rPr>
                <w:noProof/>
                <w:webHidden/>
              </w:rPr>
              <w:tab/>
            </w:r>
            <w:r>
              <w:rPr>
                <w:noProof/>
                <w:webHidden/>
              </w:rPr>
              <w:fldChar w:fldCharType="begin"/>
            </w:r>
            <w:r>
              <w:rPr>
                <w:noProof/>
                <w:webHidden/>
              </w:rPr>
              <w:instrText xml:space="preserve"> PAGEREF _Toc154524101 \h </w:instrText>
            </w:r>
            <w:r>
              <w:rPr>
                <w:noProof/>
                <w:webHidden/>
              </w:rPr>
            </w:r>
            <w:r>
              <w:rPr>
                <w:noProof/>
                <w:webHidden/>
              </w:rPr>
              <w:fldChar w:fldCharType="separate"/>
            </w:r>
            <w:r w:rsidR="002503D7">
              <w:rPr>
                <w:noProof/>
                <w:webHidden/>
              </w:rPr>
              <w:t>4</w:t>
            </w:r>
            <w:r>
              <w:rPr>
                <w:noProof/>
                <w:webHidden/>
              </w:rPr>
              <w:fldChar w:fldCharType="end"/>
            </w:r>
          </w:hyperlink>
        </w:p>
        <w:p w14:paraId="5AFCFC92" w14:textId="29CE9B9C" w:rsidR="00B9264B" w:rsidRDefault="00B9264B">
          <w:pPr>
            <w:pStyle w:val="TM1"/>
            <w:tabs>
              <w:tab w:val="right" w:pos="9062"/>
            </w:tabs>
            <w:rPr>
              <w:rFonts w:cstheme="minorBidi"/>
              <w:noProof/>
              <w:lang w:val="fr-FR"/>
            </w:rPr>
          </w:pPr>
          <w:hyperlink w:anchor="_Toc154524102" w:history="1">
            <w:r w:rsidRPr="00C0415A">
              <w:rPr>
                <w:rStyle w:val="Lienhypertexte"/>
                <w:noProof/>
                <w:lang w:val="fr-FR"/>
              </w:rPr>
              <w:t>Partie 4 : La stationnarité d’ordre 2.</w:t>
            </w:r>
            <w:r>
              <w:rPr>
                <w:noProof/>
                <w:webHidden/>
              </w:rPr>
              <w:tab/>
            </w:r>
            <w:r>
              <w:rPr>
                <w:noProof/>
                <w:webHidden/>
              </w:rPr>
              <w:fldChar w:fldCharType="begin"/>
            </w:r>
            <w:r>
              <w:rPr>
                <w:noProof/>
                <w:webHidden/>
              </w:rPr>
              <w:instrText xml:space="preserve"> PAGEREF _Toc154524102 \h </w:instrText>
            </w:r>
            <w:r>
              <w:rPr>
                <w:noProof/>
                <w:webHidden/>
              </w:rPr>
            </w:r>
            <w:r>
              <w:rPr>
                <w:noProof/>
                <w:webHidden/>
              </w:rPr>
              <w:fldChar w:fldCharType="separate"/>
            </w:r>
            <w:r w:rsidR="002503D7">
              <w:rPr>
                <w:noProof/>
                <w:webHidden/>
              </w:rPr>
              <w:t>5</w:t>
            </w:r>
            <w:r>
              <w:rPr>
                <w:noProof/>
                <w:webHidden/>
              </w:rPr>
              <w:fldChar w:fldCharType="end"/>
            </w:r>
          </w:hyperlink>
        </w:p>
        <w:p w14:paraId="3672514B" w14:textId="57BD4192" w:rsidR="00B9264B" w:rsidRDefault="00B9264B">
          <w:pPr>
            <w:pStyle w:val="TM1"/>
            <w:tabs>
              <w:tab w:val="right" w:pos="9062"/>
            </w:tabs>
            <w:rPr>
              <w:rFonts w:cstheme="minorBidi"/>
              <w:noProof/>
              <w:lang w:val="fr-FR"/>
            </w:rPr>
          </w:pPr>
          <w:hyperlink w:anchor="_Toc154524103" w:history="1">
            <w:r w:rsidRPr="00C0415A">
              <w:rPr>
                <w:rStyle w:val="Lienhypertexte"/>
                <w:noProof/>
                <w:lang w:val="fr-FR"/>
              </w:rPr>
              <w:t>Partie 5 : L’ergodicité d’ordre 2.</w:t>
            </w:r>
            <w:r>
              <w:rPr>
                <w:noProof/>
                <w:webHidden/>
              </w:rPr>
              <w:tab/>
            </w:r>
            <w:r>
              <w:rPr>
                <w:noProof/>
                <w:webHidden/>
              </w:rPr>
              <w:fldChar w:fldCharType="begin"/>
            </w:r>
            <w:r>
              <w:rPr>
                <w:noProof/>
                <w:webHidden/>
              </w:rPr>
              <w:instrText xml:space="preserve"> PAGEREF _Toc154524103 \h </w:instrText>
            </w:r>
            <w:r>
              <w:rPr>
                <w:noProof/>
                <w:webHidden/>
              </w:rPr>
            </w:r>
            <w:r>
              <w:rPr>
                <w:noProof/>
                <w:webHidden/>
              </w:rPr>
              <w:fldChar w:fldCharType="separate"/>
            </w:r>
            <w:r w:rsidR="002503D7">
              <w:rPr>
                <w:noProof/>
                <w:webHidden/>
              </w:rPr>
              <w:t>5</w:t>
            </w:r>
            <w:r>
              <w:rPr>
                <w:noProof/>
                <w:webHidden/>
              </w:rPr>
              <w:fldChar w:fldCharType="end"/>
            </w:r>
          </w:hyperlink>
        </w:p>
        <w:p w14:paraId="51B45511" w14:textId="5AA5856F" w:rsidR="00AE2B0A" w:rsidRPr="00AE2B0A" w:rsidRDefault="00AE2B0A" w:rsidP="00AE2B0A">
          <w:r w:rsidRPr="00AE2B0A">
            <w:fldChar w:fldCharType="end"/>
          </w:r>
        </w:p>
      </w:sdtContent>
    </w:sdt>
    <w:p w14:paraId="4B73A602" w14:textId="2EB4825B" w:rsidR="00AE2B0A" w:rsidRPr="002479C1" w:rsidRDefault="00AE2B0A">
      <w:pPr>
        <w:tabs>
          <w:tab w:val="clear" w:pos="425"/>
        </w:tabs>
        <w:suppressAutoHyphens w:val="0"/>
        <w:spacing w:after="160" w:line="259" w:lineRule="auto"/>
        <w:jc w:val="left"/>
      </w:pPr>
      <w:r>
        <w:rPr>
          <w:lang w:val="fr-FR"/>
        </w:rPr>
        <w:br w:type="page"/>
      </w:r>
    </w:p>
    <w:p w14:paraId="5DF9988D" w14:textId="390CF15F" w:rsidR="00AE2B0A" w:rsidRDefault="00AE2B0A" w:rsidP="00AE2B0A">
      <w:pPr>
        <w:pStyle w:val="Titre1"/>
        <w:rPr>
          <w:lang w:val="fr-FR"/>
        </w:rPr>
      </w:pPr>
      <w:bookmarkStart w:id="0" w:name="_Toc154524098"/>
      <w:r>
        <w:rPr>
          <w:lang w:val="fr-FR"/>
        </w:rPr>
        <w:lastRenderedPageBreak/>
        <w:t>Avant-Propos :</w:t>
      </w:r>
      <w:bookmarkEnd w:id="0"/>
    </w:p>
    <w:p w14:paraId="132F6964" w14:textId="77777777" w:rsidR="00D00C75" w:rsidRDefault="00AE2B0A" w:rsidP="00D00C75">
      <w:pPr>
        <w:spacing w:after="0"/>
        <w:rPr>
          <w:lang w:val="fr-FR"/>
        </w:rPr>
      </w:pPr>
      <w:r>
        <w:rPr>
          <w:lang w:val="fr-FR"/>
        </w:rPr>
        <w:tab/>
        <w:t>Aussi bien l’ancienne que la nouvelle fonction qui devait permettre de générer des signaux aléatoires ne fonctionne pas sur mon ordinateur suite au remplacement de ma carte graphique (je suis passé d’une carte de la marque NVIDIA à une carte AMD). Les fonctions généraient bien des signaux aléatoires avant ce changement.</w:t>
      </w:r>
    </w:p>
    <w:p w14:paraId="778F5282" w14:textId="70A8B4DD" w:rsidR="00AE2B0A" w:rsidRDefault="00AE2B0A" w:rsidP="00AE2B0A">
      <w:pPr>
        <w:rPr>
          <w:lang w:val="fr-FR"/>
        </w:rPr>
      </w:pPr>
      <w:r>
        <w:rPr>
          <w:lang w:val="fr-FR"/>
        </w:rPr>
        <w:t xml:space="preserve">Les tracés réalisés après la question 3 </w:t>
      </w:r>
      <w:r w:rsidR="00C104C6">
        <w:rPr>
          <w:lang w:val="fr-FR"/>
        </w:rPr>
        <w:t xml:space="preserve">utilisent des signaux </w:t>
      </w:r>
      <w:r>
        <w:rPr>
          <w:lang w:val="fr-FR"/>
        </w:rPr>
        <w:t>pseudo-aléatoire.</w:t>
      </w:r>
    </w:p>
    <w:p w14:paraId="55E5B051" w14:textId="7D77BF43" w:rsidR="00AE2B0A" w:rsidRDefault="005A0274" w:rsidP="00AE2B0A">
      <w:pPr>
        <w:rPr>
          <w:lang w:val="fr-FR"/>
        </w:rPr>
      </w:pPr>
      <w:r w:rsidRPr="00CF4CB2">
        <w:drawing>
          <wp:inline distT="0" distB="0" distL="0" distR="0" wp14:anchorId="10FDC32C" wp14:editId="76CD7479">
            <wp:extent cx="5760720" cy="3080385"/>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080385"/>
                    </a:xfrm>
                    <a:prstGeom prst="rect">
                      <a:avLst/>
                    </a:prstGeom>
                    <a:noFill/>
                    <a:ln>
                      <a:noFill/>
                    </a:ln>
                  </pic:spPr>
                </pic:pic>
              </a:graphicData>
            </a:graphic>
          </wp:inline>
        </w:drawing>
      </w:r>
    </w:p>
    <w:p w14:paraId="4D9AFFDA" w14:textId="77777777" w:rsidR="00D00C75" w:rsidRDefault="00D00C75">
      <w:pPr>
        <w:tabs>
          <w:tab w:val="clear" w:pos="425"/>
        </w:tabs>
        <w:suppressAutoHyphens w:val="0"/>
        <w:spacing w:after="160" w:line="259" w:lineRule="auto"/>
        <w:jc w:val="left"/>
        <w:rPr>
          <w:lang w:val="fr-FR"/>
        </w:rPr>
      </w:pPr>
    </w:p>
    <w:p w14:paraId="2128BDD6" w14:textId="1DA7E8CF" w:rsidR="007775B0" w:rsidRDefault="00C104C6">
      <w:pPr>
        <w:tabs>
          <w:tab w:val="clear" w:pos="425"/>
        </w:tabs>
        <w:suppressAutoHyphens w:val="0"/>
        <w:spacing w:after="160" w:line="259" w:lineRule="auto"/>
        <w:jc w:val="left"/>
        <w:rPr>
          <w:lang w:val="fr-FR"/>
        </w:rPr>
      </w:pPr>
      <w:r>
        <w:rPr>
          <w:lang w:val="fr-FR"/>
        </w:rPr>
        <w:t xml:space="preserve">Pour réaliser le dernier plot du rapport, j’ai utilisé la fonction </w:t>
      </w:r>
      <w:r w:rsidRPr="00C104C6">
        <w:rPr>
          <w:lang w:val="fr-FR"/>
        </w:rPr>
        <w:t>random.normal</w:t>
      </w:r>
      <w:r>
        <w:rPr>
          <w:lang w:val="fr-FR"/>
        </w:rPr>
        <w:t xml:space="preserve"> de numpy. </w:t>
      </w:r>
    </w:p>
    <w:p w14:paraId="34F1F648" w14:textId="57B7E52E" w:rsidR="00DA7658" w:rsidRDefault="007775B0">
      <w:pPr>
        <w:tabs>
          <w:tab w:val="clear" w:pos="425"/>
        </w:tabs>
        <w:suppressAutoHyphens w:val="0"/>
        <w:spacing w:after="160" w:line="259" w:lineRule="auto"/>
        <w:jc w:val="left"/>
        <w:rPr>
          <w:rFonts w:asciiTheme="majorHAnsi" w:eastAsiaTheme="majorEastAsia" w:hAnsiTheme="majorHAnsi" w:cstheme="majorBidi"/>
          <w:color w:val="2F5496" w:themeColor="accent1" w:themeShade="BF"/>
          <w:sz w:val="32"/>
          <w:szCs w:val="32"/>
          <w:lang w:val="fr-FR"/>
        </w:rPr>
      </w:pPr>
      <w:r>
        <w:rPr>
          <w:noProof/>
        </w:rPr>
        <w:drawing>
          <wp:inline distT="0" distB="0" distL="0" distR="0" wp14:anchorId="69F236FD" wp14:editId="307E99CB">
            <wp:extent cx="5760720" cy="2948305"/>
            <wp:effectExtent l="0" t="0" r="0" b="444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948305"/>
                    </a:xfrm>
                    <a:prstGeom prst="rect">
                      <a:avLst/>
                    </a:prstGeom>
                    <a:noFill/>
                    <a:ln>
                      <a:noFill/>
                    </a:ln>
                  </pic:spPr>
                </pic:pic>
              </a:graphicData>
            </a:graphic>
          </wp:inline>
        </w:drawing>
      </w:r>
      <w:r w:rsidR="00DA7658">
        <w:rPr>
          <w:lang w:val="fr-FR"/>
        </w:rPr>
        <w:br w:type="page"/>
      </w:r>
    </w:p>
    <w:p w14:paraId="7E8709C8" w14:textId="491B3CA2" w:rsidR="00AE2B0A" w:rsidRDefault="00AE2B0A" w:rsidP="00AE2B0A">
      <w:pPr>
        <w:pStyle w:val="Titre1"/>
        <w:rPr>
          <w:lang w:val="fr-FR"/>
        </w:rPr>
      </w:pPr>
      <w:bookmarkStart w:id="1" w:name="_Toc154524099"/>
      <w:r>
        <w:rPr>
          <w:lang w:val="fr-FR"/>
        </w:rPr>
        <w:lastRenderedPageBreak/>
        <w:t>Partie 1 : Aléatoire ?</w:t>
      </w:r>
      <w:bookmarkEnd w:id="1"/>
    </w:p>
    <w:p w14:paraId="704E86DE" w14:textId="2EB8D372" w:rsidR="00515401" w:rsidRPr="00515401" w:rsidRDefault="00515401" w:rsidP="00515401">
      <w:pPr>
        <w:rPr>
          <w:lang w:val="fr-FR"/>
        </w:rPr>
      </w:pPr>
      <w:r>
        <w:rPr>
          <w:lang w:val="fr-FR"/>
        </w:rPr>
        <w:t>Un signal aléatoire est un signal dont on ne peut pas connaitre la valeur future, à la différence d’un signal déterministe.</w:t>
      </w:r>
    </w:p>
    <w:p w14:paraId="306AC096" w14:textId="2F04FA0E" w:rsidR="00AE2B0A" w:rsidRDefault="00AE2B0A" w:rsidP="00AE2B0A">
      <w:pPr>
        <w:rPr>
          <w:lang w:val="fr-FR"/>
        </w:rPr>
      </w:pPr>
      <w:r>
        <w:rPr>
          <w:lang w:val="fr-FR"/>
        </w:rPr>
        <w:t xml:space="preserve">Pour vérifier si un signal est aléatoire, une des méthodes est de générer un nombre important de signal, et de voir si </w:t>
      </w:r>
      <w:r w:rsidR="00FD6245">
        <w:rPr>
          <w:lang w:val="fr-FR"/>
        </w:rPr>
        <w:t>un paterne émerge : s’il y en a un, alors cela veut dire qu’il n’est pas aléatoire.</w:t>
      </w:r>
    </w:p>
    <w:p w14:paraId="6E4BB363" w14:textId="4020B60B" w:rsidR="00FD6245" w:rsidRDefault="00E71C3C" w:rsidP="00862164">
      <w:pPr>
        <w:jc w:val="center"/>
        <w:rPr>
          <w:lang w:val="fr-FR"/>
        </w:rPr>
      </w:pPr>
      <w:r>
        <w:rPr>
          <w:noProof/>
        </w:rPr>
        <w:drawing>
          <wp:inline distT="0" distB="0" distL="0" distR="0" wp14:anchorId="19DDD49B" wp14:editId="681E735C">
            <wp:extent cx="4924912" cy="2520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24912" cy="2520000"/>
                    </a:xfrm>
                    <a:prstGeom prst="rect">
                      <a:avLst/>
                    </a:prstGeom>
                    <a:noFill/>
                    <a:ln>
                      <a:noFill/>
                    </a:ln>
                  </pic:spPr>
                </pic:pic>
              </a:graphicData>
            </a:graphic>
          </wp:inline>
        </w:drawing>
      </w:r>
    </w:p>
    <w:p w14:paraId="04A1840A" w14:textId="1703740F" w:rsidR="00FD6245" w:rsidRDefault="00FD6245" w:rsidP="00AE2B0A">
      <w:pPr>
        <w:rPr>
          <w:lang w:val="fr-FR"/>
        </w:rPr>
      </w:pPr>
      <w:r>
        <w:rPr>
          <w:lang w:val="fr-FR"/>
        </w:rPr>
        <w:t>Dans notre cas, on peut clairement voir qu’aucun des signaux générés est identique.</w:t>
      </w:r>
    </w:p>
    <w:p w14:paraId="7A8820E3" w14:textId="77777777" w:rsidR="00B7526A" w:rsidRDefault="00B7526A" w:rsidP="00AE2B0A">
      <w:pPr>
        <w:rPr>
          <w:lang w:val="fr-FR"/>
        </w:rPr>
      </w:pPr>
    </w:p>
    <w:p w14:paraId="0C1725E7" w14:textId="473C6696" w:rsidR="00FD6245" w:rsidRDefault="00FD6245" w:rsidP="00FD6245">
      <w:pPr>
        <w:pStyle w:val="Titre1"/>
        <w:rPr>
          <w:lang w:val="fr-FR"/>
        </w:rPr>
      </w:pPr>
      <w:bookmarkStart w:id="2" w:name="_Toc154524100"/>
      <w:r>
        <w:rPr>
          <w:lang w:val="fr-FR"/>
        </w:rPr>
        <w:t>Partie 2 : La stationnarité d’ordre 1.</w:t>
      </w:r>
      <w:bookmarkEnd w:id="2"/>
    </w:p>
    <w:p w14:paraId="1826DB16" w14:textId="77777777" w:rsidR="003E4547" w:rsidRPr="003E4547" w:rsidRDefault="003E4547" w:rsidP="003E4547">
      <w:pPr>
        <w:jc w:val="left"/>
        <w:rPr>
          <w:lang w:val="fr-FR"/>
        </w:rPr>
      </w:pPr>
      <w:r w:rsidRPr="003E4547">
        <w:rPr>
          <w:lang w:val="fr-FR"/>
        </w:rPr>
        <w:t>Un signal est considéré comme stationnaire s'il possède une moyenne temporelle constante. Pour évaluer la stationnarité du signal, nous allons représenter graphiquement la moyenne temporelle à partir d'un échantillon de signaux aléatoires, en augmentant progressivement la taille de l'échantillon pour une analyse plus approfondie.</w:t>
      </w:r>
    </w:p>
    <w:p w14:paraId="25AFA09A" w14:textId="77777777" w:rsidR="003E4547" w:rsidRPr="003E4547" w:rsidRDefault="003E4547" w:rsidP="003E4547">
      <w:pPr>
        <w:jc w:val="center"/>
        <w:rPr>
          <w:vanish/>
          <w:lang w:val="fr-FR"/>
        </w:rPr>
      </w:pPr>
      <w:r w:rsidRPr="003E4547">
        <w:rPr>
          <w:vanish/>
          <w:lang w:val="fr-FR"/>
        </w:rPr>
        <w:t>Haut du formulaire</w:t>
      </w:r>
    </w:p>
    <w:p w14:paraId="62F4B69B" w14:textId="75EB065F" w:rsidR="00CF4CB2" w:rsidRDefault="00E71C3C" w:rsidP="00862164">
      <w:pPr>
        <w:jc w:val="center"/>
        <w:rPr>
          <w:lang w:val="fr-FR"/>
        </w:rPr>
      </w:pPr>
      <w:r>
        <w:rPr>
          <w:noProof/>
        </w:rPr>
        <w:drawing>
          <wp:inline distT="0" distB="0" distL="0" distR="0" wp14:anchorId="39F9806E" wp14:editId="4DD5BA8D">
            <wp:extent cx="4924912" cy="2520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24912" cy="2520000"/>
                    </a:xfrm>
                    <a:prstGeom prst="rect">
                      <a:avLst/>
                    </a:prstGeom>
                    <a:noFill/>
                    <a:ln>
                      <a:noFill/>
                    </a:ln>
                  </pic:spPr>
                </pic:pic>
              </a:graphicData>
            </a:graphic>
          </wp:inline>
        </w:drawing>
      </w:r>
    </w:p>
    <w:p w14:paraId="0C91D070" w14:textId="77777777" w:rsidR="003E4547" w:rsidRPr="003E4547" w:rsidRDefault="003E4547" w:rsidP="003E4547">
      <w:pPr>
        <w:rPr>
          <w:lang w:val="fr-FR"/>
        </w:rPr>
      </w:pPr>
      <w:r w:rsidRPr="003E4547">
        <w:rPr>
          <w:lang w:val="fr-FR"/>
        </w:rPr>
        <w:t xml:space="preserve">La diminution de l'écart crête-à-crête observée en fonction de la taille de l'échantillon de signaux générés est conforme à la loi des grands nombres, où l'on converge vers l'espérance lorsque la taille </w:t>
      </w:r>
      <w:r w:rsidRPr="003E4547">
        <w:rPr>
          <w:lang w:val="fr-FR"/>
        </w:rPr>
        <w:lastRenderedPageBreak/>
        <w:t>de l'échantillon tend vers l'infini. Ainsi, nous pouvons conclure à la stationnarité d'ordre 1 du signal aléatoire.</w:t>
      </w:r>
    </w:p>
    <w:p w14:paraId="50F60472" w14:textId="77777777" w:rsidR="003E4547" w:rsidRPr="003E4547" w:rsidRDefault="003E4547" w:rsidP="003E4547">
      <w:pPr>
        <w:rPr>
          <w:vanish/>
          <w:lang w:val="fr-FR"/>
        </w:rPr>
      </w:pPr>
      <w:r w:rsidRPr="003E4547">
        <w:rPr>
          <w:vanish/>
          <w:lang w:val="fr-FR"/>
        </w:rPr>
        <w:t>Haut du formulaire</w:t>
      </w:r>
    </w:p>
    <w:p w14:paraId="3712BA44" w14:textId="77777777" w:rsidR="00CF4CB2" w:rsidRPr="00CF4CB2" w:rsidRDefault="00CF4CB2" w:rsidP="00FD6245">
      <w:pPr>
        <w:rPr>
          <w:lang w:val="fr-FR"/>
        </w:rPr>
      </w:pPr>
    </w:p>
    <w:p w14:paraId="2FE367D0" w14:textId="1CED639C" w:rsidR="00FD6245" w:rsidRPr="00AE2B0A" w:rsidRDefault="00FD6245" w:rsidP="00FD6245">
      <w:pPr>
        <w:pStyle w:val="Titre1"/>
        <w:rPr>
          <w:lang w:val="fr-FR"/>
        </w:rPr>
      </w:pPr>
      <w:bookmarkStart w:id="3" w:name="_Toc154524101"/>
      <w:r>
        <w:rPr>
          <w:lang w:val="fr-FR"/>
        </w:rPr>
        <w:t>Partie 3 : L’ergodicité d’ordre 1.</w:t>
      </w:r>
      <w:bookmarkEnd w:id="3"/>
    </w:p>
    <w:p w14:paraId="6F13FC6F" w14:textId="0E4624FA" w:rsidR="00D00C75" w:rsidRPr="00D00C75" w:rsidRDefault="00D00C75" w:rsidP="00D00C75">
      <w:pPr>
        <w:rPr>
          <w:lang w:val="fr-FR"/>
        </w:rPr>
      </w:pPr>
      <w:r w:rsidRPr="00D00C75">
        <w:rPr>
          <w:lang w:val="fr-FR"/>
        </w:rPr>
        <w:t>Un signal est considéré comme ergodique lorsque sa moyenne statistique converge vers la même valeur que sa moyenne temporelle. Pour évaluer cette propriété, nous avons représenté graphiquement l'histogramme des moyennes point par point</w:t>
      </w:r>
      <w:r>
        <w:rPr>
          <w:lang w:val="fr-FR"/>
        </w:rPr>
        <w:t xml:space="preserve"> (moyenne statistique)</w:t>
      </w:r>
      <w:r w:rsidRPr="00D00C75">
        <w:rPr>
          <w:lang w:val="fr-FR"/>
        </w:rPr>
        <w:t xml:space="preserve"> ainsi que la moyenne de chaque signal </w:t>
      </w:r>
      <w:r>
        <w:rPr>
          <w:lang w:val="fr-FR"/>
        </w:rPr>
        <w:t xml:space="preserve">(moyenne temporelle) </w:t>
      </w:r>
      <w:r w:rsidRPr="00D00C75">
        <w:rPr>
          <w:lang w:val="fr-FR"/>
        </w:rPr>
        <w:t>parmi un échantillon de 1000 signaux aléatoires.</w:t>
      </w:r>
    </w:p>
    <w:p w14:paraId="6CC8193F" w14:textId="77777777" w:rsidR="00D00C75" w:rsidRPr="00D00C75" w:rsidRDefault="00D00C75" w:rsidP="00D00C75">
      <w:pPr>
        <w:jc w:val="center"/>
        <w:rPr>
          <w:vanish/>
          <w:lang w:val="fr-FR"/>
        </w:rPr>
      </w:pPr>
      <w:r w:rsidRPr="00D00C75">
        <w:rPr>
          <w:vanish/>
          <w:lang w:val="fr-FR"/>
        </w:rPr>
        <w:t>Haut du formulaire</w:t>
      </w:r>
    </w:p>
    <w:p w14:paraId="3358E54F" w14:textId="6C4D7F13" w:rsidR="00CF4CB2" w:rsidRDefault="00E71C3C" w:rsidP="00862164">
      <w:pPr>
        <w:jc w:val="center"/>
        <w:rPr>
          <w:lang w:val="fr-FR"/>
        </w:rPr>
      </w:pPr>
      <w:r>
        <w:rPr>
          <w:noProof/>
        </w:rPr>
        <w:drawing>
          <wp:inline distT="0" distB="0" distL="0" distR="0" wp14:anchorId="0585936B" wp14:editId="31E78442">
            <wp:extent cx="4924912" cy="2520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4912" cy="2520000"/>
                    </a:xfrm>
                    <a:prstGeom prst="rect">
                      <a:avLst/>
                    </a:prstGeom>
                    <a:noFill/>
                    <a:ln>
                      <a:noFill/>
                    </a:ln>
                  </pic:spPr>
                </pic:pic>
              </a:graphicData>
            </a:graphic>
          </wp:inline>
        </w:drawing>
      </w:r>
    </w:p>
    <w:p w14:paraId="34EC6A56" w14:textId="02D679F9" w:rsidR="00ED7107" w:rsidRDefault="00ED7107" w:rsidP="00FD6245">
      <w:pPr>
        <w:rPr>
          <w:lang w:val="fr-FR"/>
        </w:rPr>
      </w:pPr>
      <w:r>
        <w:rPr>
          <w:lang w:val="fr-FR"/>
        </w:rPr>
        <w:t>On peut voir sur le plot que les deux histogrammes sont superposés. On peut donc conclure que</w:t>
      </w:r>
      <w:r w:rsidR="009E0C0B">
        <w:rPr>
          <w:lang w:val="fr-FR"/>
        </w:rPr>
        <w:t xml:space="preserve"> la moyenne temporelle et statistique est identique :</w:t>
      </w:r>
      <w:r>
        <w:rPr>
          <w:lang w:val="fr-FR"/>
        </w:rPr>
        <w:t xml:space="preserve"> le signal est ergodique d’ordre 1.</w:t>
      </w:r>
    </w:p>
    <w:p w14:paraId="7911F555" w14:textId="77777777" w:rsidR="00A50A30" w:rsidRDefault="00A50A30" w:rsidP="00FD6245">
      <w:pPr>
        <w:rPr>
          <w:lang w:val="fr-FR"/>
        </w:rPr>
      </w:pPr>
    </w:p>
    <w:p w14:paraId="3B122A22" w14:textId="77777777" w:rsidR="00B9264B" w:rsidRDefault="00B9264B">
      <w:pPr>
        <w:tabs>
          <w:tab w:val="clear" w:pos="425"/>
        </w:tabs>
        <w:suppressAutoHyphens w:val="0"/>
        <w:spacing w:after="160" w:line="259" w:lineRule="auto"/>
        <w:jc w:val="left"/>
        <w:rPr>
          <w:rFonts w:asciiTheme="majorHAnsi" w:eastAsiaTheme="majorEastAsia" w:hAnsiTheme="majorHAnsi" w:cstheme="majorBidi"/>
          <w:color w:val="2F5496" w:themeColor="accent1" w:themeShade="BF"/>
          <w:sz w:val="32"/>
          <w:szCs w:val="32"/>
          <w:lang w:val="fr-FR"/>
        </w:rPr>
      </w:pPr>
      <w:r>
        <w:rPr>
          <w:lang w:val="fr-FR"/>
        </w:rPr>
        <w:br w:type="page"/>
      </w:r>
    </w:p>
    <w:p w14:paraId="2A660104" w14:textId="3BB21D13" w:rsidR="00FD6245" w:rsidRDefault="00FD6245" w:rsidP="00FD6245">
      <w:pPr>
        <w:pStyle w:val="Titre1"/>
        <w:rPr>
          <w:lang w:val="fr-FR"/>
        </w:rPr>
      </w:pPr>
      <w:bookmarkStart w:id="4" w:name="_Toc154524102"/>
      <w:r>
        <w:rPr>
          <w:lang w:val="fr-FR"/>
        </w:rPr>
        <w:lastRenderedPageBreak/>
        <w:t>Partie 4 : La stationnarité d’ordre 2.</w:t>
      </w:r>
      <w:bookmarkEnd w:id="4"/>
    </w:p>
    <w:p w14:paraId="531FDBF3" w14:textId="77777777" w:rsidR="00D00C75" w:rsidRPr="00D00C75" w:rsidRDefault="00D00C75" w:rsidP="00D00C75">
      <w:pPr>
        <w:rPr>
          <w:lang w:val="fr-FR"/>
        </w:rPr>
      </w:pPr>
      <w:r w:rsidRPr="00D00C75">
        <w:rPr>
          <w:lang w:val="fr-FR"/>
        </w:rPr>
        <w:t>Maintenant que nous avons établi que le signal est stationnaire et ergodique d'ordre 1, notre objectif est de déterminer s'il est stationnaire d'ordre 2. Pour ce faire, nous allons vérifier s'il est auto-covariant, c'est-à-dire si la variation entre deux observations dépend uniquement du décalage temporel qui les sépare. Pour simplifier et réduire la complexité des calculs, nous avons choisi d'examiner la covariation pour quatre intervalles de décalage temporel spécifiques (1, 5, 10 et 50).</w:t>
      </w:r>
    </w:p>
    <w:p w14:paraId="61C9C3ED" w14:textId="00BB1DA0" w:rsidR="00B7526A" w:rsidRDefault="00E71C3C" w:rsidP="00862164">
      <w:pPr>
        <w:jc w:val="center"/>
        <w:rPr>
          <w:lang w:val="fr-FR"/>
        </w:rPr>
      </w:pPr>
      <w:r>
        <w:rPr>
          <w:noProof/>
        </w:rPr>
        <w:drawing>
          <wp:inline distT="0" distB="0" distL="0" distR="0" wp14:anchorId="08F0D0EE" wp14:editId="4E9A74A6">
            <wp:extent cx="4924912" cy="25200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24912" cy="2520000"/>
                    </a:xfrm>
                    <a:prstGeom prst="rect">
                      <a:avLst/>
                    </a:prstGeom>
                    <a:noFill/>
                    <a:ln>
                      <a:noFill/>
                    </a:ln>
                  </pic:spPr>
                </pic:pic>
              </a:graphicData>
            </a:graphic>
          </wp:inline>
        </w:drawing>
      </w:r>
    </w:p>
    <w:p w14:paraId="256C40F1" w14:textId="5D7BD969" w:rsidR="00741889" w:rsidRDefault="00741889" w:rsidP="00B7526A">
      <w:pPr>
        <w:rPr>
          <w:lang w:val="fr-FR"/>
        </w:rPr>
      </w:pPr>
      <w:r>
        <w:rPr>
          <w:lang w:val="fr-FR"/>
        </w:rPr>
        <w:t xml:space="preserve">On peut voir que la forme des histogrammes est identique qu’importe la valeur du décalage. Le seul impact de ce dernier est la valeur </w:t>
      </w:r>
      <w:r w:rsidR="00DA7658">
        <w:rPr>
          <w:lang w:val="fr-FR"/>
        </w:rPr>
        <w:t>centrale des histogrammes. On peut donc conclure que ce signal aléatoire est stationnaire d’ordre 2.</w:t>
      </w:r>
    </w:p>
    <w:p w14:paraId="3CFEF717" w14:textId="77777777" w:rsidR="00741889" w:rsidRPr="00B7526A" w:rsidRDefault="00741889" w:rsidP="00B7526A">
      <w:pPr>
        <w:rPr>
          <w:lang w:val="fr-FR"/>
        </w:rPr>
      </w:pPr>
    </w:p>
    <w:p w14:paraId="3FF8F0CE" w14:textId="757ADB87" w:rsidR="00FD6245" w:rsidRPr="00AE2B0A" w:rsidRDefault="00FD6245" w:rsidP="00FD6245">
      <w:pPr>
        <w:pStyle w:val="Titre1"/>
        <w:rPr>
          <w:lang w:val="fr-FR"/>
        </w:rPr>
      </w:pPr>
      <w:bookmarkStart w:id="5" w:name="_Toc154524103"/>
      <w:r>
        <w:rPr>
          <w:lang w:val="fr-FR"/>
        </w:rPr>
        <w:t>Partie 5 : L’ergodicité d’ordre 2.</w:t>
      </w:r>
      <w:bookmarkEnd w:id="5"/>
    </w:p>
    <w:p w14:paraId="30D5908C" w14:textId="34788877" w:rsidR="00FD6245" w:rsidRDefault="00ED7107" w:rsidP="00AE2B0A">
      <w:pPr>
        <w:rPr>
          <w:lang w:val="fr-FR"/>
        </w:rPr>
      </w:pPr>
      <w:r>
        <w:rPr>
          <w:lang w:val="fr-FR"/>
        </w:rPr>
        <w:t xml:space="preserve">On cherche </w:t>
      </w:r>
      <w:r w:rsidR="002246A8">
        <w:rPr>
          <w:lang w:val="fr-FR"/>
        </w:rPr>
        <w:t xml:space="preserve">finalement </w:t>
      </w:r>
      <w:r>
        <w:rPr>
          <w:lang w:val="fr-FR"/>
        </w:rPr>
        <w:t xml:space="preserve">à savoir si le signal est ergodique d’ordre deux : on va donc </w:t>
      </w:r>
      <w:r w:rsidR="002246A8">
        <w:rPr>
          <w:lang w:val="fr-FR"/>
        </w:rPr>
        <w:t xml:space="preserve">essayer de </w:t>
      </w:r>
      <w:r w:rsidR="009E0C0B">
        <w:rPr>
          <w:lang w:val="fr-FR"/>
        </w:rPr>
        <w:t>l’auto-corrél</w:t>
      </w:r>
      <w:r w:rsidR="002246A8">
        <w:rPr>
          <w:lang w:val="fr-FR"/>
        </w:rPr>
        <w:t>er</w:t>
      </w:r>
      <w:r w:rsidR="007A4D1B" w:rsidRPr="007A4D1B">
        <w:rPr>
          <w:lang w:val="fr-FR"/>
        </w:rPr>
        <w:t>.</w:t>
      </w:r>
      <w:r w:rsidR="00CE1306">
        <w:rPr>
          <w:lang w:val="fr-FR"/>
        </w:rPr>
        <w:t xml:space="preserve"> Pour un signal ergodique d’ordre 2, l’autocorrélation </w:t>
      </w:r>
      <w:r w:rsidR="00CE1306" w:rsidRPr="00CE1306">
        <w:rPr>
          <w:lang w:val="fr-FR"/>
        </w:rPr>
        <w:t>doit généralement décroître rapidement à mesure que le décalage temporel augmente</w:t>
      </w:r>
      <w:r w:rsidR="00CE1306">
        <w:rPr>
          <w:lang w:val="fr-FR"/>
        </w:rPr>
        <w:t>,</w:t>
      </w:r>
      <w:r w:rsidR="00CE1306" w:rsidRPr="00CE1306">
        <w:rPr>
          <w:lang w:val="fr-FR"/>
        </w:rPr>
        <w:t xml:space="preserve"> et converger vers zéro pour des décalages importants</w:t>
      </w:r>
      <w:r w:rsidR="00862164">
        <w:rPr>
          <w:lang w:val="fr-FR"/>
        </w:rPr>
        <w:t>.</w:t>
      </w:r>
    </w:p>
    <w:p w14:paraId="4943491F" w14:textId="1F5943B0" w:rsidR="002246A8" w:rsidRDefault="00862164" w:rsidP="00862164">
      <w:pPr>
        <w:jc w:val="center"/>
        <w:rPr>
          <w:lang w:val="fr-FR"/>
        </w:rPr>
      </w:pPr>
      <w:r>
        <w:rPr>
          <w:noProof/>
        </w:rPr>
        <w:drawing>
          <wp:inline distT="0" distB="0" distL="0" distR="0" wp14:anchorId="461C63B2" wp14:editId="3F6A4D5B">
            <wp:extent cx="4924912" cy="25200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24912" cy="2520000"/>
                    </a:xfrm>
                    <a:prstGeom prst="rect">
                      <a:avLst/>
                    </a:prstGeom>
                    <a:noFill/>
                    <a:ln>
                      <a:noFill/>
                    </a:ln>
                  </pic:spPr>
                </pic:pic>
              </a:graphicData>
            </a:graphic>
          </wp:inline>
        </w:drawing>
      </w:r>
    </w:p>
    <w:p w14:paraId="359A0D1D" w14:textId="0D1F1C57" w:rsidR="002246A8" w:rsidRDefault="002246A8" w:rsidP="00CE1306">
      <w:pPr>
        <w:spacing w:after="0"/>
        <w:rPr>
          <w:lang w:val="fr-FR"/>
        </w:rPr>
      </w:pPr>
      <w:r>
        <w:rPr>
          <w:lang w:val="fr-FR"/>
        </w:rPr>
        <w:lastRenderedPageBreak/>
        <w:t xml:space="preserve">On peut voir sur le graphique ci-dessus que </w:t>
      </w:r>
      <w:r w:rsidR="00CE1306">
        <w:rPr>
          <w:lang w:val="fr-FR"/>
        </w:rPr>
        <w:t>l’autocorrélation est en forme de triangle. Cette forme indique que le signal n’est pas aléatoire, mais périodique.</w:t>
      </w:r>
    </w:p>
    <w:p w14:paraId="7D8EF6B7" w14:textId="30B0817E" w:rsidR="00CE1306" w:rsidRDefault="00CE1306" w:rsidP="00AE2B0A">
      <w:pPr>
        <w:rPr>
          <w:lang w:val="fr-FR"/>
        </w:rPr>
      </w:pPr>
      <w:r>
        <w:rPr>
          <w:lang w:val="fr-FR"/>
        </w:rPr>
        <w:t>On peut donc conclure que ce signal n’est pas ergodique d’ordre 2.</w:t>
      </w:r>
    </w:p>
    <w:p w14:paraId="7E647C10" w14:textId="5513B8A7" w:rsidR="00CE1306" w:rsidRDefault="000B4295" w:rsidP="00AE2B0A">
      <w:pPr>
        <w:rPr>
          <w:lang w:val="fr-FR"/>
        </w:rPr>
      </w:pPr>
      <w:r>
        <w:rPr>
          <w:lang w:val="fr-FR"/>
        </w:rPr>
        <w:t xml:space="preserve">L’autocorrélation d’un </w:t>
      </w:r>
      <w:r w:rsidR="00CE1306">
        <w:rPr>
          <w:lang w:val="fr-FR"/>
        </w:rPr>
        <w:t>signal ergodique d’ordre 2 devrait ressembler à cela :</w:t>
      </w:r>
    </w:p>
    <w:p w14:paraId="709FB821" w14:textId="37986365" w:rsidR="00C104C6" w:rsidRPr="00CE1306" w:rsidRDefault="00C104C6" w:rsidP="007258F6">
      <w:pPr>
        <w:jc w:val="center"/>
        <w:rPr>
          <w:lang w:val="fr-FR"/>
        </w:rPr>
      </w:pPr>
      <w:r>
        <w:rPr>
          <w:noProof/>
        </w:rPr>
        <w:drawing>
          <wp:inline distT="0" distB="0" distL="0" distR="0" wp14:anchorId="245873E1" wp14:editId="7322B7B1">
            <wp:extent cx="4919613" cy="2520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19613" cy="2520000"/>
                    </a:xfrm>
                    <a:prstGeom prst="rect">
                      <a:avLst/>
                    </a:prstGeom>
                    <a:noFill/>
                    <a:ln>
                      <a:noFill/>
                    </a:ln>
                  </pic:spPr>
                </pic:pic>
              </a:graphicData>
            </a:graphic>
          </wp:inline>
        </w:drawing>
      </w:r>
    </w:p>
    <w:sectPr w:rsidR="00C104C6" w:rsidRPr="00CE1306" w:rsidSect="00AE2B0A">
      <w:footerReference w:type="default" r:id="rId15"/>
      <w:headerReference w:type="first" r:id="rId1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48871" w14:textId="77777777" w:rsidR="00FD2D0C" w:rsidRDefault="00FD2D0C" w:rsidP="00AE2B0A">
      <w:r>
        <w:separator/>
      </w:r>
    </w:p>
  </w:endnote>
  <w:endnote w:type="continuationSeparator" w:id="0">
    <w:p w14:paraId="7E77B74A" w14:textId="77777777" w:rsidR="00FD2D0C" w:rsidRDefault="00FD2D0C" w:rsidP="00AE2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ohave">
    <w:panose1 w:val="00000000000000000000"/>
    <w:charset w:val="00"/>
    <w:family w:val="modern"/>
    <w:notTrueType/>
    <w:pitch w:val="variable"/>
    <w:sig w:usb0="A00000A7" w:usb1="0000004A" w:usb2="00000000" w:usb3="00000000" w:csb0="00000111" w:csb1="00000000"/>
  </w:font>
  <w:font w:name="Courier Std">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552025"/>
      <w:docPartObj>
        <w:docPartGallery w:val="Page Numbers (Bottom of Page)"/>
        <w:docPartUnique/>
      </w:docPartObj>
    </w:sdtPr>
    <w:sdtContent>
      <w:p w14:paraId="0796D204" w14:textId="1EF197EC" w:rsidR="00D44102" w:rsidRDefault="00D44102" w:rsidP="00D00C75">
        <w:pPr>
          <w:pStyle w:val="Pieddepage"/>
          <w:jc w:val="right"/>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88989" w14:textId="77777777" w:rsidR="00FD2D0C" w:rsidRDefault="00FD2D0C" w:rsidP="00AE2B0A">
      <w:r>
        <w:separator/>
      </w:r>
    </w:p>
  </w:footnote>
  <w:footnote w:type="continuationSeparator" w:id="0">
    <w:p w14:paraId="62FFE468" w14:textId="77777777" w:rsidR="00FD2D0C" w:rsidRDefault="00FD2D0C" w:rsidP="00AE2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EA5A7" w14:textId="0986A9E2" w:rsidR="00A91BA7" w:rsidRPr="00AE2B0A" w:rsidRDefault="00A91BA7" w:rsidP="00AE2B0A">
    <w:pPr>
      <w:pStyle w:val="En-tte"/>
      <w:rPr>
        <w:lang w:val="fr-FR"/>
      </w:rPr>
    </w:pPr>
    <w:r>
      <w:rPr>
        <w:lang w:val="fr-FR"/>
      </w:rPr>
      <w:t>MARTELET CURTIS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0D0"/>
    <w:rsid w:val="000B4295"/>
    <w:rsid w:val="00161D5C"/>
    <w:rsid w:val="001906BE"/>
    <w:rsid w:val="002246A8"/>
    <w:rsid w:val="002457A2"/>
    <w:rsid w:val="002479C1"/>
    <w:rsid w:val="002503D7"/>
    <w:rsid w:val="0025354C"/>
    <w:rsid w:val="00301579"/>
    <w:rsid w:val="003E4547"/>
    <w:rsid w:val="00515401"/>
    <w:rsid w:val="005A0274"/>
    <w:rsid w:val="007258F6"/>
    <w:rsid w:val="00741889"/>
    <w:rsid w:val="00743BBC"/>
    <w:rsid w:val="007540D0"/>
    <w:rsid w:val="007775B0"/>
    <w:rsid w:val="007A4D1B"/>
    <w:rsid w:val="00862164"/>
    <w:rsid w:val="009A25D8"/>
    <w:rsid w:val="009E0C0B"/>
    <w:rsid w:val="00A50A30"/>
    <w:rsid w:val="00A91BA7"/>
    <w:rsid w:val="00AE2B0A"/>
    <w:rsid w:val="00B670CD"/>
    <w:rsid w:val="00B7526A"/>
    <w:rsid w:val="00B9264B"/>
    <w:rsid w:val="00BD4764"/>
    <w:rsid w:val="00C104C6"/>
    <w:rsid w:val="00CE1306"/>
    <w:rsid w:val="00CF4CB2"/>
    <w:rsid w:val="00D00C75"/>
    <w:rsid w:val="00D44102"/>
    <w:rsid w:val="00D720F6"/>
    <w:rsid w:val="00D84EC5"/>
    <w:rsid w:val="00DA7658"/>
    <w:rsid w:val="00E62286"/>
    <w:rsid w:val="00E71C3C"/>
    <w:rsid w:val="00ED7107"/>
    <w:rsid w:val="00FD2D0C"/>
    <w:rsid w:val="00FD624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0DD52"/>
  <w15:chartTrackingRefBased/>
  <w15:docId w15:val="{F93AB8D6-AD37-4AF6-8FD0-360EFD4D2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B0A"/>
    <w:pPr>
      <w:tabs>
        <w:tab w:val="left" w:pos="425"/>
      </w:tabs>
      <w:suppressAutoHyphens/>
      <w:spacing w:after="120" w:line="300" w:lineRule="auto"/>
      <w:jc w:val="both"/>
    </w:pPr>
    <w:rPr>
      <w:rFonts w:cstheme="minorHAnsi"/>
      <w:lang w:val="en-US"/>
    </w:rPr>
  </w:style>
  <w:style w:type="paragraph" w:styleId="Titre1">
    <w:name w:val="heading 1"/>
    <w:basedOn w:val="Normal"/>
    <w:next w:val="Normal"/>
    <w:link w:val="Titre1Car"/>
    <w:uiPriority w:val="9"/>
    <w:qFormat/>
    <w:rsid w:val="00AE2B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next w:val="Normal"/>
    <w:link w:val="Titre2Car"/>
    <w:uiPriority w:val="9"/>
    <w:unhideWhenUsed/>
    <w:qFormat/>
    <w:rsid w:val="00161D5C"/>
    <w:pPr>
      <w:keepNext/>
      <w:keepLines/>
      <w:spacing w:before="40" w:after="40"/>
      <w:outlineLvl w:val="1"/>
    </w:pPr>
    <w:rPr>
      <w:rFonts w:ascii="Mohave" w:eastAsiaTheme="majorEastAsia" w:hAnsi="Mohave" w:cstheme="majorBidi"/>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161D5C"/>
    <w:rPr>
      <w:rFonts w:ascii="Mohave" w:eastAsiaTheme="majorEastAsia" w:hAnsi="Mohave" w:cstheme="majorBidi"/>
      <w:sz w:val="26"/>
      <w:szCs w:val="26"/>
    </w:rPr>
  </w:style>
  <w:style w:type="paragraph" w:styleId="Sansinterligne">
    <w:name w:val="No Spacing"/>
    <w:uiPriority w:val="1"/>
    <w:qFormat/>
    <w:rsid w:val="00161D5C"/>
    <w:pPr>
      <w:tabs>
        <w:tab w:val="left" w:pos="709"/>
      </w:tabs>
      <w:spacing w:after="0" w:line="240" w:lineRule="auto"/>
      <w:jc w:val="center"/>
    </w:pPr>
  </w:style>
  <w:style w:type="paragraph" w:styleId="TM4">
    <w:name w:val="toc 4"/>
    <w:basedOn w:val="Normal"/>
    <w:next w:val="Normal"/>
    <w:autoRedefine/>
    <w:uiPriority w:val="39"/>
    <w:unhideWhenUsed/>
    <w:rsid w:val="00743BBC"/>
    <w:pPr>
      <w:tabs>
        <w:tab w:val="clear" w:pos="425"/>
      </w:tabs>
      <w:suppressAutoHyphens w:val="0"/>
      <w:spacing w:after="100"/>
      <w:ind w:left="1134"/>
      <w:jc w:val="left"/>
    </w:pPr>
    <w:rPr>
      <w:i/>
    </w:rPr>
  </w:style>
  <w:style w:type="paragraph" w:styleId="Titre">
    <w:name w:val="Title"/>
    <w:basedOn w:val="Normal"/>
    <w:next w:val="Normal"/>
    <w:link w:val="TitreCar"/>
    <w:uiPriority w:val="10"/>
    <w:qFormat/>
    <w:rsid w:val="001906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06BE"/>
    <w:rPr>
      <w:rFonts w:asciiTheme="majorHAnsi" w:eastAsiaTheme="majorEastAsia" w:hAnsiTheme="majorHAnsi" w:cstheme="majorBidi"/>
      <w:spacing w:val="-10"/>
      <w:kern w:val="28"/>
      <w:sz w:val="56"/>
      <w:szCs w:val="56"/>
      <w:lang w:val="en-US"/>
    </w:rPr>
  </w:style>
  <w:style w:type="paragraph" w:styleId="En-tte">
    <w:name w:val="header"/>
    <w:basedOn w:val="Normal"/>
    <w:link w:val="En-tteCar"/>
    <w:uiPriority w:val="99"/>
    <w:unhideWhenUsed/>
    <w:rsid w:val="00AE2B0A"/>
    <w:pPr>
      <w:tabs>
        <w:tab w:val="clear" w:pos="425"/>
        <w:tab w:val="center" w:pos="4536"/>
        <w:tab w:val="right" w:pos="9072"/>
      </w:tabs>
      <w:spacing w:after="0" w:line="240" w:lineRule="auto"/>
    </w:pPr>
  </w:style>
  <w:style w:type="character" w:customStyle="1" w:styleId="En-tteCar">
    <w:name w:val="En-tête Car"/>
    <w:basedOn w:val="Policepardfaut"/>
    <w:link w:val="En-tte"/>
    <w:uiPriority w:val="99"/>
    <w:rsid w:val="00AE2B0A"/>
    <w:rPr>
      <w:rFonts w:ascii="Courier Std" w:hAnsi="Courier Std"/>
      <w:lang w:val="en-US"/>
    </w:rPr>
  </w:style>
  <w:style w:type="paragraph" w:styleId="Pieddepage">
    <w:name w:val="footer"/>
    <w:basedOn w:val="Normal"/>
    <w:link w:val="PieddepageCar"/>
    <w:uiPriority w:val="99"/>
    <w:unhideWhenUsed/>
    <w:rsid w:val="00AE2B0A"/>
    <w:pPr>
      <w:tabs>
        <w:tab w:val="clear" w:pos="425"/>
        <w:tab w:val="center" w:pos="4536"/>
        <w:tab w:val="right" w:pos="9072"/>
      </w:tabs>
      <w:spacing w:after="0" w:line="240" w:lineRule="auto"/>
    </w:pPr>
  </w:style>
  <w:style w:type="character" w:customStyle="1" w:styleId="PieddepageCar">
    <w:name w:val="Pied de page Car"/>
    <w:basedOn w:val="Policepardfaut"/>
    <w:link w:val="Pieddepage"/>
    <w:uiPriority w:val="99"/>
    <w:rsid w:val="00AE2B0A"/>
    <w:rPr>
      <w:rFonts w:ascii="Courier Std" w:hAnsi="Courier Std"/>
      <w:lang w:val="en-US"/>
    </w:rPr>
  </w:style>
  <w:style w:type="character" w:customStyle="1" w:styleId="Titre1Car">
    <w:name w:val="Titre 1 Car"/>
    <w:basedOn w:val="Policepardfaut"/>
    <w:link w:val="Titre1"/>
    <w:uiPriority w:val="9"/>
    <w:rsid w:val="00AE2B0A"/>
    <w:rPr>
      <w:rFonts w:asciiTheme="majorHAnsi" w:eastAsiaTheme="majorEastAsia" w:hAnsiTheme="majorHAnsi" w:cstheme="majorBidi"/>
      <w:color w:val="2F5496" w:themeColor="accent1" w:themeShade="BF"/>
      <w:sz w:val="32"/>
      <w:szCs w:val="32"/>
      <w:lang w:val="en-US"/>
    </w:rPr>
  </w:style>
  <w:style w:type="paragraph" w:styleId="En-ttedetabledesmatires">
    <w:name w:val="TOC Heading"/>
    <w:basedOn w:val="Titre1"/>
    <w:next w:val="Normal"/>
    <w:uiPriority w:val="39"/>
    <w:unhideWhenUsed/>
    <w:qFormat/>
    <w:rsid w:val="00AE2B0A"/>
    <w:pPr>
      <w:tabs>
        <w:tab w:val="clear" w:pos="425"/>
      </w:tabs>
      <w:suppressAutoHyphens w:val="0"/>
      <w:spacing w:line="259" w:lineRule="auto"/>
      <w:jc w:val="left"/>
      <w:outlineLvl w:val="9"/>
    </w:pPr>
    <w:rPr>
      <w:lang w:val="fr-FR"/>
    </w:rPr>
  </w:style>
  <w:style w:type="paragraph" w:styleId="TM1">
    <w:name w:val="toc 1"/>
    <w:basedOn w:val="Normal"/>
    <w:next w:val="Normal"/>
    <w:autoRedefine/>
    <w:uiPriority w:val="39"/>
    <w:unhideWhenUsed/>
    <w:rsid w:val="00FD6245"/>
    <w:pPr>
      <w:tabs>
        <w:tab w:val="clear" w:pos="425"/>
      </w:tabs>
      <w:spacing w:after="100"/>
    </w:pPr>
  </w:style>
  <w:style w:type="character" w:styleId="Lienhypertexte">
    <w:name w:val="Hyperlink"/>
    <w:basedOn w:val="Policepardfaut"/>
    <w:uiPriority w:val="99"/>
    <w:unhideWhenUsed/>
    <w:rsid w:val="00FD6245"/>
    <w:rPr>
      <w:color w:val="0563C1" w:themeColor="hyperlink"/>
      <w:u w:val="single"/>
    </w:rPr>
  </w:style>
  <w:style w:type="character" w:styleId="Mentionnonrsolue">
    <w:name w:val="Unresolved Mention"/>
    <w:basedOn w:val="Policepardfaut"/>
    <w:uiPriority w:val="99"/>
    <w:semiHidden/>
    <w:unhideWhenUsed/>
    <w:rsid w:val="00CF4CB2"/>
    <w:rPr>
      <w:color w:val="605E5C"/>
      <w:shd w:val="clear" w:color="auto" w:fill="E1DFDD"/>
    </w:rPr>
  </w:style>
  <w:style w:type="paragraph" w:styleId="NormalWeb">
    <w:name w:val="Normal (Web)"/>
    <w:basedOn w:val="Normal"/>
    <w:uiPriority w:val="99"/>
    <w:semiHidden/>
    <w:unhideWhenUsed/>
    <w:rsid w:val="00DA76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20191">
      <w:bodyDiv w:val="1"/>
      <w:marLeft w:val="0"/>
      <w:marRight w:val="0"/>
      <w:marTop w:val="0"/>
      <w:marBottom w:val="0"/>
      <w:divBdr>
        <w:top w:val="none" w:sz="0" w:space="0" w:color="auto"/>
        <w:left w:val="none" w:sz="0" w:space="0" w:color="auto"/>
        <w:bottom w:val="none" w:sz="0" w:space="0" w:color="auto"/>
        <w:right w:val="none" w:sz="0" w:space="0" w:color="auto"/>
      </w:divBdr>
      <w:divsChild>
        <w:div w:id="1589071220">
          <w:marLeft w:val="0"/>
          <w:marRight w:val="0"/>
          <w:marTop w:val="0"/>
          <w:marBottom w:val="0"/>
          <w:divBdr>
            <w:top w:val="single" w:sz="2" w:space="0" w:color="D9D9E3"/>
            <w:left w:val="single" w:sz="2" w:space="0" w:color="D9D9E3"/>
            <w:bottom w:val="single" w:sz="2" w:space="0" w:color="D9D9E3"/>
            <w:right w:val="single" w:sz="2" w:space="0" w:color="D9D9E3"/>
          </w:divBdr>
          <w:divsChild>
            <w:div w:id="425425801">
              <w:marLeft w:val="0"/>
              <w:marRight w:val="0"/>
              <w:marTop w:val="0"/>
              <w:marBottom w:val="0"/>
              <w:divBdr>
                <w:top w:val="single" w:sz="2" w:space="0" w:color="D9D9E3"/>
                <w:left w:val="single" w:sz="2" w:space="0" w:color="D9D9E3"/>
                <w:bottom w:val="single" w:sz="2" w:space="0" w:color="D9D9E3"/>
                <w:right w:val="single" w:sz="2" w:space="0" w:color="D9D9E3"/>
              </w:divBdr>
              <w:divsChild>
                <w:div w:id="2034766977">
                  <w:marLeft w:val="0"/>
                  <w:marRight w:val="0"/>
                  <w:marTop w:val="0"/>
                  <w:marBottom w:val="0"/>
                  <w:divBdr>
                    <w:top w:val="single" w:sz="2" w:space="0" w:color="D9D9E3"/>
                    <w:left w:val="single" w:sz="2" w:space="0" w:color="D9D9E3"/>
                    <w:bottom w:val="single" w:sz="2" w:space="0" w:color="D9D9E3"/>
                    <w:right w:val="single" w:sz="2" w:space="0" w:color="D9D9E3"/>
                  </w:divBdr>
                  <w:divsChild>
                    <w:div w:id="691417435">
                      <w:marLeft w:val="0"/>
                      <w:marRight w:val="0"/>
                      <w:marTop w:val="0"/>
                      <w:marBottom w:val="0"/>
                      <w:divBdr>
                        <w:top w:val="single" w:sz="2" w:space="0" w:color="D9D9E3"/>
                        <w:left w:val="single" w:sz="2" w:space="0" w:color="D9D9E3"/>
                        <w:bottom w:val="single" w:sz="2" w:space="0" w:color="D9D9E3"/>
                        <w:right w:val="single" w:sz="2" w:space="0" w:color="D9D9E3"/>
                      </w:divBdr>
                      <w:divsChild>
                        <w:div w:id="1725180445">
                          <w:marLeft w:val="0"/>
                          <w:marRight w:val="0"/>
                          <w:marTop w:val="0"/>
                          <w:marBottom w:val="0"/>
                          <w:divBdr>
                            <w:top w:val="single" w:sz="2" w:space="0" w:color="D9D9E3"/>
                            <w:left w:val="single" w:sz="2" w:space="0" w:color="D9D9E3"/>
                            <w:bottom w:val="single" w:sz="2" w:space="0" w:color="D9D9E3"/>
                            <w:right w:val="single" w:sz="2" w:space="0" w:color="D9D9E3"/>
                          </w:divBdr>
                          <w:divsChild>
                            <w:div w:id="69620313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1911724">
                                  <w:marLeft w:val="0"/>
                                  <w:marRight w:val="0"/>
                                  <w:marTop w:val="0"/>
                                  <w:marBottom w:val="0"/>
                                  <w:divBdr>
                                    <w:top w:val="single" w:sz="2" w:space="0" w:color="D9D9E3"/>
                                    <w:left w:val="single" w:sz="2" w:space="0" w:color="D9D9E3"/>
                                    <w:bottom w:val="single" w:sz="2" w:space="0" w:color="D9D9E3"/>
                                    <w:right w:val="single" w:sz="2" w:space="0" w:color="D9D9E3"/>
                                  </w:divBdr>
                                  <w:divsChild>
                                    <w:div w:id="1683125518">
                                      <w:marLeft w:val="0"/>
                                      <w:marRight w:val="0"/>
                                      <w:marTop w:val="0"/>
                                      <w:marBottom w:val="0"/>
                                      <w:divBdr>
                                        <w:top w:val="single" w:sz="2" w:space="0" w:color="D9D9E3"/>
                                        <w:left w:val="single" w:sz="2" w:space="0" w:color="D9D9E3"/>
                                        <w:bottom w:val="single" w:sz="2" w:space="0" w:color="D9D9E3"/>
                                        <w:right w:val="single" w:sz="2" w:space="0" w:color="D9D9E3"/>
                                      </w:divBdr>
                                      <w:divsChild>
                                        <w:div w:id="927925754">
                                          <w:marLeft w:val="0"/>
                                          <w:marRight w:val="0"/>
                                          <w:marTop w:val="0"/>
                                          <w:marBottom w:val="0"/>
                                          <w:divBdr>
                                            <w:top w:val="single" w:sz="2" w:space="0" w:color="D9D9E3"/>
                                            <w:left w:val="single" w:sz="2" w:space="0" w:color="D9D9E3"/>
                                            <w:bottom w:val="single" w:sz="2" w:space="0" w:color="D9D9E3"/>
                                            <w:right w:val="single" w:sz="2" w:space="0" w:color="D9D9E3"/>
                                          </w:divBdr>
                                          <w:divsChild>
                                            <w:div w:id="486092224">
                                              <w:marLeft w:val="0"/>
                                              <w:marRight w:val="0"/>
                                              <w:marTop w:val="0"/>
                                              <w:marBottom w:val="0"/>
                                              <w:divBdr>
                                                <w:top w:val="single" w:sz="2" w:space="0" w:color="D9D9E3"/>
                                                <w:left w:val="single" w:sz="2" w:space="0" w:color="D9D9E3"/>
                                                <w:bottom w:val="single" w:sz="2" w:space="0" w:color="D9D9E3"/>
                                                <w:right w:val="single" w:sz="2" w:space="0" w:color="D9D9E3"/>
                                              </w:divBdr>
                                              <w:divsChild>
                                                <w:div w:id="1108238971">
                                                  <w:marLeft w:val="0"/>
                                                  <w:marRight w:val="0"/>
                                                  <w:marTop w:val="0"/>
                                                  <w:marBottom w:val="0"/>
                                                  <w:divBdr>
                                                    <w:top w:val="single" w:sz="2" w:space="0" w:color="D9D9E3"/>
                                                    <w:left w:val="single" w:sz="2" w:space="0" w:color="D9D9E3"/>
                                                    <w:bottom w:val="single" w:sz="2" w:space="0" w:color="D9D9E3"/>
                                                    <w:right w:val="single" w:sz="2" w:space="0" w:color="D9D9E3"/>
                                                  </w:divBdr>
                                                  <w:divsChild>
                                                    <w:div w:id="93339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51317259">
          <w:marLeft w:val="0"/>
          <w:marRight w:val="0"/>
          <w:marTop w:val="0"/>
          <w:marBottom w:val="0"/>
          <w:divBdr>
            <w:top w:val="none" w:sz="0" w:space="0" w:color="auto"/>
            <w:left w:val="none" w:sz="0" w:space="0" w:color="auto"/>
            <w:bottom w:val="none" w:sz="0" w:space="0" w:color="auto"/>
            <w:right w:val="none" w:sz="0" w:space="0" w:color="auto"/>
          </w:divBdr>
        </w:div>
      </w:divsChild>
    </w:div>
    <w:div w:id="61368537">
      <w:bodyDiv w:val="1"/>
      <w:marLeft w:val="0"/>
      <w:marRight w:val="0"/>
      <w:marTop w:val="0"/>
      <w:marBottom w:val="0"/>
      <w:divBdr>
        <w:top w:val="none" w:sz="0" w:space="0" w:color="auto"/>
        <w:left w:val="none" w:sz="0" w:space="0" w:color="auto"/>
        <w:bottom w:val="none" w:sz="0" w:space="0" w:color="auto"/>
        <w:right w:val="none" w:sz="0" w:space="0" w:color="auto"/>
      </w:divBdr>
      <w:divsChild>
        <w:div w:id="568006680">
          <w:marLeft w:val="0"/>
          <w:marRight w:val="0"/>
          <w:marTop w:val="0"/>
          <w:marBottom w:val="0"/>
          <w:divBdr>
            <w:top w:val="single" w:sz="2" w:space="0" w:color="D9D9E3"/>
            <w:left w:val="single" w:sz="2" w:space="0" w:color="D9D9E3"/>
            <w:bottom w:val="single" w:sz="2" w:space="0" w:color="D9D9E3"/>
            <w:right w:val="single" w:sz="2" w:space="0" w:color="D9D9E3"/>
          </w:divBdr>
          <w:divsChild>
            <w:div w:id="1432507806">
              <w:marLeft w:val="0"/>
              <w:marRight w:val="0"/>
              <w:marTop w:val="100"/>
              <w:marBottom w:val="100"/>
              <w:divBdr>
                <w:top w:val="single" w:sz="2" w:space="0" w:color="D9D9E3"/>
                <w:left w:val="single" w:sz="2" w:space="0" w:color="D9D9E3"/>
                <w:bottom w:val="single" w:sz="2" w:space="0" w:color="D9D9E3"/>
                <w:right w:val="single" w:sz="2" w:space="0" w:color="D9D9E3"/>
              </w:divBdr>
              <w:divsChild>
                <w:div w:id="632756478">
                  <w:marLeft w:val="0"/>
                  <w:marRight w:val="0"/>
                  <w:marTop w:val="0"/>
                  <w:marBottom w:val="0"/>
                  <w:divBdr>
                    <w:top w:val="single" w:sz="2" w:space="0" w:color="D9D9E3"/>
                    <w:left w:val="single" w:sz="2" w:space="0" w:color="D9D9E3"/>
                    <w:bottom w:val="single" w:sz="2" w:space="0" w:color="D9D9E3"/>
                    <w:right w:val="single" w:sz="2" w:space="0" w:color="D9D9E3"/>
                  </w:divBdr>
                  <w:divsChild>
                    <w:div w:id="757016493">
                      <w:marLeft w:val="0"/>
                      <w:marRight w:val="0"/>
                      <w:marTop w:val="0"/>
                      <w:marBottom w:val="0"/>
                      <w:divBdr>
                        <w:top w:val="single" w:sz="2" w:space="0" w:color="D9D9E3"/>
                        <w:left w:val="single" w:sz="2" w:space="0" w:color="D9D9E3"/>
                        <w:bottom w:val="single" w:sz="2" w:space="0" w:color="D9D9E3"/>
                        <w:right w:val="single" w:sz="2" w:space="0" w:color="D9D9E3"/>
                      </w:divBdr>
                      <w:divsChild>
                        <w:div w:id="1946881803">
                          <w:marLeft w:val="0"/>
                          <w:marRight w:val="0"/>
                          <w:marTop w:val="0"/>
                          <w:marBottom w:val="0"/>
                          <w:divBdr>
                            <w:top w:val="single" w:sz="2" w:space="0" w:color="D9D9E3"/>
                            <w:left w:val="single" w:sz="2" w:space="0" w:color="D9D9E3"/>
                            <w:bottom w:val="single" w:sz="2" w:space="0" w:color="D9D9E3"/>
                            <w:right w:val="single" w:sz="2" w:space="0" w:color="D9D9E3"/>
                          </w:divBdr>
                          <w:divsChild>
                            <w:div w:id="196697454">
                              <w:marLeft w:val="0"/>
                              <w:marRight w:val="0"/>
                              <w:marTop w:val="0"/>
                              <w:marBottom w:val="0"/>
                              <w:divBdr>
                                <w:top w:val="single" w:sz="2" w:space="0" w:color="D9D9E3"/>
                                <w:left w:val="single" w:sz="2" w:space="0" w:color="D9D9E3"/>
                                <w:bottom w:val="single" w:sz="2" w:space="0" w:color="D9D9E3"/>
                                <w:right w:val="single" w:sz="2" w:space="0" w:color="D9D9E3"/>
                              </w:divBdr>
                              <w:divsChild>
                                <w:div w:id="984162497">
                                  <w:marLeft w:val="0"/>
                                  <w:marRight w:val="0"/>
                                  <w:marTop w:val="0"/>
                                  <w:marBottom w:val="0"/>
                                  <w:divBdr>
                                    <w:top w:val="single" w:sz="2" w:space="0" w:color="D9D9E3"/>
                                    <w:left w:val="single" w:sz="2" w:space="0" w:color="D9D9E3"/>
                                    <w:bottom w:val="single" w:sz="2" w:space="0" w:color="D9D9E3"/>
                                    <w:right w:val="single" w:sz="2" w:space="0" w:color="D9D9E3"/>
                                  </w:divBdr>
                                  <w:divsChild>
                                    <w:div w:id="1056127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7525845">
      <w:bodyDiv w:val="1"/>
      <w:marLeft w:val="0"/>
      <w:marRight w:val="0"/>
      <w:marTop w:val="0"/>
      <w:marBottom w:val="0"/>
      <w:divBdr>
        <w:top w:val="none" w:sz="0" w:space="0" w:color="auto"/>
        <w:left w:val="none" w:sz="0" w:space="0" w:color="auto"/>
        <w:bottom w:val="none" w:sz="0" w:space="0" w:color="auto"/>
        <w:right w:val="none" w:sz="0" w:space="0" w:color="auto"/>
      </w:divBdr>
    </w:div>
    <w:div w:id="153960822">
      <w:bodyDiv w:val="1"/>
      <w:marLeft w:val="0"/>
      <w:marRight w:val="0"/>
      <w:marTop w:val="0"/>
      <w:marBottom w:val="0"/>
      <w:divBdr>
        <w:top w:val="none" w:sz="0" w:space="0" w:color="auto"/>
        <w:left w:val="none" w:sz="0" w:space="0" w:color="auto"/>
        <w:bottom w:val="none" w:sz="0" w:space="0" w:color="auto"/>
        <w:right w:val="none" w:sz="0" w:space="0" w:color="auto"/>
      </w:divBdr>
      <w:divsChild>
        <w:div w:id="381364485">
          <w:marLeft w:val="0"/>
          <w:marRight w:val="0"/>
          <w:marTop w:val="0"/>
          <w:marBottom w:val="0"/>
          <w:divBdr>
            <w:top w:val="single" w:sz="2" w:space="0" w:color="D9D9E3"/>
            <w:left w:val="single" w:sz="2" w:space="0" w:color="D9D9E3"/>
            <w:bottom w:val="single" w:sz="2" w:space="0" w:color="D9D9E3"/>
            <w:right w:val="single" w:sz="2" w:space="0" w:color="D9D9E3"/>
          </w:divBdr>
          <w:divsChild>
            <w:div w:id="1368531244">
              <w:marLeft w:val="0"/>
              <w:marRight w:val="0"/>
              <w:marTop w:val="0"/>
              <w:marBottom w:val="0"/>
              <w:divBdr>
                <w:top w:val="single" w:sz="2" w:space="0" w:color="D9D9E3"/>
                <w:left w:val="single" w:sz="2" w:space="0" w:color="D9D9E3"/>
                <w:bottom w:val="single" w:sz="2" w:space="0" w:color="D9D9E3"/>
                <w:right w:val="single" w:sz="2" w:space="0" w:color="D9D9E3"/>
              </w:divBdr>
              <w:divsChild>
                <w:div w:id="1436244703">
                  <w:marLeft w:val="0"/>
                  <w:marRight w:val="0"/>
                  <w:marTop w:val="0"/>
                  <w:marBottom w:val="0"/>
                  <w:divBdr>
                    <w:top w:val="single" w:sz="2" w:space="0" w:color="D9D9E3"/>
                    <w:left w:val="single" w:sz="2" w:space="0" w:color="D9D9E3"/>
                    <w:bottom w:val="single" w:sz="2" w:space="0" w:color="D9D9E3"/>
                    <w:right w:val="single" w:sz="2" w:space="0" w:color="D9D9E3"/>
                  </w:divBdr>
                  <w:divsChild>
                    <w:div w:id="1544707531">
                      <w:marLeft w:val="0"/>
                      <w:marRight w:val="0"/>
                      <w:marTop w:val="0"/>
                      <w:marBottom w:val="0"/>
                      <w:divBdr>
                        <w:top w:val="single" w:sz="2" w:space="0" w:color="D9D9E3"/>
                        <w:left w:val="single" w:sz="2" w:space="0" w:color="D9D9E3"/>
                        <w:bottom w:val="single" w:sz="2" w:space="0" w:color="D9D9E3"/>
                        <w:right w:val="single" w:sz="2" w:space="0" w:color="D9D9E3"/>
                      </w:divBdr>
                      <w:divsChild>
                        <w:div w:id="2067797743">
                          <w:marLeft w:val="0"/>
                          <w:marRight w:val="0"/>
                          <w:marTop w:val="0"/>
                          <w:marBottom w:val="0"/>
                          <w:divBdr>
                            <w:top w:val="single" w:sz="2" w:space="0" w:color="D9D9E3"/>
                            <w:left w:val="single" w:sz="2" w:space="0" w:color="D9D9E3"/>
                            <w:bottom w:val="single" w:sz="2" w:space="0" w:color="D9D9E3"/>
                            <w:right w:val="single" w:sz="2" w:space="0" w:color="D9D9E3"/>
                          </w:divBdr>
                          <w:divsChild>
                            <w:div w:id="1594239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9498684">
                                  <w:marLeft w:val="0"/>
                                  <w:marRight w:val="0"/>
                                  <w:marTop w:val="0"/>
                                  <w:marBottom w:val="0"/>
                                  <w:divBdr>
                                    <w:top w:val="single" w:sz="2" w:space="0" w:color="D9D9E3"/>
                                    <w:left w:val="single" w:sz="2" w:space="0" w:color="D9D9E3"/>
                                    <w:bottom w:val="single" w:sz="2" w:space="0" w:color="D9D9E3"/>
                                    <w:right w:val="single" w:sz="2" w:space="0" w:color="D9D9E3"/>
                                  </w:divBdr>
                                  <w:divsChild>
                                    <w:div w:id="42340268">
                                      <w:marLeft w:val="0"/>
                                      <w:marRight w:val="0"/>
                                      <w:marTop w:val="0"/>
                                      <w:marBottom w:val="0"/>
                                      <w:divBdr>
                                        <w:top w:val="single" w:sz="2" w:space="0" w:color="D9D9E3"/>
                                        <w:left w:val="single" w:sz="2" w:space="0" w:color="D9D9E3"/>
                                        <w:bottom w:val="single" w:sz="2" w:space="0" w:color="D9D9E3"/>
                                        <w:right w:val="single" w:sz="2" w:space="0" w:color="D9D9E3"/>
                                      </w:divBdr>
                                      <w:divsChild>
                                        <w:div w:id="1740051060">
                                          <w:marLeft w:val="0"/>
                                          <w:marRight w:val="0"/>
                                          <w:marTop w:val="0"/>
                                          <w:marBottom w:val="0"/>
                                          <w:divBdr>
                                            <w:top w:val="single" w:sz="2" w:space="0" w:color="D9D9E3"/>
                                            <w:left w:val="single" w:sz="2" w:space="0" w:color="D9D9E3"/>
                                            <w:bottom w:val="single" w:sz="2" w:space="0" w:color="D9D9E3"/>
                                            <w:right w:val="single" w:sz="2" w:space="0" w:color="D9D9E3"/>
                                          </w:divBdr>
                                          <w:divsChild>
                                            <w:div w:id="271671399">
                                              <w:marLeft w:val="0"/>
                                              <w:marRight w:val="0"/>
                                              <w:marTop w:val="0"/>
                                              <w:marBottom w:val="0"/>
                                              <w:divBdr>
                                                <w:top w:val="single" w:sz="2" w:space="0" w:color="D9D9E3"/>
                                                <w:left w:val="single" w:sz="2" w:space="0" w:color="D9D9E3"/>
                                                <w:bottom w:val="single" w:sz="2" w:space="0" w:color="D9D9E3"/>
                                                <w:right w:val="single" w:sz="2" w:space="0" w:color="D9D9E3"/>
                                              </w:divBdr>
                                              <w:divsChild>
                                                <w:div w:id="682710146">
                                                  <w:marLeft w:val="0"/>
                                                  <w:marRight w:val="0"/>
                                                  <w:marTop w:val="0"/>
                                                  <w:marBottom w:val="0"/>
                                                  <w:divBdr>
                                                    <w:top w:val="single" w:sz="2" w:space="0" w:color="D9D9E3"/>
                                                    <w:left w:val="single" w:sz="2" w:space="0" w:color="D9D9E3"/>
                                                    <w:bottom w:val="single" w:sz="2" w:space="0" w:color="D9D9E3"/>
                                                    <w:right w:val="single" w:sz="2" w:space="0" w:color="D9D9E3"/>
                                                  </w:divBdr>
                                                  <w:divsChild>
                                                    <w:div w:id="240875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71545123">
          <w:marLeft w:val="0"/>
          <w:marRight w:val="0"/>
          <w:marTop w:val="0"/>
          <w:marBottom w:val="0"/>
          <w:divBdr>
            <w:top w:val="none" w:sz="0" w:space="0" w:color="auto"/>
            <w:left w:val="none" w:sz="0" w:space="0" w:color="auto"/>
            <w:bottom w:val="none" w:sz="0" w:space="0" w:color="auto"/>
            <w:right w:val="none" w:sz="0" w:space="0" w:color="auto"/>
          </w:divBdr>
        </w:div>
      </w:divsChild>
    </w:div>
    <w:div w:id="207843769">
      <w:bodyDiv w:val="1"/>
      <w:marLeft w:val="0"/>
      <w:marRight w:val="0"/>
      <w:marTop w:val="0"/>
      <w:marBottom w:val="0"/>
      <w:divBdr>
        <w:top w:val="none" w:sz="0" w:space="0" w:color="auto"/>
        <w:left w:val="none" w:sz="0" w:space="0" w:color="auto"/>
        <w:bottom w:val="none" w:sz="0" w:space="0" w:color="auto"/>
        <w:right w:val="none" w:sz="0" w:space="0" w:color="auto"/>
      </w:divBdr>
      <w:divsChild>
        <w:div w:id="1909728649">
          <w:marLeft w:val="0"/>
          <w:marRight w:val="0"/>
          <w:marTop w:val="0"/>
          <w:marBottom w:val="0"/>
          <w:divBdr>
            <w:top w:val="single" w:sz="2" w:space="0" w:color="D9D9E3"/>
            <w:left w:val="single" w:sz="2" w:space="0" w:color="D9D9E3"/>
            <w:bottom w:val="single" w:sz="2" w:space="0" w:color="D9D9E3"/>
            <w:right w:val="single" w:sz="2" w:space="0" w:color="D9D9E3"/>
          </w:divBdr>
          <w:divsChild>
            <w:div w:id="656498734">
              <w:marLeft w:val="0"/>
              <w:marRight w:val="0"/>
              <w:marTop w:val="0"/>
              <w:marBottom w:val="0"/>
              <w:divBdr>
                <w:top w:val="single" w:sz="2" w:space="0" w:color="D9D9E3"/>
                <w:left w:val="single" w:sz="2" w:space="0" w:color="D9D9E3"/>
                <w:bottom w:val="single" w:sz="2" w:space="0" w:color="D9D9E3"/>
                <w:right w:val="single" w:sz="2" w:space="0" w:color="D9D9E3"/>
              </w:divBdr>
              <w:divsChild>
                <w:div w:id="994145930">
                  <w:marLeft w:val="0"/>
                  <w:marRight w:val="0"/>
                  <w:marTop w:val="0"/>
                  <w:marBottom w:val="0"/>
                  <w:divBdr>
                    <w:top w:val="single" w:sz="2" w:space="0" w:color="D9D9E3"/>
                    <w:left w:val="single" w:sz="2" w:space="0" w:color="D9D9E3"/>
                    <w:bottom w:val="single" w:sz="2" w:space="0" w:color="D9D9E3"/>
                    <w:right w:val="single" w:sz="2" w:space="0" w:color="D9D9E3"/>
                  </w:divBdr>
                  <w:divsChild>
                    <w:div w:id="662781137">
                      <w:marLeft w:val="0"/>
                      <w:marRight w:val="0"/>
                      <w:marTop w:val="0"/>
                      <w:marBottom w:val="0"/>
                      <w:divBdr>
                        <w:top w:val="single" w:sz="2" w:space="0" w:color="D9D9E3"/>
                        <w:left w:val="single" w:sz="2" w:space="0" w:color="D9D9E3"/>
                        <w:bottom w:val="single" w:sz="2" w:space="0" w:color="D9D9E3"/>
                        <w:right w:val="single" w:sz="2" w:space="0" w:color="D9D9E3"/>
                      </w:divBdr>
                      <w:divsChild>
                        <w:div w:id="2060930711">
                          <w:marLeft w:val="0"/>
                          <w:marRight w:val="0"/>
                          <w:marTop w:val="0"/>
                          <w:marBottom w:val="0"/>
                          <w:divBdr>
                            <w:top w:val="single" w:sz="2" w:space="0" w:color="D9D9E3"/>
                            <w:left w:val="single" w:sz="2" w:space="0" w:color="D9D9E3"/>
                            <w:bottom w:val="single" w:sz="2" w:space="0" w:color="D9D9E3"/>
                            <w:right w:val="single" w:sz="2" w:space="0" w:color="D9D9E3"/>
                          </w:divBdr>
                          <w:divsChild>
                            <w:div w:id="1646739660">
                              <w:marLeft w:val="0"/>
                              <w:marRight w:val="0"/>
                              <w:marTop w:val="100"/>
                              <w:marBottom w:val="100"/>
                              <w:divBdr>
                                <w:top w:val="single" w:sz="2" w:space="0" w:color="D9D9E3"/>
                                <w:left w:val="single" w:sz="2" w:space="0" w:color="D9D9E3"/>
                                <w:bottom w:val="single" w:sz="2" w:space="0" w:color="D9D9E3"/>
                                <w:right w:val="single" w:sz="2" w:space="0" w:color="D9D9E3"/>
                              </w:divBdr>
                              <w:divsChild>
                                <w:div w:id="2066878201">
                                  <w:marLeft w:val="0"/>
                                  <w:marRight w:val="0"/>
                                  <w:marTop w:val="0"/>
                                  <w:marBottom w:val="0"/>
                                  <w:divBdr>
                                    <w:top w:val="single" w:sz="2" w:space="0" w:color="D9D9E3"/>
                                    <w:left w:val="single" w:sz="2" w:space="0" w:color="D9D9E3"/>
                                    <w:bottom w:val="single" w:sz="2" w:space="0" w:color="D9D9E3"/>
                                    <w:right w:val="single" w:sz="2" w:space="0" w:color="D9D9E3"/>
                                  </w:divBdr>
                                  <w:divsChild>
                                    <w:div w:id="919561860">
                                      <w:marLeft w:val="0"/>
                                      <w:marRight w:val="0"/>
                                      <w:marTop w:val="0"/>
                                      <w:marBottom w:val="0"/>
                                      <w:divBdr>
                                        <w:top w:val="single" w:sz="2" w:space="0" w:color="D9D9E3"/>
                                        <w:left w:val="single" w:sz="2" w:space="0" w:color="D9D9E3"/>
                                        <w:bottom w:val="single" w:sz="2" w:space="0" w:color="D9D9E3"/>
                                        <w:right w:val="single" w:sz="2" w:space="0" w:color="D9D9E3"/>
                                      </w:divBdr>
                                      <w:divsChild>
                                        <w:div w:id="950016093">
                                          <w:marLeft w:val="0"/>
                                          <w:marRight w:val="0"/>
                                          <w:marTop w:val="0"/>
                                          <w:marBottom w:val="0"/>
                                          <w:divBdr>
                                            <w:top w:val="single" w:sz="2" w:space="0" w:color="D9D9E3"/>
                                            <w:left w:val="single" w:sz="2" w:space="0" w:color="D9D9E3"/>
                                            <w:bottom w:val="single" w:sz="2" w:space="0" w:color="D9D9E3"/>
                                            <w:right w:val="single" w:sz="2" w:space="0" w:color="D9D9E3"/>
                                          </w:divBdr>
                                          <w:divsChild>
                                            <w:div w:id="997420855">
                                              <w:marLeft w:val="0"/>
                                              <w:marRight w:val="0"/>
                                              <w:marTop w:val="0"/>
                                              <w:marBottom w:val="0"/>
                                              <w:divBdr>
                                                <w:top w:val="single" w:sz="2" w:space="0" w:color="D9D9E3"/>
                                                <w:left w:val="single" w:sz="2" w:space="0" w:color="D9D9E3"/>
                                                <w:bottom w:val="single" w:sz="2" w:space="0" w:color="D9D9E3"/>
                                                <w:right w:val="single" w:sz="2" w:space="0" w:color="D9D9E3"/>
                                              </w:divBdr>
                                              <w:divsChild>
                                                <w:div w:id="1684866747">
                                                  <w:marLeft w:val="0"/>
                                                  <w:marRight w:val="0"/>
                                                  <w:marTop w:val="0"/>
                                                  <w:marBottom w:val="0"/>
                                                  <w:divBdr>
                                                    <w:top w:val="single" w:sz="2" w:space="0" w:color="D9D9E3"/>
                                                    <w:left w:val="single" w:sz="2" w:space="0" w:color="D9D9E3"/>
                                                    <w:bottom w:val="single" w:sz="2" w:space="0" w:color="D9D9E3"/>
                                                    <w:right w:val="single" w:sz="2" w:space="0" w:color="D9D9E3"/>
                                                  </w:divBdr>
                                                  <w:divsChild>
                                                    <w:div w:id="352728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98610444">
          <w:marLeft w:val="0"/>
          <w:marRight w:val="0"/>
          <w:marTop w:val="0"/>
          <w:marBottom w:val="0"/>
          <w:divBdr>
            <w:top w:val="none" w:sz="0" w:space="0" w:color="auto"/>
            <w:left w:val="none" w:sz="0" w:space="0" w:color="auto"/>
            <w:bottom w:val="none" w:sz="0" w:space="0" w:color="auto"/>
            <w:right w:val="none" w:sz="0" w:space="0" w:color="auto"/>
          </w:divBdr>
        </w:div>
      </w:divsChild>
    </w:div>
    <w:div w:id="445345343">
      <w:bodyDiv w:val="1"/>
      <w:marLeft w:val="0"/>
      <w:marRight w:val="0"/>
      <w:marTop w:val="0"/>
      <w:marBottom w:val="0"/>
      <w:divBdr>
        <w:top w:val="none" w:sz="0" w:space="0" w:color="auto"/>
        <w:left w:val="none" w:sz="0" w:space="0" w:color="auto"/>
        <w:bottom w:val="none" w:sz="0" w:space="0" w:color="auto"/>
        <w:right w:val="none" w:sz="0" w:space="0" w:color="auto"/>
      </w:divBdr>
    </w:div>
    <w:div w:id="455374133">
      <w:bodyDiv w:val="1"/>
      <w:marLeft w:val="0"/>
      <w:marRight w:val="0"/>
      <w:marTop w:val="0"/>
      <w:marBottom w:val="0"/>
      <w:divBdr>
        <w:top w:val="none" w:sz="0" w:space="0" w:color="auto"/>
        <w:left w:val="none" w:sz="0" w:space="0" w:color="auto"/>
        <w:bottom w:val="none" w:sz="0" w:space="0" w:color="auto"/>
        <w:right w:val="none" w:sz="0" w:space="0" w:color="auto"/>
      </w:divBdr>
      <w:divsChild>
        <w:div w:id="1446775240">
          <w:marLeft w:val="0"/>
          <w:marRight w:val="0"/>
          <w:marTop w:val="0"/>
          <w:marBottom w:val="0"/>
          <w:divBdr>
            <w:top w:val="single" w:sz="2" w:space="0" w:color="D9D9E3"/>
            <w:left w:val="single" w:sz="2" w:space="0" w:color="D9D9E3"/>
            <w:bottom w:val="single" w:sz="2" w:space="0" w:color="D9D9E3"/>
            <w:right w:val="single" w:sz="2" w:space="0" w:color="D9D9E3"/>
          </w:divBdr>
          <w:divsChild>
            <w:div w:id="545991178">
              <w:marLeft w:val="0"/>
              <w:marRight w:val="0"/>
              <w:marTop w:val="0"/>
              <w:marBottom w:val="0"/>
              <w:divBdr>
                <w:top w:val="single" w:sz="2" w:space="0" w:color="D9D9E3"/>
                <w:left w:val="single" w:sz="2" w:space="0" w:color="D9D9E3"/>
                <w:bottom w:val="single" w:sz="2" w:space="0" w:color="D9D9E3"/>
                <w:right w:val="single" w:sz="2" w:space="0" w:color="D9D9E3"/>
              </w:divBdr>
              <w:divsChild>
                <w:div w:id="1871525142">
                  <w:marLeft w:val="0"/>
                  <w:marRight w:val="0"/>
                  <w:marTop w:val="0"/>
                  <w:marBottom w:val="0"/>
                  <w:divBdr>
                    <w:top w:val="single" w:sz="2" w:space="0" w:color="D9D9E3"/>
                    <w:left w:val="single" w:sz="2" w:space="0" w:color="D9D9E3"/>
                    <w:bottom w:val="single" w:sz="2" w:space="0" w:color="D9D9E3"/>
                    <w:right w:val="single" w:sz="2" w:space="0" w:color="D9D9E3"/>
                  </w:divBdr>
                  <w:divsChild>
                    <w:div w:id="1689985963">
                      <w:marLeft w:val="0"/>
                      <w:marRight w:val="0"/>
                      <w:marTop w:val="0"/>
                      <w:marBottom w:val="0"/>
                      <w:divBdr>
                        <w:top w:val="single" w:sz="2" w:space="0" w:color="D9D9E3"/>
                        <w:left w:val="single" w:sz="2" w:space="0" w:color="D9D9E3"/>
                        <w:bottom w:val="single" w:sz="2" w:space="0" w:color="D9D9E3"/>
                        <w:right w:val="single" w:sz="2" w:space="0" w:color="D9D9E3"/>
                      </w:divBdr>
                      <w:divsChild>
                        <w:div w:id="2127964506">
                          <w:marLeft w:val="0"/>
                          <w:marRight w:val="0"/>
                          <w:marTop w:val="0"/>
                          <w:marBottom w:val="0"/>
                          <w:divBdr>
                            <w:top w:val="single" w:sz="2" w:space="0" w:color="D9D9E3"/>
                            <w:left w:val="single" w:sz="2" w:space="0" w:color="D9D9E3"/>
                            <w:bottom w:val="single" w:sz="2" w:space="0" w:color="D9D9E3"/>
                            <w:right w:val="single" w:sz="2" w:space="0" w:color="D9D9E3"/>
                          </w:divBdr>
                          <w:divsChild>
                            <w:div w:id="634485191">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052886">
                                  <w:marLeft w:val="0"/>
                                  <w:marRight w:val="0"/>
                                  <w:marTop w:val="0"/>
                                  <w:marBottom w:val="0"/>
                                  <w:divBdr>
                                    <w:top w:val="single" w:sz="2" w:space="0" w:color="D9D9E3"/>
                                    <w:left w:val="single" w:sz="2" w:space="0" w:color="D9D9E3"/>
                                    <w:bottom w:val="single" w:sz="2" w:space="0" w:color="D9D9E3"/>
                                    <w:right w:val="single" w:sz="2" w:space="0" w:color="D9D9E3"/>
                                  </w:divBdr>
                                  <w:divsChild>
                                    <w:div w:id="295764013">
                                      <w:marLeft w:val="0"/>
                                      <w:marRight w:val="0"/>
                                      <w:marTop w:val="0"/>
                                      <w:marBottom w:val="0"/>
                                      <w:divBdr>
                                        <w:top w:val="single" w:sz="2" w:space="0" w:color="D9D9E3"/>
                                        <w:left w:val="single" w:sz="2" w:space="0" w:color="D9D9E3"/>
                                        <w:bottom w:val="single" w:sz="2" w:space="0" w:color="D9D9E3"/>
                                        <w:right w:val="single" w:sz="2" w:space="0" w:color="D9D9E3"/>
                                      </w:divBdr>
                                      <w:divsChild>
                                        <w:div w:id="434138203">
                                          <w:marLeft w:val="0"/>
                                          <w:marRight w:val="0"/>
                                          <w:marTop w:val="0"/>
                                          <w:marBottom w:val="0"/>
                                          <w:divBdr>
                                            <w:top w:val="single" w:sz="2" w:space="0" w:color="D9D9E3"/>
                                            <w:left w:val="single" w:sz="2" w:space="0" w:color="D9D9E3"/>
                                            <w:bottom w:val="single" w:sz="2" w:space="0" w:color="D9D9E3"/>
                                            <w:right w:val="single" w:sz="2" w:space="0" w:color="D9D9E3"/>
                                          </w:divBdr>
                                          <w:divsChild>
                                            <w:div w:id="2094427578">
                                              <w:marLeft w:val="0"/>
                                              <w:marRight w:val="0"/>
                                              <w:marTop w:val="0"/>
                                              <w:marBottom w:val="0"/>
                                              <w:divBdr>
                                                <w:top w:val="single" w:sz="2" w:space="0" w:color="D9D9E3"/>
                                                <w:left w:val="single" w:sz="2" w:space="0" w:color="D9D9E3"/>
                                                <w:bottom w:val="single" w:sz="2" w:space="0" w:color="D9D9E3"/>
                                                <w:right w:val="single" w:sz="2" w:space="0" w:color="D9D9E3"/>
                                              </w:divBdr>
                                              <w:divsChild>
                                                <w:div w:id="1130586505">
                                                  <w:marLeft w:val="0"/>
                                                  <w:marRight w:val="0"/>
                                                  <w:marTop w:val="0"/>
                                                  <w:marBottom w:val="0"/>
                                                  <w:divBdr>
                                                    <w:top w:val="single" w:sz="2" w:space="0" w:color="D9D9E3"/>
                                                    <w:left w:val="single" w:sz="2" w:space="0" w:color="D9D9E3"/>
                                                    <w:bottom w:val="single" w:sz="2" w:space="0" w:color="D9D9E3"/>
                                                    <w:right w:val="single" w:sz="2" w:space="0" w:color="D9D9E3"/>
                                                  </w:divBdr>
                                                  <w:divsChild>
                                                    <w:div w:id="741568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82095634">
          <w:marLeft w:val="0"/>
          <w:marRight w:val="0"/>
          <w:marTop w:val="0"/>
          <w:marBottom w:val="0"/>
          <w:divBdr>
            <w:top w:val="none" w:sz="0" w:space="0" w:color="auto"/>
            <w:left w:val="none" w:sz="0" w:space="0" w:color="auto"/>
            <w:bottom w:val="none" w:sz="0" w:space="0" w:color="auto"/>
            <w:right w:val="none" w:sz="0" w:space="0" w:color="auto"/>
          </w:divBdr>
        </w:div>
      </w:divsChild>
    </w:div>
    <w:div w:id="808400548">
      <w:bodyDiv w:val="1"/>
      <w:marLeft w:val="0"/>
      <w:marRight w:val="0"/>
      <w:marTop w:val="0"/>
      <w:marBottom w:val="0"/>
      <w:divBdr>
        <w:top w:val="none" w:sz="0" w:space="0" w:color="auto"/>
        <w:left w:val="none" w:sz="0" w:space="0" w:color="auto"/>
        <w:bottom w:val="none" w:sz="0" w:space="0" w:color="auto"/>
        <w:right w:val="none" w:sz="0" w:space="0" w:color="auto"/>
      </w:divBdr>
      <w:divsChild>
        <w:div w:id="1706175183">
          <w:marLeft w:val="0"/>
          <w:marRight w:val="0"/>
          <w:marTop w:val="0"/>
          <w:marBottom w:val="0"/>
          <w:divBdr>
            <w:top w:val="single" w:sz="2" w:space="0" w:color="D9D9E3"/>
            <w:left w:val="single" w:sz="2" w:space="0" w:color="D9D9E3"/>
            <w:bottom w:val="single" w:sz="2" w:space="0" w:color="D9D9E3"/>
            <w:right w:val="single" w:sz="2" w:space="0" w:color="D9D9E3"/>
          </w:divBdr>
          <w:divsChild>
            <w:div w:id="1907453822">
              <w:marLeft w:val="0"/>
              <w:marRight w:val="0"/>
              <w:marTop w:val="0"/>
              <w:marBottom w:val="0"/>
              <w:divBdr>
                <w:top w:val="single" w:sz="2" w:space="0" w:color="D9D9E3"/>
                <w:left w:val="single" w:sz="2" w:space="0" w:color="D9D9E3"/>
                <w:bottom w:val="single" w:sz="2" w:space="0" w:color="D9D9E3"/>
                <w:right w:val="single" w:sz="2" w:space="0" w:color="D9D9E3"/>
              </w:divBdr>
              <w:divsChild>
                <w:div w:id="50541598">
                  <w:marLeft w:val="0"/>
                  <w:marRight w:val="0"/>
                  <w:marTop w:val="0"/>
                  <w:marBottom w:val="0"/>
                  <w:divBdr>
                    <w:top w:val="single" w:sz="2" w:space="0" w:color="D9D9E3"/>
                    <w:left w:val="single" w:sz="2" w:space="0" w:color="D9D9E3"/>
                    <w:bottom w:val="single" w:sz="2" w:space="0" w:color="D9D9E3"/>
                    <w:right w:val="single" w:sz="2" w:space="0" w:color="D9D9E3"/>
                  </w:divBdr>
                  <w:divsChild>
                    <w:div w:id="1334183843">
                      <w:marLeft w:val="0"/>
                      <w:marRight w:val="0"/>
                      <w:marTop w:val="0"/>
                      <w:marBottom w:val="0"/>
                      <w:divBdr>
                        <w:top w:val="single" w:sz="2" w:space="0" w:color="D9D9E3"/>
                        <w:left w:val="single" w:sz="2" w:space="0" w:color="D9D9E3"/>
                        <w:bottom w:val="single" w:sz="2" w:space="0" w:color="D9D9E3"/>
                        <w:right w:val="single" w:sz="2" w:space="0" w:color="D9D9E3"/>
                      </w:divBdr>
                      <w:divsChild>
                        <w:div w:id="1646348058">
                          <w:marLeft w:val="0"/>
                          <w:marRight w:val="0"/>
                          <w:marTop w:val="0"/>
                          <w:marBottom w:val="0"/>
                          <w:divBdr>
                            <w:top w:val="single" w:sz="2" w:space="0" w:color="D9D9E3"/>
                            <w:left w:val="single" w:sz="2" w:space="0" w:color="D9D9E3"/>
                            <w:bottom w:val="single" w:sz="2" w:space="0" w:color="D9D9E3"/>
                            <w:right w:val="single" w:sz="2" w:space="0" w:color="D9D9E3"/>
                          </w:divBdr>
                          <w:divsChild>
                            <w:div w:id="1214854077">
                              <w:marLeft w:val="0"/>
                              <w:marRight w:val="0"/>
                              <w:marTop w:val="100"/>
                              <w:marBottom w:val="100"/>
                              <w:divBdr>
                                <w:top w:val="single" w:sz="2" w:space="0" w:color="D9D9E3"/>
                                <w:left w:val="single" w:sz="2" w:space="0" w:color="D9D9E3"/>
                                <w:bottom w:val="single" w:sz="2" w:space="0" w:color="D9D9E3"/>
                                <w:right w:val="single" w:sz="2" w:space="0" w:color="D9D9E3"/>
                              </w:divBdr>
                              <w:divsChild>
                                <w:div w:id="601574087">
                                  <w:marLeft w:val="0"/>
                                  <w:marRight w:val="0"/>
                                  <w:marTop w:val="0"/>
                                  <w:marBottom w:val="0"/>
                                  <w:divBdr>
                                    <w:top w:val="single" w:sz="2" w:space="0" w:color="D9D9E3"/>
                                    <w:left w:val="single" w:sz="2" w:space="0" w:color="D9D9E3"/>
                                    <w:bottom w:val="single" w:sz="2" w:space="0" w:color="D9D9E3"/>
                                    <w:right w:val="single" w:sz="2" w:space="0" w:color="D9D9E3"/>
                                  </w:divBdr>
                                  <w:divsChild>
                                    <w:div w:id="248122126">
                                      <w:marLeft w:val="0"/>
                                      <w:marRight w:val="0"/>
                                      <w:marTop w:val="0"/>
                                      <w:marBottom w:val="0"/>
                                      <w:divBdr>
                                        <w:top w:val="single" w:sz="2" w:space="0" w:color="D9D9E3"/>
                                        <w:left w:val="single" w:sz="2" w:space="0" w:color="D9D9E3"/>
                                        <w:bottom w:val="single" w:sz="2" w:space="0" w:color="D9D9E3"/>
                                        <w:right w:val="single" w:sz="2" w:space="0" w:color="D9D9E3"/>
                                      </w:divBdr>
                                      <w:divsChild>
                                        <w:div w:id="1175805298">
                                          <w:marLeft w:val="0"/>
                                          <w:marRight w:val="0"/>
                                          <w:marTop w:val="0"/>
                                          <w:marBottom w:val="0"/>
                                          <w:divBdr>
                                            <w:top w:val="single" w:sz="2" w:space="0" w:color="D9D9E3"/>
                                            <w:left w:val="single" w:sz="2" w:space="0" w:color="D9D9E3"/>
                                            <w:bottom w:val="single" w:sz="2" w:space="0" w:color="D9D9E3"/>
                                            <w:right w:val="single" w:sz="2" w:space="0" w:color="D9D9E3"/>
                                          </w:divBdr>
                                          <w:divsChild>
                                            <w:div w:id="808401305">
                                              <w:marLeft w:val="0"/>
                                              <w:marRight w:val="0"/>
                                              <w:marTop w:val="0"/>
                                              <w:marBottom w:val="0"/>
                                              <w:divBdr>
                                                <w:top w:val="single" w:sz="2" w:space="0" w:color="D9D9E3"/>
                                                <w:left w:val="single" w:sz="2" w:space="0" w:color="D9D9E3"/>
                                                <w:bottom w:val="single" w:sz="2" w:space="0" w:color="D9D9E3"/>
                                                <w:right w:val="single" w:sz="2" w:space="0" w:color="D9D9E3"/>
                                              </w:divBdr>
                                              <w:divsChild>
                                                <w:div w:id="1533763041">
                                                  <w:marLeft w:val="0"/>
                                                  <w:marRight w:val="0"/>
                                                  <w:marTop w:val="0"/>
                                                  <w:marBottom w:val="0"/>
                                                  <w:divBdr>
                                                    <w:top w:val="single" w:sz="2" w:space="0" w:color="D9D9E3"/>
                                                    <w:left w:val="single" w:sz="2" w:space="0" w:color="D9D9E3"/>
                                                    <w:bottom w:val="single" w:sz="2" w:space="0" w:color="D9D9E3"/>
                                                    <w:right w:val="single" w:sz="2" w:space="0" w:color="D9D9E3"/>
                                                  </w:divBdr>
                                                  <w:divsChild>
                                                    <w:div w:id="605236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16369760">
          <w:marLeft w:val="0"/>
          <w:marRight w:val="0"/>
          <w:marTop w:val="0"/>
          <w:marBottom w:val="0"/>
          <w:divBdr>
            <w:top w:val="none" w:sz="0" w:space="0" w:color="auto"/>
            <w:left w:val="none" w:sz="0" w:space="0" w:color="auto"/>
            <w:bottom w:val="none" w:sz="0" w:space="0" w:color="auto"/>
            <w:right w:val="none" w:sz="0" w:space="0" w:color="auto"/>
          </w:divBdr>
        </w:div>
      </w:divsChild>
    </w:div>
    <w:div w:id="938756383">
      <w:bodyDiv w:val="1"/>
      <w:marLeft w:val="0"/>
      <w:marRight w:val="0"/>
      <w:marTop w:val="0"/>
      <w:marBottom w:val="0"/>
      <w:divBdr>
        <w:top w:val="none" w:sz="0" w:space="0" w:color="auto"/>
        <w:left w:val="none" w:sz="0" w:space="0" w:color="auto"/>
        <w:bottom w:val="none" w:sz="0" w:space="0" w:color="auto"/>
        <w:right w:val="none" w:sz="0" w:space="0" w:color="auto"/>
      </w:divBdr>
    </w:div>
    <w:div w:id="1075473411">
      <w:bodyDiv w:val="1"/>
      <w:marLeft w:val="0"/>
      <w:marRight w:val="0"/>
      <w:marTop w:val="0"/>
      <w:marBottom w:val="0"/>
      <w:divBdr>
        <w:top w:val="none" w:sz="0" w:space="0" w:color="auto"/>
        <w:left w:val="none" w:sz="0" w:space="0" w:color="auto"/>
        <w:bottom w:val="none" w:sz="0" w:space="0" w:color="auto"/>
        <w:right w:val="none" w:sz="0" w:space="0" w:color="auto"/>
      </w:divBdr>
      <w:divsChild>
        <w:div w:id="1928535309">
          <w:marLeft w:val="0"/>
          <w:marRight w:val="0"/>
          <w:marTop w:val="0"/>
          <w:marBottom w:val="0"/>
          <w:divBdr>
            <w:top w:val="single" w:sz="2" w:space="0" w:color="D9D9E3"/>
            <w:left w:val="single" w:sz="2" w:space="0" w:color="D9D9E3"/>
            <w:bottom w:val="single" w:sz="2" w:space="0" w:color="D9D9E3"/>
            <w:right w:val="single" w:sz="2" w:space="0" w:color="D9D9E3"/>
          </w:divBdr>
          <w:divsChild>
            <w:div w:id="1827016725">
              <w:marLeft w:val="0"/>
              <w:marRight w:val="0"/>
              <w:marTop w:val="0"/>
              <w:marBottom w:val="0"/>
              <w:divBdr>
                <w:top w:val="single" w:sz="2" w:space="0" w:color="D9D9E3"/>
                <w:left w:val="single" w:sz="2" w:space="0" w:color="D9D9E3"/>
                <w:bottom w:val="single" w:sz="2" w:space="0" w:color="D9D9E3"/>
                <w:right w:val="single" w:sz="2" w:space="0" w:color="D9D9E3"/>
              </w:divBdr>
              <w:divsChild>
                <w:div w:id="909317061">
                  <w:marLeft w:val="0"/>
                  <w:marRight w:val="0"/>
                  <w:marTop w:val="0"/>
                  <w:marBottom w:val="0"/>
                  <w:divBdr>
                    <w:top w:val="single" w:sz="2" w:space="0" w:color="D9D9E3"/>
                    <w:left w:val="single" w:sz="2" w:space="0" w:color="D9D9E3"/>
                    <w:bottom w:val="single" w:sz="2" w:space="0" w:color="D9D9E3"/>
                    <w:right w:val="single" w:sz="2" w:space="0" w:color="D9D9E3"/>
                  </w:divBdr>
                  <w:divsChild>
                    <w:div w:id="738216486">
                      <w:marLeft w:val="0"/>
                      <w:marRight w:val="0"/>
                      <w:marTop w:val="0"/>
                      <w:marBottom w:val="0"/>
                      <w:divBdr>
                        <w:top w:val="single" w:sz="2" w:space="0" w:color="D9D9E3"/>
                        <w:left w:val="single" w:sz="2" w:space="0" w:color="D9D9E3"/>
                        <w:bottom w:val="single" w:sz="2" w:space="0" w:color="D9D9E3"/>
                        <w:right w:val="single" w:sz="2" w:space="0" w:color="D9D9E3"/>
                      </w:divBdr>
                      <w:divsChild>
                        <w:div w:id="1208496359">
                          <w:marLeft w:val="0"/>
                          <w:marRight w:val="0"/>
                          <w:marTop w:val="0"/>
                          <w:marBottom w:val="0"/>
                          <w:divBdr>
                            <w:top w:val="single" w:sz="2" w:space="0" w:color="D9D9E3"/>
                            <w:left w:val="single" w:sz="2" w:space="0" w:color="D9D9E3"/>
                            <w:bottom w:val="single" w:sz="2" w:space="0" w:color="D9D9E3"/>
                            <w:right w:val="single" w:sz="2" w:space="0" w:color="D9D9E3"/>
                          </w:divBdr>
                          <w:divsChild>
                            <w:div w:id="1421677171">
                              <w:marLeft w:val="0"/>
                              <w:marRight w:val="0"/>
                              <w:marTop w:val="100"/>
                              <w:marBottom w:val="100"/>
                              <w:divBdr>
                                <w:top w:val="single" w:sz="2" w:space="0" w:color="D9D9E3"/>
                                <w:left w:val="single" w:sz="2" w:space="0" w:color="D9D9E3"/>
                                <w:bottom w:val="single" w:sz="2" w:space="0" w:color="D9D9E3"/>
                                <w:right w:val="single" w:sz="2" w:space="0" w:color="D9D9E3"/>
                              </w:divBdr>
                              <w:divsChild>
                                <w:div w:id="14767686">
                                  <w:marLeft w:val="0"/>
                                  <w:marRight w:val="0"/>
                                  <w:marTop w:val="0"/>
                                  <w:marBottom w:val="0"/>
                                  <w:divBdr>
                                    <w:top w:val="single" w:sz="2" w:space="0" w:color="D9D9E3"/>
                                    <w:left w:val="single" w:sz="2" w:space="0" w:color="D9D9E3"/>
                                    <w:bottom w:val="single" w:sz="2" w:space="0" w:color="D9D9E3"/>
                                    <w:right w:val="single" w:sz="2" w:space="0" w:color="D9D9E3"/>
                                  </w:divBdr>
                                  <w:divsChild>
                                    <w:div w:id="465244268">
                                      <w:marLeft w:val="0"/>
                                      <w:marRight w:val="0"/>
                                      <w:marTop w:val="0"/>
                                      <w:marBottom w:val="0"/>
                                      <w:divBdr>
                                        <w:top w:val="single" w:sz="2" w:space="0" w:color="D9D9E3"/>
                                        <w:left w:val="single" w:sz="2" w:space="0" w:color="D9D9E3"/>
                                        <w:bottom w:val="single" w:sz="2" w:space="0" w:color="D9D9E3"/>
                                        <w:right w:val="single" w:sz="2" w:space="0" w:color="D9D9E3"/>
                                      </w:divBdr>
                                      <w:divsChild>
                                        <w:div w:id="1543206057">
                                          <w:marLeft w:val="0"/>
                                          <w:marRight w:val="0"/>
                                          <w:marTop w:val="0"/>
                                          <w:marBottom w:val="0"/>
                                          <w:divBdr>
                                            <w:top w:val="single" w:sz="2" w:space="0" w:color="D9D9E3"/>
                                            <w:left w:val="single" w:sz="2" w:space="0" w:color="D9D9E3"/>
                                            <w:bottom w:val="single" w:sz="2" w:space="0" w:color="D9D9E3"/>
                                            <w:right w:val="single" w:sz="2" w:space="0" w:color="D9D9E3"/>
                                          </w:divBdr>
                                          <w:divsChild>
                                            <w:div w:id="2055306618">
                                              <w:marLeft w:val="0"/>
                                              <w:marRight w:val="0"/>
                                              <w:marTop w:val="0"/>
                                              <w:marBottom w:val="0"/>
                                              <w:divBdr>
                                                <w:top w:val="single" w:sz="2" w:space="0" w:color="D9D9E3"/>
                                                <w:left w:val="single" w:sz="2" w:space="0" w:color="D9D9E3"/>
                                                <w:bottom w:val="single" w:sz="2" w:space="0" w:color="D9D9E3"/>
                                                <w:right w:val="single" w:sz="2" w:space="0" w:color="D9D9E3"/>
                                              </w:divBdr>
                                              <w:divsChild>
                                                <w:div w:id="1140617007">
                                                  <w:marLeft w:val="0"/>
                                                  <w:marRight w:val="0"/>
                                                  <w:marTop w:val="0"/>
                                                  <w:marBottom w:val="0"/>
                                                  <w:divBdr>
                                                    <w:top w:val="single" w:sz="2" w:space="0" w:color="D9D9E3"/>
                                                    <w:left w:val="single" w:sz="2" w:space="0" w:color="D9D9E3"/>
                                                    <w:bottom w:val="single" w:sz="2" w:space="0" w:color="D9D9E3"/>
                                                    <w:right w:val="single" w:sz="2" w:space="0" w:color="D9D9E3"/>
                                                  </w:divBdr>
                                                  <w:divsChild>
                                                    <w:div w:id="599869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11368418">
          <w:marLeft w:val="0"/>
          <w:marRight w:val="0"/>
          <w:marTop w:val="0"/>
          <w:marBottom w:val="0"/>
          <w:divBdr>
            <w:top w:val="none" w:sz="0" w:space="0" w:color="auto"/>
            <w:left w:val="none" w:sz="0" w:space="0" w:color="auto"/>
            <w:bottom w:val="none" w:sz="0" w:space="0" w:color="auto"/>
            <w:right w:val="none" w:sz="0" w:space="0" w:color="auto"/>
          </w:divBdr>
        </w:div>
      </w:divsChild>
    </w:div>
    <w:div w:id="1153183684">
      <w:bodyDiv w:val="1"/>
      <w:marLeft w:val="0"/>
      <w:marRight w:val="0"/>
      <w:marTop w:val="0"/>
      <w:marBottom w:val="0"/>
      <w:divBdr>
        <w:top w:val="none" w:sz="0" w:space="0" w:color="auto"/>
        <w:left w:val="none" w:sz="0" w:space="0" w:color="auto"/>
        <w:bottom w:val="none" w:sz="0" w:space="0" w:color="auto"/>
        <w:right w:val="none" w:sz="0" w:space="0" w:color="auto"/>
      </w:divBdr>
      <w:divsChild>
        <w:div w:id="2146505482">
          <w:marLeft w:val="0"/>
          <w:marRight w:val="0"/>
          <w:marTop w:val="0"/>
          <w:marBottom w:val="0"/>
          <w:divBdr>
            <w:top w:val="single" w:sz="2" w:space="0" w:color="D9D9E3"/>
            <w:left w:val="single" w:sz="2" w:space="0" w:color="D9D9E3"/>
            <w:bottom w:val="single" w:sz="2" w:space="0" w:color="D9D9E3"/>
            <w:right w:val="single" w:sz="2" w:space="0" w:color="D9D9E3"/>
          </w:divBdr>
          <w:divsChild>
            <w:div w:id="21351257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65310328">
                  <w:marLeft w:val="0"/>
                  <w:marRight w:val="0"/>
                  <w:marTop w:val="0"/>
                  <w:marBottom w:val="0"/>
                  <w:divBdr>
                    <w:top w:val="single" w:sz="2" w:space="0" w:color="D9D9E3"/>
                    <w:left w:val="single" w:sz="2" w:space="0" w:color="D9D9E3"/>
                    <w:bottom w:val="single" w:sz="2" w:space="0" w:color="D9D9E3"/>
                    <w:right w:val="single" w:sz="2" w:space="0" w:color="D9D9E3"/>
                  </w:divBdr>
                  <w:divsChild>
                    <w:div w:id="423692053">
                      <w:marLeft w:val="0"/>
                      <w:marRight w:val="0"/>
                      <w:marTop w:val="0"/>
                      <w:marBottom w:val="0"/>
                      <w:divBdr>
                        <w:top w:val="single" w:sz="2" w:space="0" w:color="D9D9E3"/>
                        <w:left w:val="single" w:sz="2" w:space="0" w:color="D9D9E3"/>
                        <w:bottom w:val="single" w:sz="2" w:space="0" w:color="D9D9E3"/>
                        <w:right w:val="single" w:sz="2" w:space="0" w:color="D9D9E3"/>
                      </w:divBdr>
                      <w:divsChild>
                        <w:div w:id="554702376">
                          <w:marLeft w:val="0"/>
                          <w:marRight w:val="0"/>
                          <w:marTop w:val="0"/>
                          <w:marBottom w:val="0"/>
                          <w:divBdr>
                            <w:top w:val="single" w:sz="2" w:space="0" w:color="D9D9E3"/>
                            <w:left w:val="single" w:sz="2" w:space="0" w:color="D9D9E3"/>
                            <w:bottom w:val="single" w:sz="2" w:space="0" w:color="D9D9E3"/>
                            <w:right w:val="single" w:sz="2" w:space="0" w:color="D9D9E3"/>
                          </w:divBdr>
                          <w:divsChild>
                            <w:div w:id="1144587078">
                              <w:marLeft w:val="0"/>
                              <w:marRight w:val="0"/>
                              <w:marTop w:val="0"/>
                              <w:marBottom w:val="0"/>
                              <w:divBdr>
                                <w:top w:val="single" w:sz="2" w:space="0" w:color="D9D9E3"/>
                                <w:left w:val="single" w:sz="2" w:space="0" w:color="D9D9E3"/>
                                <w:bottom w:val="single" w:sz="2" w:space="0" w:color="D9D9E3"/>
                                <w:right w:val="single" w:sz="2" w:space="0" w:color="D9D9E3"/>
                              </w:divBdr>
                              <w:divsChild>
                                <w:div w:id="1065568726">
                                  <w:marLeft w:val="0"/>
                                  <w:marRight w:val="0"/>
                                  <w:marTop w:val="0"/>
                                  <w:marBottom w:val="0"/>
                                  <w:divBdr>
                                    <w:top w:val="single" w:sz="2" w:space="0" w:color="D9D9E3"/>
                                    <w:left w:val="single" w:sz="2" w:space="0" w:color="D9D9E3"/>
                                    <w:bottom w:val="single" w:sz="2" w:space="0" w:color="D9D9E3"/>
                                    <w:right w:val="single" w:sz="2" w:space="0" w:color="D9D9E3"/>
                                  </w:divBdr>
                                  <w:divsChild>
                                    <w:div w:id="13123705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21668252">
      <w:bodyDiv w:val="1"/>
      <w:marLeft w:val="0"/>
      <w:marRight w:val="0"/>
      <w:marTop w:val="0"/>
      <w:marBottom w:val="0"/>
      <w:divBdr>
        <w:top w:val="none" w:sz="0" w:space="0" w:color="auto"/>
        <w:left w:val="none" w:sz="0" w:space="0" w:color="auto"/>
        <w:bottom w:val="none" w:sz="0" w:space="0" w:color="auto"/>
        <w:right w:val="none" w:sz="0" w:space="0" w:color="auto"/>
      </w:divBdr>
    </w:div>
    <w:div w:id="1610233427">
      <w:bodyDiv w:val="1"/>
      <w:marLeft w:val="0"/>
      <w:marRight w:val="0"/>
      <w:marTop w:val="0"/>
      <w:marBottom w:val="0"/>
      <w:divBdr>
        <w:top w:val="none" w:sz="0" w:space="0" w:color="auto"/>
        <w:left w:val="none" w:sz="0" w:space="0" w:color="auto"/>
        <w:bottom w:val="none" w:sz="0" w:space="0" w:color="auto"/>
        <w:right w:val="none" w:sz="0" w:space="0" w:color="auto"/>
      </w:divBdr>
    </w:div>
    <w:div w:id="180126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47F3D-F595-47AE-9B8B-09F793B5C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Pages>
  <Words>674</Words>
  <Characters>3710</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Gerier Kantique</dc:creator>
  <cp:keywords/>
  <dc:description/>
  <cp:lastModifiedBy>Gerier Kantique</cp:lastModifiedBy>
  <cp:revision>10</cp:revision>
  <cp:lastPrinted>2023-12-26T22:01:00Z</cp:lastPrinted>
  <dcterms:created xsi:type="dcterms:W3CDTF">2023-12-26T09:47:00Z</dcterms:created>
  <dcterms:modified xsi:type="dcterms:W3CDTF">2023-12-26T22:51:00Z</dcterms:modified>
</cp:coreProperties>
</file>