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94153" w14:textId="77777777" w:rsidR="00DD7264" w:rsidRPr="003A3FE6" w:rsidRDefault="00DD7264" w:rsidP="00A1586F">
      <w:pPr>
        <w:jc w:val="center"/>
        <w:rPr>
          <w:rFonts w:eastAsiaTheme="minorEastAsia" w:cs="Times New Roman"/>
          <w:sz w:val="28"/>
          <w:u w:val="single"/>
          <w:lang w:eastAsia="es-CO"/>
        </w:rPr>
      </w:pPr>
    </w:p>
    <w:p w14:paraId="2D6CB8CF" w14:textId="2C2127AD" w:rsidR="00A1586F" w:rsidRDefault="00A1586F" w:rsidP="00A1586F">
      <w:pPr>
        <w:jc w:val="center"/>
        <w:rPr>
          <w:rFonts w:ascii="Arial" w:hAnsi="Arial" w:cs="Arial"/>
          <w:b/>
          <w:bCs/>
          <w:color w:val="000000" w:themeColor="text1"/>
          <w:sz w:val="20"/>
          <w:szCs w:val="16"/>
          <w:u w:val="single"/>
          <w:lang w:val="es-ES" w:eastAsia="es-ES"/>
        </w:rPr>
      </w:pPr>
      <w:r w:rsidRPr="003A3FE6">
        <w:rPr>
          <w:rFonts w:ascii="Arial" w:hAnsi="Arial" w:cs="Arial"/>
          <w:b/>
          <w:bCs/>
          <w:color w:val="000000" w:themeColor="text1"/>
          <w:sz w:val="20"/>
          <w:szCs w:val="16"/>
          <w:u w:val="single"/>
          <w:lang w:val="es-ES" w:eastAsia="es-ES"/>
        </w:rPr>
        <w:t xml:space="preserve">ACTA DE INICIO DE OBRA </w:t>
      </w:r>
      <w:r w:rsidR="00801057" w:rsidRPr="003A3FE6">
        <w:rPr>
          <w:rFonts w:ascii="Arial" w:hAnsi="Arial" w:cs="Arial"/>
          <w:b/>
          <w:bCs/>
          <w:color w:val="000000" w:themeColor="text1"/>
          <w:sz w:val="20"/>
          <w:szCs w:val="16"/>
          <w:u w:val="single"/>
          <w:lang w:val="es-ES" w:eastAsia="es-ES"/>
        </w:rPr>
        <w:t>–</w:t>
      </w:r>
      <w:r w:rsidRPr="003A3FE6">
        <w:rPr>
          <w:rFonts w:ascii="Arial" w:hAnsi="Arial" w:cs="Arial"/>
          <w:b/>
          <w:bCs/>
          <w:color w:val="000000" w:themeColor="text1"/>
          <w:sz w:val="20"/>
          <w:szCs w:val="16"/>
          <w:u w:val="single"/>
          <w:lang w:val="es-ES" w:eastAsia="es-ES"/>
        </w:rPr>
        <w:t xml:space="preserve"> </w:t>
      </w:r>
      <w:r w:rsidR="005D5530" w:rsidRPr="005D5530">
        <w:rPr>
          <w:rFonts w:ascii="Arial" w:hAnsi="Arial" w:cs="Arial"/>
          <w:b/>
          <w:bCs/>
          <w:color w:val="000000" w:themeColor="text1"/>
          <w:sz w:val="20"/>
          <w:szCs w:val="16"/>
          <w:u w:val="single"/>
          <w:lang w:val="es-ES" w:eastAsia="es-ES"/>
        </w:rPr>
        <w:t>EDIFICIO EL MIRADOR</w:t>
      </w:r>
    </w:p>
    <w:p w14:paraId="418D6F26" w14:textId="77777777" w:rsidR="003A3FE6" w:rsidRDefault="003A3FE6" w:rsidP="00A1586F">
      <w:pPr>
        <w:jc w:val="center"/>
        <w:rPr>
          <w:rFonts w:ascii="Arial" w:hAnsi="Arial" w:cs="Arial"/>
          <w:b/>
          <w:bCs/>
          <w:color w:val="000000" w:themeColor="text1"/>
          <w:sz w:val="20"/>
          <w:szCs w:val="16"/>
          <w:u w:val="single"/>
          <w:lang w:val="es-ES" w:eastAsia="es-ES"/>
        </w:rPr>
      </w:pPr>
    </w:p>
    <w:p w14:paraId="23A80528" w14:textId="0BBF1777" w:rsidR="00801057" w:rsidRPr="003A3FE6" w:rsidRDefault="00801057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Identificación del Contrato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CONTRATO </w:t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No. EM001-2024</w:t>
      </w:r>
    </w:p>
    <w:p w14:paraId="44194D40" w14:textId="00BFB9B5" w:rsidR="0049736C" w:rsidRPr="003A3FE6" w:rsidRDefault="0049736C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Valor del Contrato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 xml:space="preserve">$ </w:t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7.207.452</w:t>
      </w:r>
    </w:p>
    <w:p w14:paraId="28CD9BD4" w14:textId="5F75BFBC" w:rsidR="00801057" w:rsidRPr="003A3FE6" w:rsidRDefault="003A3FE6" w:rsidP="003A3FE6">
      <w:pPr>
        <w:spacing w:after="0" w:line="240" w:lineRule="auto"/>
        <w:ind w:left="2130" w:hanging="2130"/>
        <w:rPr>
          <w:rFonts w:ascii="Arial" w:hAnsi="Arial" w:cs="Arial"/>
          <w:color w:val="000000" w:themeColor="text1"/>
          <w:sz w:val="18"/>
          <w:szCs w:val="14"/>
        </w:rPr>
      </w:pPr>
      <w:r>
        <w:rPr>
          <w:rFonts w:ascii="Arial" w:hAnsi="Arial" w:cs="Arial"/>
          <w:color w:val="000000" w:themeColor="text1"/>
          <w:sz w:val="18"/>
          <w:szCs w:val="14"/>
        </w:rPr>
        <w:t>Objeto Contractual</w:t>
      </w:r>
      <w:r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>Reparación</w:t>
      </w:r>
      <w:r w:rsidR="00801057" w:rsidRPr="003A3FE6">
        <w:rPr>
          <w:rFonts w:ascii="Arial" w:hAnsi="Arial" w:cs="Arial"/>
          <w:color w:val="000000" w:themeColor="text1"/>
          <w:sz w:val="18"/>
          <w:szCs w:val="14"/>
        </w:rPr>
        <w:t xml:space="preserve"> y Mantenimiento </w:t>
      </w:r>
      <w:r w:rsidR="005D5530">
        <w:rPr>
          <w:rFonts w:ascii="Arial" w:hAnsi="Arial" w:cs="Arial"/>
          <w:color w:val="000000" w:themeColor="text1"/>
          <w:sz w:val="18"/>
          <w:szCs w:val="14"/>
        </w:rPr>
        <w:t>en balcones en Edificio El Mirador</w:t>
      </w:r>
    </w:p>
    <w:p w14:paraId="10E0B547" w14:textId="77777777" w:rsidR="005D5530" w:rsidRDefault="00801057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Localización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AV 19 # 26Norte-69, Armenia, Quindío</w:t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 xml:space="preserve"> </w:t>
      </w:r>
    </w:p>
    <w:p w14:paraId="302682BB" w14:textId="7A9CDC49" w:rsidR="008E366A" w:rsidRPr="003A3FE6" w:rsidRDefault="008E366A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Contratante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EDIFICIO EL MIRADOR NIT: 900.710.607-1</w:t>
      </w:r>
    </w:p>
    <w:p w14:paraId="2FB60B11" w14:textId="390C1C73" w:rsidR="008E366A" w:rsidRPr="003A3FE6" w:rsidRDefault="008E366A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Representación Legal</w:t>
      </w:r>
      <w:r w:rsidR="00874DB4"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bookmarkStart w:id="0" w:name="_Hlk177557622"/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LUIS JAIME MANJARRES GONGORA</w:t>
      </w:r>
      <w:bookmarkEnd w:id="0"/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 xml:space="preserve"> 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>-</w:t>
      </w:r>
      <w:r w:rsidR="005D5530">
        <w:rPr>
          <w:rFonts w:ascii="Arial" w:hAnsi="Arial" w:cs="Arial"/>
          <w:color w:val="000000" w:themeColor="text1"/>
          <w:sz w:val="18"/>
          <w:szCs w:val="14"/>
        </w:rPr>
        <w:t xml:space="preserve"> 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CC </w:t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9.777.051</w:t>
      </w:r>
    </w:p>
    <w:p w14:paraId="4E7DBB0B" w14:textId="369A41CF" w:rsidR="008E366A" w:rsidRPr="003A3FE6" w:rsidRDefault="008E366A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Contratista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FRESHHOUSE SAS-NIT 901.718.258-4</w:t>
      </w:r>
    </w:p>
    <w:p w14:paraId="1E319119" w14:textId="07C92554" w:rsidR="00874DB4" w:rsidRPr="003A3FE6" w:rsidRDefault="008E366A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Representación Legal</w:t>
      </w:r>
      <w:r w:rsidR="00874DB4"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="00874DB4" w:rsidRPr="003A3FE6">
        <w:rPr>
          <w:rFonts w:ascii="Arial" w:hAnsi="Arial" w:cs="Arial"/>
          <w:color w:val="000000" w:themeColor="text1"/>
          <w:sz w:val="18"/>
          <w:szCs w:val="14"/>
        </w:rPr>
        <w:t>Ing.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 Renso Alberto Montoya Upegui-C.C. # 98.524.704</w:t>
      </w:r>
    </w:p>
    <w:p w14:paraId="025ED4E0" w14:textId="21A8EA43" w:rsidR="00874DB4" w:rsidRPr="003A3FE6" w:rsidRDefault="00874DB4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Plazo para la ejecución de la obra: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 xml:space="preserve">12 días </w:t>
      </w:r>
      <w:r w:rsidR="004A0BB1">
        <w:rPr>
          <w:rFonts w:ascii="Arial" w:hAnsi="Arial" w:cs="Arial"/>
          <w:color w:val="000000" w:themeColor="text1"/>
          <w:sz w:val="18"/>
          <w:szCs w:val="14"/>
        </w:rPr>
        <w:t>hábiles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 contados a partir de la fecha de esta acta de inicio.</w:t>
      </w:r>
    </w:p>
    <w:p w14:paraId="09C55FE3" w14:textId="602BBE1E" w:rsidR="00874DB4" w:rsidRPr="003A3FE6" w:rsidRDefault="00874DB4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Fecha Inicio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="005D5530">
        <w:rPr>
          <w:rFonts w:ascii="Arial" w:hAnsi="Arial" w:cs="Arial"/>
          <w:color w:val="000000" w:themeColor="text1"/>
          <w:sz w:val="18"/>
          <w:szCs w:val="14"/>
        </w:rPr>
        <w:t>Septiembre 19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 de 2024</w:t>
      </w:r>
    </w:p>
    <w:p w14:paraId="300DE5D3" w14:textId="79574F82" w:rsidR="00874DB4" w:rsidRPr="003A3FE6" w:rsidRDefault="00874DB4" w:rsidP="00801057">
      <w:pPr>
        <w:spacing w:after="0" w:line="240" w:lineRule="auto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Fecha de Terminación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: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="005D5530">
        <w:rPr>
          <w:rFonts w:ascii="Arial" w:hAnsi="Arial" w:cs="Arial"/>
          <w:color w:val="000000" w:themeColor="text1"/>
          <w:sz w:val="18"/>
          <w:szCs w:val="14"/>
        </w:rPr>
        <w:t>Octubre 3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 de 2024</w:t>
      </w:r>
    </w:p>
    <w:p w14:paraId="48A17C85" w14:textId="77777777" w:rsidR="00801057" w:rsidRPr="005D5530" w:rsidRDefault="00801057" w:rsidP="00801057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16"/>
          <w:lang w:eastAsia="es-ES"/>
        </w:rPr>
      </w:pPr>
    </w:p>
    <w:p w14:paraId="417944C7" w14:textId="24BDD3F4" w:rsidR="00A1586F" w:rsidRDefault="00874DB4" w:rsidP="00874DB4">
      <w:pPr>
        <w:spacing w:after="0" w:line="240" w:lineRule="auto"/>
        <w:jc w:val="both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E</w:t>
      </w:r>
      <w:r w:rsidR="00A1586F" w:rsidRPr="003A3FE6">
        <w:rPr>
          <w:rFonts w:ascii="Arial" w:hAnsi="Arial" w:cs="Arial"/>
          <w:color w:val="000000" w:themeColor="text1"/>
          <w:sz w:val="18"/>
          <w:szCs w:val="14"/>
        </w:rPr>
        <w:t xml:space="preserve">n la ciudad de Armenia, a los </w:t>
      </w:r>
      <w:r w:rsidR="005D5530">
        <w:rPr>
          <w:rFonts w:ascii="Arial" w:hAnsi="Arial" w:cs="Arial"/>
          <w:color w:val="000000" w:themeColor="text1"/>
          <w:sz w:val="18"/>
          <w:szCs w:val="14"/>
        </w:rPr>
        <w:t>19</w:t>
      </w:r>
      <w:r w:rsidR="00A1586F" w:rsidRPr="003A3FE6">
        <w:rPr>
          <w:rFonts w:ascii="Arial" w:hAnsi="Arial" w:cs="Arial"/>
          <w:color w:val="000000" w:themeColor="text1"/>
          <w:sz w:val="18"/>
          <w:szCs w:val="14"/>
        </w:rPr>
        <w:t xml:space="preserve"> días del mes de </w:t>
      </w:r>
      <w:r w:rsidR="005D5530">
        <w:rPr>
          <w:rFonts w:ascii="Arial" w:hAnsi="Arial" w:cs="Arial"/>
          <w:color w:val="000000" w:themeColor="text1"/>
          <w:sz w:val="18"/>
          <w:szCs w:val="14"/>
        </w:rPr>
        <w:t>septiembre</w:t>
      </w:r>
      <w:r w:rsidR="00A1586F" w:rsidRPr="003A3FE6">
        <w:rPr>
          <w:rFonts w:ascii="Arial" w:hAnsi="Arial" w:cs="Arial"/>
          <w:color w:val="000000" w:themeColor="text1"/>
          <w:sz w:val="18"/>
          <w:szCs w:val="14"/>
        </w:rPr>
        <w:t xml:space="preserve"> de 2024, se reunieron las personas antes citadas para dar inicio de manera oficial al contrato de </w:t>
      </w:r>
      <w:r w:rsidR="005D5530" w:rsidRPr="003A3FE6">
        <w:rPr>
          <w:rFonts w:ascii="Arial" w:hAnsi="Arial" w:cs="Arial"/>
          <w:color w:val="000000" w:themeColor="text1"/>
          <w:sz w:val="18"/>
          <w:szCs w:val="14"/>
        </w:rPr>
        <w:t xml:space="preserve">Reparación y Mantenimiento </w:t>
      </w:r>
      <w:r w:rsidR="005D5530">
        <w:rPr>
          <w:rFonts w:ascii="Arial" w:hAnsi="Arial" w:cs="Arial"/>
          <w:color w:val="000000" w:themeColor="text1"/>
          <w:sz w:val="18"/>
          <w:szCs w:val="14"/>
        </w:rPr>
        <w:t>en balcones en Edificio El Mirador</w:t>
      </w:r>
      <w:r w:rsidR="005D5530" w:rsidRPr="003A3FE6">
        <w:rPr>
          <w:rFonts w:ascii="Arial" w:hAnsi="Arial" w:cs="Arial"/>
          <w:color w:val="000000" w:themeColor="text1"/>
          <w:sz w:val="18"/>
          <w:szCs w:val="14"/>
        </w:rPr>
        <w:t xml:space="preserve"> 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>de la misma ciudad</w:t>
      </w:r>
      <w:r w:rsidR="00A1586F" w:rsidRPr="003A3FE6">
        <w:rPr>
          <w:rFonts w:ascii="Arial" w:hAnsi="Arial" w:cs="Arial"/>
          <w:color w:val="000000" w:themeColor="text1"/>
          <w:sz w:val="18"/>
          <w:szCs w:val="14"/>
        </w:rPr>
        <w:t>.</w:t>
      </w:r>
    </w:p>
    <w:p w14:paraId="755F7662" w14:textId="77777777" w:rsidR="003A3FE6" w:rsidRPr="003A3FE6" w:rsidRDefault="003A3FE6" w:rsidP="00874DB4">
      <w:pPr>
        <w:spacing w:after="0" w:line="240" w:lineRule="auto"/>
        <w:jc w:val="both"/>
        <w:rPr>
          <w:rFonts w:ascii="Arial" w:hAnsi="Arial" w:cs="Arial"/>
          <w:color w:val="000000" w:themeColor="text1"/>
          <w:sz w:val="18"/>
          <w:szCs w:val="14"/>
        </w:rPr>
      </w:pPr>
    </w:p>
    <w:p w14:paraId="64505DCF" w14:textId="227C359E" w:rsidR="00A1586F" w:rsidRDefault="00A1586F" w:rsidP="00874DB4">
      <w:pPr>
        <w:spacing w:after="0"/>
        <w:jc w:val="both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El contrato se regirá por l</w:t>
      </w:r>
      <w:r w:rsidR="00874DB4" w:rsidRPr="003A3FE6">
        <w:rPr>
          <w:rFonts w:ascii="Arial" w:hAnsi="Arial" w:cs="Arial"/>
          <w:color w:val="000000" w:themeColor="text1"/>
          <w:sz w:val="18"/>
          <w:szCs w:val="14"/>
        </w:rPr>
        <w:t>os cuadros de cantidades y valores consignados en el contrato de obra civil, el cual se incorporó en el citado documento contractual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>. Las actividades serán susceptibles de sufrir variaciones, de acuerdo con los eventos o novedades que se presenten durante el desarrollo de la obra.</w:t>
      </w:r>
    </w:p>
    <w:p w14:paraId="46EC6159" w14:textId="77777777" w:rsidR="003A3FE6" w:rsidRPr="003A3FE6" w:rsidRDefault="003A3FE6" w:rsidP="00874DB4">
      <w:pPr>
        <w:spacing w:after="0"/>
        <w:jc w:val="both"/>
        <w:rPr>
          <w:rFonts w:ascii="Arial" w:hAnsi="Arial" w:cs="Arial"/>
          <w:color w:val="000000" w:themeColor="text1"/>
          <w:sz w:val="18"/>
          <w:szCs w:val="14"/>
        </w:rPr>
      </w:pPr>
    </w:p>
    <w:p w14:paraId="7A2BAE07" w14:textId="35ACB9B4" w:rsidR="00A1586F" w:rsidRPr="003A3FE6" w:rsidRDefault="00A1586F" w:rsidP="00874DB4">
      <w:pPr>
        <w:spacing w:after="0"/>
        <w:jc w:val="both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También servirá de guía el cuadro de diagrama de barras incorporado, el cual se modificará en la medida del avance de la obra y de las variaciones a que haya lugar.</w:t>
      </w:r>
      <w:r w:rsidR="00F2393E" w:rsidRPr="003A3FE6">
        <w:rPr>
          <w:rFonts w:ascii="Arial" w:hAnsi="Arial" w:cs="Arial"/>
          <w:color w:val="000000" w:themeColor="text1"/>
          <w:sz w:val="18"/>
          <w:szCs w:val="14"/>
        </w:rPr>
        <w:t xml:space="preserve"> Para constancia se firma por las partes en original y tres copias.</w:t>
      </w:r>
    </w:p>
    <w:p w14:paraId="78C04EF5" w14:textId="77777777" w:rsidR="00A1586F" w:rsidRPr="003A3FE6" w:rsidRDefault="00A1586F" w:rsidP="00874DB4">
      <w:pPr>
        <w:spacing w:after="0"/>
        <w:jc w:val="both"/>
        <w:rPr>
          <w:rFonts w:ascii="Arial" w:hAnsi="Arial" w:cs="Arial"/>
          <w:color w:val="000000" w:themeColor="text1"/>
          <w:sz w:val="18"/>
          <w:szCs w:val="14"/>
        </w:rPr>
      </w:pPr>
    </w:p>
    <w:p w14:paraId="04A1F622" w14:textId="4EDEA7A2" w:rsidR="00A1586F" w:rsidRPr="003A3FE6" w:rsidRDefault="00A1586F" w:rsidP="00874DB4">
      <w:pPr>
        <w:spacing w:after="0"/>
        <w:jc w:val="both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Firman quienes intervienen en esta acta de inicio</w:t>
      </w:r>
    </w:p>
    <w:p w14:paraId="546C23D5" w14:textId="564E7B30" w:rsidR="00A1586F" w:rsidRPr="003A3FE6" w:rsidRDefault="00A1586F" w:rsidP="00A1586F">
      <w:pPr>
        <w:spacing w:after="0"/>
        <w:rPr>
          <w:rFonts w:ascii="Arial" w:hAnsi="Arial" w:cs="Arial"/>
          <w:b/>
          <w:color w:val="000000" w:themeColor="text1"/>
          <w:sz w:val="20"/>
          <w:szCs w:val="16"/>
          <w:lang w:val="es-ES" w:eastAsia="es-ES"/>
        </w:rPr>
      </w:pPr>
    </w:p>
    <w:p w14:paraId="53A78608" w14:textId="7232FB91" w:rsidR="00A1586F" w:rsidRPr="003A3FE6" w:rsidRDefault="00A1586F" w:rsidP="00A1586F">
      <w:pPr>
        <w:spacing w:after="0"/>
        <w:rPr>
          <w:rFonts w:ascii="Arial" w:hAnsi="Arial" w:cs="Arial"/>
          <w:b/>
          <w:color w:val="000000" w:themeColor="text1"/>
          <w:sz w:val="20"/>
          <w:szCs w:val="16"/>
          <w:lang w:val="es-ES" w:eastAsia="es-ES"/>
        </w:rPr>
      </w:pPr>
    </w:p>
    <w:p w14:paraId="5CCDD113" w14:textId="28E9E5C2" w:rsidR="00A1586F" w:rsidRPr="003A3FE6" w:rsidRDefault="003A3FE6" w:rsidP="00A1586F">
      <w:pPr>
        <w:spacing w:after="0"/>
        <w:rPr>
          <w:rFonts w:ascii="Arial" w:hAnsi="Arial" w:cs="Arial"/>
          <w:b/>
          <w:color w:val="000000" w:themeColor="text1"/>
          <w:sz w:val="20"/>
          <w:szCs w:val="16"/>
          <w:lang w:val="es-ES" w:eastAsia="es-ES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5B5AD06C" wp14:editId="457B5F5C">
            <wp:simplePos x="0" y="0"/>
            <wp:positionH relativeFrom="margin">
              <wp:posOffset>3158490</wp:posOffset>
            </wp:positionH>
            <wp:positionV relativeFrom="paragraph">
              <wp:posOffset>15875</wp:posOffset>
            </wp:positionV>
            <wp:extent cx="1847850" cy="472565"/>
            <wp:effectExtent l="0" t="0" r="0" b="381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847EF" w14:textId="77777777" w:rsidR="00F2393E" w:rsidRDefault="00F2393E" w:rsidP="00A1586F">
      <w:pPr>
        <w:spacing w:after="0"/>
        <w:rPr>
          <w:rFonts w:ascii="Arial" w:hAnsi="Arial" w:cs="Arial"/>
          <w:b/>
          <w:color w:val="000000" w:themeColor="text1"/>
          <w:sz w:val="20"/>
          <w:szCs w:val="16"/>
          <w:lang w:val="es-ES" w:eastAsia="es-ES"/>
        </w:rPr>
      </w:pPr>
    </w:p>
    <w:p w14:paraId="056ABA19" w14:textId="77777777" w:rsidR="005D5530" w:rsidRPr="003A3FE6" w:rsidRDefault="005D5530" w:rsidP="00A1586F">
      <w:pPr>
        <w:spacing w:after="0"/>
        <w:rPr>
          <w:rFonts w:ascii="Arial" w:hAnsi="Arial" w:cs="Arial"/>
          <w:b/>
          <w:color w:val="000000" w:themeColor="text1"/>
          <w:sz w:val="20"/>
          <w:szCs w:val="16"/>
          <w:lang w:val="es-ES" w:eastAsia="es-ES"/>
        </w:rPr>
      </w:pPr>
    </w:p>
    <w:p w14:paraId="5EDA9C85" w14:textId="77777777" w:rsidR="00A1586F" w:rsidRPr="003A3FE6" w:rsidRDefault="00A1586F" w:rsidP="00A1586F">
      <w:pPr>
        <w:spacing w:after="0"/>
        <w:rPr>
          <w:rFonts w:ascii="Arial" w:hAnsi="Arial" w:cs="Arial"/>
          <w:b/>
          <w:color w:val="000000" w:themeColor="text1"/>
          <w:sz w:val="20"/>
          <w:szCs w:val="16"/>
          <w:lang w:val="es-ES" w:eastAsia="es-ES"/>
        </w:rPr>
      </w:pPr>
    </w:p>
    <w:p w14:paraId="03B37343" w14:textId="4BBEC3AD" w:rsidR="00A1586F" w:rsidRPr="003A3FE6" w:rsidRDefault="00A1586F" w:rsidP="00A1586F">
      <w:pPr>
        <w:spacing w:after="0"/>
        <w:rPr>
          <w:rFonts w:ascii="Arial" w:hAnsi="Arial" w:cs="Arial"/>
          <w:b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b/>
          <w:color w:val="000000" w:themeColor="text1"/>
          <w:sz w:val="18"/>
          <w:szCs w:val="14"/>
        </w:rPr>
        <w:t xml:space="preserve">Sr. </w:t>
      </w:r>
      <w:r w:rsidR="005D5530" w:rsidRPr="005D5530">
        <w:rPr>
          <w:rFonts w:ascii="Arial" w:hAnsi="Arial" w:cs="Arial"/>
          <w:b/>
          <w:color w:val="000000" w:themeColor="text1"/>
          <w:sz w:val="18"/>
          <w:szCs w:val="14"/>
        </w:rPr>
        <w:t>L</w:t>
      </w:r>
      <w:r w:rsidR="005D5530">
        <w:rPr>
          <w:rFonts w:ascii="Arial" w:hAnsi="Arial" w:cs="Arial"/>
          <w:b/>
          <w:color w:val="000000" w:themeColor="text1"/>
          <w:sz w:val="18"/>
          <w:szCs w:val="14"/>
        </w:rPr>
        <w:t>uis</w:t>
      </w:r>
      <w:r w:rsidR="005D5530" w:rsidRPr="005D5530">
        <w:rPr>
          <w:rFonts w:ascii="Arial" w:hAnsi="Arial" w:cs="Arial"/>
          <w:b/>
          <w:color w:val="000000" w:themeColor="text1"/>
          <w:sz w:val="18"/>
          <w:szCs w:val="14"/>
        </w:rPr>
        <w:t xml:space="preserve"> J</w:t>
      </w:r>
      <w:r w:rsidR="005D5530">
        <w:rPr>
          <w:rFonts w:ascii="Arial" w:hAnsi="Arial" w:cs="Arial"/>
          <w:b/>
          <w:color w:val="000000" w:themeColor="text1"/>
          <w:sz w:val="18"/>
          <w:szCs w:val="14"/>
        </w:rPr>
        <w:t>aime</w:t>
      </w:r>
      <w:r w:rsidR="005D5530" w:rsidRPr="005D5530">
        <w:rPr>
          <w:rFonts w:ascii="Arial" w:hAnsi="Arial" w:cs="Arial"/>
          <w:b/>
          <w:color w:val="000000" w:themeColor="text1"/>
          <w:sz w:val="18"/>
          <w:szCs w:val="14"/>
        </w:rPr>
        <w:t xml:space="preserve"> </w:t>
      </w:r>
      <w:proofErr w:type="spellStart"/>
      <w:r w:rsidR="005D5530" w:rsidRPr="005D5530">
        <w:rPr>
          <w:rFonts w:ascii="Arial" w:hAnsi="Arial" w:cs="Arial"/>
          <w:b/>
          <w:color w:val="000000" w:themeColor="text1"/>
          <w:sz w:val="18"/>
          <w:szCs w:val="14"/>
        </w:rPr>
        <w:t>M</w:t>
      </w:r>
      <w:r w:rsidR="005D5530">
        <w:rPr>
          <w:rFonts w:ascii="Arial" w:hAnsi="Arial" w:cs="Arial"/>
          <w:b/>
          <w:color w:val="000000" w:themeColor="text1"/>
          <w:sz w:val="18"/>
          <w:szCs w:val="14"/>
        </w:rPr>
        <w:t>anjarres</w:t>
      </w:r>
      <w:proofErr w:type="spellEnd"/>
      <w:r w:rsidR="005D5530" w:rsidRPr="005D5530">
        <w:rPr>
          <w:rFonts w:ascii="Arial" w:hAnsi="Arial" w:cs="Arial"/>
          <w:b/>
          <w:color w:val="000000" w:themeColor="text1"/>
          <w:sz w:val="18"/>
          <w:szCs w:val="14"/>
        </w:rPr>
        <w:t xml:space="preserve"> </w:t>
      </w:r>
      <w:proofErr w:type="spellStart"/>
      <w:r w:rsidR="005D5530" w:rsidRPr="005D5530">
        <w:rPr>
          <w:rFonts w:ascii="Arial" w:hAnsi="Arial" w:cs="Arial"/>
          <w:b/>
          <w:color w:val="000000" w:themeColor="text1"/>
          <w:sz w:val="18"/>
          <w:szCs w:val="14"/>
        </w:rPr>
        <w:t>G</w:t>
      </w:r>
      <w:r w:rsidR="005D5530">
        <w:rPr>
          <w:rFonts w:ascii="Arial" w:hAnsi="Arial" w:cs="Arial"/>
          <w:b/>
          <w:color w:val="000000" w:themeColor="text1"/>
          <w:sz w:val="18"/>
          <w:szCs w:val="14"/>
        </w:rPr>
        <w:t>ongora</w:t>
      </w:r>
      <w:proofErr w:type="spellEnd"/>
      <w:r w:rsidRPr="003A3FE6">
        <w:rPr>
          <w:rFonts w:ascii="Arial" w:hAnsi="Arial" w:cs="Arial"/>
          <w:b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b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b/>
          <w:color w:val="000000" w:themeColor="text1"/>
          <w:sz w:val="18"/>
          <w:szCs w:val="14"/>
        </w:rPr>
        <w:tab/>
        <w:t xml:space="preserve">Ing. </w:t>
      </w:r>
      <w:r w:rsidR="00874DB4" w:rsidRPr="003A3FE6">
        <w:rPr>
          <w:rFonts w:ascii="Arial" w:hAnsi="Arial" w:cs="Arial"/>
          <w:b/>
          <w:color w:val="000000" w:themeColor="text1"/>
          <w:sz w:val="18"/>
          <w:szCs w:val="14"/>
        </w:rPr>
        <w:t>Renso Alberto Montoya Upegui</w:t>
      </w:r>
    </w:p>
    <w:p w14:paraId="165975C2" w14:textId="0B889797" w:rsidR="00A1586F" w:rsidRPr="003A3FE6" w:rsidRDefault="00874DB4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Condominio Parque Residencial Oro Negro Atardecer</w:t>
      </w:r>
      <w:r w:rsidR="00A1586F" w:rsidRPr="003A3FE6">
        <w:rPr>
          <w:rFonts w:ascii="Arial" w:hAnsi="Arial" w:cs="Arial"/>
          <w:color w:val="000000" w:themeColor="text1"/>
          <w:sz w:val="18"/>
          <w:szCs w:val="14"/>
        </w:rPr>
        <w:t xml:space="preserve"> </w:t>
      </w:r>
      <w:r w:rsidR="00A1586F"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>EMPRESA FRESHHOUSE SAS</w:t>
      </w:r>
    </w:p>
    <w:p w14:paraId="19F6592D" w14:textId="110DDCFA" w:rsidR="00F2393E" w:rsidRPr="003A3FE6" w:rsidRDefault="00F2393E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 xml:space="preserve">Representante Legal-CC </w:t>
      </w:r>
      <w:r w:rsidR="005D5530" w:rsidRPr="005D5530">
        <w:rPr>
          <w:rFonts w:ascii="Arial" w:hAnsi="Arial" w:cs="Arial"/>
          <w:color w:val="000000" w:themeColor="text1"/>
          <w:sz w:val="18"/>
          <w:szCs w:val="14"/>
        </w:rPr>
        <w:t>9.777.051</w:t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>Representante Legal-CC 98.524.704</w:t>
      </w:r>
    </w:p>
    <w:p w14:paraId="01075199" w14:textId="3E5D023C" w:rsidR="00A1586F" w:rsidRPr="003A3FE6" w:rsidRDefault="00A1586F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  <w:r w:rsidRPr="003A3FE6">
        <w:rPr>
          <w:rFonts w:ascii="Arial" w:hAnsi="Arial" w:cs="Arial"/>
          <w:color w:val="000000" w:themeColor="text1"/>
          <w:sz w:val="18"/>
          <w:szCs w:val="14"/>
        </w:rPr>
        <w:t>CONTRATANTE</w:t>
      </w:r>
      <w:r w:rsidR="00F2393E"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</w:r>
      <w:r w:rsidRPr="003A3FE6">
        <w:rPr>
          <w:rFonts w:ascii="Arial" w:hAnsi="Arial" w:cs="Arial"/>
          <w:color w:val="000000" w:themeColor="text1"/>
          <w:sz w:val="18"/>
          <w:szCs w:val="14"/>
        </w:rPr>
        <w:tab/>
        <w:t xml:space="preserve">CONTRATISTA </w:t>
      </w:r>
    </w:p>
    <w:p w14:paraId="112B9B74" w14:textId="50F77AF2" w:rsidR="00F2393E" w:rsidRDefault="00F2393E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</w:p>
    <w:p w14:paraId="78CF9566" w14:textId="77777777" w:rsidR="003A3FE6" w:rsidRDefault="003A3FE6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</w:p>
    <w:p w14:paraId="4EA3720D" w14:textId="54CC879C" w:rsidR="003A3FE6" w:rsidRPr="003A3FE6" w:rsidRDefault="003A3FE6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</w:p>
    <w:p w14:paraId="10D1FDF4" w14:textId="0A535B80" w:rsidR="00A1586F" w:rsidRPr="003A3FE6" w:rsidRDefault="00A1586F" w:rsidP="00A1586F">
      <w:pPr>
        <w:spacing w:after="0"/>
        <w:rPr>
          <w:rFonts w:ascii="Arial" w:hAnsi="Arial" w:cs="Arial"/>
          <w:color w:val="000000" w:themeColor="text1"/>
          <w:sz w:val="18"/>
          <w:szCs w:val="14"/>
        </w:rPr>
      </w:pPr>
    </w:p>
    <w:p w14:paraId="3AE9E570" w14:textId="1B280142" w:rsidR="00F2393E" w:rsidRDefault="00F2393E" w:rsidP="00A1586F">
      <w:pPr>
        <w:spacing w:after="0"/>
        <w:rPr>
          <w:rFonts w:ascii="Arial" w:hAnsi="Arial" w:cs="Arial"/>
          <w:color w:val="000000" w:themeColor="text1"/>
          <w:sz w:val="14"/>
          <w:szCs w:val="14"/>
        </w:rPr>
      </w:pPr>
    </w:p>
    <w:p w14:paraId="68C511F9" w14:textId="6B4F64DB" w:rsidR="00F2393E" w:rsidRDefault="00F2393E" w:rsidP="00A1586F">
      <w:pPr>
        <w:spacing w:after="0"/>
        <w:rPr>
          <w:rFonts w:ascii="Arial" w:hAnsi="Arial" w:cs="Arial"/>
          <w:color w:val="000000" w:themeColor="text1"/>
          <w:sz w:val="14"/>
          <w:szCs w:val="14"/>
        </w:rPr>
      </w:pPr>
    </w:p>
    <w:p w14:paraId="5FDD18DF" w14:textId="77777777" w:rsidR="00F2393E" w:rsidRPr="00874DB4" w:rsidRDefault="00F2393E" w:rsidP="00A1586F">
      <w:pPr>
        <w:spacing w:after="0"/>
        <w:rPr>
          <w:rFonts w:ascii="Arial" w:hAnsi="Arial" w:cs="Arial"/>
          <w:color w:val="000000" w:themeColor="text1"/>
          <w:sz w:val="14"/>
          <w:szCs w:val="14"/>
        </w:rPr>
      </w:pPr>
    </w:p>
    <w:sectPr w:rsidR="00F2393E" w:rsidRPr="00874DB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CE0B2" w14:textId="77777777" w:rsidR="004932EC" w:rsidRDefault="004932EC">
      <w:pPr>
        <w:spacing w:after="0" w:line="240" w:lineRule="auto"/>
      </w:pPr>
      <w:r>
        <w:separator/>
      </w:r>
    </w:p>
  </w:endnote>
  <w:endnote w:type="continuationSeparator" w:id="0">
    <w:p w14:paraId="19149037" w14:textId="77777777" w:rsidR="004932EC" w:rsidRDefault="0049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3F0B6" w14:textId="77777777" w:rsidR="004932EC" w:rsidRDefault="004932EC">
      <w:pPr>
        <w:spacing w:after="0" w:line="240" w:lineRule="auto"/>
      </w:pPr>
      <w:r>
        <w:separator/>
      </w:r>
    </w:p>
  </w:footnote>
  <w:footnote w:type="continuationSeparator" w:id="0">
    <w:p w14:paraId="0BE79C03" w14:textId="77777777" w:rsidR="004932EC" w:rsidRDefault="004932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86F"/>
    <w:rsid w:val="00020E2A"/>
    <w:rsid w:val="00036CDB"/>
    <w:rsid w:val="003A3FE6"/>
    <w:rsid w:val="004932EC"/>
    <w:rsid w:val="0049736C"/>
    <w:rsid w:val="004A0BB1"/>
    <w:rsid w:val="005D5530"/>
    <w:rsid w:val="00735C20"/>
    <w:rsid w:val="00801057"/>
    <w:rsid w:val="00874DB4"/>
    <w:rsid w:val="008E366A"/>
    <w:rsid w:val="00A1586F"/>
    <w:rsid w:val="00DD079F"/>
    <w:rsid w:val="00DD7264"/>
    <w:rsid w:val="00F2393E"/>
    <w:rsid w:val="00F27F41"/>
    <w:rsid w:val="00F50793"/>
    <w:rsid w:val="00F7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31D9B"/>
  <w15:chartTrackingRefBased/>
  <w15:docId w15:val="{AD096ABB-EBC7-49B9-9E9F-1CA58A85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586F"/>
    <w:pPr>
      <w:tabs>
        <w:tab w:val="center" w:pos="4419"/>
        <w:tab w:val="right" w:pos="8838"/>
      </w:tabs>
    </w:pPr>
    <w:rPr>
      <w:rFonts w:eastAsiaTheme="minorEastAsia" w:cs="Times New Roman"/>
      <w:lang w:eastAsia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A1586F"/>
    <w:rPr>
      <w:rFonts w:eastAsiaTheme="minorEastAsia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A1586F"/>
    <w:rPr>
      <w:rFonts w:cs="Times New Roman"/>
      <w:color w:val="0563C1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F239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Marquez Jaramillo</dc:creator>
  <cp:keywords/>
  <dc:description/>
  <cp:lastModifiedBy>Renso Montoya Upegui</cp:lastModifiedBy>
  <cp:revision>3</cp:revision>
  <dcterms:created xsi:type="dcterms:W3CDTF">2024-09-18T18:14:00Z</dcterms:created>
  <dcterms:modified xsi:type="dcterms:W3CDTF">2024-09-19T04:55:00Z</dcterms:modified>
</cp:coreProperties>
</file>