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7A55" w14:textId="38E8C1E1" w:rsidR="009143BC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143BC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Confirmación de Vigencia de la Propuesta Económica</w:t>
      </w:r>
    </w:p>
    <w:p w14:paraId="694EAFBF" w14:textId="77777777" w:rsidR="009143BC" w:rsidRPr="009143BC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14:paraId="3FD0F83A" w14:textId="77777777" w:rsidR="009143BC" w:rsidRPr="009143BC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36"/>
          <w:lang w:eastAsia="es-MX"/>
          <w14:ligatures w14:val="none"/>
        </w:rPr>
      </w:pPr>
      <w:r w:rsidRPr="009143BC">
        <w:rPr>
          <w:rFonts w:ascii="Century Gothic" w:eastAsia="Times New Roman" w:hAnsi="Century Gothic" w:cs="Times New Roman"/>
          <w:kern w:val="36"/>
          <w:lang w:eastAsia="es-MX"/>
          <w14:ligatures w14:val="none"/>
        </w:rPr>
        <w:t>Conjunto Residencial Mirador del Quindío</w:t>
      </w:r>
    </w:p>
    <w:p w14:paraId="4ECFB1BF" w14:textId="1D0CD4D1" w:rsidR="009143BC" w:rsidRPr="009143BC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36"/>
          <w:lang w:eastAsia="es-MX"/>
          <w14:ligatures w14:val="none"/>
        </w:rPr>
      </w:pPr>
      <w:r w:rsidRPr="009143BC">
        <w:rPr>
          <w:rFonts w:ascii="Century Gothic" w:eastAsia="Times New Roman" w:hAnsi="Century Gothic" w:cs="Times New Roman"/>
          <w:kern w:val="36"/>
          <w:lang w:eastAsia="es-MX"/>
          <w14:ligatures w14:val="none"/>
        </w:rPr>
        <w:t xml:space="preserve">Fecha: </w:t>
      </w:r>
      <w:r>
        <w:rPr>
          <w:rFonts w:ascii="Century Gothic" w:eastAsia="Times New Roman" w:hAnsi="Century Gothic" w:cs="Times New Roman"/>
          <w:kern w:val="36"/>
          <w:lang w:eastAsia="es-MX"/>
          <w14:ligatures w14:val="none"/>
        </w:rPr>
        <w:t>15 de diciembre de 2025</w:t>
      </w:r>
    </w:p>
    <w:p w14:paraId="49AB7123" w14:textId="6ED57722" w:rsidR="009143BC" w:rsidRPr="009143BC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36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36"/>
          <w:lang w:eastAsia="es-MX"/>
          <w14:ligatures w14:val="none"/>
        </w:rPr>
        <w:t>Armenia, Quindío</w:t>
      </w:r>
    </w:p>
    <w:p w14:paraId="1F718B73" w14:textId="08BB8366" w:rsidR="00087BB4" w:rsidRPr="00E96DF5" w:rsidRDefault="005C55C4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45A1C1E1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7382E5B" w14:textId="77777777" w:rsidR="009143BC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36"/>
          <w:lang w:eastAsia="es-MX"/>
          <w14:ligatures w14:val="none"/>
        </w:rPr>
      </w:pPr>
    </w:p>
    <w:p w14:paraId="1FCBA02F" w14:textId="0B07042F" w:rsidR="009143BC" w:rsidRPr="00F13BA6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36"/>
          <w:lang w:eastAsia="es-MX"/>
          <w14:ligatures w14:val="none"/>
        </w:rPr>
      </w:pPr>
      <w:r w:rsidRPr="00F13BA6">
        <w:rPr>
          <w:rFonts w:ascii="Century Gothic" w:eastAsia="Times New Roman" w:hAnsi="Century Gothic" w:cs="Times New Roman"/>
          <w:kern w:val="36"/>
          <w:lang w:eastAsia="es-MX"/>
          <w14:ligatures w14:val="none"/>
        </w:rPr>
        <w:t>Estimados Señores</w:t>
      </w:r>
    </w:p>
    <w:p w14:paraId="61CCF986" w14:textId="77777777" w:rsidR="009143BC" w:rsidRDefault="009143BC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36"/>
          <w:lang w:eastAsia="es-MX"/>
          <w14:ligatures w14:val="none"/>
        </w:rPr>
      </w:pPr>
      <w:r w:rsidRPr="00F13BA6">
        <w:rPr>
          <w:rFonts w:ascii="Century Gothic" w:eastAsia="Times New Roman" w:hAnsi="Century Gothic" w:cs="Times New Roman"/>
          <w:kern w:val="36"/>
          <w:lang w:eastAsia="es-MX"/>
          <w14:ligatures w14:val="none"/>
        </w:rPr>
        <w:t>Administración – Conjunto Residencial Mirador del Quindío</w:t>
      </w:r>
    </w:p>
    <w:p w14:paraId="47BE6B88" w14:textId="77777777" w:rsidR="00F13BA6" w:rsidRPr="00F13BA6" w:rsidRDefault="00F13BA6" w:rsidP="009143BC">
      <w:pPr>
        <w:spacing w:after="0" w:line="240" w:lineRule="auto"/>
        <w:jc w:val="both"/>
        <w:rPr>
          <w:rFonts w:ascii="Century Gothic" w:eastAsia="Times New Roman" w:hAnsi="Century Gothic" w:cs="Times New Roman"/>
          <w:kern w:val="36"/>
          <w:lang w:eastAsia="es-MX"/>
          <w14:ligatures w14:val="none"/>
        </w:rPr>
      </w:pPr>
    </w:p>
    <w:p w14:paraId="5484548A" w14:textId="77777777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  <w:r w:rsidRPr="00BE5D7C">
        <w:rPr>
          <w:rFonts w:ascii="Century Gothic" w:hAnsi="Century Gothic"/>
        </w:rPr>
        <w:t xml:space="preserve">Por medio de la presente, desde </w:t>
      </w:r>
      <w:r w:rsidRPr="00BE5D7C">
        <w:rPr>
          <w:rStyle w:val="Textoennegrita"/>
          <w:rFonts w:ascii="Century Gothic" w:eastAsiaTheme="majorEastAsia" w:hAnsi="Century Gothic"/>
        </w:rPr>
        <w:t>Freshouse</w:t>
      </w:r>
      <w:r w:rsidRPr="00BE5D7C">
        <w:rPr>
          <w:rFonts w:ascii="Century Gothic" w:hAnsi="Century Gothic"/>
        </w:rPr>
        <w:t xml:space="preserve"> confirmamos formalmente nuestra intención de </w:t>
      </w:r>
      <w:r w:rsidRPr="00BE5D7C">
        <w:rPr>
          <w:rStyle w:val="Textoennegrita"/>
          <w:rFonts w:ascii="Century Gothic" w:eastAsiaTheme="majorEastAsia" w:hAnsi="Century Gothic"/>
        </w:rPr>
        <w:t>participar en el proyecto propuesto por el Conjunto Residencial Mirador del Quindío</w:t>
      </w:r>
      <w:r w:rsidRPr="00BE5D7C">
        <w:rPr>
          <w:rFonts w:ascii="Century Gothic" w:hAnsi="Century Gothic"/>
        </w:rPr>
        <w:t xml:space="preserve">, así como nuestra </w:t>
      </w:r>
      <w:r w:rsidRPr="00BE5D7C">
        <w:rPr>
          <w:rStyle w:val="Textoennegrita"/>
          <w:rFonts w:ascii="Century Gothic" w:eastAsiaTheme="majorEastAsia" w:hAnsi="Century Gothic"/>
        </w:rPr>
        <w:t>asistencia presencial a la asamblea</w:t>
      </w:r>
      <w:r w:rsidRPr="00BE5D7C">
        <w:rPr>
          <w:rFonts w:ascii="Century Gothic" w:hAnsi="Century Gothic"/>
        </w:rPr>
        <w:t>, en la cual se abordarán los alcances técnicos y administrativos del mismo.</w:t>
      </w:r>
    </w:p>
    <w:p w14:paraId="73AC1569" w14:textId="77B91D04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  <w:r w:rsidRPr="00BE5D7C">
        <w:rPr>
          <w:rFonts w:ascii="Century Gothic" w:hAnsi="Century Gothic"/>
        </w:rPr>
        <w:t xml:space="preserve">En este sentido, consideramos importante informar que la </w:t>
      </w:r>
      <w:r w:rsidRPr="00BE5D7C">
        <w:rPr>
          <w:rStyle w:val="Textoennegrita"/>
          <w:rFonts w:ascii="Century Gothic" w:eastAsiaTheme="majorEastAsia" w:hAnsi="Century Gothic"/>
        </w:rPr>
        <w:t>propuesta económica presentada previamente tendrá una actualización en su estructura</w:t>
      </w:r>
      <w:r w:rsidRPr="00BE5D7C">
        <w:rPr>
          <w:rFonts w:ascii="Century Gothic" w:hAnsi="Century Gothic"/>
        </w:rPr>
        <w:t xml:space="preserve">, en atención a </w:t>
      </w:r>
      <w:r w:rsidRPr="00BE5D7C">
        <w:rPr>
          <w:rStyle w:val="Textoennegrita"/>
          <w:rFonts w:ascii="Century Gothic" w:eastAsiaTheme="majorEastAsia" w:hAnsi="Century Gothic"/>
        </w:rPr>
        <w:t>nuevos lineamientos recientemente definidos</w:t>
      </w:r>
      <w:r w:rsidR="00BE5D7C" w:rsidRPr="00BE5D7C">
        <w:rPr>
          <w:rStyle w:val="Textoennegrita"/>
          <w:rFonts w:ascii="Century Gothic" w:eastAsiaTheme="majorEastAsia" w:hAnsi="Century Gothic"/>
        </w:rPr>
        <w:t xml:space="preserve"> por la DIAN</w:t>
      </w:r>
      <w:r w:rsidRPr="00BE5D7C">
        <w:rPr>
          <w:rFonts w:ascii="Century Gothic" w:hAnsi="Century Gothic"/>
        </w:rPr>
        <w:t xml:space="preserve"> que impactan la forma en que este tipo de proyectos deben ser formulados.</w:t>
      </w:r>
    </w:p>
    <w:p w14:paraId="2BBE50D6" w14:textId="77777777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  <w:r w:rsidRPr="00BE5D7C">
        <w:rPr>
          <w:rFonts w:ascii="Century Gothic" w:hAnsi="Century Gothic"/>
        </w:rPr>
        <w:t>Dicho ajuste no obedece a una modificación en el alcance técnico del proyecto ni a un cambio en nuestro interés de participación, sino a la necesidad de presentar una figura económica correctamente alineada con el marco vigente.</w:t>
      </w:r>
    </w:p>
    <w:p w14:paraId="6A4E5EB1" w14:textId="77777777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</w:p>
    <w:p w14:paraId="23A811D8" w14:textId="77777777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</w:p>
    <w:p w14:paraId="62ECEF3A" w14:textId="01C15B1F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  <w:r w:rsidRPr="00BE5D7C">
        <w:rPr>
          <w:rFonts w:ascii="Century Gothic" w:hAnsi="Century Gothic"/>
        </w:rPr>
        <w:t xml:space="preserve">El </w:t>
      </w:r>
      <w:r w:rsidRPr="00BE5D7C">
        <w:rPr>
          <w:rStyle w:val="Textoennegrita"/>
          <w:rFonts w:ascii="Century Gothic" w:eastAsiaTheme="majorEastAsia" w:hAnsi="Century Gothic"/>
        </w:rPr>
        <w:t>nuevo valor de la propuesta</w:t>
      </w:r>
      <w:r w:rsidRPr="00BE5D7C">
        <w:rPr>
          <w:rFonts w:ascii="Century Gothic" w:hAnsi="Century Gothic"/>
        </w:rPr>
        <w:t xml:space="preserve">, incorporando estos ajustes, será </w:t>
      </w:r>
      <w:r w:rsidRPr="00BE5D7C">
        <w:rPr>
          <w:rStyle w:val="Textoennegrita"/>
          <w:rFonts w:ascii="Century Gothic" w:eastAsiaTheme="majorEastAsia" w:hAnsi="Century Gothic"/>
        </w:rPr>
        <w:t>presentado oficialmente el día 20 de enero de 2026</w:t>
      </w:r>
      <w:r w:rsidRPr="00BE5D7C">
        <w:rPr>
          <w:rFonts w:ascii="Century Gothic" w:hAnsi="Century Gothic"/>
        </w:rPr>
        <w:t>, con el debido detalle y claridad para su revisión por parte de la administración y la asamblea.</w:t>
      </w:r>
    </w:p>
    <w:p w14:paraId="0A0129C7" w14:textId="77777777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</w:p>
    <w:p w14:paraId="2BAE7903" w14:textId="221A3842" w:rsidR="00F13BA6" w:rsidRPr="00BE5D7C" w:rsidRDefault="00F13BA6" w:rsidP="00BE5D7C">
      <w:pPr>
        <w:pStyle w:val="isselectedend"/>
        <w:jc w:val="both"/>
        <w:rPr>
          <w:rFonts w:ascii="Century Gothic" w:hAnsi="Century Gothic"/>
        </w:rPr>
      </w:pPr>
      <w:r w:rsidRPr="00BE5D7C">
        <w:rPr>
          <w:rFonts w:ascii="Century Gothic" w:hAnsi="Century Gothic"/>
        </w:rPr>
        <w:t>Reiteramos nuestro interés en acompañar este proceso de manera seria, transparente y responsable, y quedamos atentos a cualquier información adicional que deba ser considerada previo a la presentación final.</w:t>
      </w:r>
    </w:p>
    <w:p w14:paraId="77D98E9F" w14:textId="77777777" w:rsidR="00127967" w:rsidRPr="009143BC" w:rsidRDefault="00127967" w:rsidP="009143BC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212FD879" w14:textId="77777777" w:rsidR="009143BC" w:rsidRDefault="009143BC" w:rsidP="009143BC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9143BC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Cordialmente,</w:t>
      </w:r>
    </w:p>
    <w:p w14:paraId="5878F824" w14:textId="77777777" w:rsidR="00BE5D7C" w:rsidRPr="009143BC" w:rsidRDefault="00BE5D7C" w:rsidP="009143BC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26A956D" w14:textId="77777777" w:rsidR="00E96DF5" w:rsidRPr="009143BC" w:rsidRDefault="00E96DF5" w:rsidP="009143BC">
      <w:pPr>
        <w:pStyle w:val="NormalWeb"/>
        <w:jc w:val="both"/>
        <w:rPr>
          <w:rFonts w:ascii="Century Gothic" w:hAnsi="Century Gothic"/>
        </w:rPr>
      </w:pPr>
      <w:r w:rsidRPr="009143BC">
        <w:rPr>
          <w:rFonts w:ascii="Century Gothic" w:hAnsi="Century Gothic"/>
        </w:rPr>
        <w:t>Quedamos atentos a cualquier aclaración adicional y a la formalización correspondiente en los documentos contractuales.</w:t>
      </w:r>
    </w:p>
    <w:p w14:paraId="3EF4BBC1" w14:textId="220A9823" w:rsidR="004C5F62" w:rsidRPr="009143BC" w:rsidRDefault="004C5F62" w:rsidP="009143B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  <w:r w:rsidRPr="009143BC">
        <w:rPr>
          <w:rFonts w:ascii="Century Gothic" w:hAnsi="Century Gothic"/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352BDEFE" wp14:editId="0CA3335B">
            <wp:simplePos x="0" y="0"/>
            <wp:positionH relativeFrom="column">
              <wp:posOffset>-33622</wp:posOffset>
            </wp:positionH>
            <wp:positionV relativeFrom="paragraph">
              <wp:posOffset>53340</wp:posOffset>
            </wp:positionV>
            <wp:extent cx="2242185" cy="589915"/>
            <wp:effectExtent l="0" t="0" r="5715" b="0"/>
            <wp:wrapThrough wrapText="bothSides">
              <wp:wrapPolygon edited="0">
                <wp:start x="0" y="0"/>
                <wp:lineTo x="0" y="20926"/>
                <wp:lineTo x="21533" y="20926"/>
                <wp:lineTo x="21533" y="0"/>
                <wp:lineTo x="0" y="0"/>
              </wp:wrapPolygon>
            </wp:wrapThrough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1E6C" w14:textId="4AA5F123" w:rsidR="004C5F62" w:rsidRPr="009143BC" w:rsidRDefault="004C5F62" w:rsidP="009143B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EF980BD" w14:textId="20DA25CB" w:rsidR="004C5F62" w:rsidRPr="009143BC" w:rsidRDefault="004C5F62" w:rsidP="009143B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5739C31" w14:textId="6BCE73A2" w:rsidR="004C5F62" w:rsidRPr="009143BC" w:rsidRDefault="004C5F62" w:rsidP="009143B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3F65112E" w14:textId="038A08DC" w:rsidR="00087BB4" w:rsidRPr="009143BC" w:rsidRDefault="00087BB4" w:rsidP="009143BC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</w:rPr>
      </w:pPr>
      <w:r w:rsidRPr="009143BC">
        <w:rPr>
          <w:rFonts w:ascii="Century Gothic" w:hAnsi="Century Gothic" w:cs="Arial"/>
          <w:b/>
          <w:i/>
          <w:iCs/>
        </w:rPr>
        <w:t>RENSO MONTOYA</w:t>
      </w:r>
    </w:p>
    <w:p w14:paraId="2350F96A" w14:textId="3C521AB0" w:rsidR="00087BB4" w:rsidRPr="009143BC" w:rsidRDefault="00087BB4" w:rsidP="009143BC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Century Gothic" w:hAnsi="Century Gothic" w:cs="Arial"/>
          <w:i/>
          <w:iCs/>
        </w:rPr>
      </w:pPr>
      <w:r w:rsidRPr="009143BC">
        <w:rPr>
          <w:rFonts w:ascii="Century Gothic" w:hAnsi="Century Gothic" w:cs="Arial"/>
          <w:i/>
          <w:iCs/>
        </w:rPr>
        <w:t>GERENTE FRESH HOUSE</w:t>
      </w:r>
    </w:p>
    <w:p w14:paraId="66F902A4" w14:textId="55A09D7F" w:rsidR="00CD3347" w:rsidRPr="009143BC" w:rsidRDefault="00087BB4" w:rsidP="009143BC">
      <w:pPr>
        <w:pStyle w:val="Prrafodelista"/>
        <w:ind w:left="0"/>
        <w:jc w:val="both"/>
        <w:rPr>
          <w:rFonts w:ascii="Century Gothic" w:hAnsi="Century Gothic" w:cs="Arial"/>
          <w:i/>
          <w:iCs/>
        </w:rPr>
      </w:pPr>
      <w:r w:rsidRPr="009143BC">
        <w:rPr>
          <w:rFonts w:ascii="Century Gothic" w:hAnsi="Century Gothic" w:cs="Arial"/>
          <w:i/>
          <w:iCs/>
        </w:rPr>
        <w:t>3104617353</w:t>
      </w:r>
    </w:p>
    <w:sectPr w:rsidR="00CD3347" w:rsidRPr="009143BC" w:rsidSect="00067C4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84A0D" w14:textId="77777777" w:rsidR="005C55C4" w:rsidRDefault="005C55C4" w:rsidP="00067C4E">
      <w:pPr>
        <w:spacing w:after="0" w:line="240" w:lineRule="auto"/>
      </w:pPr>
      <w:r>
        <w:separator/>
      </w:r>
    </w:p>
  </w:endnote>
  <w:endnote w:type="continuationSeparator" w:id="0">
    <w:p w14:paraId="76F2AA86" w14:textId="77777777" w:rsidR="005C55C4" w:rsidRDefault="005C55C4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AA8F8" w14:textId="77777777" w:rsidR="005C55C4" w:rsidRDefault="005C55C4" w:rsidP="00067C4E">
      <w:pPr>
        <w:spacing w:after="0" w:line="240" w:lineRule="auto"/>
      </w:pPr>
      <w:r>
        <w:separator/>
      </w:r>
    </w:p>
  </w:footnote>
  <w:footnote w:type="continuationSeparator" w:id="0">
    <w:p w14:paraId="07B22636" w14:textId="77777777" w:rsidR="005C55C4" w:rsidRDefault="005C55C4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5F7579F0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D3C00BF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5CC1E2CB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3584D7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754"/>
    <w:multiLevelType w:val="multilevel"/>
    <w:tmpl w:val="776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5310A"/>
    <w:multiLevelType w:val="multilevel"/>
    <w:tmpl w:val="26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25890"/>
    <w:multiLevelType w:val="multilevel"/>
    <w:tmpl w:val="972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83381"/>
    <w:multiLevelType w:val="multilevel"/>
    <w:tmpl w:val="3EC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9"/>
  </w:num>
  <w:num w:numId="2" w16cid:durableId="1931157034">
    <w:abstractNumId w:val="1"/>
  </w:num>
  <w:num w:numId="3" w16cid:durableId="1211066230">
    <w:abstractNumId w:val="12"/>
  </w:num>
  <w:num w:numId="4" w16cid:durableId="1554347511">
    <w:abstractNumId w:val="10"/>
  </w:num>
  <w:num w:numId="5" w16cid:durableId="1784113358">
    <w:abstractNumId w:val="14"/>
  </w:num>
  <w:num w:numId="6" w16cid:durableId="1782724983">
    <w:abstractNumId w:val="3"/>
  </w:num>
  <w:num w:numId="7" w16cid:durableId="284388811">
    <w:abstractNumId w:val="5"/>
  </w:num>
  <w:num w:numId="8" w16cid:durableId="1612589403">
    <w:abstractNumId w:val="7"/>
  </w:num>
  <w:num w:numId="9" w16cid:durableId="770245851">
    <w:abstractNumId w:val="6"/>
  </w:num>
  <w:num w:numId="10" w16cid:durableId="278953160">
    <w:abstractNumId w:val="13"/>
  </w:num>
  <w:num w:numId="11" w16cid:durableId="1926722447">
    <w:abstractNumId w:val="11"/>
  </w:num>
  <w:num w:numId="12" w16cid:durableId="2006516336">
    <w:abstractNumId w:val="0"/>
  </w:num>
  <w:num w:numId="13" w16cid:durableId="816995085">
    <w:abstractNumId w:val="4"/>
  </w:num>
  <w:num w:numId="14" w16cid:durableId="307976921">
    <w:abstractNumId w:val="8"/>
  </w:num>
  <w:num w:numId="15" w16cid:durableId="194642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377C9"/>
    <w:rsid w:val="00067C4E"/>
    <w:rsid w:val="00087BB4"/>
    <w:rsid w:val="00127967"/>
    <w:rsid w:val="001315AC"/>
    <w:rsid w:val="0026327D"/>
    <w:rsid w:val="00406773"/>
    <w:rsid w:val="004456D7"/>
    <w:rsid w:val="00463CD9"/>
    <w:rsid w:val="004C2025"/>
    <w:rsid w:val="004C5F62"/>
    <w:rsid w:val="005C55C4"/>
    <w:rsid w:val="005D48DE"/>
    <w:rsid w:val="005E61C5"/>
    <w:rsid w:val="00715BB0"/>
    <w:rsid w:val="00762C9E"/>
    <w:rsid w:val="007E61DC"/>
    <w:rsid w:val="008827A0"/>
    <w:rsid w:val="008925CC"/>
    <w:rsid w:val="009143BC"/>
    <w:rsid w:val="00927064"/>
    <w:rsid w:val="009843F6"/>
    <w:rsid w:val="00B113F4"/>
    <w:rsid w:val="00B320FB"/>
    <w:rsid w:val="00BE5D7C"/>
    <w:rsid w:val="00C23AAA"/>
    <w:rsid w:val="00C33237"/>
    <w:rsid w:val="00CD3347"/>
    <w:rsid w:val="00D83CCC"/>
    <w:rsid w:val="00D9647B"/>
    <w:rsid w:val="00E96DF5"/>
    <w:rsid w:val="00F13BA6"/>
    <w:rsid w:val="00F8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62">
    <w:name w:val="citation-62"/>
    <w:basedOn w:val="Fuentedeprrafopredeter"/>
    <w:rsid w:val="00C33237"/>
  </w:style>
  <w:style w:type="character" w:customStyle="1" w:styleId="citation-61">
    <w:name w:val="citation-61"/>
    <w:basedOn w:val="Fuentedeprrafopredeter"/>
    <w:rsid w:val="00C33237"/>
  </w:style>
  <w:style w:type="character" w:styleId="Textoennegrita">
    <w:name w:val="Strong"/>
    <w:basedOn w:val="Fuentedeprrafopredeter"/>
    <w:uiPriority w:val="22"/>
    <w:qFormat/>
    <w:rsid w:val="00E96DF5"/>
    <w:rPr>
      <w:b/>
      <w:bCs/>
    </w:rPr>
  </w:style>
  <w:style w:type="paragraph" w:customStyle="1" w:styleId="isselectedend">
    <w:name w:val="isselectedend"/>
    <w:basedOn w:val="Normal"/>
    <w:rsid w:val="00F1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26</TotalTime>
  <Pages>2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4</cp:revision>
  <cp:lastPrinted>2025-12-19T17:13:00Z</cp:lastPrinted>
  <dcterms:created xsi:type="dcterms:W3CDTF">2025-12-15T20:54:00Z</dcterms:created>
  <dcterms:modified xsi:type="dcterms:W3CDTF">2025-12-20T19:48:00Z</dcterms:modified>
</cp:coreProperties>
</file>