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31DC2" w14:textId="77777777" w:rsidR="00F549B8" w:rsidRPr="00FA60A6" w:rsidRDefault="00F549B8" w:rsidP="00F549B8">
      <w:pPr>
        <w:spacing w:after="0" w:line="240" w:lineRule="auto"/>
        <w:rPr>
          <w:rFonts w:ascii="Arial" w:hAnsi="Arial" w:cs="Arial"/>
          <w:b/>
          <w:bCs/>
          <w:sz w:val="20"/>
          <w:szCs w:val="20"/>
          <w:u w:val="single"/>
        </w:rPr>
      </w:pPr>
      <w:r w:rsidRPr="00FA60A6">
        <w:rPr>
          <w:rFonts w:ascii="Arial" w:hAnsi="Arial" w:cs="Arial"/>
          <w:b/>
          <w:bCs/>
          <w:sz w:val="20"/>
          <w:szCs w:val="20"/>
          <w:u w:val="single"/>
        </w:rPr>
        <w:t>Process Documentation</w:t>
      </w:r>
    </w:p>
    <w:p w14:paraId="3BD95D0A" w14:textId="77777777" w:rsidR="00F549B8" w:rsidRPr="00FA60A6" w:rsidRDefault="00F549B8" w:rsidP="00F549B8">
      <w:pPr>
        <w:spacing w:after="0" w:line="240" w:lineRule="auto"/>
        <w:rPr>
          <w:rFonts w:ascii="Arial" w:hAnsi="Arial" w:cs="Arial"/>
          <w:b/>
          <w:bCs/>
          <w:sz w:val="20"/>
          <w:szCs w:val="20"/>
        </w:rPr>
      </w:pPr>
    </w:p>
    <w:p w14:paraId="1CD32000" w14:textId="1C9C67F7" w:rsidR="00F549B8" w:rsidRPr="00FA60A6" w:rsidRDefault="004768A1" w:rsidP="00F549B8">
      <w:pPr>
        <w:spacing w:after="0" w:line="240" w:lineRule="auto"/>
        <w:rPr>
          <w:rFonts w:ascii="Arial" w:hAnsi="Arial" w:cs="Arial"/>
          <w:b/>
          <w:bCs/>
          <w:sz w:val="20"/>
          <w:szCs w:val="20"/>
          <w:u w:val="single"/>
        </w:rPr>
      </w:pPr>
      <w:r w:rsidRPr="00FA60A6">
        <w:rPr>
          <w:rFonts w:ascii="Arial" w:hAnsi="Arial" w:cs="Arial"/>
          <w:b/>
          <w:bCs/>
          <w:sz w:val="20"/>
          <w:szCs w:val="20"/>
          <w:u w:val="single"/>
        </w:rPr>
        <w:t>Alteryx Workflows</w:t>
      </w:r>
    </w:p>
    <w:p w14:paraId="6A7F71E5" w14:textId="59FCFBDF" w:rsidR="00F549B8" w:rsidRPr="00FA60A6" w:rsidRDefault="00F549B8" w:rsidP="00F549B8">
      <w:pPr>
        <w:spacing w:after="0" w:line="240" w:lineRule="auto"/>
        <w:rPr>
          <w:rFonts w:ascii="Arial" w:hAnsi="Arial" w:cs="Arial"/>
          <w:b/>
          <w:bCs/>
          <w:sz w:val="20"/>
          <w:szCs w:val="20"/>
        </w:rPr>
      </w:pPr>
      <w:r w:rsidRPr="00FA60A6">
        <w:rPr>
          <w:rFonts w:ascii="Arial" w:hAnsi="Arial" w:cs="Arial"/>
          <w:b/>
          <w:bCs/>
          <w:sz w:val="20"/>
          <w:szCs w:val="20"/>
        </w:rPr>
        <w:t>Overview</w:t>
      </w:r>
    </w:p>
    <w:p w14:paraId="0D2D9C1E" w14:textId="2A793C4B" w:rsidR="004E41E3" w:rsidRDefault="0011789C" w:rsidP="0011789C">
      <w:pPr>
        <w:pStyle w:val="ListParagraph"/>
        <w:numPr>
          <w:ilvl w:val="0"/>
          <w:numId w:val="1"/>
        </w:numPr>
        <w:spacing w:after="0" w:line="240" w:lineRule="auto"/>
        <w:rPr>
          <w:rFonts w:ascii="Arial" w:hAnsi="Arial" w:cs="Arial"/>
          <w:sz w:val="20"/>
          <w:szCs w:val="20"/>
        </w:rPr>
      </w:pPr>
      <w:r w:rsidRPr="00FA60A6">
        <w:rPr>
          <w:rFonts w:ascii="Arial" w:hAnsi="Arial" w:cs="Arial"/>
          <w:noProof/>
          <w:sz w:val="20"/>
          <w:szCs w:val="20"/>
        </w:rPr>
        <w:drawing>
          <wp:anchor distT="0" distB="0" distL="114300" distR="114300" simplePos="0" relativeHeight="251658240" behindDoc="0" locked="0" layoutInCell="1" allowOverlap="1" wp14:anchorId="22E11679" wp14:editId="310D9512">
            <wp:simplePos x="0" y="0"/>
            <wp:positionH relativeFrom="column">
              <wp:posOffset>3886200</wp:posOffset>
            </wp:positionH>
            <wp:positionV relativeFrom="paragraph">
              <wp:posOffset>7620</wp:posOffset>
            </wp:positionV>
            <wp:extent cx="2466975" cy="638175"/>
            <wp:effectExtent l="0" t="0" r="9525" b="9525"/>
            <wp:wrapSquare wrapText="bothSides"/>
            <wp:docPr id="187667468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74683" name="Picture 1" descr="A group of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66975" cy="638175"/>
                    </a:xfrm>
                    <a:prstGeom prst="rect">
                      <a:avLst/>
                    </a:prstGeom>
                  </pic:spPr>
                </pic:pic>
              </a:graphicData>
            </a:graphic>
          </wp:anchor>
        </w:drawing>
      </w:r>
      <w:r w:rsidR="00E90DC7">
        <w:rPr>
          <w:rFonts w:ascii="Arial" w:hAnsi="Arial" w:cs="Arial"/>
          <w:noProof/>
          <w:sz w:val="20"/>
          <w:szCs w:val="20"/>
        </w:rPr>
        <w:t>Workflows</w:t>
      </w:r>
      <w:r w:rsidR="00F549B8" w:rsidRPr="00FA60A6">
        <w:rPr>
          <w:rFonts w:ascii="Arial" w:hAnsi="Arial" w:cs="Arial"/>
          <w:sz w:val="20"/>
          <w:szCs w:val="20"/>
        </w:rPr>
        <w:t xml:space="preserve"> are built </w:t>
      </w:r>
      <w:r w:rsidR="00F079F6">
        <w:rPr>
          <w:rFonts w:ascii="Arial" w:hAnsi="Arial" w:cs="Arial"/>
          <w:sz w:val="20"/>
          <w:szCs w:val="20"/>
        </w:rPr>
        <w:t>leveraging</w:t>
      </w:r>
      <w:r w:rsidR="00F549B8" w:rsidRPr="00FA60A6">
        <w:rPr>
          <w:rFonts w:ascii="Arial" w:hAnsi="Arial" w:cs="Arial"/>
          <w:sz w:val="20"/>
          <w:szCs w:val="20"/>
        </w:rPr>
        <w:t xml:space="preserve"> a combination of Desktop Alteryx and InDB Alteryx</w:t>
      </w:r>
      <w:r w:rsidR="00793AEB">
        <w:rPr>
          <w:rFonts w:ascii="Arial" w:hAnsi="Arial" w:cs="Arial"/>
          <w:sz w:val="20"/>
          <w:szCs w:val="20"/>
        </w:rPr>
        <w:t>, powered by</w:t>
      </w:r>
      <w:r w:rsidRPr="00FA60A6">
        <w:rPr>
          <w:rFonts w:ascii="Arial" w:hAnsi="Arial" w:cs="Arial"/>
          <w:sz w:val="20"/>
          <w:szCs w:val="20"/>
        </w:rPr>
        <w:t xml:space="preserve"> Snowflake</w:t>
      </w:r>
      <w:r w:rsidR="00F549B8" w:rsidRPr="00FA60A6">
        <w:rPr>
          <w:rFonts w:ascii="Arial" w:hAnsi="Arial" w:cs="Arial"/>
          <w:sz w:val="20"/>
          <w:szCs w:val="20"/>
        </w:rPr>
        <w:t xml:space="preserve">. </w:t>
      </w:r>
    </w:p>
    <w:p w14:paraId="3481F009" w14:textId="699DCBF8" w:rsidR="00956270" w:rsidRDefault="0011789C" w:rsidP="00F4628D">
      <w:pPr>
        <w:pStyle w:val="ListParagraph"/>
        <w:numPr>
          <w:ilvl w:val="1"/>
          <w:numId w:val="1"/>
        </w:numPr>
        <w:spacing w:after="0" w:line="240" w:lineRule="auto"/>
        <w:rPr>
          <w:rFonts w:ascii="Arial" w:hAnsi="Arial" w:cs="Arial"/>
          <w:sz w:val="20"/>
          <w:szCs w:val="20"/>
        </w:rPr>
      </w:pPr>
      <w:r w:rsidRPr="00956270">
        <w:rPr>
          <w:rFonts w:ascii="Arial" w:hAnsi="Arial" w:cs="Arial"/>
          <w:b/>
          <w:sz w:val="20"/>
          <w:szCs w:val="20"/>
        </w:rPr>
        <w:t>Step 1</w:t>
      </w:r>
      <w:r w:rsidR="00E90DC7">
        <w:rPr>
          <w:rFonts w:ascii="Arial" w:hAnsi="Arial" w:cs="Arial"/>
          <w:b/>
          <w:bCs/>
          <w:sz w:val="20"/>
          <w:szCs w:val="20"/>
        </w:rPr>
        <w:t xml:space="preserve"> – InDB Tech Enabler </w:t>
      </w:r>
      <w:r w:rsidR="00E90DC7">
        <w:rPr>
          <w:rFonts w:ascii="Arial" w:hAnsi="Arial" w:cs="Arial"/>
          <w:sz w:val="20"/>
          <w:szCs w:val="20"/>
        </w:rPr>
        <w:t>leverage</w:t>
      </w:r>
      <w:r w:rsidR="00E237C2">
        <w:rPr>
          <w:rFonts w:ascii="Arial" w:hAnsi="Arial" w:cs="Arial"/>
          <w:sz w:val="20"/>
          <w:szCs w:val="20"/>
        </w:rPr>
        <w:t xml:space="preserve">s </w:t>
      </w:r>
      <w:r w:rsidR="00E90DC7">
        <w:rPr>
          <w:rFonts w:ascii="Arial" w:hAnsi="Arial" w:cs="Arial"/>
          <w:sz w:val="20"/>
          <w:szCs w:val="20"/>
        </w:rPr>
        <w:t>desktop tools and</w:t>
      </w:r>
      <w:r w:rsidR="00F549B8" w:rsidRPr="00FA60A6">
        <w:rPr>
          <w:rFonts w:ascii="Arial" w:hAnsi="Arial" w:cs="Arial"/>
          <w:sz w:val="20"/>
          <w:szCs w:val="20"/>
        </w:rPr>
        <w:t xml:space="preserve"> converts the deal/project data to the preset template </w:t>
      </w:r>
      <w:r w:rsidR="0027199A" w:rsidRPr="00FA60A6">
        <w:rPr>
          <w:rFonts w:ascii="Arial" w:hAnsi="Arial" w:cs="Arial"/>
          <w:sz w:val="20"/>
          <w:szCs w:val="20"/>
        </w:rPr>
        <w:t>format.</w:t>
      </w:r>
      <w:r w:rsidR="00E90DC7">
        <w:rPr>
          <w:rFonts w:ascii="Arial" w:hAnsi="Arial" w:cs="Arial"/>
          <w:sz w:val="20"/>
          <w:szCs w:val="20"/>
        </w:rPr>
        <w:t xml:space="preserve"> </w:t>
      </w:r>
    </w:p>
    <w:p w14:paraId="1F21C8C9" w14:textId="26777CA1" w:rsidR="00E90DC7" w:rsidRDefault="0011789C" w:rsidP="00F4628D">
      <w:pPr>
        <w:pStyle w:val="ListParagraph"/>
        <w:numPr>
          <w:ilvl w:val="1"/>
          <w:numId w:val="1"/>
        </w:numPr>
        <w:spacing w:after="0" w:line="240" w:lineRule="auto"/>
        <w:rPr>
          <w:rFonts w:ascii="Arial" w:hAnsi="Arial" w:cs="Arial"/>
          <w:sz w:val="20"/>
          <w:szCs w:val="20"/>
        </w:rPr>
      </w:pPr>
      <w:r w:rsidRPr="00956270">
        <w:rPr>
          <w:rFonts w:ascii="Arial" w:hAnsi="Arial" w:cs="Arial"/>
          <w:b/>
          <w:sz w:val="20"/>
          <w:szCs w:val="20"/>
        </w:rPr>
        <w:t>InDB portion of workflow (Step 2 and 3</w:t>
      </w:r>
      <w:r w:rsidR="00030B37">
        <w:rPr>
          <w:rFonts w:ascii="Arial" w:hAnsi="Arial" w:cs="Arial"/>
          <w:b/>
          <w:bCs/>
          <w:sz w:val="20"/>
          <w:szCs w:val="20"/>
        </w:rPr>
        <w:t xml:space="preserve"> – InDB Tech Enabler</w:t>
      </w:r>
      <w:r w:rsidRPr="00956270">
        <w:rPr>
          <w:rFonts w:ascii="Arial" w:hAnsi="Arial" w:cs="Arial"/>
          <w:b/>
          <w:bCs/>
          <w:sz w:val="20"/>
          <w:szCs w:val="20"/>
        </w:rPr>
        <w:t>)</w:t>
      </w:r>
      <w:r w:rsidRPr="00FA60A6">
        <w:rPr>
          <w:rFonts w:ascii="Arial" w:hAnsi="Arial" w:cs="Arial"/>
          <w:sz w:val="20"/>
          <w:szCs w:val="20"/>
        </w:rPr>
        <w:t xml:space="preserve"> </w:t>
      </w:r>
      <w:r w:rsidR="00030B37">
        <w:rPr>
          <w:rFonts w:ascii="Arial" w:hAnsi="Arial" w:cs="Arial"/>
          <w:sz w:val="20"/>
          <w:szCs w:val="20"/>
        </w:rPr>
        <w:t>calculates retention and</w:t>
      </w:r>
      <w:r w:rsidRPr="00FA60A6">
        <w:rPr>
          <w:rFonts w:ascii="Arial" w:hAnsi="Arial" w:cs="Arial"/>
          <w:sz w:val="20"/>
          <w:szCs w:val="20"/>
        </w:rPr>
        <w:t xml:space="preserve"> </w:t>
      </w:r>
      <w:r w:rsidR="009A032C">
        <w:rPr>
          <w:rFonts w:ascii="Arial" w:hAnsi="Arial" w:cs="Arial"/>
          <w:sz w:val="20"/>
          <w:szCs w:val="20"/>
        </w:rPr>
        <w:t xml:space="preserve">formats outputs for the </w:t>
      </w:r>
      <w:r w:rsidR="0027199A">
        <w:rPr>
          <w:rFonts w:ascii="Arial" w:hAnsi="Arial" w:cs="Arial"/>
          <w:sz w:val="20"/>
          <w:szCs w:val="20"/>
        </w:rPr>
        <w:t>Databook.</w:t>
      </w:r>
    </w:p>
    <w:p w14:paraId="702097C9" w14:textId="066FF4E6" w:rsidR="0011789C" w:rsidRPr="00FA60A6" w:rsidRDefault="00E90DC7" w:rsidP="00F4628D">
      <w:pPr>
        <w:pStyle w:val="ListParagraph"/>
        <w:numPr>
          <w:ilvl w:val="1"/>
          <w:numId w:val="1"/>
        </w:numPr>
        <w:spacing w:after="0" w:line="240" w:lineRule="auto"/>
        <w:rPr>
          <w:rFonts w:ascii="Arial" w:hAnsi="Arial" w:cs="Arial"/>
          <w:sz w:val="20"/>
          <w:szCs w:val="20"/>
        </w:rPr>
      </w:pPr>
      <w:r>
        <w:rPr>
          <w:rFonts w:ascii="Arial" w:hAnsi="Arial" w:cs="Arial"/>
          <w:sz w:val="20"/>
          <w:szCs w:val="20"/>
        </w:rPr>
        <w:t>O</w:t>
      </w:r>
      <w:r w:rsidR="0011789C" w:rsidRPr="00FA60A6">
        <w:rPr>
          <w:rFonts w:ascii="Arial" w:hAnsi="Arial" w:cs="Arial"/>
          <w:sz w:val="20"/>
          <w:szCs w:val="20"/>
        </w:rPr>
        <w:t xml:space="preserve">utputs are then stored on Snowflake and pulled into PBI and Excel using </w:t>
      </w:r>
      <w:r w:rsidR="004768A1" w:rsidRPr="00FA60A6">
        <w:rPr>
          <w:rFonts w:ascii="Arial" w:hAnsi="Arial" w:cs="Arial"/>
          <w:sz w:val="20"/>
          <w:szCs w:val="20"/>
        </w:rPr>
        <w:t>an ODBC connection.</w:t>
      </w:r>
    </w:p>
    <w:p w14:paraId="1C6DE635" w14:textId="5232D5AA" w:rsidR="00F549B8" w:rsidRPr="00FA60A6" w:rsidRDefault="0011789C" w:rsidP="0011789C">
      <w:pPr>
        <w:pStyle w:val="ListParagraph"/>
        <w:numPr>
          <w:ilvl w:val="0"/>
          <w:numId w:val="1"/>
        </w:numPr>
        <w:spacing w:after="0" w:line="240" w:lineRule="auto"/>
        <w:rPr>
          <w:rFonts w:ascii="Arial" w:hAnsi="Arial" w:cs="Arial"/>
          <w:sz w:val="20"/>
          <w:szCs w:val="20"/>
        </w:rPr>
      </w:pPr>
      <w:r w:rsidRPr="00FA60A6">
        <w:rPr>
          <w:rFonts w:ascii="Arial" w:hAnsi="Arial" w:cs="Arial"/>
          <w:sz w:val="20"/>
          <w:szCs w:val="20"/>
        </w:rPr>
        <w:t>All 3 workflows have built-in logic to adjust the calculations based on project needs. Additionally, workflow structure allows for ad</w:t>
      </w:r>
      <w:r w:rsidR="00D12E04">
        <w:rPr>
          <w:rFonts w:ascii="Arial" w:hAnsi="Arial" w:cs="Arial"/>
          <w:sz w:val="20"/>
          <w:szCs w:val="20"/>
        </w:rPr>
        <w:t xml:space="preserve"> </w:t>
      </w:r>
      <w:r w:rsidRPr="00FA60A6">
        <w:rPr>
          <w:rFonts w:ascii="Arial" w:hAnsi="Arial" w:cs="Arial"/>
          <w:sz w:val="20"/>
          <w:szCs w:val="20"/>
        </w:rPr>
        <w:t xml:space="preserve">hoc updates to </w:t>
      </w:r>
      <w:r w:rsidR="004F1275">
        <w:rPr>
          <w:rFonts w:ascii="Arial" w:hAnsi="Arial" w:cs="Arial"/>
          <w:sz w:val="20"/>
          <w:szCs w:val="20"/>
        </w:rPr>
        <w:t xml:space="preserve">seamlessly </w:t>
      </w:r>
      <w:r w:rsidRPr="00FA60A6">
        <w:rPr>
          <w:rFonts w:ascii="Arial" w:hAnsi="Arial" w:cs="Arial"/>
          <w:sz w:val="20"/>
          <w:szCs w:val="20"/>
        </w:rPr>
        <w:t xml:space="preserve">process for specific situations that may not be available in the current </w:t>
      </w:r>
      <w:r w:rsidR="0027199A" w:rsidRPr="00FA60A6">
        <w:rPr>
          <w:rFonts w:ascii="Arial" w:hAnsi="Arial" w:cs="Arial"/>
          <w:sz w:val="20"/>
          <w:szCs w:val="20"/>
        </w:rPr>
        <w:t>version.</w:t>
      </w:r>
    </w:p>
    <w:p w14:paraId="064BA697" w14:textId="44208DE1" w:rsidR="004F1275" w:rsidRDefault="001E1F39" w:rsidP="00490BD3">
      <w:pPr>
        <w:pStyle w:val="ListParagraph"/>
        <w:numPr>
          <w:ilvl w:val="0"/>
          <w:numId w:val="1"/>
        </w:numPr>
        <w:spacing w:after="0" w:line="240" w:lineRule="auto"/>
        <w:rPr>
          <w:rFonts w:ascii="Arial" w:hAnsi="Arial" w:cs="Arial"/>
          <w:sz w:val="20"/>
          <w:szCs w:val="20"/>
        </w:rPr>
      </w:pPr>
      <w:r w:rsidRPr="00FA60A6">
        <w:rPr>
          <w:rFonts w:ascii="Arial" w:hAnsi="Arial" w:cs="Arial"/>
          <w:sz w:val="20"/>
          <w:szCs w:val="20"/>
        </w:rPr>
        <w:t>The</w:t>
      </w:r>
      <w:r w:rsidRPr="00490BD3">
        <w:rPr>
          <w:rFonts w:ascii="Arial" w:hAnsi="Arial" w:cs="Arial"/>
          <w:sz w:val="20"/>
          <w:szCs w:val="20"/>
        </w:rPr>
        <w:t xml:space="preserve"> </w:t>
      </w:r>
      <w:r w:rsidR="00AC208C">
        <w:rPr>
          <w:rFonts w:ascii="Arial" w:hAnsi="Arial" w:cs="Arial"/>
          <w:sz w:val="20"/>
          <w:szCs w:val="20"/>
        </w:rPr>
        <w:t>In-DB</w:t>
      </w:r>
      <w:r w:rsidRPr="00FA60A6">
        <w:rPr>
          <w:rFonts w:ascii="Arial" w:hAnsi="Arial" w:cs="Arial"/>
          <w:sz w:val="20"/>
          <w:szCs w:val="20"/>
        </w:rPr>
        <w:t xml:space="preserve"> workflows incorporate two sets of outputs</w:t>
      </w:r>
      <w:r w:rsidR="00AC208C">
        <w:rPr>
          <w:rFonts w:ascii="Arial" w:hAnsi="Arial" w:cs="Arial"/>
          <w:sz w:val="20"/>
          <w:szCs w:val="20"/>
        </w:rPr>
        <w:t xml:space="preserve"> for PBI and Excel</w:t>
      </w:r>
      <w:r w:rsidR="004F1275">
        <w:rPr>
          <w:rFonts w:ascii="Arial" w:hAnsi="Arial" w:cs="Arial"/>
          <w:sz w:val="20"/>
          <w:szCs w:val="20"/>
        </w:rPr>
        <w:t>:</w:t>
      </w:r>
    </w:p>
    <w:p w14:paraId="1E12D717" w14:textId="65AC1998" w:rsidR="00575D60" w:rsidRPr="00AC208C" w:rsidRDefault="004575E8" w:rsidP="004F1275">
      <w:pPr>
        <w:pStyle w:val="ListParagraph"/>
        <w:numPr>
          <w:ilvl w:val="1"/>
          <w:numId w:val="1"/>
        </w:numPr>
        <w:spacing w:after="0" w:line="240" w:lineRule="auto"/>
      </w:pPr>
      <w:r>
        <w:rPr>
          <w:rFonts w:ascii="Arial" w:hAnsi="Arial" w:cs="Arial"/>
          <w:sz w:val="20"/>
          <w:szCs w:val="20"/>
        </w:rPr>
        <w:t xml:space="preserve">Step 2 </w:t>
      </w:r>
      <w:r w:rsidR="00F81818">
        <w:rPr>
          <w:rFonts w:ascii="Arial" w:hAnsi="Arial" w:cs="Arial"/>
          <w:sz w:val="20"/>
          <w:szCs w:val="20"/>
        </w:rPr>
        <w:t>– InDB Tech Enabler outputs to</w:t>
      </w:r>
      <w:r w:rsidR="00AC4E3A">
        <w:rPr>
          <w:rFonts w:ascii="Arial" w:hAnsi="Arial" w:cs="Arial"/>
          <w:sz w:val="20"/>
          <w:szCs w:val="20"/>
        </w:rPr>
        <w:t xml:space="preserve"> the</w:t>
      </w:r>
      <w:r w:rsidR="001E1F39" w:rsidRPr="00FA60A6">
        <w:rPr>
          <w:rFonts w:ascii="Arial" w:hAnsi="Arial" w:cs="Arial"/>
          <w:sz w:val="20"/>
          <w:szCs w:val="20"/>
        </w:rPr>
        <w:t xml:space="preserve"> PBI dashboard</w:t>
      </w:r>
      <w:r w:rsidR="00575D60">
        <w:rPr>
          <w:rFonts w:ascii="Arial" w:hAnsi="Arial" w:cs="Arial"/>
          <w:sz w:val="20"/>
          <w:szCs w:val="20"/>
        </w:rPr>
        <w:t xml:space="preserve"> which </w:t>
      </w:r>
      <w:r w:rsidR="001E1F39" w:rsidRPr="00FA60A6">
        <w:rPr>
          <w:rFonts w:ascii="Arial" w:hAnsi="Arial" w:cs="Arial"/>
          <w:sz w:val="20"/>
          <w:szCs w:val="20"/>
        </w:rPr>
        <w:t xml:space="preserve">includes Fact </w:t>
      </w:r>
      <w:r w:rsidR="00295ECE">
        <w:rPr>
          <w:rFonts w:ascii="Arial" w:hAnsi="Arial" w:cs="Arial"/>
          <w:sz w:val="20"/>
          <w:szCs w:val="20"/>
        </w:rPr>
        <w:t xml:space="preserve">table </w:t>
      </w:r>
      <w:r w:rsidR="00575D60">
        <w:rPr>
          <w:rFonts w:ascii="Arial" w:hAnsi="Arial" w:cs="Arial"/>
          <w:sz w:val="20"/>
          <w:szCs w:val="20"/>
        </w:rPr>
        <w:t>and R</w:t>
      </w:r>
      <w:r w:rsidR="001E1F39" w:rsidRPr="004F1275">
        <w:rPr>
          <w:rFonts w:ascii="Arial" w:hAnsi="Arial" w:cs="Arial"/>
          <w:sz w:val="20"/>
          <w:szCs w:val="20"/>
        </w:rPr>
        <w:t>etention</w:t>
      </w:r>
      <w:r w:rsidR="001E1F39" w:rsidRPr="00FA60A6">
        <w:rPr>
          <w:rFonts w:ascii="Arial" w:hAnsi="Arial" w:cs="Arial"/>
          <w:sz w:val="20"/>
          <w:szCs w:val="20"/>
        </w:rPr>
        <w:t xml:space="preserve"> table </w:t>
      </w:r>
      <w:r w:rsidR="00575D60">
        <w:rPr>
          <w:rFonts w:ascii="Arial" w:hAnsi="Arial" w:cs="Arial"/>
          <w:sz w:val="20"/>
          <w:szCs w:val="20"/>
        </w:rPr>
        <w:t>at</w:t>
      </w:r>
      <w:r w:rsidR="001E1F39" w:rsidRPr="004F1275">
        <w:rPr>
          <w:rFonts w:ascii="Arial" w:hAnsi="Arial" w:cs="Arial"/>
          <w:sz w:val="20"/>
          <w:szCs w:val="20"/>
        </w:rPr>
        <w:t xml:space="preserve"> </w:t>
      </w:r>
      <w:r w:rsidR="00575D60">
        <w:rPr>
          <w:rFonts w:ascii="Arial" w:hAnsi="Arial" w:cs="Arial"/>
          <w:sz w:val="20"/>
          <w:szCs w:val="20"/>
        </w:rPr>
        <w:t>three</w:t>
      </w:r>
      <w:r w:rsidR="001E1F39" w:rsidRPr="00FA60A6">
        <w:rPr>
          <w:rFonts w:ascii="Arial" w:hAnsi="Arial" w:cs="Arial"/>
          <w:sz w:val="20"/>
          <w:szCs w:val="20"/>
        </w:rPr>
        <w:t xml:space="preserve"> levels</w:t>
      </w:r>
      <w:r w:rsidR="001E1F39" w:rsidRPr="004F1275">
        <w:rPr>
          <w:rFonts w:ascii="Arial" w:hAnsi="Arial" w:cs="Arial"/>
          <w:sz w:val="20"/>
          <w:szCs w:val="20"/>
        </w:rPr>
        <w:t>.</w:t>
      </w:r>
      <w:r w:rsidR="004768A1" w:rsidRPr="004F1275">
        <w:rPr>
          <w:rFonts w:ascii="Arial" w:hAnsi="Arial" w:cs="Arial"/>
          <w:sz w:val="20"/>
          <w:szCs w:val="20"/>
        </w:rPr>
        <w:t xml:space="preserve"> </w:t>
      </w:r>
    </w:p>
    <w:p w14:paraId="7E87337D" w14:textId="05DD290B" w:rsidR="001E1F39" w:rsidRPr="00FA60A6" w:rsidRDefault="00F81818" w:rsidP="004F1275">
      <w:pPr>
        <w:pStyle w:val="ListParagraph"/>
        <w:numPr>
          <w:ilvl w:val="1"/>
          <w:numId w:val="1"/>
        </w:numPr>
        <w:spacing w:after="0" w:line="240" w:lineRule="auto"/>
        <w:rPr>
          <w:rFonts w:ascii="Arial" w:hAnsi="Arial" w:cs="Arial"/>
          <w:sz w:val="20"/>
          <w:szCs w:val="20"/>
        </w:rPr>
      </w:pPr>
      <w:r>
        <w:rPr>
          <w:rFonts w:ascii="Arial" w:hAnsi="Arial" w:cs="Arial"/>
          <w:sz w:val="20"/>
          <w:szCs w:val="20"/>
        </w:rPr>
        <w:t>Ste</w:t>
      </w:r>
      <w:r w:rsidR="000862E6">
        <w:rPr>
          <w:rFonts w:ascii="Arial" w:hAnsi="Arial" w:cs="Arial"/>
          <w:sz w:val="20"/>
          <w:szCs w:val="20"/>
        </w:rPr>
        <w:t xml:space="preserve">p 3 – InDB Tech Enabler </w:t>
      </w:r>
      <w:r w:rsidR="00E606F2">
        <w:rPr>
          <w:rFonts w:ascii="Arial" w:hAnsi="Arial" w:cs="Arial"/>
          <w:sz w:val="20"/>
          <w:szCs w:val="20"/>
        </w:rPr>
        <w:t xml:space="preserve">outputs </w:t>
      </w:r>
      <w:r w:rsidR="00A17966">
        <w:rPr>
          <w:rFonts w:ascii="Arial" w:hAnsi="Arial" w:cs="Arial"/>
          <w:sz w:val="20"/>
          <w:szCs w:val="20"/>
        </w:rPr>
        <w:t xml:space="preserve">to </w:t>
      </w:r>
      <w:r w:rsidR="008F7B43">
        <w:rPr>
          <w:rFonts w:ascii="Arial" w:hAnsi="Arial" w:cs="Arial"/>
          <w:sz w:val="20"/>
          <w:szCs w:val="20"/>
        </w:rPr>
        <w:t xml:space="preserve">the </w:t>
      </w:r>
      <w:r w:rsidR="00CF1FC1">
        <w:rPr>
          <w:rFonts w:ascii="Arial" w:hAnsi="Arial" w:cs="Arial"/>
          <w:sz w:val="20"/>
          <w:szCs w:val="20"/>
        </w:rPr>
        <w:t xml:space="preserve">Databook </w:t>
      </w:r>
    </w:p>
    <w:p w14:paraId="7F51A883" w14:textId="6EC08EA5" w:rsidR="001E1F39" w:rsidRPr="00FA60A6" w:rsidRDefault="00AC208C" w:rsidP="00B932C0">
      <w:pPr>
        <w:spacing w:after="0" w:line="240" w:lineRule="auto"/>
        <w:rPr>
          <w:rFonts w:ascii="Arial" w:hAnsi="Arial" w:cs="Arial"/>
          <w:sz w:val="20"/>
          <w:szCs w:val="20"/>
        </w:rPr>
      </w:pPr>
      <w:r w:rsidRPr="00F079F6">
        <w:rPr>
          <w:rFonts w:ascii="Arial" w:hAnsi="Arial" w:cs="Arial"/>
          <w:b/>
          <w:sz w:val="20"/>
          <w:szCs w:val="20"/>
        </w:rPr>
        <w:t>NOTE:</w:t>
      </w:r>
      <w:r>
        <w:rPr>
          <w:rFonts w:ascii="Arial" w:hAnsi="Arial" w:cs="Arial"/>
          <w:sz w:val="20"/>
          <w:szCs w:val="20"/>
        </w:rPr>
        <w:t xml:space="preserve"> </w:t>
      </w:r>
      <w:r w:rsidR="001E1F39" w:rsidRPr="00FA60A6">
        <w:rPr>
          <w:rFonts w:ascii="Arial" w:hAnsi="Arial" w:cs="Arial"/>
          <w:sz w:val="20"/>
          <w:szCs w:val="20"/>
        </w:rPr>
        <w:t xml:space="preserve">All steps of the workflow require an existing Snowflake database for the project, as well as </w:t>
      </w:r>
      <w:r w:rsidR="0062196B">
        <w:rPr>
          <w:rFonts w:ascii="Arial" w:hAnsi="Arial" w:cs="Arial"/>
          <w:sz w:val="20"/>
          <w:szCs w:val="20"/>
        </w:rPr>
        <w:t>designated</w:t>
      </w:r>
      <w:r w:rsidR="001E1F39" w:rsidRPr="00FA60A6">
        <w:rPr>
          <w:rFonts w:ascii="Arial" w:hAnsi="Arial" w:cs="Arial"/>
          <w:sz w:val="20"/>
          <w:szCs w:val="20"/>
        </w:rPr>
        <w:t xml:space="preserve"> ODBC connections. If you do not have these</w:t>
      </w:r>
      <w:r w:rsidR="0062196B">
        <w:rPr>
          <w:rFonts w:ascii="Arial" w:hAnsi="Arial" w:cs="Arial"/>
          <w:sz w:val="20"/>
          <w:szCs w:val="20"/>
        </w:rPr>
        <w:t>,</w:t>
      </w:r>
      <w:r w:rsidR="001E1F39" w:rsidRPr="00FA60A6">
        <w:rPr>
          <w:rFonts w:ascii="Arial" w:hAnsi="Arial" w:cs="Arial"/>
          <w:sz w:val="20"/>
          <w:szCs w:val="20"/>
        </w:rPr>
        <w:t xml:space="preserve"> please refer to the </w:t>
      </w:r>
      <w:r w:rsidR="004768A1" w:rsidRPr="00FA60A6">
        <w:rPr>
          <w:rFonts w:ascii="Arial" w:hAnsi="Arial" w:cs="Arial"/>
          <w:sz w:val="20"/>
          <w:szCs w:val="20"/>
        </w:rPr>
        <w:t>Snowflake &amp; ODBC Process Set-Up guide.</w:t>
      </w:r>
    </w:p>
    <w:p w14:paraId="65EEFBEB" w14:textId="77777777" w:rsidR="00611A91" w:rsidRPr="00FA60A6" w:rsidRDefault="00611A91" w:rsidP="00611A91">
      <w:pPr>
        <w:spacing w:after="0" w:line="240" w:lineRule="auto"/>
        <w:rPr>
          <w:rFonts w:ascii="Arial" w:hAnsi="Arial" w:cs="Arial"/>
          <w:sz w:val="20"/>
          <w:szCs w:val="20"/>
        </w:rPr>
      </w:pPr>
    </w:p>
    <w:p w14:paraId="47775CA8" w14:textId="63D16C18" w:rsidR="00611A91" w:rsidRPr="007151F6" w:rsidRDefault="00611A91" w:rsidP="00611A91">
      <w:pPr>
        <w:spacing w:after="0" w:line="240" w:lineRule="auto"/>
        <w:rPr>
          <w:rFonts w:ascii="Arial" w:hAnsi="Arial" w:cs="Arial"/>
          <w:b/>
          <w:sz w:val="20"/>
          <w:szCs w:val="20"/>
          <w:u w:val="single"/>
        </w:rPr>
      </w:pPr>
      <w:r w:rsidRPr="007151F6">
        <w:rPr>
          <w:rFonts w:ascii="Arial" w:hAnsi="Arial" w:cs="Arial"/>
          <w:b/>
          <w:sz w:val="20"/>
          <w:szCs w:val="20"/>
          <w:u w:val="single"/>
        </w:rPr>
        <w:t>Step 1</w:t>
      </w:r>
      <w:r w:rsidR="00F079F6" w:rsidRPr="007151F6">
        <w:rPr>
          <w:rFonts w:ascii="Arial" w:hAnsi="Arial" w:cs="Arial"/>
          <w:b/>
          <w:sz w:val="20"/>
          <w:szCs w:val="20"/>
          <w:u w:val="single"/>
        </w:rPr>
        <w:t xml:space="preserve"> – InDB Tech Enabler – Data Cleanse</w:t>
      </w:r>
    </w:p>
    <w:p w14:paraId="12149006" w14:textId="4FD38610" w:rsidR="007151F6" w:rsidRPr="007151F6" w:rsidRDefault="007151F6" w:rsidP="007151F6">
      <w:pPr>
        <w:spacing w:after="0" w:line="240" w:lineRule="auto"/>
        <w:rPr>
          <w:rFonts w:ascii="Arial" w:hAnsi="Arial" w:cs="Arial"/>
          <w:b/>
          <w:bCs/>
          <w:sz w:val="20"/>
          <w:szCs w:val="20"/>
        </w:rPr>
      </w:pPr>
      <w:r w:rsidRPr="007151F6">
        <w:rPr>
          <w:rFonts w:ascii="Arial" w:hAnsi="Arial" w:cs="Arial"/>
          <w:b/>
          <w:bCs/>
          <w:sz w:val="20"/>
          <w:szCs w:val="20"/>
        </w:rPr>
        <w:t>NOTE:</w:t>
      </w:r>
    </w:p>
    <w:p w14:paraId="6EB9B6CB" w14:textId="6C090D70" w:rsidR="00D356C3" w:rsidRDefault="00B93DC6" w:rsidP="00B93DC6">
      <w:pPr>
        <w:pStyle w:val="ListParagraph"/>
        <w:numPr>
          <w:ilvl w:val="0"/>
          <w:numId w:val="8"/>
        </w:numPr>
        <w:spacing w:after="0" w:line="240" w:lineRule="auto"/>
        <w:rPr>
          <w:rFonts w:ascii="Arial" w:hAnsi="Arial" w:cs="Arial"/>
          <w:sz w:val="20"/>
          <w:szCs w:val="20"/>
        </w:rPr>
      </w:pPr>
      <w:r w:rsidRPr="00FA60A6">
        <w:rPr>
          <w:rFonts w:ascii="Arial" w:hAnsi="Arial" w:cs="Arial"/>
          <w:sz w:val="20"/>
          <w:szCs w:val="20"/>
        </w:rPr>
        <w:t xml:space="preserve">It is recommended </w:t>
      </w:r>
      <w:r w:rsidR="00F160F9">
        <w:rPr>
          <w:rFonts w:ascii="Arial" w:hAnsi="Arial" w:cs="Arial"/>
          <w:sz w:val="20"/>
          <w:szCs w:val="20"/>
        </w:rPr>
        <w:t xml:space="preserve">a </w:t>
      </w:r>
      <w:r w:rsidR="00280917">
        <w:rPr>
          <w:rFonts w:ascii="Arial" w:hAnsi="Arial" w:cs="Arial"/>
          <w:sz w:val="20"/>
          <w:szCs w:val="20"/>
        </w:rPr>
        <w:t>user’s</w:t>
      </w:r>
      <w:r w:rsidRPr="00FA60A6">
        <w:rPr>
          <w:rFonts w:ascii="Arial" w:hAnsi="Arial" w:cs="Arial"/>
          <w:sz w:val="20"/>
          <w:szCs w:val="20"/>
        </w:rPr>
        <w:t xml:space="preserve"> ETL </w:t>
      </w:r>
      <w:r w:rsidR="00392E3C">
        <w:rPr>
          <w:rFonts w:ascii="Arial" w:hAnsi="Arial" w:cs="Arial"/>
          <w:sz w:val="20"/>
          <w:szCs w:val="20"/>
        </w:rPr>
        <w:t>process</w:t>
      </w:r>
      <w:r w:rsidRPr="00FA60A6">
        <w:rPr>
          <w:rFonts w:ascii="Arial" w:hAnsi="Arial" w:cs="Arial"/>
          <w:sz w:val="20"/>
          <w:szCs w:val="20"/>
        </w:rPr>
        <w:t xml:space="preserve"> </w:t>
      </w:r>
      <w:r w:rsidR="00D356C3">
        <w:rPr>
          <w:rFonts w:ascii="Arial" w:hAnsi="Arial" w:cs="Arial"/>
          <w:sz w:val="20"/>
          <w:szCs w:val="20"/>
        </w:rPr>
        <w:t>occurs</w:t>
      </w:r>
      <w:r w:rsidRPr="00FA60A6">
        <w:rPr>
          <w:rFonts w:ascii="Arial" w:hAnsi="Arial" w:cs="Arial"/>
          <w:sz w:val="20"/>
          <w:szCs w:val="20"/>
        </w:rPr>
        <w:t xml:space="preserve"> prior to Step 1</w:t>
      </w:r>
      <w:r w:rsidR="00280917">
        <w:rPr>
          <w:rFonts w:ascii="Arial" w:hAnsi="Arial" w:cs="Arial"/>
          <w:sz w:val="20"/>
          <w:szCs w:val="20"/>
        </w:rPr>
        <w:t xml:space="preserve"> – InDB Tech Enabler</w:t>
      </w:r>
    </w:p>
    <w:p w14:paraId="5442D392" w14:textId="546C412E" w:rsidR="00B93DC6" w:rsidRPr="00FA60A6" w:rsidRDefault="00B93DC6" w:rsidP="00B93DC6">
      <w:pPr>
        <w:pStyle w:val="ListParagraph"/>
        <w:numPr>
          <w:ilvl w:val="0"/>
          <w:numId w:val="8"/>
        </w:numPr>
        <w:spacing w:after="0" w:line="240" w:lineRule="auto"/>
        <w:rPr>
          <w:rFonts w:ascii="Arial" w:hAnsi="Arial" w:cs="Arial"/>
          <w:sz w:val="20"/>
          <w:szCs w:val="20"/>
        </w:rPr>
      </w:pPr>
      <w:r w:rsidRPr="00FA60A6">
        <w:rPr>
          <w:rFonts w:ascii="Arial" w:hAnsi="Arial" w:cs="Arial"/>
          <w:sz w:val="20"/>
          <w:szCs w:val="20"/>
        </w:rPr>
        <w:t xml:space="preserve">For performance optimization, it is recommended </w:t>
      </w:r>
      <w:r w:rsidR="00D356C3">
        <w:rPr>
          <w:rFonts w:ascii="Arial" w:hAnsi="Arial" w:cs="Arial"/>
          <w:sz w:val="20"/>
          <w:szCs w:val="20"/>
        </w:rPr>
        <w:t>user utilizes the</w:t>
      </w:r>
      <w:r w:rsidRPr="00FA60A6">
        <w:rPr>
          <w:rFonts w:ascii="Arial" w:hAnsi="Arial" w:cs="Arial"/>
          <w:sz w:val="20"/>
          <w:szCs w:val="20"/>
        </w:rPr>
        <w:t xml:space="preserve"> </w:t>
      </w:r>
      <w:r w:rsidR="00893226">
        <w:rPr>
          <w:rFonts w:ascii="Arial" w:hAnsi="Arial" w:cs="Arial"/>
          <w:sz w:val="20"/>
          <w:szCs w:val="20"/>
        </w:rPr>
        <w:t>YXDB</w:t>
      </w:r>
      <w:r w:rsidRPr="00FA60A6">
        <w:rPr>
          <w:rFonts w:ascii="Arial" w:hAnsi="Arial" w:cs="Arial"/>
          <w:sz w:val="20"/>
          <w:szCs w:val="20"/>
        </w:rPr>
        <w:t xml:space="preserve"> (Alteryx Database</w:t>
      </w:r>
      <w:r w:rsidR="00D356C3">
        <w:rPr>
          <w:rFonts w:ascii="Arial" w:hAnsi="Arial" w:cs="Arial"/>
          <w:sz w:val="20"/>
          <w:szCs w:val="20"/>
        </w:rPr>
        <w:t>)</w:t>
      </w:r>
      <w:r w:rsidRPr="00FA60A6">
        <w:rPr>
          <w:rFonts w:ascii="Arial" w:hAnsi="Arial" w:cs="Arial"/>
          <w:sz w:val="20"/>
          <w:szCs w:val="20"/>
        </w:rPr>
        <w:t xml:space="preserve"> </w:t>
      </w:r>
      <w:r w:rsidR="00D356C3">
        <w:rPr>
          <w:rFonts w:ascii="Arial" w:hAnsi="Arial" w:cs="Arial"/>
          <w:sz w:val="20"/>
          <w:szCs w:val="20"/>
        </w:rPr>
        <w:t xml:space="preserve">file type </w:t>
      </w:r>
      <w:r w:rsidRPr="00FA60A6">
        <w:rPr>
          <w:rFonts w:ascii="Arial" w:hAnsi="Arial" w:cs="Arial"/>
          <w:sz w:val="20"/>
          <w:szCs w:val="20"/>
        </w:rPr>
        <w:t>as</w:t>
      </w:r>
      <w:r w:rsidR="00D356C3">
        <w:rPr>
          <w:rFonts w:ascii="Arial" w:hAnsi="Arial" w:cs="Arial"/>
          <w:sz w:val="20"/>
          <w:szCs w:val="20"/>
        </w:rPr>
        <w:t xml:space="preserve"> the</w:t>
      </w:r>
      <w:r w:rsidRPr="00FA60A6">
        <w:rPr>
          <w:rFonts w:ascii="Arial" w:hAnsi="Arial" w:cs="Arial"/>
          <w:sz w:val="20"/>
          <w:szCs w:val="20"/>
        </w:rPr>
        <w:t xml:space="preserve"> </w:t>
      </w:r>
      <w:r w:rsidR="0027199A" w:rsidRPr="00FA60A6">
        <w:rPr>
          <w:rFonts w:ascii="Arial" w:hAnsi="Arial" w:cs="Arial"/>
          <w:sz w:val="20"/>
          <w:szCs w:val="20"/>
        </w:rPr>
        <w:t>input.</w:t>
      </w:r>
    </w:p>
    <w:p w14:paraId="22BB57C4" w14:textId="0B3D5ED3" w:rsidR="00B93DC6" w:rsidRPr="00FA60A6" w:rsidRDefault="00B93DC6" w:rsidP="00B93DC6">
      <w:pPr>
        <w:pStyle w:val="ListParagraph"/>
        <w:numPr>
          <w:ilvl w:val="0"/>
          <w:numId w:val="8"/>
        </w:numPr>
        <w:spacing w:after="0" w:line="240" w:lineRule="auto"/>
        <w:rPr>
          <w:rFonts w:ascii="Arial" w:hAnsi="Arial" w:cs="Arial"/>
          <w:sz w:val="20"/>
          <w:szCs w:val="20"/>
        </w:rPr>
      </w:pPr>
      <w:r w:rsidRPr="00FA60A6">
        <w:rPr>
          <w:rFonts w:ascii="Arial" w:hAnsi="Arial" w:cs="Arial"/>
          <w:sz w:val="20"/>
          <w:szCs w:val="20"/>
        </w:rPr>
        <w:t xml:space="preserve">Step 1 </w:t>
      </w:r>
      <w:r w:rsidR="004B4C15">
        <w:rPr>
          <w:rFonts w:ascii="Arial" w:hAnsi="Arial" w:cs="Arial"/>
          <w:sz w:val="20"/>
          <w:szCs w:val="20"/>
        </w:rPr>
        <w:t>– InDB Tech Enabler allows for either</w:t>
      </w:r>
      <w:r w:rsidRPr="00FA60A6">
        <w:rPr>
          <w:rFonts w:ascii="Arial" w:hAnsi="Arial" w:cs="Arial"/>
          <w:sz w:val="20"/>
          <w:szCs w:val="20"/>
        </w:rPr>
        <w:t xml:space="preserve"> </w:t>
      </w:r>
      <w:r w:rsidR="004B4C15">
        <w:rPr>
          <w:rFonts w:ascii="Arial" w:hAnsi="Arial" w:cs="Arial"/>
          <w:sz w:val="20"/>
          <w:szCs w:val="20"/>
        </w:rPr>
        <w:t>bookings or revenue</w:t>
      </w:r>
      <w:r w:rsidRPr="00FA60A6">
        <w:rPr>
          <w:rFonts w:ascii="Arial" w:hAnsi="Arial" w:cs="Arial"/>
          <w:sz w:val="20"/>
          <w:szCs w:val="20"/>
        </w:rPr>
        <w:t xml:space="preserve"> data. </w:t>
      </w:r>
      <w:r w:rsidR="00010EC2">
        <w:rPr>
          <w:rFonts w:ascii="Arial" w:hAnsi="Arial" w:cs="Arial"/>
          <w:sz w:val="20"/>
          <w:szCs w:val="20"/>
        </w:rPr>
        <w:t>User</w:t>
      </w:r>
      <w:r w:rsidRPr="00FA60A6">
        <w:rPr>
          <w:rFonts w:ascii="Arial" w:hAnsi="Arial" w:cs="Arial"/>
          <w:sz w:val="20"/>
          <w:szCs w:val="20"/>
        </w:rPr>
        <w:t xml:space="preserve"> may </w:t>
      </w:r>
      <w:r w:rsidR="002E40CD">
        <w:rPr>
          <w:rFonts w:ascii="Arial" w:hAnsi="Arial" w:cs="Arial"/>
          <w:sz w:val="20"/>
          <w:szCs w:val="20"/>
        </w:rPr>
        <w:t>toggle the Detour tool</w:t>
      </w:r>
      <w:r w:rsidRPr="00FA60A6">
        <w:rPr>
          <w:rFonts w:ascii="Arial" w:hAnsi="Arial" w:cs="Arial"/>
          <w:sz w:val="20"/>
          <w:szCs w:val="20"/>
        </w:rPr>
        <w:t xml:space="preserve"> </w:t>
      </w:r>
      <w:r w:rsidR="002E40CD">
        <w:rPr>
          <w:rFonts w:ascii="Arial" w:hAnsi="Arial" w:cs="Arial"/>
          <w:sz w:val="20"/>
          <w:szCs w:val="20"/>
        </w:rPr>
        <w:t xml:space="preserve">depending on </w:t>
      </w:r>
      <w:r w:rsidR="00B610E6">
        <w:rPr>
          <w:rFonts w:ascii="Arial" w:hAnsi="Arial" w:cs="Arial"/>
          <w:sz w:val="20"/>
          <w:szCs w:val="20"/>
        </w:rPr>
        <w:t>data</w:t>
      </w:r>
      <w:r w:rsidR="00D2653A">
        <w:rPr>
          <w:rFonts w:ascii="Arial" w:hAnsi="Arial" w:cs="Arial"/>
          <w:sz w:val="20"/>
          <w:szCs w:val="20"/>
        </w:rPr>
        <w:t xml:space="preserve"> </w:t>
      </w:r>
      <w:r w:rsidR="0027199A">
        <w:rPr>
          <w:rFonts w:ascii="Arial" w:hAnsi="Arial" w:cs="Arial"/>
          <w:sz w:val="20"/>
          <w:szCs w:val="20"/>
        </w:rPr>
        <w:t>format.</w:t>
      </w:r>
    </w:p>
    <w:p w14:paraId="0822B7DF" w14:textId="6BAF1923" w:rsidR="00B93DC6" w:rsidRPr="00FA60A6" w:rsidRDefault="00B93DC6" w:rsidP="003E0AA8">
      <w:pPr>
        <w:pStyle w:val="ListParagraph"/>
        <w:numPr>
          <w:ilvl w:val="0"/>
          <w:numId w:val="8"/>
        </w:numPr>
        <w:spacing w:after="0" w:line="240" w:lineRule="auto"/>
        <w:rPr>
          <w:rFonts w:ascii="Arial" w:hAnsi="Arial" w:cs="Arial"/>
          <w:sz w:val="20"/>
          <w:szCs w:val="20"/>
        </w:rPr>
      </w:pPr>
      <w:r w:rsidRPr="00FA60A6">
        <w:rPr>
          <w:rFonts w:ascii="Arial" w:hAnsi="Arial" w:cs="Arial"/>
          <w:sz w:val="20"/>
          <w:szCs w:val="20"/>
        </w:rPr>
        <w:t>Match the existing fields in data to the preset fields existing in the template. For example, although your field may not exactly be a product or region, you may still tag your data as such to minimize changes later in the workflows. These are the following relationships allowed per field:</w:t>
      </w:r>
    </w:p>
    <w:p w14:paraId="36F4AC4C" w14:textId="65B88AE8" w:rsidR="00B93DC6" w:rsidRPr="00FA60A6" w:rsidRDefault="00B93DC6" w:rsidP="00F8259C">
      <w:pPr>
        <w:pStyle w:val="ListParagraph"/>
        <w:numPr>
          <w:ilvl w:val="1"/>
          <w:numId w:val="8"/>
        </w:numPr>
        <w:spacing w:after="0" w:line="240" w:lineRule="auto"/>
        <w:rPr>
          <w:rFonts w:ascii="Arial" w:hAnsi="Arial" w:cs="Arial"/>
          <w:sz w:val="20"/>
          <w:szCs w:val="20"/>
        </w:rPr>
      </w:pPr>
      <w:r w:rsidRPr="008B13E9">
        <w:rPr>
          <w:rFonts w:ascii="Arial" w:hAnsi="Arial" w:cs="Arial"/>
          <w:b/>
          <w:sz w:val="20"/>
          <w:szCs w:val="20"/>
        </w:rPr>
        <w:t>Product, Revenue Type</w:t>
      </w:r>
      <w:r w:rsidRPr="00FA60A6">
        <w:rPr>
          <w:rFonts w:ascii="Arial" w:hAnsi="Arial" w:cs="Arial"/>
          <w:sz w:val="20"/>
          <w:szCs w:val="20"/>
        </w:rPr>
        <w:t xml:space="preserve"> – M:1</w:t>
      </w:r>
      <w:r w:rsidR="008B13E9">
        <w:rPr>
          <w:rFonts w:ascii="Arial" w:hAnsi="Arial" w:cs="Arial"/>
          <w:sz w:val="20"/>
          <w:szCs w:val="20"/>
        </w:rPr>
        <w:t xml:space="preserve"> -</w:t>
      </w:r>
      <w:r w:rsidRPr="00FA60A6">
        <w:rPr>
          <w:rFonts w:ascii="Arial" w:hAnsi="Arial" w:cs="Arial"/>
          <w:sz w:val="20"/>
          <w:szCs w:val="20"/>
        </w:rPr>
        <w:t xml:space="preserve"> The process will calculate cross-sell and cohorts at both levels if input. In situations where there is no Product or Revenue Type data, the process will tag them as “</w:t>
      </w:r>
      <w:r w:rsidR="0027199A" w:rsidRPr="00FA60A6">
        <w:rPr>
          <w:rFonts w:ascii="Arial" w:hAnsi="Arial" w:cs="Arial"/>
          <w:sz w:val="20"/>
          <w:szCs w:val="20"/>
        </w:rPr>
        <w:t>NA.</w:t>
      </w:r>
      <w:r w:rsidRPr="00FA60A6">
        <w:rPr>
          <w:rFonts w:ascii="Arial" w:hAnsi="Arial" w:cs="Arial"/>
          <w:sz w:val="20"/>
          <w:szCs w:val="20"/>
        </w:rPr>
        <w:t>”</w:t>
      </w:r>
    </w:p>
    <w:p w14:paraId="6382A19F" w14:textId="75CF8A37" w:rsidR="00B93DC6" w:rsidRPr="00FA60A6" w:rsidRDefault="00B93DC6" w:rsidP="00F8259C">
      <w:pPr>
        <w:pStyle w:val="ListParagraph"/>
        <w:numPr>
          <w:ilvl w:val="1"/>
          <w:numId w:val="8"/>
        </w:numPr>
        <w:spacing w:after="0" w:line="240" w:lineRule="auto"/>
        <w:rPr>
          <w:rFonts w:ascii="Arial" w:hAnsi="Arial" w:cs="Arial"/>
          <w:sz w:val="20"/>
          <w:szCs w:val="20"/>
        </w:rPr>
      </w:pPr>
      <w:r w:rsidRPr="008B13E9">
        <w:rPr>
          <w:rFonts w:ascii="Arial" w:hAnsi="Arial" w:cs="Arial"/>
          <w:b/>
          <w:sz w:val="20"/>
          <w:szCs w:val="20"/>
        </w:rPr>
        <w:t>Region</w:t>
      </w:r>
      <w:r w:rsidRPr="00FA60A6">
        <w:rPr>
          <w:rFonts w:ascii="Arial" w:hAnsi="Arial" w:cs="Arial"/>
          <w:sz w:val="20"/>
          <w:szCs w:val="20"/>
        </w:rPr>
        <w:t xml:space="preserve"> – 1:1</w:t>
      </w:r>
      <w:r w:rsidR="008B13E9">
        <w:rPr>
          <w:rFonts w:ascii="Arial" w:hAnsi="Arial" w:cs="Arial"/>
          <w:sz w:val="20"/>
          <w:szCs w:val="20"/>
        </w:rPr>
        <w:t xml:space="preserve"> -</w:t>
      </w:r>
      <w:r w:rsidRPr="00FA60A6">
        <w:rPr>
          <w:rFonts w:ascii="Arial" w:hAnsi="Arial" w:cs="Arial"/>
          <w:sz w:val="20"/>
          <w:szCs w:val="20"/>
        </w:rPr>
        <w:t xml:space="preserve"> These are considered attributes and will only work correctly if they are unique by customer. Step 1 is set up to force the relationship to 1:1 for existing fields. If the project data has other 1:1 that do not fit the description, it is possible to rename the data to the existing fields, and the relabel it in the outputs.</w:t>
      </w:r>
    </w:p>
    <w:p w14:paraId="257F2B94" w14:textId="24C00C5C" w:rsidR="00B93DC6" w:rsidRPr="00FA60A6" w:rsidRDefault="00B93DC6" w:rsidP="00F8259C">
      <w:pPr>
        <w:pStyle w:val="ListParagraph"/>
        <w:numPr>
          <w:ilvl w:val="1"/>
          <w:numId w:val="8"/>
        </w:numPr>
        <w:spacing w:after="0" w:line="240" w:lineRule="auto"/>
        <w:rPr>
          <w:rFonts w:ascii="Arial" w:hAnsi="Arial" w:cs="Arial"/>
          <w:sz w:val="20"/>
          <w:szCs w:val="20"/>
        </w:rPr>
      </w:pPr>
      <w:r w:rsidRPr="008B13E9">
        <w:rPr>
          <w:rFonts w:ascii="Arial" w:hAnsi="Arial" w:cs="Arial"/>
          <w:b/>
          <w:sz w:val="20"/>
          <w:szCs w:val="20"/>
        </w:rPr>
        <w:t>Miscellaneous</w:t>
      </w:r>
      <w:r>
        <w:rPr>
          <w:rFonts w:ascii="Arial" w:hAnsi="Arial" w:cs="Arial"/>
          <w:b/>
          <w:sz w:val="20"/>
          <w:szCs w:val="20"/>
        </w:rPr>
        <w:t xml:space="preserve"> </w:t>
      </w:r>
      <w:r w:rsidR="008B13E9">
        <w:rPr>
          <w:rFonts w:ascii="Arial" w:hAnsi="Arial" w:cs="Arial"/>
          <w:b/>
          <w:bCs/>
          <w:sz w:val="20"/>
          <w:szCs w:val="20"/>
        </w:rPr>
        <w:t>-</w:t>
      </w:r>
      <w:r w:rsidRPr="008B13E9">
        <w:rPr>
          <w:rFonts w:ascii="Arial" w:hAnsi="Arial" w:cs="Arial"/>
          <w:b/>
          <w:bCs/>
          <w:sz w:val="20"/>
          <w:szCs w:val="20"/>
        </w:rPr>
        <w:t xml:space="preserve"> </w:t>
      </w:r>
      <w:r w:rsidRPr="00FA60A6">
        <w:rPr>
          <w:rFonts w:ascii="Arial" w:hAnsi="Arial" w:cs="Arial"/>
          <w:sz w:val="20"/>
          <w:szCs w:val="20"/>
        </w:rPr>
        <w:t>M</w:t>
      </w:r>
      <w:r w:rsidR="005A66CD">
        <w:rPr>
          <w:rFonts w:ascii="Arial" w:hAnsi="Arial" w:cs="Arial"/>
          <w:sz w:val="20"/>
          <w:szCs w:val="20"/>
        </w:rPr>
        <w:t>:</w:t>
      </w:r>
      <w:r w:rsidRPr="00FA60A6">
        <w:rPr>
          <w:rFonts w:ascii="Arial" w:hAnsi="Arial" w:cs="Arial"/>
          <w:sz w:val="20"/>
          <w:szCs w:val="20"/>
        </w:rPr>
        <w:t xml:space="preserve">1 </w:t>
      </w:r>
      <w:r w:rsidR="008B13E9">
        <w:rPr>
          <w:rFonts w:ascii="Arial" w:hAnsi="Arial" w:cs="Arial"/>
          <w:sz w:val="20"/>
          <w:szCs w:val="20"/>
        </w:rPr>
        <w:t>-</w:t>
      </w:r>
      <w:r w:rsidRPr="00FA60A6">
        <w:rPr>
          <w:rFonts w:ascii="Arial" w:hAnsi="Arial" w:cs="Arial"/>
          <w:sz w:val="20"/>
          <w:szCs w:val="20"/>
        </w:rPr>
        <w:t xml:space="preserve"> It’s recommended this flow through concatenated with customer to make the process easiest. These may require more complex treatment depending on the project needs, including adjustments to customer counts, existing DAX measures, etc. </w:t>
      </w:r>
    </w:p>
    <w:p w14:paraId="45829D71" w14:textId="5E75A992" w:rsidR="00E14CAD" w:rsidRPr="00FA60A6" w:rsidRDefault="00B93DC6" w:rsidP="00E14CAD">
      <w:pPr>
        <w:pStyle w:val="ListParagraph"/>
        <w:numPr>
          <w:ilvl w:val="0"/>
          <w:numId w:val="8"/>
        </w:numPr>
        <w:spacing w:after="0" w:line="240" w:lineRule="auto"/>
        <w:rPr>
          <w:rFonts w:ascii="Arial" w:hAnsi="Arial" w:cs="Arial"/>
          <w:sz w:val="20"/>
          <w:szCs w:val="20"/>
        </w:rPr>
      </w:pPr>
      <w:r w:rsidRPr="00FA60A6">
        <w:rPr>
          <w:rFonts w:ascii="Arial" w:hAnsi="Arial" w:cs="Arial"/>
          <w:sz w:val="20"/>
          <w:szCs w:val="20"/>
        </w:rPr>
        <w:t>Step 1 also creates the necessary tables for Renewals analysis. If your project is not using bookings data, feel free to close the relevant containers to improve performance</w:t>
      </w:r>
      <w:r w:rsidR="006E7201">
        <w:rPr>
          <w:rFonts w:ascii="Arial" w:hAnsi="Arial" w:cs="Arial"/>
          <w:sz w:val="20"/>
          <w:szCs w:val="20"/>
        </w:rPr>
        <w:t>.</w:t>
      </w:r>
    </w:p>
    <w:p w14:paraId="1DB4EFA4" w14:textId="77777777" w:rsidR="006A13E9" w:rsidRPr="00FA60A6" w:rsidRDefault="006A13E9" w:rsidP="00E14CAD">
      <w:pPr>
        <w:spacing w:after="0" w:line="240" w:lineRule="auto"/>
        <w:ind w:left="360"/>
        <w:rPr>
          <w:rFonts w:ascii="Arial" w:hAnsi="Arial" w:cs="Arial"/>
          <w:b/>
          <w:bCs/>
          <w:sz w:val="20"/>
          <w:szCs w:val="20"/>
        </w:rPr>
      </w:pPr>
    </w:p>
    <w:p w14:paraId="39727394" w14:textId="77777777" w:rsidR="006A13E9" w:rsidRPr="00FA60A6" w:rsidRDefault="006A13E9" w:rsidP="00E14CAD">
      <w:pPr>
        <w:spacing w:after="0" w:line="240" w:lineRule="auto"/>
        <w:ind w:left="360"/>
        <w:rPr>
          <w:rFonts w:ascii="Arial" w:hAnsi="Arial" w:cs="Arial"/>
          <w:b/>
          <w:bCs/>
          <w:sz w:val="20"/>
          <w:szCs w:val="20"/>
        </w:rPr>
      </w:pPr>
    </w:p>
    <w:p w14:paraId="0CFEEC46" w14:textId="77777777" w:rsidR="006A13E9" w:rsidRPr="00FA60A6" w:rsidRDefault="006A13E9" w:rsidP="00E14CAD">
      <w:pPr>
        <w:spacing w:after="0" w:line="240" w:lineRule="auto"/>
        <w:ind w:left="360"/>
        <w:rPr>
          <w:rFonts w:ascii="Arial" w:hAnsi="Arial" w:cs="Arial"/>
          <w:b/>
          <w:bCs/>
          <w:sz w:val="20"/>
          <w:szCs w:val="20"/>
        </w:rPr>
      </w:pPr>
    </w:p>
    <w:p w14:paraId="60CBCA31" w14:textId="77777777" w:rsidR="006A13E9" w:rsidRPr="00FA60A6" w:rsidRDefault="006A13E9" w:rsidP="00E14CAD">
      <w:pPr>
        <w:spacing w:after="0" w:line="240" w:lineRule="auto"/>
        <w:ind w:left="360"/>
        <w:rPr>
          <w:rFonts w:ascii="Arial" w:hAnsi="Arial" w:cs="Arial"/>
          <w:b/>
          <w:bCs/>
          <w:sz w:val="20"/>
          <w:szCs w:val="20"/>
        </w:rPr>
      </w:pPr>
    </w:p>
    <w:p w14:paraId="657B0920" w14:textId="776C3542" w:rsidR="00E14CAD" w:rsidRPr="00FA60A6" w:rsidRDefault="007F02D2" w:rsidP="00E14CAD">
      <w:pPr>
        <w:spacing w:after="0" w:line="240" w:lineRule="auto"/>
        <w:ind w:left="360"/>
        <w:rPr>
          <w:rFonts w:ascii="Arial" w:hAnsi="Arial" w:cs="Arial"/>
          <w:b/>
          <w:bCs/>
          <w:sz w:val="20"/>
          <w:szCs w:val="20"/>
        </w:rPr>
      </w:pPr>
      <w:r w:rsidRPr="00FA60A6">
        <w:rPr>
          <w:rFonts w:ascii="Arial" w:hAnsi="Arial" w:cs="Arial"/>
          <w:b/>
          <w:bCs/>
          <w:noProof/>
          <w:sz w:val="20"/>
          <w:szCs w:val="20"/>
        </w:rPr>
        <w:lastRenderedPageBreak/>
        <w:drawing>
          <wp:anchor distT="0" distB="0" distL="114300" distR="114300" simplePos="0" relativeHeight="251658241" behindDoc="0" locked="0" layoutInCell="1" allowOverlap="1" wp14:anchorId="7A3FD394" wp14:editId="643A6AA1">
            <wp:simplePos x="0" y="0"/>
            <wp:positionH relativeFrom="margin">
              <wp:align>right</wp:align>
            </wp:positionH>
            <wp:positionV relativeFrom="paragraph">
              <wp:posOffset>8890</wp:posOffset>
            </wp:positionV>
            <wp:extent cx="2162175" cy="939800"/>
            <wp:effectExtent l="0" t="0" r="9525" b="0"/>
            <wp:wrapSquare wrapText="bothSides"/>
            <wp:docPr id="124133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38135" name=""/>
                    <pic:cNvPicPr/>
                  </pic:nvPicPr>
                  <pic:blipFill>
                    <a:blip r:embed="rId12">
                      <a:extLst>
                        <a:ext uri="{28A0092B-C50C-407E-A947-70E740481C1C}">
                          <a14:useLocalDpi xmlns:a14="http://schemas.microsoft.com/office/drawing/2010/main" val="0"/>
                        </a:ext>
                      </a:extLst>
                    </a:blip>
                    <a:stretch>
                      <a:fillRect/>
                    </a:stretch>
                  </pic:blipFill>
                  <pic:spPr>
                    <a:xfrm>
                      <a:off x="0" y="0"/>
                      <a:ext cx="2162175" cy="939800"/>
                    </a:xfrm>
                    <a:prstGeom prst="rect">
                      <a:avLst/>
                    </a:prstGeom>
                  </pic:spPr>
                </pic:pic>
              </a:graphicData>
            </a:graphic>
            <wp14:sizeRelH relativeFrom="margin">
              <wp14:pctWidth>0</wp14:pctWidth>
            </wp14:sizeRelH>
            <wp14:sizeRelV relativeFrom="margin">
              <wp14:pctHeight>0</wp14:pctHeight>
            </wp14:sizeRelV>
          </wp:anchor>
        </w:drawing>
      </w:r>
      <w:r w:rsidR="00EB3E52">
        <w:rPr>
          <w:rFonts w:ascii="Arial" w:hAnsi="Arial" w:cs="Arial"/>
          <w:b/>
          <w:bCs/>
          <w:sz w:val="20"/>
          <w:szCs w:val="20"/>
        </w:rPr>
        <w:t xml:space="preserve">Step 1 </w:t>
      </w:r>
      <w:r w:rsidR="00E14CAD" w:rsidRPr="00FA60A6">
        <w:rPr>
          <w:rFonts w:ascii="Arial" w:hAnsi="Arial" w:cs="Arial"/>
          <w:b/>
          <w:bCs/>
          <w:sz w:val="20"/>
          <w:szCs w:val="20"/>
        </w:rPr>
        <w:t>Workflow Summary</w:t>
      </w:r>
      <w:r w:rsidR="00295801" w:rsidRPr="00FA60A6">
        <w:rPr>
          <w:rFonts w:ascii="Arial" w:hAnsi="Arial" w:cs="Arial"/>
          <w:b/>
          <w:bCs/>
          <w:sz w:val="20"/>
          <w:szCs w:val="20"/>
        </w:rPr>
        <w:t>:</w:t>
      </w:r>
    </w:p>
    <w:p w14:paraId="4A8A35DA" w14:textId="24A88429" w:rsidR="00295801" w:rsidRPr="00FA60A6" w:rsidRDefault="006A13E9" w:rsidP="00AE5544">
      <w:pPr>
        <w:pStyle w:val="ListParagraph"/>
        <w:numPr>
          <w:ilvl w:val="0"/>
          <w:numId w:val="9"/>
        </w:numPr>
        <w:spacing w:after="0" w:line="240" w:lineRule="auto"/>
        <w:rPr>
          <w:rFonts w:ascii="Arial" w:hAnsi="Arial" w:cs="Arial"/>
          <w:sz w:val="20"/>
          <w:szCs w:val="20"/>
        </w:rPr>
      </w:pPr>
      <w:r w:rsidRPr="00FA60A6">
        <w:rPr>
          <w:rFonts w:ascii="Arial" w:hAnsi="Arial" w:cs="Arial"/>
          <w:noProof/>
          <w:sz w:val="20"/>
          <w:szCs w:val="20"/>
        </w:rPr>
        <w:drawing>
          <wp:anchor distT="0" distB="0" distL="114300" distR="114300" simplePos="0" relativeHeight="251658242" behindDoc="0" locked="0" layoutInCell="1" allowOverlap="1" wp14:anchorId="3AF86160" wp14:editId="78800AD7">
            <wp:simplePos x="0" y="0"/>
            <wp:positionH relativeFrom="margin">
              <wp:align>right</wp:align>
            </wp:positionH>
            <wp:positionV relativeFrom="paragraph">
              <wp:posOffset>782320</wp:posOffset>
            </wp:positionV>
            <wp:extent cx="2238375" cy="802640"/>
            <wp:effectExtent l="0" t="0" r="9525" b="0"/>
            <wp:wrapSquare wrapText="bothSides"/>
            <wp:docPr id="143814460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44602" name="Picture 1" descr="A table with numbers and lett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38375" cy="802640"/>
                    </a:xfrm>
                    <a:prstGeom prst="rect">
                      <a:avLst/>
                    </a:prstGeom>
                  </pic:spPr>
                </pic:pic>
              </a:graphicData>
            </a:graphic>
            <wp14:sizeRelH relativeFrom="margin">
              <wp14:pctWidth>0</wp14:pctWidth>
            </wp14:sizeRelH>
            <wp14:sizeRelV relativeFrom="margin">
              <wp14:pctHeight>0</wp14:pctHeight>
            </wp14:sizeRelV>
          </wp:anchor>
        </w:drawing>
      </w:r>
      <w:r w:rsidR="00295801" w:rsidRPr="00FA60A6">
        <w:rPr>
          <w:rFonts w:ascii="Arial" w:hAnsi="Arial" w:cs="Arial"/>
          <w:sz w:val="20"/>
          <w:szCs w:val="20"/>
        </w:rPr>
        <w:t xml:space="preserve">To get started, input your data into the workflow into container </w:t>
      </w:r>
      <w:r w:rsidR="00AE5544" w:rsidRPr="00FA60A6">
        <w:rPr>
          <w:rFonts w:ascii="Arial" w:hAnsi="Arial" w:cs="Arial"/>
          <w:sz w:val="20"/>
          <w:szCs w:val="20"/>
        </w:rPr>
        <w:t>“</w:t>
      </w:r>
      <w:r w:rsidR="00295801" w:rsidRPr="00FA60A6">
        <w:rPr>
          <w:rFonts w:ascii="Arial" w:hAnsi="Arial" w:cs="Arial"/>
          <w:sz w:val="20"/>
          <w:szCs w:val="20"/>
        </w:rPr>
        <w:t>A. Source Input</w:t>
      </w:r>
      <w:r w:rsidR="00AE5544" w:rsidRPr="00FA60A6">
        <w:rPr>
          <w:rFonts w:ascii="Arial" w:hAnsi="Arial" w:cs="Arial"/>
          <w:sz w:val="20"/>
          <w:szCs w:val="20"/>
        </w:rPr>
        <w:t xml:space="preserve">”. It is recommended any major clean up </w:t>
      </w:r>
      <w:r w:rsidR="00893226">
        <w:rPr>
          <w:rFonts w:ascii="Arial" w:hAnsi="Arial" w:cs="Arial"/>
          <w:sz w:val="20"/>
          <w:szCs w:val="20"/>
        </w:rPr>
        <w:t xml:space="preserve">occurs prior </w:t>
      </w:r>
      <w:r w:rsidR="00AE5544" w:rsidRPr="00FA60A6">
        <w:rPr>
          <w:rFonts w:ascii="Arial" w:hAnsi="Arial" w:cs="Arial"/>
          <w:sz w:val="20"/>
          <w:szCs w:val="20"/>
        </w:rPr>
        <w:t xml:space="preserve">to </w:t>
      </w:r>
      <w:r w:rsidR="00893226">
        <w:rPr>
          <w:rFonts w:ascii="Arial" w:hAnsi="Arial" w:cs="Arial"/>
          <w:sz w:val="20"/>
          <w:szCs w:val="20"/>
        </w:rPr>
        <w:t>this step</w:t>
      </w:r>
      <w:r w:rsidR="00AE5544" w:rsidRPr="00FA60A6">
        <w:rPr>
          <w:rFonts w:ascii="Arial" w:hAnsi="Arial" w:cs="Arial"/>
          <w:sz w:val="20"/>
          <w:szCs w:val="20"/>
        </w:rPr>
        <w:t xml:space="preserve"> in a separate workflow. We also recommend your input is in the YXDB format to improve performance.</w:t>
      </w:r>
      <w:r w:rsidRPr="00FA60A6">
        <w:rPr>
          <w:rFonts w:ascii="Arial" w:hAnsi="Arial" w:cs="Arial"/>
          <w:sz w:val="20"/>
          <w:szCs w:val="20"/>
        </w:rPr>
        <w:t xml:space="preserve"> See right </w:t>
      </w:r>
      <w:r w:rsidR="00415748">
        <w:rPr>
          <w:rFonts w:ascii="Arial" w:hAnsi="Arial" w:cs="Arial"/>
          <w:sz w:val="20"/>
          <w:szCs w:val="20"/>
        </w:rPr>
        <w:t xml:space="preserve">for </w:t>
      </w:r>
      <w:r w:rsidRPr="00FA60A6">
        <w:rPr>
          <w:rFonts w:ascii="Arial" w:hAnsi="Arial" w:cs="Arial"/>
          <w:sz w:val="20"/>
          <w:szCs w:val="20"/>
        </w:rPr>
        <w:t>a size comparison between CSV vs. YXDB files.</w:t>
      </w:r>
      <w:r w:rsidRPr="00FA60A6">
        <w:rPr>
          <w:rFonts w:ascii="Arial" w:hAnsi="Arial" w:cs="Arial"/>
          <w:noProof/>
        </w:rPr>
        <w:t xml:space="preserve"> </w:t>
      </w:r>
    </w:p>
    <w:p w14:paraId="222D0E06" w14:textId="503DEC9F" w:rsidR="00A112F4" w:rsidRDefault="00FA60A6" w:rsidP="00112A62">
      <w:pPr>
        <w:pStyle w:val="ListParagraph"/>
        <w:numPr>
          <w:ilvl w:val="0"/>
          <w:numId w:val="9"/>
        </w:numPr>
        <w:spacing w:after="0" w:line="240" w:lineRule="auto"/>
        <w:rPr>
          <w:rFonts w:ascii="Arial" w:hAnsi="Arial" w:cs="Arial"/>
          <w:sz w:val="20"/>
          <w:szCs w:val="20"/>
        </w:rPr>
      </w:pPr>
      <w:r w:rsidRPr="00FA60A6">
        <w:rPr>
          <w:rFonts w:ascii="Arial" w:hAnsi="Arial" w:cs="Arial"/>
          <w:noProof/>
          <w:sz w:val="20"/>
          <w:szCs w:val="20"/>
        </w:rPr>
        <w:t xml:space="preserve">Light blue </w:t>
      </w:r>
      <w:r>
        <w:rPr>
          <w:rFonts w:ascii="Arial" w:hAnsi="Arial" w:cs="Arial"/>
          <w:noProof/>
          <w:sz w:val="20"/>
          <w:szCs w:val="20"/>
        </w:rPr>
        <w:t>container “ARR/MRR or Bookings detour” all</w:t>
      </w:r>
      <w:r w:rsidR="00A112F4">
        <w:rPr>
          <w:rFonts w:ascii="Arial" w:hAnsi="Arial" w:cs="Arial"/>
          <w:noProof/>
          <w:sz w:val="20"/>
          <w:szCs w:val="20"/>
        </w:rPr>
        <w:t>ows for you to select the incoming data format. Cl</w:t>
      </w:r>
      <w:r w:rsidR="00646688">
        <w:rPr>
          <w:rFonts w:ascii="Arial" w:hAnsi="Arial" w:cs="Arial"/>
          <w:noProof/>
          <w:sz w:val="20"/>
          <w:szCs w:val="20"/>
        </w:rPr>
        <w:t>i</w:t>
      </w:r>
      <w:r w:rsidR="00A112F4">
        <w:rPr>
          <w:rFonts w:ascii="Arial" w:hAnsi="Arial" w:cs="Arial"/>
          <w:noProof/>
          <w:sz w:val="20"/>
          <w:szCs w:val="20"/>
        </w:rPr>
        <w:t>ck on the detour tool, and check the box if your data is bookings. Otherwise leave blank.</w:t>
      </w:r>
    </w:p>
    <w:p w14:paraId="6F39EDC1" w14:textId="0629902F" w:rsidR="00112A62" w:rsidRDefault="00112A62" w:rsidP="00112A62">
      <w:pPr>
        <w:pStyle w:val="ListParagraph"/>
        <w:numPr>
          <w:ilvl w:val="0"/>
          <w:numId w:val="9"/>
        </w:numPr>
        <w:spacing w:after="0" w:line="240" w:lineRule="auto"/>
        <w:rPr>
          <w:rFonts w:ascii="Arial" w:hAnsi="Arial" w:cs="Arial"/>
          <w:sz w:val="20"/>
          <w:szCs w:val="20"/>
        </w:rPr>
      </w:pPr>
      <w:r>
        <w:rPr>
          <w:rFonts w:ascii="Arial" w:hAnsi="Arial" w:cs="Arial"/>
          <w:noProof/>
          <w:sz w:val="20"/>
          <w:szCs w:val="20"/>
        </w:rPr>
        <w:t xml:space="preserve">Bookings – follow the right output from Detour tool </w:t>
      </w:r>
      <w:r w:rsidR="009A331F">
        <w:rPr>
          <w:rFonts w:ascii="Arial" w:hAnsi="Arial" w:cs="Arial"/>
          <w:noProof/>
          <w:sz w:val="20"/>
          <w:szCs w:val="20"/>
        </w:rPr>
        <w:t>834</w:t>
      </w:r>
    </w:p>
    <w:p w14:paraId="56EC97F4" w14:textId="04A223CA" w:rsidR="009A331F" w:rsidRDefault="00760D2E" w:rsidP="009A331F">
      <w:pPr>
        <w:pStyle w:val="ListParagraph"/>
        <w:numPr>
          <w:ilvl w:val="1"/>
          <w:numId w:val="9"/>
        </w:numPr>
        <w:spacing w:after="0" w:line="240" w:lineRule="auto"/>
        <w:rPr>
          <w:rFonts w:ascii="Arial" w:hAnsi="Arial" w:cs="Arial"/>
          <w:sz w:val="20"/>
          <w:szCs w:val="20"/>
        </w:rPr>
      </w:pPr>
      <w:r>
        <w:rPr>
          <w:rFonts w:ascii="Arial" w:hAnsi="Arial" w:cs="Arial"/>
          <w:noProof/>
          <w:sz w:val="20"/>
          <w:szCs w:val="20"/>
        </w:rPr>
        <w:t xml:space="preserve">Container </w:t>
      </w:r>
      <w:r w:rsidR="00465938">
        <w:rPr>
          <w:rFonts w:ascii="Arial" w:hAnsi="Arial" w:cs="Arial"/>
          <w:noProof/>
          <w:sz w:val="20"/>
          <w:szCs w:val="20"/>
        </w:rPr>
        <w:t>“</w:t>
      </w:r>
      <w:r w:rsidR="00465938" w:rsidRPr="00B53C23">
        <w:rPr>
          <w:rFonts w:ascii="Arial" w:hAnsi="Arial" w:cs="Arial"/>
          <w:b/>
          <w:sz w:val="20"/>
          <w:szCs w:val="20"/>
        </w:rPr>
        <w:t>Billings Starting Point</w:t>
      </w:r>
      <w:r w:rsidR="00465938">
        <w:rPr>
          <w:rFonts w:ascii="Arial" w:hAnsi="Arial" w:cs="Arial"/>
          <w:noProof/>
          <w:sz w:val="20"/>
          <w:szCs w:val="20"/>
        </w:rPr>
        <w:t xml:space="preserve">” identifies and calculates bookings start and end dates, and filters </w:t>
      </w:r>
      <w:r w:rsidR="00E15072">
        <w:rPr>
          <w:rFonts w:ascii="Arial" w:hAnsi="Arial" w:cs="Arial"/>
          <w:noProof/>
          <w:sz w:val="20"/>
          <w:szCs w:val="20"/>
        </w:rPr>
        <w:t>records with invalid/null dates.</w:t>
      </w:r>
    </w:p>
    <w:p w14:paraId="79AFF722" w14:textId="77777777" w:rsidR="00B53C23" w:rsidRDefault="001432F9" w:rsidP="0011317F">
      <w:pPr>
        <w:pStyle w:val="ListParagraph"/>
        <w:numPr>
          <w:ilvl w:val="1"/>
          <w:numId w:val="9"/>
        </w:numPr>
        <w:spacing w:after="0" w:line="240" w:lineRule="auto"/>
        <w:rPr>
          <w:rFonts w:ascii="Arial" w:hAnsi="Arial" w:cs="Arial"/>
          <w:sz w:val="20"/>
          <w:szCs w:val="20"/>
        </w:rPr>
      </w:pPr>
      <w:r>
        <w:rPr>
          <w:rFonts w:ascii="Arial" w:hAnsi="Arial" w:cs="Arial"/>
          <w:noProof/>
          <w:sz w:val="20"/>
          <w:szCs w:val="20"/>
        </w:rPr>
        <w:t>Container “</w:t>
      </w:r>
      <w:r w:rsidRPr="00B53C23">
        <w:rPr>
          <w:rFonts w:ascii="Arial" w:hAnsi="Arial" w:cs="Arial"/>
          <w:b/>
          <w:sz w:val="20"/>
          <w:szCs w:val="20"/>
        </w:rPr>
        <w:t>Waterfall if source input is (Bookings/Billings Cube)</w:t>
      </w:r>
      <w:r>
        <w:rPr>
          <w:rFonts w:ascii="Arial" w:hAnsi="Arial" w:cs="Arial"/>
          <w:noProof/>
          <w:sz w:val="20"/>
          <w:szCs w:val="20"/>
        </w:rPr>
        <w:t xml:space="preserve">” calculates MRR basedd on the TCV and dates </w:t>
      </w:r>
      <w:r w:rsidR="00D04B5F">
        <w:rPr>
          <w:rFonts w:ascii="Arial" w:hAnsi="Arial" w:cs="Arial"/>
          <w:noProof/>
          <w:sz w:val="20"/>
          <w:szCs w:val="20"/>
        </w:rPr>
        <w:t xml:space="preserve">calculated in the prior container. </w:t>
      </w:r>
    </w:p>
    <w:p w14:paraId="217D9B0C" w14:textId="2EAC4344" w:rsidR="0011317F" w:rsidRDefault="00D04B5F" w:rsidP="00B53C23">
      <w:pPr>
        <w:pStyle w:val="ListParagraph"/>
        <w:numPr>
          <w:ilvl w:val="2"/>
          <w:numId w:val="9"/>
        </w:numPr>
        <w:spacing w:after="0" w:line="240" w:lineRule="auto"/>
        <w:rPr>
          <w:rFonts w:ascii="Arial" w:hAnsi="Arial" w:cs="Arial"/>
          <w:sz w:val="20"/>
          <w:szCs w:val="20"/>
        </w:rPr>
      </w:pPr>
      <w:r w:rsidRPr="00306258">
        <w:rPr>
          <w:rFonts w:ascii="Arial" w:hAnsi="Arial" w:cs="Arial"/>
          <w:b/>
          <w:sz w:val="20"/>
          <w:szCs w:val="20"/>
        </w:rPr>
        <w:t>N</w:t>
      </w:r>
      <w:r w:rsidR="00B53C23" w:rsidRPr="00306258">
        <w:rPr>
          <w:rFonts w:ascii="Arial" w:hAnsi="Arial" w:cs="Arial"/>
          <w:b/>
          <w:sz w:val="20"/>
          <w:szCs w:val="20"/>
        </w:rPr>
        <w:t>OTE:</w:t>
      </w:r>
      <w:r>
        <w:rPr>
          <w:rFonts w:ascii="Arial" w:hAnsi="Arial" w:cs="Arial"/>
          <w:noProof/>
          <w:sz w:val="20"/>
          <w:szCs w:val="20"/>
        </w:rPr>
        <w:t xml:space="preserve"> MRR is calculated based on years having 365 days. If your project requires a different approach,</w:t>
      </w:r>
      <w:r w:rsidR="006C7FC1">
        <w:rPr>
          <w:rFonts w:ascii="Arial" w:hAnsi="Arial" w:cs="Arial"/>
          <w:noProof/>
          <w:sz w:val="20"/>
          <w:szCs w:val="20"/>
        </w:rPr>
        <w:t xml:space="preserve"> modify the MRR calculation in Formula 522</w:t>
      </w:r>
      <w:r w:rsidR="00D02CBD">
        <w:rPr>
          <w:rFonts w:ascii="Arial" w:hAnsi="Arial" w:cs="Arial"/>
          <w:noProof/>
          <w:sz w:val="20"/>
          <w:szCs w:val="20"/>
        </w:rPr>
        <w:t xml:space="preserve">. The container spits between two data streams: </w:t>
      </w:r>
      <w:r w:rsidR="00777DD0">
        <w:rPr>
          <w:rFonts w:ascii="Arial" w:hAnsi="Arial" w:cs="Arial"/>
          <w:noProof/>
          <w:sz w:val="20"/>
          <w:szCs w:val="20"/>
        </w:rPr>
        <w:t>retention and renewals</w:t>
      </w:r>
      <w:r w:rsidR="0011317F">
        <w:rPr>
          <w:rFonts w:ascii="Arial" w:hAnsi="Arial" w:cs="Arial"/>
          <w:noProof/>
          <w:sz w:val="20"/>
          <w:szCs w:val="20"/>
        </w:rPr>
        <w:t>.</w:t>
      </w:r>
    </w:p>
    <w:p w14:paraId="06BE220E" w14:textId="1CE21EC6" w:rsidR="0011317F" w:rsidRDefault="0011317F" w:rsidP="0011317F">
      <w:pPr>
        <w:pStyle w:val="ListParagraph"/>
        <w:numPr>
          <w:ilvl w:val="1"/>
          <w:numId w:val="9"/>
        </w:numPr>
        <w:spacing w:after="0" w:line="240" w:lineRule="auto"/>
        <w:rPr>
          <w:rFonts w:ascii="Arial" w:hAnsi="Arial" w:cs="Arial"/>
          <w:sz w:val="20"/>
          <w:szCs w:val="20"/>
        </w:rPr>
      </w:pPr>
      <w:r>
        <w:rPr>
          <w:rFonts w:ascii="Arial" w:hAnsi="Arial" w:cs="Arial"/>
          <w:noProof/>
          <w:sz w:val="20"/>
          <w:szCs w:val="20"/>
        </w:rPr>
        <w:t>Containers “</w:t>
      </w:r>
      <w:r w:rsidRPr="00B53C23">
        <w:rPr>
          <w:rFonts w:ascii="Arial" w:hAnsi="Arial" w:cs="Arial"/>
          <w:b/>
          <w:sz w:val="20"/>
          <w:szCs w:val="20"/>
        </w:rPr>
        <w:t>UFR Tagging</w:t>
      </w:r>
      <w:r>
        <w:rPr>
          <w:rFonts w:ascii="Arial" w:hAnsi="Arial" w:cs="Arial"/>
          <w:noProof/>
          <w:sz w:val="20"/>
          <w:szCs w:val="20"/>
        </w:rPr>
        <w:t xml:space="preserve">” </w:t>
      </w:r>
      <w:r w:rsidR="00630038">
        <w:rPr>
          <w:rFonts w:ascii="Arial" w:hAnsi="Arial" w:cs="Arial"/>
          <w:noProof/>
          <w:sz w:val="20"/>
          <w:szCs w:val="20"/>
        </w:rPr>
        <w:t>calculate when contracts are up for renewal at all three levels (Customer, Customer-Product, Customer-Product-RevenueType).</w:t>
      </w:r>
      <w:r w:rsidR="00ED0D9B">
        <w:rPr>
          <w:rFonts w:ascii="Arial" w:hAnsi="Arial" w:cs="Arial"/>
          <w:noProof/>
          <w:sz w:val="20"/>
          <w:szCs w:val="20"/>
        </w:rPr>
        <w:t xml:space="preserve"> </w:t>
      </w:r>
      <w:r w:rsidR="00CB4E89">
        <w:rPr>
          <w:rFonts w:ascii="Arial" w:hAnsi="Arial" w:cs="Arial"/>
          <w:noProof/>
          <w:sz w:val="20"/>
          <w:szCs w:val="20"/>
        </w:rPr>
        <w:t xml:space="preserve">The Up for Renewal Date (UFR Date) is calculated as one month after the last </w:t>
      </w:r>
      <w:r w:rsidR="00B51E0D">
        <w:rPr>
          <w:rFonts w:ascii="Arial" w:hAnsi="Arial" w:cs="Arial"/>
          <w:noProof/>
          <w:sz w:val="20"/>
          <w:szCs w:val="20"/>
        </w:rPr>
        <w:t xml:space="preserve">date with active MRR for a givien </w:t>
      </w:r>
      <w:r w:rsidR="00884F66">
        <w:rPr>
          <w:rFonts w:ascii="Arial" w:hAnsi="Arial" w:cs="Arial"/>
          <w:noProof/>
          <w:sz w:val="20"/>
          <w:szCs w:val="20"/>
        </w:rPr>
        <w:t>customer (or cust-prod, cust-prod-revtype). The UFR amount is the MR</w:t>
      </w:r>
      <w:r w:rsidR="000F4A17">
        <w:rPr>
          <w:rFonts w:ascii="Arial" w:hAnsi="Arial" w:cs="Arial"/>
          <w:noProof/>
          <w:sz w:val="20"/>
          <w:szCs w:val="20"/>
        </w:rPr>
        <w:t>R amout on the last date with active MRR</w:t>
      </w:r>
    </w:p>
    <w:p w14:paraId="50341D4C" w14:textId="53B27EE2" w:rsidR="00E14CAD" w:rsidRDefault="00FA3035" w:rsidP="000F4A17">
      <w:pPr>
        <w:pStyle w:val="ListParagraph"/>
        <w:numPr>
          <w:ilvl w:val="1"/>
          <w:numId w:val="9"/>
        </w:numPr>
        <w:spacing w:after="0" w:line="240" w:lineRule="auto"/>
        <w:rPr>
          <w:rFonts w:ascii="Arial" w:hAnsi="Arial" w:cs="Arial"/>
          <w:sz w:val="20"/>
          <w:szCs w:val="20"/>
        </w:rPr>
      </w:pPr>
      <w:r>
        <w:rPr>
          <w:rFonts w:ascii="Arial" w:hAnsi="Arial" w:cs="Arial"/>
          <w:sz w:val="20"/>
          <w:szCs w:val="20"/>
        </w:rPr>
        <w:t xml:space="preserve">Container 943 has all renewal table outputs, which are later mapped into the core retention calculation in Step 2. If you are not using bookings data/do not need renewal calculations, please deactivate this </w:t>
      </w:r>
      <w:r w:rsidR="0027199A">
        <w:rPr>
          <w:rFonts w:ascii="Arial" w:hAnsi="Arial" w:cs="Arial"/>
          <w:sz w:val="20"/>
          <w:szCs w:val="20"/>
        </w:rPr>
        <w:t>container.</w:t>
      </w:r>
    </w:p>
    <w:p w14:paraId="00EC6EC5" w14:textId="58FFB5B0" w:rsidR="001E6092" w:rsidRPr="001E6092" w:rsidRDefault="001E6092" w:rsidP="001E6092">
      <w:pPr>
        <w:spacing w:after="0" w:line="240" w:lineRule="auto"/>
        <w:rPr>
          <w:rFonts w:ascii="Arial" w:hAnsi="Arial" w:cs="Arial"/>
          <w:sz w:val="20"/>
          <w:szCs w:val="20"/>
        </w:rPr>
      </w:pPr>
      <w:r w:rsidRPr="001E6092">
        <w:rPr>
          <w:rFonts w:ascii="Arial" w:hAnsi="Arial" w:cs="Arial"/>
          <w:noProof/>
          <w:sz w:val="20"/>
          <w:szCs w:val="20"/>
        </w:rPr>
        <w:drawing>
          <wp:anchor distT="0" distB="0" distL="114300" distR="114300" simplePos="0" relativeHeight="251658243" behindDoc="0" locked="0" layoutInCell="1" allowOverlap="1" wp14:anchorId="7DC704F5" wp14:editId="64E9FFDF">
            <wp:simplePos x="0" y="0"/>
            <wp:positionH relativeFrom="margin">
              <wp:align>center</wp:align>
            </wp:positionH>
            <wp:positionV relativeFrom="paragraph">
              <wp:posOffset>61595</wp:posOffset>
            </wp:positionV>
            <wp:extent cx="5426075" cy="2743200"/>
            <wp:effectExtent l="0" t="0" r="3175" b="0"/>
            <wp:wrapSquare wrapText="bothSides"/>
            <wp:docPr id="49403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35477" name=""/>
                    <pic:cNvPicPr/>
                  </pic:nvPicPr>
                  <pic:blipFill>
                    <a:blip r:embed="rId14">
                      <a:extLst>
                        <a:ext uri="{28A0092B-C50C-407E-A947-70E740481C1C}">
                          <a14:useLocalDpi xmlns:a14="http://schemas.microsoft.com/office/drawing/2010/main" val="0"/>
                        </a:ext>
                      </a:extLst>
                    </a:blip>
                    <a:stretch>
                      <a:fillRect/>
                    </a:stretch>
                  </pic:blipFill>
                  <pic:spPr>
                    <a:xfrm>
                      <a:off x="0" y="0"/>
                      <a:ext cx="5426075" cy="2743200"/>
                    </a:xfrm>
                    <a:prstGeom prst="rect">
                      <a:avLst/>
                    </a:prstGeom>
                  </pic:spPr>
                </pic:pic>
              </a:graphicData>
            </a:graphic>
            <wp14:sizeRelH relativeFrom="margin">
              <wp14:pctWidth>0</wp14:pctWidth>
            </wp14:sizeRelH>
            <wp14:sizeRelV relativeFrom="margin">
              <wp14:pctHeight>0</wp14:pctHeight>
            </wp14:sizeRelV>
          </wp:anchor>
        </w:drawing>
      </w:r>
    </w:p>
    <w:p w14:paraId="4CC1E796" w14:textId="77777777" w:rsidR="00306258" w:rsidRDefault="00392932" w:rsidP="00BB4127">
      <w:pPr>
        <w:pStyle w:val="ListParagraph"/>
        <w:numPr>
          <w:ilvl w:val="0"/>
          <w:numId w:val="9"/>
        </w:numPr>
        <w:spacing w:after="0" w:line="240" w:lineRule="auto"/>
        <w:rPr>
          <w:rFonts w:ascii="Arial" w:hAnsi="Arial" w:cs="Arial"/>
          <w:sz w:val="20"/>
          <w:szCs w:val="20"/>
        </w:rPr>
      </w:pPr>
      <w:r>
        <w:rPr>
          <w:rFonts w:ascii="Arial" w:hAnsi="Arial" w:cs="Arial"/>
          <w:sz w:val="20"/>
          <w:szCs w:val="20"/>
        </w:rPr>
        <w:t>Container “</w:t>
      </w:r>
      <w:r w:rsidRPr="00E8194A">
        <w:rPr>
          <w:rFonts w:ascii="Arial" w:hAnsi="Arial" w:cs="Arial"/>
          <w:b/>
          <w:sz w:val="20"/>
          <w:szCs w:val="20"/>
        </w:rPr>
        <w:t>User input for mapping</w:t>
      </w:r>
      <w:r>
        <w:rPr>
          <w:rFonts w:ascii="Arial" w:hAnsi="Arial" w:cs="Arial"/>
          <w:sz w:val="20"/>
          <w:szCs w:val="20"/>
        </w:rPr>
        <w:t xml:space="preserve">” is the beginning of the retention calculation, regardless of the type of input (ARR/MRR or Bookings). </w:t>
      </w:r>
      <w:r w:rsidR="006E3A81">
        <w:rPr>
          <w:rFonts w:ascii="Arial" w:hAnsi="Arial" w:cs="Arial"/>
          <w:sz w:val="20"/>
          <w:szCs w:val="20"/>
        </w:rPr>
        <w:t xml:space="preserve">In Select tool 826, you must map the fields in your projects’ file to the template fields show in </w:t>
      </w:r>
      <w:r w:rsidR="00F10929">
        <w:rPr>
          <w:rFonts w:ascii="Arial" w:hAnsi="Arial" w:cs="Arial"/>
          <w:sz w:val="20"/>
          <w:szCs w:val="20"/>
        </w:rPr>
        <w:t xml:space="preserve">Text Input 367. Attributes must be 1:1 to customer, </w:t>
      </w:r>
      <w:r w:rsidR="00F10929">
        <w:rPr>
          <w:rFonts w:ascii="Arial" w:hAnsi="Arial" w:cs="Arial"/>
          <w:sz w:val="20"/>
          <w:szCs w:val="20"/>
        </w:rPr>
        <w:lastRenderedPageBreak/>
        <w:t>while Product and RevenueType can be M:1</w:t>
      </w:r>
      <w:r w:rsidR="00955534">
        <w:rPr>
          <w:rFonts w:ascii="Arial" w:hAnsi="Arial" w:cs="Arial"/>
          <w:sz w:val="20"/>
          <w:szCs w:val="20"/>
        </w:rPr>
        <w:t>, and will have cross-sell and product specific calculations</w:t>
      </w:r>
      <w:r w:rsidR="00F10929">
        <w:rPr>
          <w:rFonts w:ascii="Arial" w:hAnsi="Arial" w:cs="Arial"/>
          <w:sz w:val="20"/>
          <w:szCs w:val="20"/>
        </w:rPr>
        <w:t>.</w:t>
      </w:r>
      <w:r w:rsidR="00C20D84">
        <w:rPr>
          <w:rFonts w:ascii="Arial" w:hAnsi="Arial" w:cs="Arial"/>
          <w:sz w:val="20"/>
          <w:szCs w:val="20"/>
        </w:rPr>
        <w:t xml:space="preserve"> </w:t>
      </w:r>
    </w:p>
    <w:p w14:paraId="26BF4461" w14:textId="5C813133" w:rsidR="00FA3035" w:rsidRDefault="00955534" w:rsidP="00306258">
      <w:pPr>
        <w:pStyle w:val="ListParagraph"/>
        <w:numPr>
          <w:ilvl w:val="1"/>
          <w:numId w:val="9"/>
        </w:numPr>
        <w:spacing w:after="0" w:line="240" w:lineRule="auto"/>
        <w:rPr>
          <w:rFonts w:ascii="Arial" w:hAnsi="Arial" w:cs="Arial"/>
          <w:sz w:val="20"/>
          <w:szCs w:val="20"/>
        </w:rPr>
      </w:pPr>
      <w:r w:rsidRPr="00306258">
        <w:rPr>
          <w:rFonts w:ascii="Arial" w:hAnsi="Arial" w:cs="Arial"/>
          <w:b/>
          <w:bCs/>
          <w:sz w:val="20"/>
          <w:szCs w:val="20"/>
        </w:rPr>
        <w:t>N</w:t>
      </w:r>
      <w:r w:rsidR="00306258" w:rsidRPr="00306258">
        <w:rPr>
          <w:rFonts w:ascii="Arial" w:hAnsi="Arial" w:cs="Arial"/>
          <w:b/>
          <w:bCs/>
          <w:sz w:val="20"/>
          <w:szCs w:val="20"/>
        </w:rPr>
        <w:t>OTE</w:t>
      </w:r>
      <w:r w:rsidR="00306258">
        <w:rPr>
          <w:rFonts w:ascii="Arial" w:hAnsi="Arial" w:cs="Arial"/>
          <w:sz w:val="20"/>
          <w:szCs w:val="20"/>
        </w:rPr>
        <w:t>:</w:t>
      </w:r>
      <w:r>
        <w:rPr>
          <w:rFonts w:ascii="Arial" w:hAnsi="Arial" w:cs="Arial"/>
          <w:sz w:val="20"/>
          <w:szCs w:val="20"/>
        </w:rPr>
        <w:t xml:space="preserve"> </w:t>
      </w:r>
      <w:r w:rsidR="00751549">
        <w:rPr>
          <w:rFonts w:ascii="Arial" w:hAnsi="Arial" w:cs="Arial"/>
          <w:sz w:val="20"/>
          <w:szCs w:val="20"/>
        </w:rPr>
        <w:t>T</w:t>
      </w:r>
      <w:r>
        <w:rPr>
          <w:rFonts w:ascii="Arial" w:hAnsi="Arial" w:cs="Arial"/>
          <w:sz w:val="20"/>
          <w:szCs w:val="20"/>
        </w:rPr>
        <w:t>hese fields do not need to be conceptually the same in your data, the most important part is that the relationships (1:1, M:1) align</w:t>
      </w:r>
    </w:p>
    <w:p w14:paraId="5A12B04D" w14:textId="0CD84DC2" w:rsidR="0008755F" w:rsidRDefault="0008755F" w:rsidP="0008755F">
      <w:pPr>
        <w:pStyle w:val="ListParagraph"/>
        <w:spacing w:after="0" w:line="240" w:lineRule="auto"/>
        <w:rPr>
          <w:rFonts w:ascii="Arial" w:hAnsi="Arial" w:cs="Arial"/>
          <w:sz w:val="20"/>
          <w:szCs w:val="20"/>
        </w:rPr>
      </w:pPr>
      <w:r w:rsidRPr="0008755F">
        <w:rPr>
          <w:rFonts w:ascii="Arial" w:hAnsi="Arial" w:cs="Arial"/>
          <w:noProof/>
          <w:sz w:val="20"/>
          <w:szCs w:val="20"/>
        </w:rPr>
        <w:drawing>
          <wp:anchor distT="0" distB="0" distL="114300" distR="114300" simplePos="0" relativeHeight="251658244" behindDoc="0" locked="0" layoutInCell="1" allowOverlap="1" wp14:anchorId="612BC193" wp14:editId="57BA0D43">
            <wp:simplePos x="0" y="0"/>
            <wp:positionH relativeFrom="column">
              <wp:posOffset>457200</wp:posOffset>
            </wp:positionH>
            <wp:positionV relativeFrom="paragraph">
              <wp:posOffset>-1905</wp:posOffset>
            </wp:positionV>
            <wp:extent cx="1509881" cy="2066925"/>
            <wp:effectExtent l="0" t="0" r="0" b="0"/>
            <wp:wrapSquare wrapText="bothSides"/>
            <wp:docPr id="190030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0398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9881" cy="2066925"/>
                    </a:xfrm>
                    <a:prstGeom prst="rect">
                      <a:avLst/>
                    </a:prstGeom>
                  </pic:spPr>
                </pic:pic>
              </a:graphicData>
            </a:graphic>
          </wp:anchor>
        </w:drawing>
      </w:r>
    </w:p>
    <w:p w14:paraId="18E06794" w14:textId="33A9A7C4" w:rsidR="000C2672" w:rsidRPr="000C2672" w:rsidRDefault="00F65FA9" w:rsidP="000C2672">
      <w:pPr>
        <w:pStyle w:val="ListParagraph"/>
        <w:numPr>
          <w:ilvl w:val="0"/>
          <w:numId w:val="9"/>
        </w:numPr>
        <w:spacing w:after="0" w:line="240" w:lineRule="auto"/>
        <w:rPr>
          <w:rFonts w:ascii="Arial" w:hAnsi="Arial" w:cs="Arial"/>
          <w:sz w:val="20"/>
          <w:szCs w:val="20"/>
        </w:rPr>
      </w:pPr>
      <w:r w:rsidRPr="000C2672">
        <w:rPr>
          <w:rFonts w:ascii="Arial" w:hAnsi="Arial" w:cs="Arial"/>
          <w:sz w:val="20"/>
          <w:szCs w:val="20"/>
        </w:rPr>
        <w:t>Container “</w:t>
      </w:r>
      <w:r w:rsidRPr="00751549">
        <w:rPr>
          <w:rFonts w:ascii="Arial" w:hAnsi="Arial" w:cs="Arial"/>
          <w:b/>
          <w:sz w:val="20"/>
          <w:szCs w:val="20"/>
        </w:rPr>
        <w:t>Custom Date Filter</w:t>
      </w:r>
      <w:r w:rsidRPr="000C2672">
        <w:rPr>
          <w:rFonts w:ascii="Arial" w:hAnsi="Arial" w:cs="Arial"/>
          <w:sz w:val="20"/>
          <w:szCs w:val="20"/>
        </w:rPr>
        <w:t xml:space="preserve">” allows you to </w:t>
      </w:r>
      <w:r w:rsidR="00FA361D" w:rsidRPr="000C2672">
        <w:rPr>
          <w:rFonts w:ascii="Arial" w:hAnsi="Arial" w:cs="Arial"/>
          <w:sz w:val="20"/>
          <w:szCs w:val="20"/>
        </w:rPr>
        <w:t xml:space="preserve">limit the incoming data set to periods relevant to your analysis. If not necessary, feel free to remove </w:t>
      </w:r>
      <w:r w:rsidR="0027199A" w:rsidRPr="000C2672">
        <w:rPr>
          <w:rFonts w:ascii="Arial" w:hAnsi="Arial" w:cs="Arial"/>
          <w:sz w:val="20"/>
          <w:szCs w:val="20"/>
        </w:rPr>
        <w:t>it.</w:t>
      </w:r>
    </w:p>
    <w:p w14:paraId="141FB1D8" w14:textId="32C76BBE" w:rsidR="00FA361D" w:rsidRDefault="00A40B67" w:rsidP="00FA361D">
      <w:pPr>
        <w:pStyle w:val="ListParagraph"/>
        <w:numPr>
          <w:ilvl w:val="0"/>
          <w:numId w:val="9"/>
        </w:numPr>
        <w:spacing w:after="0" w:line="240" w:lineRule="auto"/>
        <w:rPr>
          <w:rFonts w:ascii="Arial" w:hAnsi="Arial" w:cs="Arial"/>
          <w:sz w:val="20"/>
          <w:szCs w:val="20"/>
        </w:rPr>
      </w:pPr>
      <w:r>
        <w:rPr>
          <w:rFonts w:ascii="Arial" w:hAnsi="Arial" w:cs="Arial"/>
          <w:sz w:val="20"/>
          <w:szCs w:val="20"/>
        </w:rPr>
        <w:t>In container “</w:t>
      </w:r>
      <w:r w:rsidRPr="001B5781">
        <w:rPr>
          <w:rFonts w:ascii="Arial" w:hAnsi="Arial" w:cs="Arial"/>
          <w:b/>
          <w:sz w:val="20"/>
          <w:szCs w:val="20"/>
        </w:rPr>
        <w:t>Account Size Addition</w:t>
      </w:r>
      <w:r>
        <w:rPr>
          <w:rFonts w:ascii="Arial" w:hAnsi="Arial" w:cs="Arial"/>
          <w:sz w:val="20"/>
          <w:szCs w:val="20"/>
        </w:rPr>
        <w:t xml:space="preserve">”, the workflow segments your data based </w:t>
      </w:r>
      <w:r w:rsidR="009A303B">
        <w:rPr>
          <w:rFonts w:ascii="Arial" w:hAnsi="Arial" w:cs="Arial"/>
          <w:sz w:val="20"/>
          <w:szCs w:val="20"/>
        </w:rPr>
        <w:t>the individual customers size</w:t>
      </w:r>
      <w:r w:rsidR="00866454">
        <w:rPr>
          <w:rFonts w:ascii="Arial" w:hAnsi="Arial" w:cs="Arial"/>
          <w:sz w:val="20"/>
          <w:szCs w:val="20"/>
        </w:rPr>
        <w:t xml:space="preserve"> based on two different methodologies:</w:t>
      </w:r>
    </w:p>
    <w:p w14:paraId="43D5A750" w14:textId="1ACFDA40" w:rsidR="00866454" w:rsidRDefault="00F76441" w:rsidP="00866454">
      <w:pPr>
        <w:pStyle w:val="ListParagraph"/>
        <w:numPr>
          <w:ilvl w:val="1"/>
          <w:numId w:val="9"/>
        </w:numPr>
        <w:spacing w:after="0" w:line="240" w:lineRule="auto"/>
        <w:rPr>
          <w:rFonts w:ascii="Arial" w:hAnsi="Arial" w:cs="Arial"/>
          <w:sz w:val="20"/>
          <w:szCs w:val="20"/>
        </w:rPr>
      </w:pPr>
      <w:r w:rsidRPr="00401078">
        <w:rPr>
          <w:rFonts w:ascii="Arial" w:hAnsi="Arial" w:cs="Arial"/>
          <w:b/>
          <w:sz w:val="20"/>
          <w:szCs w:val="20"/>
        </w:rPr>
        <w:t>Max MRR</w:t>
      </w:r>
      <w:r w:rsidR="00866454" w:rsidRPr="00401078">
        <w:rPr>
          <w:rFonts w:ascii="Arial" w:hAnsi="Arial" w:cs="Arial"/>
          <w:b/>
          <w:sz w:val="20"/>
          <w:szCs w:val="20"/>
        </w:rPr>
        <w:t xml:space="preserve"> Bucket</w:t>
      </w:r>
      <w:r w:rsidR="00866454">
        <w:rPr>
          <w:rFonts w:ascii="Arial" w:hAnsi="Arial" w:cs="Arial"/>
          <w:sz w:val="20"/>
          <w:szCs w:val="20"/>
        </w:rPr>
        <w:t xml:space="preserve"> – Calculates the maximum MRR at the customer level</w:t>
      </w:r>
      <w:r w:rsidR="00387C48">
        <w:rPr>
          <w:rFonts w:ascii="Arial" w:hAnsi="Arial" w:cs="Arial"/>
          <w:sz w:val="20"/>
          <w:szCs w:val="20"/>
        </w:rPr>
        <w:t xml:space="preserve"> for all periods in the dataset</w:t>
      </w:r>
      <w:r>
        <w:rPr>
          <w:rFonts w:ascii="Arial" w:hAnsi="Arial" w:cs="Arial"/>
          <w:sz w:val="20"/>
          <w:szCs w:val="20"/>
        </w:rPr>
        <w:t xml:space="preserve">. Formula tool 819 calculates the segments and divides it by Account Size – modify this tool if needed to adjust for your project </w:t>
      </w:r>
      <w:r w:rsidR="0027199A">
        <w:rPr>
          <w:rFonts w:ascii="Arial" w:hAnsi="Arial" w:cs="Arial"/>
          <w:sz w:val="20"/>
          <w:szCs w:val="20"/>
        </w:rPr>
        <w:t>dataset.</w:t>
      </w:r>
    </w:p>
    <w:p w14:paraId="0CDBD3B8" w14:textId="1B105191" w:rsidR="00D77EA3" w:rsidRDefault="00F355B9" w:rsidP="00D77EA3">
      <w:pPr>
        <w:pStyle w:val="ListParagraph"/>
        <w:numPr>
          <w:ilvl w:val="1"/>
          <w:numId w:val="9"/>
        </w:numPr>
        <w:spacing w:after="0" w:line="240" w:lineRule="auto"/>
        <w:rPr>
          <w:rFonts w:ascii="Arial" w:hAnsi="Arial" w:cs="Arial"/>
          <w:sz w:val="20"/>
          <w:szCs w:val="20"/>
        </w:rPr>
      </w:pPr>
      <w:r w:rsidRPr="00401078">
        <w:rPr>
          <w:rFonts w:ascii="Arial" w:hAnsi="Arial" w:cs="Arial"/>
          <w:b/>
          <w:sz w:val="20"/>
          <w:szCs w:val="20"/>
        </w:rPr>
        <w:t>Quartile Base</w:t>
      </w:r>
      <w:r>
        <w:rPr>
          <w:rFonts w:ascii="Arial" w:hAnsi="Arial" w:cs="Arial"/>
          <w:sz w:val="20"/>
          <w:szCs w:val="20"/>
        </w:rPr>
        <w:t xml:space="preserve"> – Segments the customers based on what quartile </w:t>
      </w:r>
      <w:r w:rsidR="00AA7D20">
        <w:rPr>
          <w:rFonts w:ascii="Arial" w:hAnsi="Arial" w:cs="Arial"/>
          <w:sz w:val="20"/>
          <w:szCs w:val="20"/>
        </w:rPr>
        <w:t xml:space="preserve">each customer is based on </w:t>
      </w:r>
      <w:r w:rsidR="00512A41">
        <w:rPr>
          <w:rFonts w:ascii="Arial" w:hAnsi="Arial" w:cs="Arial"/>
          <w:sz w:val="20"/>
          <w:szCs w:val="20"/>
        </w:rPr>
        <w:t xml:space="preserve">average monthly MRR. </w:t>
      </w:r>
      <w:r w:rsidR="00D77EA3">
        <w:rPr>
          <w:rFonts w:ascii="Arial" w:hAnsi="Arial" w:cs="Arial"/>
          <w:sz w:val="20"/>
          <w:szCs w:val="20"/>
        </w:rPr>
        <w:t>“1 Quartile” is the highest, while “4 Quartile" is the lowest.</w:t>
      </w:r>
    </w:p>
    <w:p w14:paraId="561445BC" w14:textId="56B45DF8" w:rsidR="000B20F3" w:rsidRDefault="000C2672" w:rsidP="006F2174">
      <w:pPr>
        <w:pStyle w:val="ListParagraph"/>
        <w:numPr>
          <w:ilvl w:val="0"/>
          <w:numId w:val="9"/>
        </w:numPr>
        <w:spacing w:after="0" w:line="240" w:lineRule="auto"/>
        <w:rPr>
          <w:rFonts w:ascii="Arial" w:hAnsi="Arial" w:cs="Arial"/>
          <w:sz w:val="20"/>
          <w:szCs w:val="20"/>
        </w:rPr>
      </w:pPr>
      <w:r w:rsidRPr="000C2672">
        <w:rPr>
          <w:rFonts w:ascii="Arial" w:hAnsi="Arial" w:cs="Arial"/>
          <w:noProof/>
          <w:sz w:val="20"/>
          <w:szCs w:val="20"/>
        </w:rPr>
        <w:drawing>
          <wp:anchor distT="0" distB="0" distL="114300" distR="114300" simplePos="0" relativeHeight="251658245" behindDoc="0" locked="0" layoutInCell="1" allowOverlap="1" wp14:anchorId="3BDF7DCD" wp14:editId="30C6DA86">
            <wp:simplePos x="0" y="0"/>
            <wp:positionH relativeFrom="column">
              <wp:posOffset>542925</wp:posOffset>
            </wp:positionH>
            <wp:positionV relativeFrom="paragraph">
              <wp:posOffset>10160</wp:posOffset>
            </wp:positionV>
            <wp:extent cx="1409700" cy="1314450"/>
            <wp:effectExtent l="0" t="0" r="0" b="0"/>
            <wp:wrapSquare wrapText="bothSides"/>
            <wp:docPr id="93655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5435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9700" cy="1314450"/>
                    </a:xfrm>
                    <a:prstGeom prst="rect">
                      <a:avLst/>
                    </a:prstGeom>
                  </pic:spPr>
                </pic:pic>
              </a:graphicData>
            </a:graphic>
          </wp:anchor>
        </w:drawing>
      </w:r>
      <w:r w:rsidR="00417408">
        <w:rPr>
          <w:rFonts w:ascii="Arial" w:hAnsi="Arial" w:cs="Arial"/>
          <w:sz w:val="20"/>
          <w:szCs w:val="20"/>
        </w:rPr>
        <w:t xml:space="preserve">The following section, </w:t>
      </w:r>
      <w:r w:rsidR="00014B7C">
        <w:rPr>
          <w:rFonts w:ascii="Arial" w:hAnsi="Arial" w:cs="Arial"/>
          <w:sz w:val="20"/>
          <w:szCs w:val="20"/>
        </w:rPr>
        <w:t>“</w:t>
      </w:r>
      <w:r w:rsidR="00014B7C" w:rsidRPr="00401078">
        <w:rPr>
          <w:rFonts w:ascii="Arial" w:hAnsi="Arial" w:cs="Arial"/>
          <w:b/>
          <w:sz w:val="20"/>
          <w:szCs w:val="20"/>
        </w:rPr>
        <w:t>Create Unique Values</w:t>
      </w:r>
      <w:r w:rsidR="00014B7C">
        <w:rPr>
          <w:rFonts w:ascii="Arial" w:hAnsi="Arial" w:cs="Arial"/>
          <w:sz w:val="20"/>
          <w:szCs w:val="20"/>
        </w:rPr>
        <w:t>”</w:t>
      </w:r>
      <w:r w:rsidR="00417408">
        <w:rPr>
          <w:rFonts w:ascii="Arial" w:hAnsi="Arial" w:cs="Arial"/>
          <w:sz w:val="20"/>
          <w:szCs w:val="20"/>
        </w:rPr>
        <w:t xml:space="preserve">, forces attributes to have a 1:1 </w:t>
      </w:r>
      <w:r w:rsidR="0027199A">
        <w:rPr>
          <w:rFonts w:ascii="Arial" w:hAnsi="Arial" w:cs="Arial"/>
          <w:sz w:val="20"/>
          <w:szCs w:val="20"/>
        </w:rPr>
        <w:t>relationship</w:t>
      </w:r>
      <w:r w:rsidR="00417408">
        <w:rPr>
          <w:rFonts w:ascii="Arial" w:hAnsi="Arial" w:cs="Arial"/>
          <w:sz w:val="20"/>
          <w:szCs w:val="20"/>
        </w:rPr>
        <w:t xml:space="preserve"> with custome</w:t>
      </w:r>
      <w:r w:rsidR="00260755">
        <w:rPr>
          <w:rFonts w:ascii="Arial" w:hAnsi="Arial" w:cs="Arial"/>
          <w:sz w:val="20"/>
          <w:szCs w:val="20"/>
        </w:rPr>
        <w:t xml:space="preserve">r. Container J1 </w:t>
      </w:r>
      <w:r w:rsidR="00A86F97">
        <w:rPr>
          <w:rFonts w:ascii="Arial" w:hAnsi="Arial" w:cs="Arial"/>
          <w:sz w:val="20"/>
          <w:szCs w:val="20"/>
        </w:rPr>
        <w:t xml:space="preserve">“Duplicate customer attribute test” identifies non 1:1 relationship through Test tool </w:t>
      </w:r>
      <w:r w:rsidR="00A67511">
        <w:rPr>
          <w:rFonts w:ascii="Arial" w:hAnsi="Arial" w:cs="Arial"/>
          <w:sz w:val="20"/>
          <w:szCs w:val="20"/>
        </w:rPr>
        <w:t xml:space="preserve">503. </w:t>
      </w:r>
      <w:r w:rsidR="000B20F3">
        <w:rPr>
          <w:rFonts w:ascii="Arial" w:hAnsi="Arial" w:cs="Arial"/>
          <w:sz w:val="20"/>
          <w:szCs w:val="20"/>
        </w:rPr>
        <w:t xml:space="preserve">Any M:1 </w:t>
      </w:r>
      <w:r w:rsidR="0027199A">
        <w:rPr>
          <w:rFonts w:ascii="Arial" w:hAnsi="Arial" w:cs="Arial"/>
          <w:sz w:val="20"/>
          <w:szCs w:val="20"/>
        </w:rPr>
        <w:t>relationship</w:t>
      </w:r>
      <w:r w:rsidR="000B20F3">
        <w:rPr>
          <w:rFonts w:ascii="Arial" w:hAnsi="Arial" w:cs="Arial"/>
          <w:sz w:val="20"/>
          <w:szCs w:val="20"/>
        </w:rPr>
        <w:t xml:space="preserve"> will be forced to be 1:1 based on MRR by attribute</w:t>
      </w:r>
      <w:r w:rsidR="006F2174">
        <w:rPr>
          <w:rFonts w:ascii="Arial" w:hAnsi="Arial" w:cs="Arial"/>
          <w:sz w:val="20"/>
          <w:szCs w:val="20"/>
        </w:rPr>
        <w:t>.</w:t>
      </w:r>
    </w:p>
    <w:p w14:paraId="41F5F9D5" w14:textId="0C8219D1" w:rsidR="00EB3E52" w:rsidRDefault="00B07E5E" w:rsidP="00EB3E52">
      <w:pPr>
        <w:pStyle w:val="ListParagraph"/>
        <w:numPr>
          <w:ilvl w:val="0"/>
          <w:numId w:val="9"/>
        </w:numPr>
        <w:spacing w:after="0" w:line="240" w:lineRule="auto"/>
        <w:rPr>
          <w:rFonts w:ascii="Arial" w:hAnsi="Arial" w:cs="Arial"/>
          <w:sz w:val="20"/>
          <w:szCs w:val="20"/>
        </w:rPr>
      </w:pPr>
      <w:r w:rsidRPr="000A5C7F">
        <w:rPr>
          <w:rFonts w:ascii="Arial" w:hAnsi="Arial" w:cs="Arial"/>
          <w:b/>
          <w:bCs/>
          <w:noProof/>
          <w:sz w:val="20"/>
          <w:szCs w:val="20"/>
        </w:rPr>
        <mc:AlternateContent>
          <mc:Choice Requires="wps">
            <w:drawing>
              <wp:anchor distT="45720" distB="45720" distL="114300" distR="114300" simplePos="0" relativeHeight="251658249" behindDoc="0" locked="0" layoutInCell="1" allowOverlap="1" wp14:anchorId="1956B5E1" wp14:editId="7625118F">
                <wp:simplePos x="0" y="0"/>
                <wp:positionH relativeFrom="margin">
                  <wp:align>right</wp:align>
                </wp:positionH>
                <wp:positionV relativeFrom="paragraph">
                  <wp:posOffset>375920</wp:posOffset>
                </wp:positionV>
                <wp:extent cx="1838325" cy="5810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581025"/>
                        </a:xfrm>
                        <a:prstGeom prst="rect">
                          <a:avLst/>
                        </a:prstGeom>
                        <a:solidFill>
                          <a:srgbClr val="FFFFFF"/>
                        </a:solidFill>
                        <a:ln w="9525">
                          <a:noFill/>
                          <a:miter lim="800000"/>
                          <a:headEnd/>
                          <a:tailEnd/>
                        </a:ln>
                      </wps:spPr>
                      <wps:txbx>
                        <w:txbxContent>
                          <w:p w14:paraId="5E7E12D6" w14:textId="0DF6A859" w:rsidR="000A5C7F" w:rsidRPr="00B07E5E" w:rsidRDefault="00B07E5E">
                            <w:pPr>
                              <w:rPr>
                                <w:rFonts w:ascii="Arial" w:hAnsi="Arial" w:cs="Arial"/>
                                <w:color w:val="FF0000"/>
                                <w:sz w:val="16"/>
                                <w:szCs w:val="16"/>
                              </w:rPr>
                            </w:pPr>
                            <w:r w:rsidRPr="00B07E5E">
                              <w:rPr>
                                <w:rFonts w:ascii="Arial" w:hAnsi="Arial" w:cs="Arial"/>
                                <w:color w:val="FF0000"/>
                                <w:sz w:val="16"/>
                                <w:szCs w:val="16"/>
                              </w:rPr>
                              <w:t xml:space="preserve">Replace the Connection name and Table Name with your projects database and ODBC </w:t>
                            </w:r>
                            <w:r w:rsidR="0027199A" w:rsidRPr="00B07E5E">
                              <w:rPr>
                                <w:rFonts w:ascii="Arial" w:hAnsi="Arial" w:cs="Arial"/>
                                <w:color w:val="FF0000"/>
                                <w:sz w:val="16"/>
                                <w:szCs w:val="16"/>
                              </w:rPr>
                              <w:t>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56B5E1" id="_x0000_t202" coordsize="21600,21600" o:spt="202" path="m,l,21600r21600,l21600,xe">
                <v:stroke joinstyle="miter"/>
                <v:path gradientshapeok="t" o:connecttype="rect"/>
              </v:shapetype>
              <v:shape id="Text Box 2" o:spid="_x0000_s1026" type="#_x0000_t202" style="position:absolute;left:0;text-align:left;margin-left:93.55pt;margin-top:29.6pt;width:144.75pt;height:45.75pt;z-index:25165824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" stroked="f">
                <v:textbox>
                  <w:txbxContent>
                    <w:p w14:paraId="5E7E12D6" w14:textId="0DF6A859" w:rsidR="000A5C7F" w:rsidRPr="00B07E5E" w:rsidRDefault="00B07E5E">
                      <w:pPr>
                        <w:rPr>
                          <w:rFonts w:ascii="Arial" w:hAnsi="Arial" w:cs="Arial"/>
                          <w:color w:val="FF0000"/>
                          <w:sz w:val="16"/>
                          <w:szCs w:val="16"/>
                        </w:rPr>
                      </w:pPr>
                      <w:r w:rsidRPr="00B07E5E">
                        <w:rPr>
                          <w:rFonts w:ascii="Arial" w:hAnsi="Arial" w:cs="Arial"/>
                          <w:color w:val="FF0000"/>
                          <w:sz w:val="16"/>
                          <w:szCs w:val="16"/>
                        </w:rPr>
                        <w:t xml:space="preserve">Replace the Connection name and Table Name with your projects database and ODBC </w:t>
                      </w:r>
                      <w:r w:rsidR="0027199A" w:rsidRPr="00B07E5E">
                        <w:rPr>
                          <w:rFonts w:ascii="Arial" w:hAnsi="Arial" w:cs="Arial"/>
                          <w:color w:val="FF0000"/>
                          <w:sz w:val="16"/>
                          <w:szCs w:val="16"/>
                        </w:rPr>
                        <w:t>connection.</w:t>
                      </w:r>
                    </w:p>
                  </w:txbxContent>
                </v:textbox>
                <w10:wrap type="square" anchorx="margin"/>
              </v:shape>
            </w:pict>
          </mc:Fallback>
        </mc:AlternateContent>
      </w:r>
      <w:r w:rsidR="006F2174">
        <w:rPr>
          <w:rFonts w:ascii="Arial" w:hAnsi="Arial" w:cs="Arial"/>
          <w:sz w:val="20"/>
          <w:szCs w:val="20"/>
        </w:rPr>
        <w:t>Lastly, the workflow outputs the data in the template format to table “</w:t>
      </w:r>
      <w:r w:rsidR="006F2174" w:rsidRPr="00401078">
        <w:rPr>
          <w:rFonts w:ascii="Arial" w:hAnsi="Arial" w:cs="Arial"/>
          <w:b/>
          <w:sz w:val="20"/>
          <w:szCs w:val="20"/>
        </w:rPr>
        <w:t>Enabler Input</w:t>
      </w:r>
      <w:r w:rsidR="006F2174">
        <w:rPr>
          <w:rFonts w:ascii="Arial" w:hAnsi="Arial" w:cs="Arial"/>
          <w:sz w:val="20"/>
          <w:szCs w:val="20"/>
        </w:rPr>
        <w:t xml:space="preserve">”, under your project database. </w:t>
      </w:r>
      <w:r w:rsidR="00EB3E52">
        <w:rPr>
          <w:rFonts w:ascii="Arial" w:hAnsi="Arial" w:cs="Arial"/>
          <w:sz w:val="20"/>
          <w:szCs w:val="20"/>
        </w:rPr>
        <w:t>Replace the template output with your project database and ODBC connection.</w:t>
      </w:r>
    </w:p>
    <w:p w14:paraId="61B9E184" w14:textId="641CFD6E" w:rsidR="00EB3E52" w:rsidRPr="00EB3E52" w:rsidRDefault="00EB3E52" w:rsidP="00EB3E52">
      <w:pPr>
        <w:pStyle w:val="ListParagraph"/>
        <w:spacing w:after="0" w:line="240" w:lineRule="auto"/>
        <w:rPr>
          <w:rFonts w:ascii="Arial" w:hAnsi="Arial" w:cs="Arial"/>
          <w:sz w:val="20"/>
          <w:szCs w:val="20"/>
        </w:rPr>
      </w:pPr>
    </w:p>
    <w:p w14:paraId="60835B0F" w14:textId="308E45B1" w:rsidR="001E1F39" w:rsidRPr="00FA60A6" w:rsidRDefault="001E1F39" w:rsidP="001E1F39">
      <w:pPr>
        <w:spacing w:after="0" w:line="240" w:lineRule="auto"/>
        <w:rPr>
          <w:rFonts w:ascii="Arial" w:hAnsi="Arial" w:cs="Arial"/>
          <w:sz w:val="20"/>
          <w:szCs w:val="20"/>
        </w:rPr>
      </w:pPr>
    </w:p>
    <w:p w14:paraId="59B134DD" w14:textId="4C1A2E70" w:rsidR="00E44DE1" w:rsidRDefault="000A5C7F" w:rsidP="001E1F39">
      <w:pPr>
        <w:spacing w:after="0" w:line="240" w:lineRule="auto"/>
        <w:rPr>
          <w:rFonts w:ascii="Arial" w:hAnsi="Arial" w:cs="Arial"/>
          <w:b/>
          <w:bCs/>
          <w:sz w:val="20"/>
          <w:szCs w:val="20"/>
        </w:rPr>
      </w:pPr>
      <w:r>
        <w:rPr>
          <w:rFonts w:ascii="Arial" w:hAnsi="Arial" w:cs="Arial"/>
          <w:b/>
          <w:bCs/>
          <w:noProof/>
          <w:sz w:val="20"/>
          <w:szCs w:val="20"/>
        </w:rPr>
        <mc:AlternateContent>
          <mc:Choice Requires="wps">
            <w:drawing>
              <wp:anchor distT="0" distB="0" distL="114300" distR="114300" simplePos="0" relativeHeight="251658248" behindDoc="0" locked="0" layoutInCell="1" allowOverlap="1" wp14:anchorId="030A05AD" wp14:editId="3467287F">
                <wp:simplePos x="0" y="0"/>
                <wp:positionH relativeFrom="column">
                  <wp:posOffset>4305300</wp:posOffset>
                </wp:positionH>
                <wp:positionV relativeFrom="paragraph">
                  <wp:posOffset>17145</wp:posOffset>
                </wp:positionV>
                <wp:extent cx="342900" cy="247650"/>
                <wp:effectExtent l="38100" t="0" r="19050" b="57150"/>
                <wp:wrapNone/>
                <wp:docPr id="605432958" name="Straight Arrow Connector 2"/>
                <wp:cNvGraphicFramePr/>
                <a:graphic xmlns:a="http://schemas.openxmlformats.org/drawingml/2006/main">
                  <a:graphicData uri="http://schemas.microsoft.com/office/word/2010/wordprocessingShape">
                    <wps:wsp>
                      <wps:cNvCnPr/>
                      <wps:spPr>
                        <a:xfrm flipH="1">
                          <a:off x="0" y="0"/>
                          <a:ext cx="342900" cy="2476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328649" id="_x0000_t32" coordsize="21600,21600" o:spt="32" o:oned="t" path="m,l21600,21600e" filled="f">
                <v:path arrowok="t" fillok="f" o:connecttype="none"/>
                <o:lock v:ext="edit" shapetype="t"/>
              </v:shapetype>
              <v:shape id="Straight Arrow Connector 2" o:spid="_x0000_s1026" type="#_x0000_t32" style="position:absolute;margin-left:339pt;margin-top:1.35pt;width:27pt;height:19.5pt;flip:x;z-index:2516643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" strokecolor="red" strokeweight=".5pt">
                <v:stroke endarrow="block" joinstyle="miter"/>
              </v:shape>
            </w:pict>
          </mc:Fallback>
        </mc:AlternateContent>
      </w:r>
      <w:r>
        <w:rPr>
          <w:rFonts w:ascii="Arial" w:hAnsi="Arial" w:cs="Arial"/>
          <w:b/>
          <w:bCs/>
          <w:noProof/>
          <w:sz w:val="20"/>
          <w:szCs w:val="20"/>
        </w:rPr>
        <w:drawing>
          <wp:anchor distT="0" distB="0" distL="114300" distR="114300" simplePos="0" relativeHeight="251658247" behindDoc="0" locked="0" layoutInCell="1" allowOverlap="1" wp14:anchorId="22E6AD4C" wp14:editId="43A3236C">
            <wp:simplePos x="0" y="0"/>
            <wp:positionH relativeFrom="column">
              <wp:posOffset>2647950</wp:posOffset>
            </wp:positionH>
            <wp:positionV relativeFrom="paragraph">
              <wp:posOffset>64770</wp:posOffset>
            </wp:positionV>
            <wp:extent cx="2667000" cy="1346835"/>
            <wp:effectExtent l="0" t="0" r="0" b="5715"/>
            <wp:wrapSquare wrapText="bothSides"/>
            <wp:docPr id="90677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346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4B38" w:rsidRPr="00C84B38">
        <w:rPr>
          <w:rFonts w:ascii="Arial" w:hAnsi="Arial" w:cs="Arial"/>
          <w:b/>
          <w:bCs/>
          <w:noProof/>
          <w:sz w:val="20"/>
          <w:szCs w:val="20"/>
        </w:rPr>
        <w:drawing>
          <wp:anchor distT="0" distB="0" distL="114300" distR="114300" simplePos="0" relativeHeight="251658246" behindDoc="0" locked="0" layoutInCell="1" allowOverlap="1" wp14:anchorId="560A81AC" wp14:editId="60297052">
            <wp:simplePos x="0" y="0"/>
            <wp:positionH relativeFrom="column">
              <wp:posOffset>0</wp:posOffset>
            </wp:positionH>
            <wp:positionV relativeFrom="paragraph">
              <wp:posOffset>-1905</wp:posOffset>
            </wp:positionV>
            <wp:extent cx="2534362" cy="1390650"/>
            <wp:effectExtent l="0" t="0" r="0" b="0"/>
            <wp:wrapSquare wrapText="bothSides"/>
            <wp:docPr id="159077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7741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4362" cy="1390650"/>
                    </a:xfrm>
                    <a:prstGeom prst="rect">
                      <a:avLst/>
                    </a:prstGeom>
                  </pic:spPr>
                </pic:pic>
              </a:graphicData>
            </a:graphic>
          </wp:anchor>
        </w:drawing>
      </w:r>
    </w:p>
    <w:p w14:paraId="3F747DF5" w14:textId="0B9C996C" w:rsidR="00D6485C" w:rsidRDefault="00D6485C" w:rsidP="001E1F39">
      <w:pPr>
        <w:spacing w:after="0" w:line="240" w:lineRule="auto"/>
        <w:rPr>
          <w:rFonts w:ascii="Arial" w:hAnsi="Arial" w:cs="Arial"/>
          <w:b/>
          <w:bCs/>
          <w:sz w:val="20"/>
          <w:szCs w:val="20"/>
        </w:rPr>
      </w:pPr>
    </w:p>
    <w:p w14:paraId="6E675877" w14:textId="77777777" w:rsidR="00D6485C" w:rsidRDefault="00D6485C" w:rsidP="001E1F39">
      <w:pPr>
        <w:spacing w:after="0" w:line="240" w:lineRule="auto"/>
        <w:rPr>
          <w:rFonts w:ascii="Arial" w:hAnsi="Arial" w:cs="Arial"/>
          <w:b/>
          <w:bCs/>
          <w:sz w:val="20"/>
          <w:szCs w:val="20"/>
        </w:rPr>
      </w:pPr>
    </w:p>
    <w:p w14:paraId="28F190C4" w14:textId="75A6E023" w:rsidR="00D6485C" w:rsidRDefault="00D6485C" w:rsidP="001E1F39">
      <w:pPr>
        <w:spacing w:after="0" w:line="240" w:lineRule="auto"/>
        <w:rPr>
          <w:rFonts w:ascii="Arial" w:hAnsi="Arial" w:cs="Arial"/>
          <w:b/>
          <w:bCs/>
          <w:sz w:val="20"/>
          <w:szCs w:val="20"/>
        </w:rPr>
      </w:pPr>
    </w:p>
    <w:p w14:paraId="29C9E8B2" w14:textId="2F84F7A5" w:rsidR="00D6485C" w:rsidRDefault="00D6485C" w:rsidP="001E1F39">
      <w:pPr>
        <w:spacing w:after="0" w:line="240" w:lineRule="auto"/>
        <w:rPr>
          <w:rFonts w:ascii="Arial" w:hAnsi="Arial" w:cs="Arial"/>
          <w:b/>
          <w:bCs/>
          <w:sz w:val="20"/>
          <w:szCs w:val="20"/>
        </w:rPr>
      </w:pPr>
    </w:p>
    <w:p w14:paraId="4E0F5DF5" w14:textId="77777777" w:rsidR="00D6485C" w:rsidRDefault="00D6485C" w:rsidP="001E1F39">
      <w:pPr>
        <w:spacing w:after="0" w:line="240" w:lineRule="auto"/>
        <w:rPr>
          <w:rFonts w:ascii="Arial" w:hAnsi="Arial" w:cs="Arial"/>
          <w:b/>
          <w:bCs/>
          <w:sz w:val="20"/>
          <w:szCs w:val="20"/>
        </w:rPr>
      </w:pPr>
    </w:p>
    <w:p w14:paraId="5D4199E3" w14:textId="77777777" w:rsidR="00D6485C" w:rsidRPr="00FA60A6" w:rsidRDefault="00D6485C" w:rsidP="001E1F39">
      <w:pPr>
        <w:spacing w:after="0" w:line="240" w:lineRule="auto"/>
        <w:rPr>
          <w:rFonts w:ascii="Arial" w:hAnsi="Arial" w:cs="Arial"/>
          <w:b/>
          <w:bCs/>
          <w:sz w:val="20"/>
          <w:szCs w:val="20"/>
        </w:rPr>
      </w:pPr>
    </w:p>
    <w:p w14:paraId="5BACCBAE" w14:textId="19B120D0" w:rsidR="00E44DE1" w:rsidRPr="00FA60A6" w:rsidRDefault="00E44DE1" w:rsidP="001E1F39">
      <w:pPr>
        <w:spacing w:after="0" w:line="240" w:lineRule="auto"/>
        <w:rPr>
          <w:rFonts w:ascii="Arial" w:hAnsi="Arial" w:cs="Arial"/>
          <w:b/>
          <w:bCs/>
          <w:sz w:val="20"/>
          <w:szCs w:val="20"/>
        </w:rPr>
      </w:pPr>
    </w:p>
    <w:p w14:paraId="432A2688" w14:textId="77777777" w:rsidR="00E44DE1" w:rsidRPr="00FA60A6" w:rsidRDefault="00E44DE1" w:rsidP="001E1F39">
      <w:pPr>
        <w:spacing w:after="0" w:line="240" w:lineRule="auto"/>
        <w:rPr>
          <w:rFonts w:ascii="Arial" w:hAnsi="Arial" w:cs="Arial"/>
          <w:b/>
          <w:bCs/>
          <w:sz w:val="20"/>
          <w:szCs w:val="20"/>
        </w:rPr>
      </w:pPr>
    </w:p>
    <w:p w14:paraId="16366869" w14:textId="017DFCE6" w:rsidR="00E44DE1" w:rsidRPr="00FA60A6" w:rsidRDefault="00E44DE1" w:rsidP="001E1F39">
      <w:pPr>
        <w:spacing w:after="0" w:line="240" w:lineRule="auto"/>
        <w:rPr>
          <w:rFonts w:ascii="Arial" w:hAnsi="Arial" w:cs="Arial"/>
          <w:b/>
          <w:bCs/>
          <w:sz w:val="20"/>
          <w:szCs w:val="20"/>
        </w:rPr>
      </w:pPr>
    </w:p>
    <w:p w14:paraId="62050E54" w14:textId="786212B1" w:rsidR="00E44DE1" w:rsidRPr="00FA60A6" w:rsidRDefault="00E44DE1" w:rsidP="001E1F39">
      <w:pPr>
        <w:spacing w:after="0" w:line="240" w:lineRule="auto"/>
        <w:rPr>
          <w:rFonts w:ascii="Arial" w:hAnsi="Arial" w:cs="Arial"/>
          <w:b/>
          <w:bCs/>
          <w:sz w:val="20"/>
          <w:szCs w:val="20"/>
        </w:rPr>
      </w:pPr>
    </w:p>
    <w:p w14:paraId="5B97AE0C" w14:textId="00786AFA" w:rsidR="00A011DD" w:rsidRPr="00CB6F2C" w:rsidRDefault="00A011DD" w:rsidP="00A011DD">
      <w:pPr>
        <w:spacing w:after="0" w:line="240" w:lineRule="auto"/>
        <w:rPr>
          <w:rFonts w:ascii="Arial" w:hAnsi="Arial" w:cs="Arial"/>
          <w:b/>
          <w:bCs/>
          <w:sz w:val="20"/>
          <w:szCs w:val="20"/>
          <w:u w:val="single"/>
        </w:rPr>
      </w:pPr>
      <w:r w:rsidRPr="00CB6F2C">
        <w:rPr>
          <w:rFonts w:ascii="Arial" w:hAnsi="Arial" w:cs="Arial"/>
          <w:b/>
          <w:bCs/>
          <w:sz w:val="20"/>
          <w:szCs w:val="20"/>
          <w:u w:val="single"/>
        </w:rPr>
        <w:t>Step 2</w:t>
      </w:r>
      <w:r w:rsidR="00401078" w:rsidRPr="00CB6F2C">
        <w:rPr>
          <w:rFonts w:ascii="Arial" w:hAnsi="Arial" w:cs="Arial"/>
          <w:b/>
          <w:bCs/>
          <w:sz w:val="20"/>
          <w:szCs w:val="20"/>
          <w:u w:val="single"/>
        </w:rPr>
        <w:t xml:space="preserve"> – InDB Tech Enabler – Retention Calcs</w:t>
      </w:r>
    </w:p>
    <w:p w14:paraId="238B3033" w14:textId="35A63781" w:rsidR="00626A51" w:rsidRPr="00626A51" w:rsidRDefault="00626A51" w:rsidP="00626A51">
      <w:pPr>
        <w:spacing w:after="0" w:line="240" w:lineRule="auto"/>
        <w:rPr>
          <w:rFonts w:ascii="Arial" w:hAnsi="Arial" w:cs="Arial"/>
          <w:b/>
          <w:bCs/>
          <w:sz w:val="20"/>
          <w:szCs w:val="20"/>
        </w:rPr>
      </w:pPr>
      <w:r w:rsidRPr="00626A51">
        <w:rPr>
          <w:rFonts w:ascii="Arial" w:hAnsi="Arial" w:cs="Arial"/>
          <w:b/>
          <w:bCs/>
          <w:sz w:val="20"/>
          <w:szCs w:val="20"/>
        </w:rPr>
        <w:t>NOTE:</w:t>
      </w:r>
    </w:p>
    <w:p w14:paraId="01E941FD" w14:textId="1CA81144" w:rsidR="00A011DD" w:rsidRDefault="00112F72" w:rsidP="002A796A">
      <w:pPr>
        <w:pStyle w:val="ListParagraph"/>
        <w:numPr>
          <w:ilvl w:val="0"/>
          <w:numId w:val="8"/>
        </w:numPr>
        <w:spacing w:after="0" w:line="240" w:lineRule="auto"/>
        <w:rPr>
          <w:rFonts w:ascii="Arial" w:hAnsi="Arial" w:cs="Arial"/>
          <w:sz w:val="20"/>
          <w:szCs w:val="20"/>
        </w:rPr>
      </w:pPr>
      <w:r>
        <w:rPr>
          <w:rFonts w:ascii="Arial" w:hAnsi="Arial" w:cs="Arial"/>
          <w:sz w:val="20"/>
          <w:szCs w:val="20"/>
        </w:rPr>
        <w:t xml:space="preserve">This step produces the bulk of the </w:t>
      </w:r>
      <w:r w:rsidR="0027199A">
        <w:rPr>
          <w:rFonts w:ascii="Arial" w:hAnsi="Arial" w:cs="Arial"/>
          <w:sz w:val="20"/>
          <w:szCs w:val="20"/>
        </w:rPr>
        <w:t>outputs and</w:t>
      </w:r>
      <w:r>
        <w:rPr>
          <w:rFonts w:ascii="Arial" w:hAnsi="Arial" w:cs="Arial"/>
          <w:sz w:val="20"/>
          <w:szCs w:val="20"/>
        </w:rPr>
        <w:t xml:space="preserve"> </w:t>
      </w:r>
      <w:r w:rsidR="002A796A">
        <w:rPr>
          <w:rFonts w:ascii="Arial" w:hAnsi="Arial" w:cs="Arial"/>
          <w:sz w:val="20"/>
          <w:szCs w:val="20"/>
        </w:rPr>
        <w:t xml:space="preserve">creates all the necessary tables </w:t>
      </w:r>
      <w:r w:rsidR="001323CC">
        <w:rPr>
          <w:rFonts w:ascii="Arial" w:hAnsi="Arial" w:cs="Arial"/>
          <w:sz w:val="20"/>
          <w:szCs w:val="20"/>
        </w:rPr>
        <w:t>required</w:t>
      </w:r>
      <w:r w:rsidR="002A796A">
        <w:rPr>
          <w:rFonts w:ascii="Arial" w:hAnsi="Arial" w:cs="Arial"/>
          <w:sz w:val="20"/>
          <w:szCs w:val="20"/>
        </w:rPr>
        <w:t xml:space="preserve"> to refresh the PowerBI </w:t>
      </w:r>
      <w:r w:rsidR="0027199A">
        <w:rPr>
          <w:rFonts w:ascii="Arial" w:hAnsi="Arial" w:cs="Arial"/>
          <w:sz w:val="20"/>
          <w:szCs w:val="20"/>
        </w:rPr>
        <w:t>template.</w:t>
      </w:r>
    </w:p>
    <w:p w14:paraId="7F4E97B3" w14:textId="543474C6" w:rsidR="002A796A" w:rsidRDefault="00F24318" w:rsidP="002A796A">
      <w:pPr>
        <w:pStyle w:val="ListParagraph"/>
        <w:numPr>
          <w:ilvl w:val="0"/>
          <w:numId w:val="8"/>
        </w:numPr>
        <w:spacing w:after="0" w:line="240" w:lineRule="auto"/>
        <w:rPr>
          <w:rFonts w:ascii="Arial" w:hAnsi="Arial" w:cs="Arial"/>
          <w:sz w:val="20"/>
          <w:szCs w:val="20"/>
        </w:rPr>
      </w:pPr>
      <w:r>
        <w:rPr>
          <w:rFonts w:ascii="Arial" w:hAnsi="Arial" w:cs="Arial"/>
          <w:sz w:val="20"/>
          <w:szCs w:val="20"/>
        </w:rPr>
        <w:t xml:space="preserve">The output of Step 1 is the </w:t>
      </w:r>
      <w:r w:rsidR="001506BC">
        <w:rPr>
          <w:rFonts w:ascii="Arial" w:hAnsi="Arial" w:cs="Arial"/>
          <w:sz w:val="20"/>
          <w:szCs w:val="20"/>
        </w:rPr>
        <w:t xml:space="preserve">main input for Step 2. If you are calculating renewal rates, </w:t>
      </w:r>
      <w:r w:rsidR="00CE18F5">
        <w:rPr>
          <w:rFonts w:ascii="Arial" w:hAnsi="Arial" w:cs="Arial"/>
          <w:sz w:val="20"/>
          <w:szCs w:val="20"/>
        </w:rPr>
        <w:t>Step 2 also uses the respective UFR tables for the 3 levels.</w:t>
      </w:r>
    </w:p>
    <w:p w14:paraId="73EC224C" w14:textId="04085D05" w:rsidR="005108BB" w:rsidRDefault="00F20713" w:rsidP="00481575">
      <w:pPr>
        <w:pStyle w:val="ListParagraph"/>
        <w:numPr>
          <w:ilvl w:val="1"/>
          <w:numId w:val="8"/>
        </w:numPr>
        <w:spacing w:after="0" w:line="240" w:lineRule="auto"/>
        <w:rPr>
          <w:rFonts w:ascii="Arial" w:hAnsi="Arial" w:cs="Arial"/>
          <w:sz w:val="20"/>
          <w:szCs w:val="20"/>
        </w:rPr>
      </w:pPr>
      <w:r w:rsidRPr="004C1A35">
        <w:rPr>
          <w:rFonts w:ascii="Arial" w:hAnsi="Arial" w:cs="Arial"/>
          <w:b/>
          <w:bCs/>
          <w:sz w:val="20"/>
          <w:szCs w:val="20"/>
        </w:rPr>
        <w:t>N</w:t>
      </w:r>
      <w:r w:rsidR="004C1A35" w:rsidRPr="004C1A35">
        <w:rPr>
          <w:rFonts w:ascii="Arial" w:hAnsi="Arial" w:cs="Arial"/>
          <w:b/>
          <w:bCs/>
          <w:sz w:val="20"/>
          <w:szCs w:val="20"/>
        </w:rPr>
        <w:t>OTE:</w:t>
      </w:r>
      <w:r>
        <w:rPr>
          <w:rFonts w:ascii="Arial" w:hAnsi="Arial" w:cs="Arial"/>
          <w:sz w:val="20"/>
          <w:szCs w:val="20"/>
        </w:rPr>
        <w:t xml:space="preserve"> </w:t>
      </w:r>
      <w:r w:rsidR="006522A4">
        <w:rPr>
          <w:rFonts w:ascii="Arial" w:hAnsi="Arial" w:cs="Arial"/>
          <w:sz w:val="20"/>
          <w:szCs w:val="20"/>
        </w:rPr>
        <w:t>T</w:t>
      </w:r>
      <w:r>
        <w:rPr>
          <w:rFonts w:ascii="Arial" w:hAnsi="Arial" w:cs="Arial"/>
          <w:sz w:val="20"/>
          <w:szCs w:val="20"/>
        </w:rPr>
        <w:t xml:space="preserve">his step is all </w:t>
      </w:r>
      <w:r w:rsidR="00055AF8">
        <w:rPr>
          <w:rFonts w:ascii="Arial" w:hAnsi="Arial" w:cs="Arial"/>
          <w:sz w:val="20"/>
          <w:szCs w:val="20"/>
        </w:rPr>
        <w:t xml:space="preserve">built </w:t>
      </w:r>
      <w:r w:rsidR="0027199A">
        <w:rPr>
          <w:rFonts w:ascii="Arial" w:hAnsi="Arial" w:cs="Arial"/>
          <w:sz w:val="20"/>
          <w:szCs w:val="20"/>
        </w:rPr>
        <w:t>leveraging</w:t>
      </w:r>
      <w:r w:rsidR="00055AF8">
        <w:rPr>
          <w:rFonts w:ascii="Arial" w:hAnsi="Arial" w:cs="Arial"/>
          <w:sz w:val="20"/>
          <w:szCs w:val="20"/>
        </w:rPr>
        <w:t xml:space="preserve"> InDB tools. If you need to </w:t>
      </w:r>
      <w:r w:rsidR="006153F9">
        <w:rPr>
          <w:rFonts w:ascii="Arial" w:hAnsi="Arial" w:cs="Arial"/>
          <w:sz w:val="20"/>
          <w:szCs w:val="20"/>
        </w:rPr>
        <w:t>adjust</w:t>
      </w:r>
      <w:r w:rsidR="00055AF8">
        <w:rPr>
          <w:rFonts w:ascii="Arial" w:hAnsi="Arial" w:cs="Arial"/>
          <w:sz w:val="20"/>
          <w:szCs w:val="20"/>
        </w:rPr>
        <w:t xml:space="preserve">, </w:t>
      </w:r>
      <w:r w:rsidR="00590CBC">
        <w:rPr>
          <w:rFonts w:ascii="Arial" w:hAnsi="Arial" w:cs="Arial"/>
          <w:sz w:val="20"/>
          <w:szCs w:val="20"/>
        </w:rPr>
        <w:t>you will need to do so using Snowflake syntax. (E.g. if you are adding a</w:t>
      </w:r>
      <w:r w:rsidR="002E2172">
        <w:rPr>
          <w:rFonts w:ascii="Arial" w:hAnsi="Arial" w:cs="Arial"/>
          <w:sz w:val="20"/>
          <w:szCs w:val="20"/>
        </w:rPr>
        <w:t>n “I</w:t>
      </w:r>
      <w:r w:rsidR="00D92246">
        <w:rPr>
          <w:rFonts w:ascii="Arial" w:hAnsi="Arial" w:cs="Arial"/>
          <w:sz w:val="20"/>
          <w:szCs w:val="20"/>
        </w:rPr>
        <w:t>F</w:t>
      </w:r>
      <w:r w:rsidR="002E2172">
        <w:rPr>
          <w:rFonts w:ascii="Arial" w:hAnsi="Arial" w:cs="Arial"/>
          <w:sz w:val="20"/>
          <w:szCs w:val="20"/>
        </w:rPr>
        <w:t>” statement, you will need to do so using the “C</w:t>
      </w:r>
      <w:r w:rsidR="00D92246">
        <w:rPr>
          <w:rFonts w:ascii="Arial" w:hAnsi="Arial" w:cs="Arial"/>
          <w:sz w:val="20"/>
          <w:szCs w:val="20"/>
        </w:rPr>
        <w:t>ASE</w:t>
      </w:r>
      <w:r w:rsidR="002E2172">
        <w:rPr>
          <w:rFonts w:ascii="Arial" w:hAnsi="Arial" w:cs="Arial"/>
          <w:sz w:val="20"/>
          <w:szCs w:val="20"/>
        </w:rPr>
        <w:t>” SQL function)</w:t>
      </w:r>
    </w:p>
    <w:p w14:paraId="49FBD2AF" w14:textId="5BEED396" w:rsidR="0043637D" w:rsidRDefault="00A00B7C" w:rsidP="005108BB">
      <w:pPr>
        <w:pStyle w:val="ListParagraph"/>
        <w:numPr>
          <w:ilvl w:val="0"/>
          <w:numId w:val="8"/>
        </w:numPr>
        <w:spacing w:after="0" w:line="240" w:lineRule="auto"/>
        <w:rPr>
          <w:rFonts w:ascii="Arial" w:hAnsi="Arial" w:cs="Arial"/>
          <w:sz w:val="20"/>
          <w:szCs w:val="20"/>
        </w:rPr>
      </w:pPr>
      <w:r>
        <w:rPr>
          <w:rFonts w:ascii="Arial" w:hAnsi="Arial" w:cs="Arial"/>
          <w:sz w:val="20"/>
          <w:szCs w:val="20"/>
        </w:rPr>
        <w:lastRenderedPageBreak/>
        <w:t xml:space="preserve">It is recommended you turn off containers not relevant to your project. </w:t>
      </w:r>
      <w:r w:rsidR="00DC7356">
        <w:rPr>
          <w:rFonts w:ascii="Arial" w:hAnsi="Arial" w:cs="Arial"/>
          <w:sz w:val="20"/>
          <w:szCs w:val="20"/>
        </w:rPr>
        <w:t>For example, if</w:t>
      </w:r>
      <w:r>
        <w:rPr>
          <w:rFonts w:ascii="Arial" w:hAnsi="Arial" w:cs="Arial"/>
          <w:sz w:val="20"/>
          <w:szCs w:val="20"/>
        </w:rPr>
        <w:t xml:space="preserve"> you do not need Quarter comparisons, or TTM calculated, turn</w:t>
      </w:r>
      <w:r w:rsidR="00DC7356">
        <w:rPr>
          <w:rFonts w:ascii="Arial" w:hAnsi="Arial" w:cs="Arial"/>
          <w:sz w:val="20"/>
          <w:szCs w:val="20"/>
        </w:rPr>
        <w:t xml:space="preserve"> those containers </w:t>
      </w:r>
      <w:r>
        <w:rPr>
          <w:rFonts w:ascii="Arial" w:hAnsi="Arial" w:cs="Arial"/>
          <w:sz w:val="20"/>
          <w:szCs w:val="20"/>
        </w:rPr>
        <w:t xml:space="preserve">off so your </w:t>
      </w:r>
      <w:r w:rsidR="00D92246">
        <w:rPr>
          <w:rFonts w:ascii="Arial" w:hAnsi="Arial" w:cs="Arial"/>
          <w:sz w:val="20"/>
          <w:szCs w:val="20"/>
        </w:rPr>
        <w:t xml:space="preserve">workflow runs more </w:t>
      </w:r>
      <w:r w:rsidR="0027199A">
        <w:rPr>
          <w:rFonts w:ascii="Arial" w:hAnsi="Arial" w:cs="Arial"/>
          <w:sz w:val="20"/>
          <w:szCs w:val="20"/>
        </w:rPr>
        <w:t>efficiently.</w:t>
      </w:r>
    </w:p>
    <w:p w14:paraId="7C1A648F" w14:textId="79C4E985" w:rsidR="009B49FA" w:rsidRPr="0058752C" w:rsidRDefault="00166CCE" w:rsidP="0058752C">
      <w:pPr>
        <w:pStyle w:val="ListParagraph"/>
        <w:numPr>
          <w:ilvl w:val="0"/>
          <w:numId w:val="8"/>
        </w:numPr>
        <w:spacing w:after="0" w:line="240" w:lineRule="auto"/>
        <w:rPr>
          <w:rFonts w:ascii="Arial" w:hAnsi="Arial" w:cs="Arial"/>
          <w:sz w:val="20"/>
          <w:szCs w:val="20"/>
        </w:rPr>
      </w:pPr>
      <w:r>
        <w:rPr>
          <w:rFonts w:ascii="Arial" w:hAnsi="Arial" w:cs="Arial"/>
          <w:sz w:val="20"/>
          <w:szCs w:val="20"/>
        </w:rPr>
        <w:t xml:space="preserve">The temporary tables </w:t>
      </w:r>
      <w:r w:rsidR="00D92246">
        <w:rPr>
          <w:rFonts w:ascii="Arial" w:hAnsi="Arial" w:cs="Arial"/>
          <w:sz w:val="20"/>
          <w:szCs w:val="20"/>
        </w:rPr>
        <w:t xml:space="preserve">seen </w:t>
      </w:r>
      <w:r>
        <w:rPr>
          <w:rFonts w:ascii="Arial" w:hAnsi="Arial" w:cs="Arial"/>
          <w:sz w:val="20"/>
          <w:szCs w:val="20"/>
        </w:rPr>
        <w:t xml:space="preserve">throughout improve performance. Add more if you have a large </w:t>
      </w:r>
      <w:r w:rsidR="0027199A">
        <w:rPr>
          <w:rFonts w:ascii="Arial" w:hAnsi="Arial" w:cs="Arial"/>
          <w:sz w:val="20"/>
          <w:szCs w:val="20"/>
        </w:rPr>
        <w:t>dataset.</w:t>
      </w:r>
    </w:p>
    <w:p w14:paraId="23E19EB0" w14:textId="1360D54B" w:rsidR="005108BB" w:rsidRPr="0058752C" w:rsidRDefault="00EA7126" w:rsidP="009B49FA">
      <w:pPr>
        <w:spacing w:after="0" w:line="240" w:lineRule="auto"/>
        <w:rPr>
          <w:rFonts w:ascii="Arial" w:hAnsi="Arial" w:cs="Arial"/>
          <w:b/>
          <w:bCs/>
          <w:sz w:val="20"/>
          <w:szCs w:val="20"/>
        </w:rPr>
      </w:pPr>
      <w:r w:rsidRPr="00EA7126">
        <w:rPr>
          <w:rFonts w:ascii="Arial" w:hAnsi="Arial" w:cs="Arial"/>
          <w:noProof/>
          <w:sz w:val="20"/>
          <w:szCs w:val="20"/>
        </w:rPr>
        <w:drawing>
          <wp:anchor distT="0" distB="0" distL="114300" distR="114300" simplePos="0" relativeHeight="251658250" behindDoc="0" locked="0" layoutInCell="1" allowOverlap="1" wp14:anchorId="1AA11FE8" wp14:editId="20AEAD47">
            <wp:simplePos x="0" y="0"/>
            <wp:positionH relativeFrom="column">
              <wp:posOffset>4762500</wp:posOffset>
            </wp:positionH>
            <wp:positionV relativeFrom="paragraph">
              <wp:posOffset>4445</wp:posOffset>
            </wp:positionV>
            <wp:extent cx="1041400" cy="1225550"/>
            <wp:effectExtent l="0" t="0" r="6350" b="0"/>
            <wp:wrapSquare wrapText="bothSides"/>
            <wp:docPr id="1392426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26687"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041400" cy="1225550"/>
                    </a:xfrm>
                    <a:prstGeom prst="rect">
                      <a:avLst/>
                    </a:prstGeom>
                  </pic:spPr>
                </pic:pic>
              </a:graphicData>
            </a:graphic>
          </wp:anchor>
        </w:drawing>
      </w:r>
      <w:r w:rsidR="009B49FA" w:rsidRPr="0058752C">
        <w:rPr>
          <w:rFonts w:ascii="Arial" w:hAnsi="Arial" w:cs="Arial"/>
          <w:b/>
          <w:bCs/>
          <w:sz w:val="20"/>
          <w:szCs w:val="20"/>
        </w:rPr>
        <w:t>Step 2 Wor</w:t>
      </w:r>
      <w:r w:rsidR="0058752C" w:rsidRPr="0058752C">
        <w:rPr>
          <w:rFonts w:ascii="Arial" w:hAnsi="Arial" w:cs="Arial"/>
          <w:b/>
          <w:bCs/>
          <w:sz w:val="20"/>
          <w:szCs w:val="20"/>
        </w:rPr>
        <w:t>kflow Summary</w:t>
      </w:r>
    </w:p>
    <w:p w14:paraId="1576CE1C" w14:textId="49B7CA15" w:rsidR="00E44DE1" w:rsidRPr="00C9221C" w:rsidRDefault="00A011DD" w:rsidP="001E1F39">
      <w:pPr>
        <w:pStyle w:val="ListParagraph"/>
        <w:numPr>
          <w:ilvl w:val="0"/>
          <w:numId w:val="8"/>
        </w:numPr>
        <w:spacing w:after="0" w:line="240" w:lineRule="auto"/>
        <w:rPr>
          <w:rFonts w:ascii="Arial" w:hAnsi="Arial" w:cs="Arial"/>
          <w:b/>
          <w:bCs/>
          <w:sz w:val="20"/>
          <w:szCs w:val="20"/>
        </w:rPr>
      </w:pPr>
      <w:r w:rsidRPr="00EA7126">
        <w:rPr>
          <w:rFonts w:ascii="Arial" w:hAnsi="Arial" w:cs="Arial"/>
          <w:sz w:val="20"/>
          <w:szCs w:val="20"/>
        </w:rPr>
        <w:t xml:space="preserve">To get started, input </w:t>
      </w:r>
      <w:r w:rsidR="00EA7126" w:rsidRPr="00EA7126">
        <w:rPr>
          <w:rFonts w:ascii="Arial" w:hAnsi="Arial" w:cs="Arial"/>
          <w:sz w:val="20"/>
          <w:szCs w:val="20"/>
        </w:rPr>
        <w:t xml:space="preserve">the “Enabler Input” table into </w:t>
      </w:r>
      <w:r w:rsidRPr="00EA7126">
        <w:rPr>
          <w:rFonts w:ascii="Arial" w:hAnsi="Arial" w:cs="Arial"/>
          <w:sz w:val="20"/>
          <w:szCs w:val="20"/>
        </w:rPr>
        <w:t>container “</w:t>
      </w:r>
      <w:r w:rsidRPr="00EE6768">
        <w:rPr>
          <w:rFonts w:ascii="Arial" w:hAnsi="Arial" w:cs="Arial"/>
          <w:b/>
          <w:sz w:val="20"/>
          <w:szCs w:val="20"/>
        </w:rPr>
        <w:t xml:space="preserve">A. </w:t>
      </w:r>
      <w:r w:rsidR="00EA7126" w:rsidRPr="00EE6768">
        <w:rPr>
          <w:rFonts w:ascii="Arial" w:hAnsi="Arial" w:cs="Arial"/>
          <w:b/>
          <w:sz w:val="20"/>
          <w:szCs w:val="20"/>
        </w:rPr>
        <w:t>Starting Point</w:t>
      </w:r>
      <w:r w:rsidRPr="00EA7126">
        <w:rPr>
          <w:rFonts w:ascii="Arial" w:hAnsi="Arial" w:cs="Arial"/>
          <w:sz w:val="20"/>
          <w:szCs w:val="20"/>
        </w:rPr>
        <w:t>”.</w:t>
      </w:r>
      <w:r w:rsidR="00EA7126">
        <w:rPr>
          <w:rFonts w:ascii="Arial" w:hAnsi="Arial" w:cs="Arial"/>
          <w:sz w:val="20"/>
          <w:szCs w:val="20"/>
        </w:rPr>
        <w:t xml:space="preserve"> </w:t>
      </w:r>
    </w:p>
    <w:p w14:paraId="0637EEB8" w14:textId="0BAD6143" w:rsidR="00D00C94" w:rsidRPr="00D00C94" w:rsidRDefault="00C9221C" w:rsidP="001E1F39">
      <w:pPr>
        <w:pStyle w:val="ListParagraph"/>
        <w:numPr>
          <w:ilvl w:val="0"/>
          <w:numId w:val="8"/>
        </w:numPr>
        <w:spacing w:after="0" w:line="240" w:lineRule="auto"/>
        <w:rPr>
          <w:rFonts w:ascii="Arial" w:hAnsi="Arial" w:cs="Arial"/>
          <w:b/>
          <w:bCs/>
          <w:sz w:val="20"/>
          <w:szCs w:val="20"/>
        </w:rPr>
      </w:pPr>
      <w:r>
        <w:rPr>
          <w:rFonts w:ascii="Arial" w:hAnsi="Arial" w:cs="Arial"/>
          <w:sz w:val="20"/>
          <w:szCs w:val="20"/>
        </w:rPr>
        <w:t xml:space="preserve">The revenue calculations container </w:t>
      </w:r>
      <w:r w:rsidR="00D00C94">
        <w:rPr>
          <w:rFonts w:ascii="Arial" w:hAnsi="Arial" w:cs="Arial"/>
          <w:sz w:val="20"/>
          <w:szCs w:val="20"/>
        </w:rPr>
        <w:t xml:space="preserve">has </w:t>
      </w:r>
      <w:r w:rsidR="00FF6A47">
        <w:rPr>
          <w:rFonts w:ascii="Arial" w:hAnsi="Arial" w:cs="Arial"/>
          <w:sz w:val="20"/>
          <w:szCs w:val="20"/>
        </w:rPr>
        <w:t>two</w:t>
      </w:r>
      <w:r w:rsidR="00D00C94">
        <w:rPr>
          <w:rFonts w:ascii="Arial" w:hAnsi="Arial" w:cs="Arial"/>
          <w:sz w:val="20"/>
          <w:szCs w:val="20"/>
        </w:rPr>
        <w:t xml:space="preserve"> different functions</w:t>
      </w:r>
      <w:r w:rsidR="00D92246">
        <w:rPr>
          <w:rFonts w:ascii="Arial" w:hAnsi="Arial" w:cs="Arial"/>
          <w:sz w:val="20"/>
          <w:szCs w:val="20"/>
        </w:rPr>
        <w:t>:</w:t>
      </w:r>
    </w:p>
    <w:p w14:paraId="20FC08AD" w14:textId="61052863" w:rsidR="00C9221C" w:rsidRPr="00D00C94" w:rsidRDefault="00D00C94" w:rsidP="00D00C94">
      <w:pPr>
        <w:pStyle w:val="ListParagraph"/>
        <w:numPr>
          <w:ilvl w:val="1"/>
          <w:numId w:val="8"/>
        </w:numPr>
        <w:spacing w:after="0" w:line="240" w:lineRule="auto"/>
        <w:rPr>
          <w:rFonts w:ascii="Arial" w:hAnsi="Arial" w:cs="Arial"/>
          <w:b/>
          <w:bCs/>
          <w:sz w:val="20"/>
          <w:szCs w:val="20"/>
        </w:rPr>
      </w:pPr>
      <w:r>
        <w:rPr>
          <w:rFonts w:ascii="Arial" w:hAnsi="Arial" w:cs="Arial"/>
          <w:sz w:val="20"/>
          <w:szCs w:val="20"/>
        </w:rPr>
        <w:t>E</w:t>
      </w:r>
      <w:r w:rsidR="00C9221C">
        <w:rPr>
          <w:rFonts w:ascii="Arial" w:hAnsi="Arial" w:cs="Arial"/>
          <w:sz w:val="20"/>
          <w:szCs w:val="20"/>
        </w:rPr>
        <w:t>nsures all periods of data are available for all customer, customer-product, customer-product-revenue</w:t>
      </w:r>
      <w:r w:rsidR="00E90524">
        <w:rPr>
          <w:rFonts w:ascii="Arial" w:hAnsi="Arial" w:cs="Arial"/>
          <w:sz w:val="20"/>
          <w:szCs w:val="20"/>
        </w:rPr>
        <w:t xml:space="preserve"> </w:t>
      </w:r>
      <w:r w:rsidR="00C9221C">
        <w:rPr>
          <w:rFonts w:ascii="Arial" w:hAnsi="Arial" w:cs="Arial"/>
          <w:sz w:val="20"/>
          <w:szCs w:val="20"/>
        </w:rPr>
        <w:t xml:space="preserve">type </w:t>
      </w:r>
      <w:r w:rsidR="0027199A">
        <w:rPr>
          <w:rFonts w:ascii="Arial" w:hAnsi="Arial" w:cs="Arial"/>
          <w:sz w:val="20"/>
          <w:szCs w:val="20"/>
        </w:rPr>
        <w:t>combinations.</w:t>
      </w:r>
    </w:p>
    <w:p w14:paraId="7CD6B3DE" w14:textId="029210C4" w:rsidR="00D00C94" w:rsidRPr="00B43353" w:rsidRDefault="00FF6A47" w:rsidP="00D00C94">
      <w:pPr>
        <w:pStyle w:val="ListParagraph"/>
        <w:numPr>
          <w:ilvl w:val="1"/>
          <w:numId w:val="8"/>
        </w:numPr>
        <w:spacing w:after="0" w:line="240" w:lineRule="auto"/>
        <w:rPr>
          <w:rFonts w:ascii="Arial" w:hAnsi="Arial" w:cs="Arial"/>
          <w:b/>
          <w:bCs/>
          <w:sz w:val="20"/>
          <w:szCs w:val="20"/>
        </w:rPr>
      </w:pPr>
      <w:r>
        <w:rPr>
          <w:rFonts w:ascii="Arial" w:hAnsi="Arial" w:cs="Arial"/>
          <w:sz w:val="20"/>
          <w:szCs w:val="20"/>
        </w:rPr>
        <w:t>Calculate</w:t>
      </w:r>
      <w:r w:rsidR="00D25985">
        <w:rPr>
          <w:rFonts w:ascii="Arial" w:hAnsi="Arial" w:cs="Arial"/>
          <w:sz w:val="20"/>
          <w:szCs w:val="20"/>
        </w:rPr>
        <w:t>s</w:t>
      </w:r>
      <w:r>
        <w:rPr>
          <w:rFonts w:ascii="Arial" w:hAnsi="Arial" w:cs="Arial"/>
          <w:sz w:val="20"/>
          <w:szCs w:val="20"/>
        </w:rPr>
        <w:t xml:space="preserve"> the different variations of revenue – ARR, MRR, TTM, T3M</w:t>
      </w:r>
    </w:p>
    <w:p w14:paraId="418A704A" w14:textId="475F2B68" w:rsidR="00B43353" w:rsidRPr="00F321F4" w:rsidRDefault="00D24AD4" w:rsidP="00D24AD4">
      <w:pPr>
        <w:pStyle w:val="ListParagraph"/>
        <w:numPr>
          <w:ilvl w:val="0"/>
          <w:numId w:val="8"/>
        </w:numPr>
        <w:spacing w:after="0" w:line="240" w:lineRule="auto"/>
        <w:rPr>
          <w:rFonts w:ascii="Arial" w:hAnsi="Arial" w:cs="Arial"/>
          <w:b/>
          <w:bCs/>
          <w:sz w:val="20"/>
          <w:szCs w:val="20"/>
        </w:rPr>
      </w:pPr>
      <w:r>
        <w:rPr>
          <w:rFonts w:ascii="Arial" w:hAnsi="Arial" w:cs="Arial"/>
          <w:sz w:val="20"/>
          <w:szCs w:val="20"/>
        </w:rPr>
        <w:t xml:space="preserve">Containers </w:t>
      </w:r>
      <w:r w:rsidRPr="00D25985">
        <w:rPr>
          <w:rFonts w:ascii="Arial" w:hAnsi="Arial" w:cs="Arial"/>
          <w:b/>
          <w:sz w:val="20"/>
          <w:szCs w:val="20"/>
        </w:rPr>
        <w:t>A.2.2 through A.2.4</w:t>
      </w:r>
      <w:r w:rsidR="00F321F4">
        <w:rPr>
          <w:rFonts w:ascii="Arial" w:hAnsi="Arial" w:cs="Arial"/>
          <w:sz w:val="20"/>
          <w:szCs w:val="20"/>
        </w:rPr>
        <w:t xml:space="preserve"> calculate</w:t>
      </w:r>
      <w:r w:rsidR="00D25985">
        <w:rPr>
          <w:rFonts w:ascii="Arial" w:hAnsi="Arial" w:cs="Arial"/>
          <w:sz w:val="20"/>
          <w:szCs w:val="20"/>
        </w:rPr>
        <w:t>s</w:t>
      </w:r>
      <w:r w:rsidR="00F321F4">
        <w:rPr>
          <w:rFonts w:ascii="Arial" w:hAnsi="Arial" w:cs="Arial"/>
          <w:sz w:val="20"/>
          <w:szCs w:val="20"/>
        </w:rPr>
        <w:t xml:space="preserve"> the relevant cohort dates through </w:t>
      </w:r>
      <w:r w:rsidR="0027199A">
        <w:rPr>
          <w:rFonts w:ascii="Arial" w:hAnsi="Arial" w:cs="Arial"/>
          <w:sz w:val="20"/>
          <w:szCs w:val="20"/>
        </w:rPr>
        <w:t>levels.</w:t>
      </w:r>
    </w:p>
    <w:p w14:paraId="3EF10B6D" w14:textId="63CD899F" w:rsidR="00F321F4" w:rsidRPr="00166CCE" w:rsidRDefault="00F321F4" w:rsidP="00D24AD4">
      <w:pPr>
        <w:pStyle w:val="ListParagraph"/>
        <w:numPr>
          <w:ilvl w:val="0"/>
          <w:numId w:val="8"/>
        </w:numPr>
        <w:spacing w:after="0" w:line="240" w:lineRule="auto"/>
        <w:rPr>
          <w:rFonts w:ascii="Arial" w:hAnsi="Arial" w:cs="Arial"/>
          <w:b/>
          <w:bCs/>
          <w:sz w:val="20"/>
          <w:szCs w:val="20"/>
        </w:rPr>
      </w:pPr>
      <w:r>
        <w:rPr>
          <w:rFonts w:ascii="Arial" w:hAnsi="Arial" w:cs="Arial"/>
          <w:sz w:val="20"/>
          <w:szCs w:val="20"/>
        </w:rPr>
        <w:t>Container “</w:t>
      </w:r>
      <w:r w:rsidRPr="00D25985">
        <w:rPr>
          <w:rFonts w:ascii="Arial" w:hAnsi="Arial" w:cs="Arial"/>
          <w:b/>
          <w:sz w:val="20"/>
          <w:szCs w:val="20"/>
        </w:rPr>
        <w:t>Add Boomerang Flag</w:t>
      </w:r>
      <w:r>
        <w:rPr>
          <w:rFonts w:ascii="Arial" w:hAnsi="Arial" w:cs="Arial"/>
          <w:sz w:val="20"/>
          <w:szCs w:val="20"/>
        </w:rPr>
        <w:t xml:space="preserve">” calculates </w:t>
      </w:r>
      <w:r w:rsidR="00663FC1">
        <w:rPr>
          <w:rFonts w:ascii="Arial" w:hAnsi="Arial" w:cs="Arial"/>
          <w:sz w:val="20"/>
          <w:szCs w:val="20"/>
        </w:rPr>
        <w:t xml:space="preserve">the boomerang flag at the customer level. It is preset to a one-month lookback, but may adjusted by altering the LAG function in </w:t>
      </w:r>
      <w:r w:rsidR="00D25985">
        <w:rPr>
          <w:rFonts w:ascii="Arial" w:hAnsi="Arial" w:cs="Arial"/>
          <w:sz w:val="20"/>
          <w:szCs w:val="20"/>
        </w:rPr>
        <w:t>F</w:t>
      </w:r>
      <w:r w:rsidR="00166CCE">
        <w:rPr>
          <w:rFonts w:ascii="Arial" w:hAnsi="Arial" w:cs="Arial"/>
          <w:sz w:val="20"/>
          <w:szCs w:val="20"/>
        </w:rPr>
        <w:t>ormula 471</w:t>
      </w:r>
    </w:p>
    <w:p w14:paraId="050946E2" w14:textId="77777777" w:rsidR="00D25985" w:rsidRPr="00D25985" w:rsidRDefault="005B3902" w:rsidP="00D24AD4">
      <w:pPr>
        <w:pStyle w:val="ListParagraph"/>
        <w:numPr>
          <w:ilvl w:val="0"/>
          <w:numId w:val="8"/>
        </w:numPr>
        <w:spacing w:after="0" w:line="240" w:lineRule="auto"/>
        <w:rPr>
          <w:rFonts w:ascii="Arial" w:hAnsi="Arial" w:cs="Arial"/>
          <w:b/>
          <w:bCs/>
          <w:sz w:val="20"/>
          <w:szCs w:val="20"/>
        </w:rPr>
      </w:pPr>
      <w:r>
        <w:rPr>
          <w:rFonts w:ascii="Arial" w:hAnsi="Arial" w:cs="Arial"/>
          <w:sz w:val="20"/>
          <w:szCs w:val="20"/>
        </w:rPr>
        <w:t xml:space="preserve">Container </w:t>
      </w:r>
      <w:r w:rsidR="00D25985">
        <w:rPr>
          <w:rFonts w:ascii="Arial" w:hAnsi="Arial" w:cs="Arial"/>
          <w:sz w:val="20"/>
          <w:szCs w:val="20"/>
        </w:rPr>
        <w:t>“</w:t>
      </w:r>
      <w:r w:rsidRPr="00D25985">
        <w:rPr>
          <w:rFonts w:ascii="Arial" w:hAnsi="Arial" w:cs="Arial"/>
          <w:b/>
          <w:sz w:val="20"/>
          <w:szCs w:val="20"/>
        </w:rPr>
        <w:t>Full Dataset</w:t>
      </w:r>
      <w:r w:rsidR="00D25985">
        <w:rPr>
          <w:rFonts w:ascii="Arial" w:hAnsi="Arial" w:cs="Arial"/>
          <w:sz w:val="20"/>
          <w:szCs w:val="20"/>
        </w:rPr>
        <w:t>”</w:t>
      </w:r>
      <w:r>
        <w:rPr>
          <w:rFonts w:ascii="Arial" w:hAnsi="Arial" w:cs="Arial"/>
          <w:sz w:val="20"/>
          <w:szCs w:val="20"/>
        </w:rPr>
        <w:t xml:space="preserve"> calculates </w:t>
      </w:r>
      <w:r w:rsidR="003A0F0B">
        <w:rPr>
          <w:rFonts w:ascii="Arial" w:hAnsi="Arial" w:cs="Arial"/>
          <w:sz w:val="20"/>
          <w:szCs w:val="20"/>
        </w:rPr>
        <w:t xml:space="preserve">fields to be used in the Fact Table as part of the PowerBI logic. </w:t>
      </w:r>
    </w:p>
    <w:p w14:paraId="66BB8B46" w14:textId="183D016E" w:rsidR="00166CCE" w:rsidRPr="00F72B7D" w:rsidRDefault="00D25985" w:rsidP="00D25985">
      <w:pPr>
        <w:pStyle w:val="ListParagraph"/>
        <w:numPr>
          <w:ilvl w:val="1"/>
          <w:numId w:val="8"/>
        </w:numPr>
        <w:spacing w:after="0" w:line="240" w:lineRule="auto"/>
        <w:rPr>
          <w:rFonts w:ascii="Arial" w:hAnsi="Arial" w:cs="Arial"/>
          <w:b/>
          <w:bCs/>
          <w:sz w:val="20"/>
          <w:szCs w:val="20"/>
        </w:rPr>
      </w:pPr>
      <w:r>
        <w:rPr>
          <w:rFonts w:ascii="Arial" w:hAnsi="Arial" w:cs="Arial"/>
          <w:sz w:val="20"/>
          <w:szCs w:val="20"/>
        </w:rPr>
        <w:t xml:space="preserve">NOTE: </w:t>
      </w:r>
      <w:r w:rsidR="003A0F0B">
        <w:rPr>
          <w:rFonts w:ascii="Arial" w:hAnsi="Arial" w:cs="Arial"/>
          <w:sz w:val="20"/>
          <w:szCs w:val="20"/>
        </w:rPr>
        <w:t xml:space="preserve">This is </w:t>
      </w:r>
      <w:r>
        <w:rPr>
          <w:rFonts w:ascii="Arial" w:hAnsi="Arial" w:cs="Arial"/>
          <w:sz w:val="20"/>
          <w:szCs w:val="20"/>
        </w:rPr>
        <w:t>completed</w:t>
      </w:r>
      <w:r w:rsidR="003A0F0B">
        <w:rPr>
          <w:rFonts w:ascii="Arial" w:hAnsi="Arial" w:cs="Arial"/>
          <w:sz w:val="20"/>
          <w:szCs w:val="20"/>
        </w:rPr>
        <w:t xml:space="preserve"> at this point to</w:t>
      </w:r>
      <w:r w:rsidR="00F72B7D">
        <w:rPr>
          <w:rFonts w:ascii="Arial" w:hAnsi="Arial" w:cs="Arial"/>
          <w:sz w:val="20"/>
          <w:szCs w:val="20"/>
        </w:rPr>
        <w:t xml:space="preserve"> optimize performance vs. doing it on PBI</w:t>
      </w:r>
      <w:r>
        <w:rPr>
          <w:rFonts w:ascii="Arial" w:hAnsi="Arial" w:cs="Arial"/>
          <w:sz w:val="20"/>
          <w:szCs w:val="20"/>
        </w:rPr>
        <w:t xml:space="preserve"> later</w:t>
      </w:r>
    </w:p>
    <w:p w14:paraId="2A2113A7" w14:textId="0FA9CD15" w:rsidR="00F72B7D" w:rsidRPr="000A226F" w:rsidRDefault="00B97B7E" w:rsidP="00D24AD4">
      <w:pPr>
        <w:pStyle w:val="ListParagraph"/>
        <w:numPr>
          <w:ilvl w:val="0"/>
          <w:numId w:val="8"/>
        </w:numPr>
        <w:spacing w:after="0" w:line="240" w:lineRule="auto"/>
        <w:rPr>
          <w:rFonts w:ascii="Arial" w:hAnsi="Arial" w:cs="Arial"/>
          <w:b/>
          <w:bCs/>
          <w:sz w:val="20"/>
          <w:szCs w:val="20"/>
        </w:rPr>
      </w:pPr>
      <w:r w:rsidRPr="00B97B7E">
        <w:rPr>
          <w:rFonts w:ascii="Arial" w:hAnsi="Arial" w:cs="Arial"/>
          <w:b/>
          <w:bCs/>
          <w:color w:val="FF0000"/>
          <w:sz w:val="20"/>
          <w:szCs w:val="20"/>
        </w:rPr>
        <w:t xml:space="preserve">(!!!) </w:t>
      </w:r>
      <w:r w:rsidR="00F72B7D">
        <w:rPr>
          <w:rFonts w:ascii="Arial" w:hAnsi="Arial" w:cs="Arial"/>
          <w:sz w:val="20"/>
          <w:szCs w:val="20"/>
        </w:rPr>
        <w:t>The “</w:t>
      </w:r>
      <w:r w:rsidR="00F72B7D" w:rsidRPr="00D25985">
        <w:rPr>
          <w:rFonts w:ascii="Arial" w:hAnsi="Arial" w:cs="Arial"/>
          <w:b/>
          <w:sz w:val="20"/>
          <w:szCs w:val="20"/>
        </w:rPr>
        <w:t>Fact Table</w:t>
      </w:r>
      <w:r w:rsidR="00F72B7D">
        <w:rPr>
          <w:rFonts w:ascii="Arial" w:hAnsi="Arial" w:cs="Arial"/>
          <w:sz w:val="20"/>
          <w:szCs w:val="20"/>
        </w:rPr>
        <w:t xml:space="preserve">” is the first output of this </w:t>
      </w:r>
      <w:r w:rsidR="0027199A">
        <w:rPr>
          <w:rFonts w:ascii="Arial" w:hAnsi="Arial" w:cs="Arial"/>
          <w:sz w:val="20"/>
          <w:szCs w:val="20"/>
        </w:rPr>
        <w:t>workflow and</w:t>
      </w:r>
      <w:r w:rsidR="00F72B7D">
        <w:rPr>
          <w:rFonts w:ascii="Arial" w:hAnsi="Arial" w:cs="Arial"/>
          <w:sz w:val="20"/>
          <w:szCs w:val="20"/>
        </w:rPr>
        <w:t xml:space="preserve"> is very important for the PBI dashboard as most pieces of data come from it.</w:t>
      </w:r>
    </w:p>
    <w:p w14:paraId="0EBDFC12" w14:textId="6F409977" w:rsidR="000A226F" w:rsidRPr="00E0030D" w:rsidRDefault="000A226F" w:rsidP="00D24AD4">
      <w:pPr>
        <w:pStyle w:val="ListParagraph"/>
        <w:numPr>
          <w:ilvl w:val="0"/>
          <w:numId w:val="8"/>
        </w:numPr>
        <w:spacing w:after="0" w:line="240" w:lineRule="auto"/>
        <w:rPr>
          <w:rFonts w:ascii="Arial" w:hAnsi="Arial" w:cs="Arial"/>
          <w:b/>
          <w:bCs/>
          <w:sz w:val="20"/>
          <w:szCs w:val="20"/>
        </w:rPr>
      </w:pPr>
      <w:r>
        <w:rPr>
          <w:rFonts w:ascii="Arial" w:hAnsi="Arial" w:cs="Arial"/>
          <w:sz w:val="20"/>
          <w:szCs w:val="20"/>
        </w:rPr>
        <w:t xml:space="preserve">Container </w:t>
      </w:r>
      <w:r w:rsidR="00E0030D">
        <w:rPr>
          <w:rFonts w:ascii="Arial" w:hAnsi="Arial" w:cs="Arial"/>
          <w:sz w:val="20"/>
          <w:szCs w:val="20"/>
        </w:rPr>
        <w:t>“</w:t>
      </w:r>
      <w:r w:rsidRPr="00B97B7E">
        <w:rPr>
          <w:rFonts w:ascii="Arial" w:hAnsi="Arial" w:cs="Arial"/>
          <w:b/>
          <w:sz w:val="20"/>
          <w:szCs w:val="20"/>
        </w:rPr>
        <w:t>Cohorting</w:t>
      </w:r>
      <w:r w:rsidR="00E0030D">
        <w:rPr>
          <w:rFonts w:ascii="Arial" w:hAnsi="Arial" w:cs="Arial"/>
          <w:sz w:val="20"/>
          <w:szCs w:val="20"/>
        </w:rPr>
        <w:t xml:space="preserve">” calculates additional logic for cohorts at all relevant </w:t>
      </w:r>
      <w:r w:rsidR="0027199A">
        <w:rPr>
          <w:rFonts w:ascii="Arial" w:hAnsi="Arial" w:cs="Arial"/>
          <w:sz w:val="20"/>
          <w:szCs w:val="20"/>
        </w:rPr>
        <w:t>levels.</w:t>
      </w:r>
    </w:p>
    <w:p w14:paraId="536C87CE" w14:textId="02F7B6CC" w:rsidR="008A2A87" w:rsidRPr="008A2A87" w:rsidRDefault="007A6EDD" w:rsidP="008A2A87">
      <w:pPr>
        <w:pStyle w:val="ListParagraph"/>
        <w:numPr>
          <w:ilvl w:val="0"/>
          <w:numId w:val="8"/>
        </w:numPr>
        <w:spacing w:after="0" w:line="240" w:lineRule="auto"/>
        <w:rPr>
          <w:rFonts w:ascii="Arial" w:hAnsi="Arial" w:cs="Arial"/>
          <w:b/>
          <w:bCs/>
          <w:sz w:val="20"/>
          <w:szCs w:val="20"/>
        </w:rPr>
      </w:pPr>
      <w:r w:rsidRPr="007A6EDD">
        <w:rPr>
          <w:rFonts w:ascii="Arial" w:hAnsi="Arial" w:cs="Arial"/>
          <w:b/>
          <w:bCs/>
          <w:noProof/>
          <w:sz w:val="20"/>
          <w:szCs w:val="20"/>
        </w:rPr>
        <w:drawing>
          <wp:anchor distT="0" distB="0" distL="114300" distR="114300" simplePos="0" relativeHeight="251658251" behindDoc="0" locked="0" layoutInCell="1" allowOverlap="1" wp14:anchorId="372E7D64" wp14:editId="6D054DA8">
            <wp:simplePos x="0" y="0"/>
            <wp:positionH relativeFrom="margin">
              <wp:align>right</wp:align>
            </wp:positionH>
            <wp:positionV relativeFrom="paragraph">
              <wp:posOffset>29845</wp:posOffset>
            </wp:positionV>
            <wp:extent cx="1657435" cy="1790792"/>
            <wp:effectExtent l="0" t="0" r="0" b="0"/>
            <wp:wrapSquare wrapText="bothSides"/>
            <wp:docPr id="903510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10281"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57435" cy="1790792"/>
                    </a:xfrm>
                    <a:prstGeom prst="rect">
                      <a:avLst/>
                    </a:prstGeom>
                  </pic:spPr>
                </pic:pic>
              </a:graphicData>
            </a:graphic>
          </wp:anchor>
        </w:drawing>
      </w:r>
      <w:r w:rsidR="00B56C8F">
        <w:rPr>
          <w:rFonts w:ascii="Arial" w:hAnsi="Arial" w:cs="Arial"/>
          <w:sz w:val="20"/>
          <w:szCs w:val="20"/>
        </w:rPr>
        <w:t>At this point, the workflow</w:t>
      </w:r>
      <w:r w:rsidR="008E2777">
        <w:rPr>
          <w:rFonts w:ascii="Arial" w:hAnsi="Arial" w:cs="Arial"/>
          <w:sz w:val="20"/>
          <w:szCs w:val="20"/>
        </w:rPr>
        <w:t xml:space="preserve"> divides into the three distinct levels (customer, customer-product, customer-product-revtype). </w:t>
      </w:r>
      <w:r w:rsidR="00F8116A">
        <w:rPr>
          <w:rFonts w:ascii="Arial" w:hAnsi="Arial" w:cs="Arial"/>
          <w:sz w:val="20"/>
          <w:szCs w:val="20"/>
        </w:rPr>
        <w:t>It is recommended you</w:t>
      </w:r>
      <w:r w:rsidR="008E2777">
        <w:rPr>
          <w:rFonts w:ascii="Arial" w:hAnsi="Arial" w:cs="Arial"/>
          <w:sz w:val="20"/>
          <w:szCs w:val="20"/>
        </w:rPr>
        <w:t xml:space="preserve"> close</w:t>
      </w:r>
      <w:r w:rsidR="00F8116A">
        <w:rPr>
          <w:rFonts w:ascii="Arial" w:hAnsi="Arial" w:cs="Arial"/>
          <w:sz w:val="20"/>
          <w:szCs w:val="20"/>
        </w:rPr>
        <w:t>/delete</w:t>
      </w:r>
      <w:r w:rsidR="008E2777">
        <w:rPr>
          <w:rFonts w:ascii="Arial" w:hAnsi="Arial" w:cs="Arial"/>
          <w:sz w:val="20"/>
          <w:szCs w:val="20"/>
        </w:rPr>
        <w:t xml:space="preserve"> the </w:t>
      </w:r>
      <w:r w:rsidR="00F8116A">
        <w:rPr>
          <w:rFonts w:ascii="Arial" w:hAnsi="Arial" w:cs="Arial"/>
          <w:sz w:val="20"/>
          <w:szCs w:val="20"/>
        </w:rPr>
        <w:t>containers</w:t>
      </w:r>
      <w:r w:rsidR="008E2777">
        <w:rPr>
          <w:rFonts w:ascii="Arial" w:hAnsi="Arial" w:cs="Arial"/>
          <w:sz w:val="20"/>
          <w:szCs w:val="20"/>
        </w:rPr>
        <w:t xml:space="preserve"> to the sections not relevant to your project</w:t>
      </w:r>
      <w:r w:rsidR="00F8116A">
        <w:rPr>
          <w:rFonts w:ascii="Arial" w:hAnsi="Arial" w:cs="Arial"/>
          <w:sz w:val="20"/>
          <w:szCs w:val="20"/>
        </w:rPr>
        <w:t>, as they will</w:t>
      </w:r>
      <w:r w:rsidR="008A2A87">
        <w:rPr>
          <w:rFonts w:ascii="Arial" w:hAnsi="Arial" w:cs="Arial"/>
          <w:sz w:val="20"/>
          <w:szCs w:val="20"/>
        </w:rPr>
        <w:t xml:space="preserve"> make the workflow take </w:t>
      </w:r>
      <w:r w:rsidR="0027199A">
        <w:rPr>
          <w:rFonts w:ascii="Arial" w:hAnsi="Arial" w:cs="Arial"/>
          <w:sz w:val="20"/>
          <w:szCs w:val="20"/>
        </w:rPr>
        <w:t>longer.</w:t>
      </w:r>
    </w:p>
    <w:p w14:paraId="59CAFDE4" w14:textId="3821C902" w:rsidR="008A2A87" w:rsidRPr="00F779C1" w:rsidRDefault="008A2A87" w:rsidP="00F779C1">
      <w:pPr>
        <w:pStyle w:val="ListParagraph"/>
        <w:numPr>
          <w:ilvl w:val="1"/>
          <w:numId w:val="8"/>
        </w:numPr>
        <w:spacing w:after="0" w:line="240" w:lineRule="auto"/>
        <w:rPr>
          <w:rFonts w:ascii="Arial" w:hAnsi="Arial" w:cs="Arial"/>
          <w:b/>
          <w:bCs/>
          <w:sz w:val="20"/>
          <w:szCs w:val="20"/>
        </w:rPr>
      </w:pPr>
      <w:r>
        <w:rPr>
          <w:rFonts w:ascii="Arial" w:hAnsi="Arial" w:cs="Arial"/>
          <w:sz w:val="20"/>
          <w:szCs w:val="20"/>
        </w:rPr>
        <w:t xml:space="preserve">Each section follows a similar </w:t>
      </w:r>
      <w:r w:rsidR="00665956">
        <w:rPr>
          <w:rFonts w:ascii="Arial" w:hAnsi="Arial" w:cs="Arial"/>
          <w:sz w:val="20"/>
          <w:szCs w:val="20"/>
        </w:rPr>
        <w:t>structure</w:t>
      </w:r>
      <w:r w:rsidR="00253A66">
        <w:rPr>
          <w:rFonts w:ascii="Arial" w:hAnsi="Arial" w:cs="Arial"/>
          <w:sz w:val="20"/>
          <w:szCs w:val="20"/>
        </w:rPr>
        <w:t xml:space="preserve"> calculating for the following</w:t>
      </w:r>
      <w:r w:rsidR="00C50151">
        <w:rPr>
          <w:rFonts w:ascii="Arial" w:hAnsi="Arial" w:cs="Arial"/>
          <w:sz w:val="20"/>
          <w:szCs w:val="20"/>
        </w:rPr>
        <w:t xml:space="preserve"> retention categories </w:t>
      </w:r>
      <w:r w:rsidR="00253A66">
        <w:rPr>
          <w:rFonts w:ascii="Arial" w:hAnsi="Arial" w:cs="Arial"/>
          <w:sz w:val="20"/>
          <w:szCs w:val="20"/>
        </w:rPr>
        <w:t xml:space="preserve">- </w:t>
      </w:r>
      <w:r w:rsidR="00C50151">
        <w:rPr>
          <w:rFonts w:ascii="Arial" w:hAnsi="Arial" w:cs="Arial"/>
          <w:sz w:val="20"/>
          <w:szCs w:val="20"/>
        </w:rPr>
        <w:t>upsell, downsell, churn, etc</w:t>
      </w:r>
      <w:r w:rsidR="00C50151" w:rsidRPr="00253A66">
        <w:rPr>
          <w:rFonts w:ascii="Arial" w:hAnsi="Arial" w:cs="Arial"/>
          <w:sz w:val="20"/>
          <w:szCs w:val="20"/>
        </w:rPr>
        <w:t>.</w:t>
      </w:r>
      <w:r w:rsidR="00253A66">
        <w:rPr>
          <w:rFonts w:ascii="Arial" w:hAnsi="Arial" w:cs="Arial"/>
          <w:sz w:val="20"/>
          <w:szCs w:val="20"/>
        </w:rPr>
        <w:t xml:space="preserve"> -</w:t>
      </w:r>
      <w:r w:rsidR="00C50151">
        <w:rPr>
          <w:rFonts w:ascii="Arial" w:hAnsi="Arial" w:cs="Arial"/>
          <w:sz w:val="20"/>
          <w:szCs w:val="20"/>
        </w:rPr>
        <w:t xml:space="preserve"> at each respective level</w:t>
      </w:r>
      <w:r w:rsidR="00665956">
        <w:rPr>
          <w:rFonts w:ascii="Arial" w:hAnsi="Arial" w:cs="Arial"/>
          <w:sz w:val="20"/>
          <w:szCs w:val="20"/>
        </w:rPr>
        <w:t xml:space="preserve"> and</w:t>
      </w:r>
      <w:r>
        <w:rPr>
          <w:rFonts w:ascii="Arial" w:hAnsi="Arial" w:cs="Arial"/>
          <w:sz w:val="20"/>
          <w:szCs w:val="20"/>
        </w:rPr>
        <w:t xml:space="preserve"> pulls from the UFR tables generated in Step 1 for the renewal schedule</w:t>
      </w:r>
      <w:r w:rsidR="00F779C1">
        <w:rPr>
          <w:rFonts w:ascii="Arial" w:hAnsi="Arial" w:cs="Arial"/>
          <w:sz w:val="20"/>
          <w:szCs w:val="20"/>
        </w:rPr>
        <w:t xml:space="preserve">s. </w:t>
      </w:r>
    </w:p>
    <w:p w14:paraId="03B10F62" w14:textId="0F81EB38" w:rsidR="00F779C1" w:rsidRPr="00741496" w:rsidRDefault="00420D62" w:rsidP="00F779C1">
      <w:pPr>
        <w:pStyle w:val="ListParagraph"/>
        <w:numPr>
          <w:ilvl w:val="1"/>
          <w:numId w:val="8"/>
        </w:numPr>
        <w:spacing w:after="0" w:line="240" w:lineRule="auto"/>
        <w:rPr>
          <w:rFonts w:ascii="Arial" w:hAnsi="Arial" w:cs="Arial"/>
          <w:b/>
          <w:bCs/>
          <w:sz w:val="20"/>
          <w:szCs w:val="20"/>
        </w:rPr>
      </w:pPr>
      <w:r>
        <w:rPr>
          <w:rFonts w:ascii="Arial" w:hAnsi="Arial" w:cs="Arial"/>
          <w:sz w:val="20"/>
          <w:szCs w:val="20"/>
        </w:rPr>
        <w:t>Container “</w:t>
      </w:r>
      <w:r w:rsidRPr="00253A66">
        <w:rPr>
          <w:rFonts w:ascii="Arial" w:hAnsi="Arial" w:cs="Arial"/>
          <w:b/>
          <w:sz w:val="20"/>
          <w:szCs w:val="20"/>
        </w:rPr>
        <w:t>Credit Treatment</w:t>
      </w:r>
      <w:r>
        <w:rPr>
          <w:rFonts w:ascii="Arial" w:hAnsi="Arial" w:cs="Arial"/>
          <w:sz w:val="20"/>
          <w:szCs w:val="20"/>
        </w:rPr>
        <w:t xml:space="preserve">” </w:t>
      </w:r>
      <w:r w:rsidR="00741496">
        <w:rPr>
          <w:rFonts w:ascii="Arial" w:hAnsi="Arial" w:cs="Arial"/>
          <w:sz w:val="20"/>
          <w:szCs w:val="20"/>
        </w:rPr>
        <w:t xml:space="preserve">splits out negative revenue record and separates them from the rest into their own retention category of “Net </w:t>
      </w:r>
      <w:r w:rsidR="0027199A">
        <w:rPr>
          <w:rFonts w:ascii="Arial" w:hAnsi="Arial" w:cs="Arial"/>
          <w:sz w:val="20"/>
          <w:szCs w:val="20"/>
        </w:rPr>
        <w:t>Credit.</w:t>
      </w:r>
      <w:r w:rsidR="00741496">
        <w:rPr>
          <w:rFonts w:ascii="Arial" w:hAnsi="Arial" w:cs="Arial"/>
          <w:sz w:val="20"/>
          <w:szCs w:val="20"/>
        </w:rPr>
        <w:t>”</w:t>
      </w:r>
    </w:p>
    <w:p w14:paraId="1189BA45" w14:textId="30BBBE31" w:rsidR="00741496" w:rsidRPr="00CB2D8E" w:rsidRDefault="00FE06C7" w:rsidP="00F779C1">
      <w:pPr>
        <w:pStyle w:val="ListParagraph"/>
        <w:numPr>
          <w:ilvl w:val="1"/>
          <w:numId w:val="8"/>
        </w:numPr>
        <w:spacing w:after="0" w:line="240" w:lineRule="auto"/>
        <w:rPr>
          <w:rFonts w:ascii="Arial" w:hAnsi="Arial" w:cs="Arial"/>
          <w:b/>
          <w:bCs/>
          <w:sz w:val="20"/>
          <w:szCs w:val="20"/>
        </w:rPr>
      </w:pPr>
      <w:r>
        <w:rPr>
          <w:rFonts w:ascii="Arial" w:hAnsi="Arial" w:cs="Arial"/>
          <w:sz w:val="20"/>
          <w:szCs w:val="20"/>
        </w:rPr>
        <w:t xml:space="preserve">Container </w:t>
      </w:r>
      <w:r w:rsidR="00253A66">
        <w:rPr>
          <w:rFonts w:ascii="Arial" w:hAnsi="Arial" w:cs="Arial"/>
          <w:sz w:val="20"/>
          <w:szCs w:val="20"/>
        </w:rPr>
        <w:t>“</w:t>
      </w:r>
      <w:r w:rsidRPr="00253A66">
        <w:rPr>
          <w:rFonts w:ascii="Arial" w:hAnsi="Arial" w:cs="Arial"/>
          <w:b/>
          <w:sz w:val="20"/>
          <w:szCs w:val="20"/>
        </w:rPr>
        <w:t xml:space="preserve">Winback </w:t>
      </w:r>
      <w:r w:rsidR="00253A66" w:rsidRPr="00253A66">
        <w:rPr>
          <w:rFonts w:ascii="Arial" w:hAnsi="Arial" w:cs="Arial"/>
          <w:b/>
          <w:bCs/>
          <w:sz w:val="20"/>
          <w:szCs w:val="20"/>
        </w:rPr>
        <w:t>T</w:t>
      </w:r>
      <w:r w:rsidRPr="00253A66">
        <w:rPr>
          <w:rFonts w:ascii="Arial" w:hAnsi="Arial" w:cs="Arial"/>
          <w:b/>
          <w:bCs/>
          <w:sz w:val="20"/>
          <w:szCs w:val="20"/>
        </w:rPr>
        <w:t>ag</w:t>
      </w:r>
      <w:r w:rsidR="00253A66">
        <w:rPr>
          <w:rFonts w:ascii="Arial" w:hAnsi="Arial" w:cs="Arial"/>
          <w:sz w:val="20"/>
          <w:szCs w:val="20"/>
        </w:rPr>
        <w:t>”</w:t>
      </w:r>
      <w:r>
        <w:rPr>
          <w:rFonts w:ascii="Arial" w:hAnsi="Arial" w:cs="Arial"/>
          <w:sz w:val="20"/>
          <w:szCs w:val="20"/>
        </w:rPr>
        <w:t xml:space="preserve"> </w:t>
      </w:r>
      <w:r w:rsidR="00FE6CEF">
        <w:rPr>
          <w:rFonts w:ascii="Arial" w:hAnsi="Arial" w:cs="Arial"/>
          <w:sz w:val="20"/>
          <w:szCs w:val="20"/>
        </w:rPr>
        <w:t xml:space="preserve">records with 0 revenue </w:t>
      </w:r>
      <w:r w:rsidR="00CB2D8E">
        <w:rPr>
          <w:rFonts w:ascii="Arial" w:hAnsi="Arial" w:cs="Arial"/>
          <w:sz w:val="20"/>
          <w:szCs w:val="20"/>
        </w:rPr>
        <w:t>for customers that present revenue in periods after</w:t>
      </w:r>
    </w:p>
    <w:p w14:paraId="690876BB" w14:textId="475D0E07" w:rsidR="00FE06C7" w:rsidRPr="001468D7" w:rsidRDefault="00C004A4" w:rsidP="00FE06C7">
      <w:pPr>
        <w:pStyle w:val="ListParagraph"/>
        <w:numPr>
          <w:ilvl w:val="1"/>
          <w:numId w:val="8"/>
        </w:numPr>
        <w:spacing w:after="0" w:line="240" w:lineRule="auto"/>
        <w:rPr>
          <w:rFonts w:ascii="Arial" w:hAnsi="Arial" w:cs="Arial"/>
          <w:b/>
          <w:bCs/>
          <w:sz w:val="20"/>
          <w:szCs w:val="20"/>
        </w:rPr>
      </w:pPr>
      <w:r w:rsidRPr="00FE06C7">
        <w:rPr>
          <w:rFonts w:ascii="Arial" w:hAnsi="Arial" w:cs="Arial"/>
          <w:noProof/>
          <w:sz w:val="20"/>
          <w:szCs w:val="20"/>
        </w:rPr>
        <w:drawing>
          <wp:anchor distT="0" distB="0" distL="114300" distR="114300" simplePos="0" relativeHeight="251658252" behindDoc="0" locked="0" layoutInCell="1" allowOverlap="1" wp14:anchorId="3C36089E" wp14:editId="114D5E5A">
            <wp:simplePos x="0" y="0"/>
            <wp:positionH relativeFrom="margin">
              <wp:align>right</wp:align>
            </wp:positionH>
            <wp:positionV relativeFrom="paragraph">
              <wp:posOffset>136525</wp:posOffset>
            </wp:positionV>
            <wp:extent cx="3937000" cy="1938655"/>
            <wp:effectExtent l="0" t="0" r="6350" b="4445"/>
            <wp:wrapSquare wrapText="bothSides"/>
            <wp:docPr id="916056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56517"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37000" cy="1938655"/>
                    </a:xfrm>
                    <a:prstGeom prst="rect">
                      <a:avLst/>
                    </a:prstGeom>
                  </pic:spPr>
                </pic:pic>
              </a:graphicData>
            </a:graphic>
            <wp14:sizeRelH relativeFrom="margin">
              <wp14:pctWidth>0</wp14:pctWidth>
            </wp14:sizeRelH>
            <wp14:sizeRelV relativeFrom="margin">
              <wp14:pctHeight>0</wp14:pctHeight>
            </wp14:sizeRelV>
          </wp:anchor>
        </w:drawing>
      </w:r>
      <w:r w:rsidR="00CB2D8E" w:rsidRPr="00DA7B7E">
        <w:rPr>
          <w:rFonts w:ascii="Arial" w:hAnsi="Arial" w:cs="Arial"/>
          <w:sz w:val="20"/>
          <w:szCs w:val="20"/>
        </w:rPr>
        <w:t xml:space="preserve">Container </w:t>
      </w:r>
      <w:r w:rsidR="00253A66">
        <w:rPr>
          <w:rFonts w:ascii="Arial" w:hAnsi="Arial" w:cs="Arial"/>
          <w:sz w:val="20"/>
          <w:szCs w:val="20"/>
        </w:rPr>
        <w:t>“</w:t>
      </w:r>
      <w:r w:rsidR="00CB2D8E" w:rsidRPr="00253A66">
        <w:rPr>
          <w:rFonts w:ascii="Arial" w:hAnsi="Arial" w:cs="Arial"/>
          <w:b/>
          <w:sz w:val="20"/>
          <w:szCs w:val="20"/>
        </w:rPr>
        <w:t>YoY retention</w:t>
      </w:r>
      <w:r w:rsidR="00253A66">
        <w:rPr>
          <w:rFonts w:ascii="Arial" w:hAnsi="Arial" w:cs="Arial"/>
          <w:sz w:val="20"/>
          <w:szCs w:val="20"/>
        </w:rPr>
        <w:t>”</w:t>
      </w:r>
      <w:r w:rsidR="00CB2D8E" w:rsidRPr="00DA7B7E">
        <w:rPr>
          <w:rFonts w:ascii="Arial" w:hAnsi="Arial" w:cs="Arial"/>
          <w:sz w:val="20"/>
          <w:szCs w:val="20"/>
        </w:rPr>
        <w:t xml:space="preserve"> calculates the retention categories</w:t>
      </w:r>
      <w:r w:rsidR="00486189" w:rsidRPr="00DA7B7E">
        <w:rPr>
          <w:rFonts w:ascii="Arial" w:hAnsi="Arial" w:cs="Arial"/>
          <w:sz w:val="20"/>
          <w:szCs w:val="20"/>
        </w:rPr>
        <w:t xml:space="preserve"> with three different comparison levels (YoY or Year, QoQ or Quarter, and MoM or Month). These </w:t>
      </w:r>
      <w:r w:rsidR="00DA7B7E">
        <w:rPr>
          <w:rFonts w:ascii="Arial" w:hAnsi="Arial" w:cs="Arial"/>
          <w:sz w:val="20"/>
          <w:szCs w:val="20"/>
        </w:rPr>
        <w:t xml:space="preserve">use function LAG to </w:t>
      </w:r>
      <w:r w:rsidR="00DA7B7E">
        <w:rPr>
          <w:rFonts w:ascii="Arial" w:hAnsi="Arial" w:cs="Arial"/>
          <w:sz w:val="20"/>
          <w:szCs w:val="20"/>
        </w:rPr>
        <w:lastRenderedPageBreak/>
        <w:t>pull the revenue for the same customer</w:t>
      </w:r>
      <w:r w:rsidR="001468D7">
        <w:rPr>
          <w:rFonts w:ascii="Arial" w:hAnsi="Arial" w:cs="Arial"/>
          <w:sz w:val="20"/>
          <w:szCs w:val="20"/>
        </w:rPr>
        <w:t xml:space="preserve"> combo 12, 3 or 1 months before</w:t>
      </w:r>
    </w:p>
    <w:p w14:paraId="42BD58E5" w14:textId="641A6159" w:rsidR="001468D7" w:rsidRPr="00A04746" w:rsidRDefault="00C004A4" w:rsidP="00253A66">
      <w:pPr>
        <w:pStyle w:val="ListParagraph"/>
        <w:numPr>
          <w:ilvl w:val="2"/>
          <w:numId w:val="8"/>
        </w:numPr>
        <w:spacing w:after="0" w:line="240" w:lineRule="auto"/>
        <w:rPr>
          <w:rFonts w:ascii="Arial" w:hAnsi="Arial" w:cs="Arial"/>
          <w:b/>
          <w:bCs/>
          <w:sz w:val="20"/>
          <w:szCs w:val="20"/>
        </w:rPr>
      </w:pPr>
      <w:r>
        <w:rPr>
          <w:rFonts w:ascii="Arial" w:hAnsi="Arial" w:cs="Arial"/>
          <w:sz w:val="20"/>
          <w:szCs w:val="20"/>
        </w:rPr>
        <w:t>If you wish to change how a retention category is calculated, you will need to update it in all relevant levels with their respective amounts.</w:t>
      </w:r>
    </w:p>
    <w:p w14:paraId="5E7EE183" w14:textId="67E04247" w:rsidR="00A04746" w:rsidRPr="00B17FCC" w:rsidRDefault="00A04746" w:rsidP="00FE06C7">
      <w:pPr>
        <w:pStyle w:val="ListParagraph"/>
        <w:numPr>
          <w:ilvl w:val="1"/>
          <w:numId w:val="8"/>
        </w:numPr>
        <w:spacing w:after="0" w:line="240" w:lineRule="auto"/>
        <w:rPr>
          <w:rFonts w:ascii="Arial" w:hAnsi="Arial" w:cs="Arial"/>
          <w:b/>
          <w:bCs/>
          <w:sz w:val="20"/>
          <w:szCs w:val="20"/>
        </w:rPr>
      </w:pPr>
      <w:r>
        <w:rPr>
          <w:rFonts w:ascii="Arial" w:hAnsi="Arial" w:cs="Arial"/>
          <w:sz w:val="20"/>
          <w:szCs w:val="20"/>
        </w:rPr>
        <w:t xml:space="preserve">The UFR Tagging containers after </w:t>
      </w:r>
      <w:r w:rsidR="00C50151">
        <w:rPr>
          <w:rFonts w:ascii="Arial" w:hAnsi="Arial" w:cs="Arial"/>
          <w:sz w:val="20"/>
          <w:szCs w:val="20"/>
        </w:rPr>
        <w:t>calculating</w:t>
      </w:r>
      <w:r w:rsidR="001108F8">
        <w:rPr>
          <w:rFonts w:ascii="Arial" w:hAnsi="Arial" w:cs="Arial"/>
          <w:sz w:val="20"/>
          <w:szCs w:val="20"/>
        </w:rPr>
        <w:t xml:space="preserve"> the </w:t>
      </w:r>
      <w:r w:rsidR="00B17FCC">
        <w:rPr>
          <w:rFonts w:ascii="Arial" w:hAnsi="Arial" w:cs="Arial"/>
          <w:sz w:val="20"/>
          <w:szCs w:val="20"/>
        </w:rPr>
        <w:t xml:space="preserve">categories relevant for the Renewals schedules at all 3 levels. Turn them off if you are not using bookings </w:t>
      </w:r>
      <w:r w:rsidR="0027199A">
        <w:rPr>
          <w:rFonts w:ascii="Arial" w:hAnsi="Arial" w:cs="Arial"/>
          <w:sz w:val="20"/>
          <w:szCs w:val="20"/>
        </w:rPr>
        <w:t>data.</w:t>
      </w:r>
    </w:p>
    <w:p w14:paraId="6F5801B6" w14:textId="02428AEC" w:rsidR="00B17FCC" w:rsidRPr="00DA7B7E" w:rsidRDefault="006E7DD6" w:rsidP="00FE06C7">
      <w:pPr>
        <w:pStyle w:val="ListParagraph"/>
        <w:numPr>
          <w:ilvl w:val="1"/>
          <w:numId w:val="8"/>
        </w:numPr>
        <w:spacing w:after="0" w:line="240" w:lineRule="auto"/>
        <w:rPr>
          <w:rFonts w:ascii="Arial" w:hAnsi="Arial" w:cs="Arial"/>
          <w:b/>
          <w:bCs/>
          <w:sz w:val="20"/>
          <w:szCs w:val="20"/>
        </w:rPr>
      </w:pPr>
      <w:r>
        <w:rPr>
          <w:rFonts w:ascii="Arial" w:hAnsi="Arial" w:cs="Arial"/>
          <w:sz w:val="20"/>
          <w:szCs w:val="20"/>
        </w:rPr>
        <w:t>Outputs for this workflow are pushed into schema “</w:t>
      </w:r>
      <w:r w:rsidRPr="00253A66">
        <w:rPr>
          <w:rFonts w:ascii="Arial" w:hAnsi="Arial" w:cs="Arial"/>
          <w:b/>
          <w:sz w:val="20"/>
          <w:szCs w:val="20"/>
        </w:rPr>
        <w:t>OUTPUT</w:t>
      </w:r>
      <w:r>
        <w:rPr>
          <w:rFonts w:ascii="Arial" w:hAnsi="Arial" w:cs="Arial"/>
          <w:sz w:val="20"/>
          <w:szCs w:val="20"/>
        </w:rPr>
        <w:t>”</w:t>
      </w:r>
      <w:r w:rsidR="003D0492">
        <w:rPr>
          <w:rFonts w:ascii="Arial" w:hAnsi="Arial" w:cs="Arial"/>
          <w:sz w:val="20"/>
          <w:szCs w:val="20"/>
        </w:rPr>
        <w:t xml:space="preserve"> with the full data. These are now the inputs for </w:t>
      </w:r>
      <w:r w:rsidR="0027199A">
        <w:rPr>
          <w:rFonts w:ascii="Arial" w:hAnsi="Arial" w:cs="Arial"/>
          <w:sz w:val="20"/>
          <w:szCs w:val="20"/>
        </w:rPr>
        <w:t>PBI.</w:t>
      </w:r>
    </w:p>
    <w:p w14:paraId="56266502" w14:textId="7A05B542" w:rsidR="00FE06C7" w:rsidRPr="00FE06C7" w:rsidRDefault="00FE06C7" w:rsidP="00FE06C7">
      <w:pPr>
        <w:spacing w:after="0" w:line="240" w:lineRule="auto"/>
        <w:rPr>
          <w:rFonts w:ascii="Arial" w:hAnsi="Arial" w:cs="Arial"/>
          <w:b/>
          <w:bCs/>
          <w:sz w:val="20"/>
          <w:szCs w:val="20"/>
        </w:rPr>
      </w:pPr>
    </w:p>
    <w:p w14:paraId="16254BEC" w14:textId="56225376" w:rsidR="008E2777" w:rsidRPr="00CB6F2C" w:rsidRDefault="00C50151" w:rsidP="00C50151">
      <w:pPr>
        <w:spacing w:after="0" w:line="240" w:lineRule="auto"/>
        <w:rPr>
          <w:rFonts w:ascii="Arial" w:hAnsi="Arial" w:cs="Arial"/>
          <w:b/>
          <w:bCs/>
          <w:sz w:val="20"/>
          <w:szCs w:val="20"/>
          <w:u w:val="single"/>
        </w:rPr>
      </w:pPr>
      <w:r w:rsidRPr="00CB6F2C">
        <w:rPr>
          <w:rFonts w:ascii="Arial" w:hAnsi="Arial" w:cs="Arial"/>
          <w:b/>
          <w:bCs/>
          <w:sz w:val="20"/>
          <w:szCs w:val="20"/>
          <w:u w:val="single"/>
        </w:rPr>
        <w:t>Step 3</w:t>
      </w:r>
      <w:r w:rsidR="00253A66" w:rsidRPr="00CB6F2C">
        <w:rPr>
          <w:rFonts w:ascii="Arial" w:hAnsi="Arial" w:cs="Arial"/>
          <w:b/>
          <w:bCs/>
          <w:sz w:val="20"/>
          <w:szCs w:val="20"/>
          <w:u w:val="single"/>
        </w:rPr>
        <w:t xml:space="preserve"> – InDB Tech Enabler - Databook</w:t>
      </w:r>
    </w:p>
    <w:p w14:paraId="6427D339" w14:textId="556A1578" w:rsidR="00253A66" w:rsidRPr="00253A66" w:rsidRDefault="00253A66" w:rsidP="00253A66">
      <w:pPr>
        <w:spacing w:after="0" w:line="240" w:lineRule="auto"/>
        <w:rPr>
          <w:rFonts w:ascii="Arial" w:hAnsi="Arial" w:cs="Arial"/>
          <w:b/>
          <w:bCs/>
          <w:sz w:val="20"/>
          <w:szCs w:val="20"/>
        </w:rPr>
      </w:pPr>
      <w:r>
        <w:rPr>
          <w:rFonts w:ascii="Arial" w:hAnsi="Arial" w:cs="Arial"/>
          <w:b/>
          <w:bCs/>
          <w:sz w:val="20"/>
          <w:szCs w:val="20"/>
        </w:rPr>
        <w:t>NOTE:</w:t>
      </w:r>
    </w:p>
    <w:p w14:paraId="7E7DDA24" w14:textId="59BEA205" w:rsidR="00C50151" w:rsidRPr="00BD66F0" w:rsidRDefault="00D8532B" w:rsidP="00D8532B">
      <w:pPr>
        <w:pStyle w:val="ListParagraph"/>
        <w:numPr>
          <w:ilvl w:val="0"/>
          <w:numId w:val="8"/>
        </w:numPr>
        <w:spacing w:after="0" w:line="240" w:lineRule="auto"/>
        <w:rPr>
          <w:rFonts w:ascii="Arial" w:hAnsi="Arial" w:cs="Arial"/>
          <w:b/>
          <w:bCs/>
          <w:sz w:val="20"/>
          <w:szCs w:val="20"/>
        </w:rPr>
      </w:pPr>
      <w:r>
        <w:rPr>
          <w:rFonts w:ascii="Arial" w:hAnsi="Arial" w:cs="Arial"/>
          <w:sz w:val="20"/>
          <w:szCs w:val="20"/>
        </w:rPr>
        <w:t>This workflow converts the Step 2 outputs</w:t>
      </w:r>
      <w:r w:rsidR="00646A8F">
        <w:rPr>
          <w:rFonts w:ascii="Arial" w:hAnsi="Arial" w:cs="Arial"/>
          <w:sz w:val="20"/>
          <w:szCs w:val="20"/>
        </w:rPr>
        <w:t xml:space="preserve"> into the lighter format required for </w:t>
      </w:r>
      <w:r w:rsidR="00BD66F0">
        <w:rPr>
          <w:rFonts w:ascii="Arial" w:hAnsi="Arial" w:cs="Arial"/>
          <w:sz w:val="20"/>
          <w:szCs w:val="20"/>
        </w:rPr>
        <w:t xml:space="preserve">the Excel </w:t>
      </w:r>
      <w:r w:rsidR="003D71F1">
        <w:rPr>
          <w:rFonts w:ascii="Arial" w:hAnsi="Arial" w:cs="Arial"/>
          <w:sz w:val="20"/>
          <w:szCs w:val="20"/>
        </w:rPr>
        <w:t>D</w:t>
      </w:r>
      <w:r w:rsidR="00BD66F0">
        <w:rPr>
          <w:rFonts w:ascii="Arial" w:hAnsi="Arial" w:cs="Arial"/>
          <w:sz w:val="20"/>
          <w:szCs w:val="20"/>
        </w:rPr>
        <w:t>atabook</w:t>
      </w:r>
    </w:p>
    <w:p w14:paraId="05EE6763" w14:textId="77777777" w:rsidR="003D71F1" w:rsidRPr="003D71F1" w:rsidRDefault="00BD66F0" w:rsidP="00D8532B">
      <w:pPr>
        <w:pStyle w:val="ListParagraph"/>
        <w:numPr>
          <w:ilvl w:val="0"/>
          <w:numId w:val="8"/>
        </w:numPr>
        <w:spacing w:after="0" w:line="240" w:lineRule="auto"/>
        <w:rPr>
          <w:rFonts w:ascii="Arial" w:hAnsi="Arial" w:cs="Arial"/>
          <w:b/>
          <w:bCs/>
          <w:sz w:val="20"/>
          <w:szCs w:val="20"/>
        </w:rPr>
      </w:pPr>
      <w:r>
        <w:rPr>
          <w:rFonts w:ascii="Arial" w:hAnsi="Arial" w:cs="Arial"/>
          <w:sz w:val="20"/>
          <w:szCs w:val="20"/>
        </w:rPr>
        <w:t xml:space="preserve">You may customize what data you want to bring into the databook. </w:t>
      </w:r>
    </w:p>
    <w:p w14:paraId="08205833" w14:textId="015A72AF" w:rsidR="00BD66F0" w:rsidRPr="004B0E4F" w:rsidRDefault="00BD66F0" w:rsidP="003D71F1">
      <w:pPr>
        <w:pStyle w:val="ListParagraph"/>
        <w:numPr>
          <w:ilvl w:val="1"/>
          <w:numId w:val="8"/>
        </w:numPr>
        <w:spacing w:after="0" w:line="240" w:lineRule="auto"/>
        <w:rPr>
          <w:rFonts w:ascii="Arial" w:hAnsi="Arial" w:cs="Arial"/>
          <w:b/>
          <w:bCs/>
          <w:sz w:val="20"/>
          <w:szCs w:val="20"/>
        </w:rPr>
      </w:pPr>
      <w:r>
        <w:rPr>
          <w:rFonts w:ascii="Arial" w:hAnsi="Arial" w:cs="Arial"/>
          <w:sz w:val="20"/>
          <w:szCs w:val="20"/>
        </w:rPr>
        <w:t xml:space="preserve">For example, you may choose to only bring </w:t>
      </w:r>
      <w:r w:rsidR="004B0E4F">
        <w:rPr>
          <w:rFonts w:ascii="Arial" w:hAnsi="Arial" w:cs="Arial"/>
          <w:sz w:val="20"/>
          <w:szCs w:val="20"/>
        </w:rPr>
        <w:t>March, June, September and December data instead of every month.</w:t>
      </w:r>
    </w:p>
    <w:p w14:paraId="64E00A5C" w14:textId="799D8E66" w:rsidR="004B0E4F" w:rsidRDefault="00D464DA" w:rsidP="00D464DA">
      <w:pPr>
        <w:spacing w:after="0" w:line="240" w:lineRule="auto"/>
        <w:rPr>
          <w:rFonts w:ascii="Arial" w:hAnsi="Arial" w:cs="Arial"/>
          <w:b/>
          <w:bCs/>
          <w:sz w:val="20"/>
          <w:szCs w:val="20"/>
        </w:rPr>
      </w:pPr>
      <w:r>
        <w:rPr>
          <w:rFonts w:ascii="Arial" w:hAnsi="Arial" w:cs="Arial"/>
          <w:b/>
          <w:bCs/>
          <w:sz w:val="20"/>
          <w:szCs w:val="20"/>
        </w:rPr>
        <w:t xml:space="preserve">Step 3 Workflow </w:t>
      </w:r>
      <w:r w:rsidR="00F830D8">
        <w:rPr>
          <w:rFonts w:ascii="Arial" w:hAnsi="Arial" w:cs="Arial"/>
          <w:b/>
          <w:bCs/>
          <w:sz w:val="20"/>
          <w:szCs w:val="20"/>
        </w:rPr>
        <w:t>Summary</w:t>
      </w:r>
    </w:p>
    <w:p w14:paraId="5C5AB86F" w14:textId="1ECCC035" w:rsidR="00D464DA" w:rsidRPr="00D55C25" w:rsidRDefault="008443AE" w:rsidP="008443AE">
      <w:pPr>
        <w:pStyle w:val="ListParagraph"/>
        <w:numPr>
          <w:ilvl w:val="0"/>
          <w:numId w:val="8"/>
        </w:numPr>
        <w:spacing w:after="0" w:line="240" w:lineRule="auto"/>
        <w:rPr>
          <w:rFonts w:ascii="Arial" w:hAnsi="Arial" w:cs="Arial"/>
          <w:b/>
          <w:bCs/>
          <w:sz w:val="20"/>
          <w:szCs w:val="20"/>
        </w:rPr>
      </w:pPr>
      <w:r>
        <w:rPr>
          <w:rFonts w:ascii="Arial" w:hAnsi="Arial" w:cs="Arial"/>
          <w:sz w:val="20"/>
          <w:szCs w:val="20"/>
        </w:rPr>
        <w:t xml:space="preserve">Table </w:t>
      </w:r>
      <w:r w:rsidRPr="003D71F1">
        <w:rPr>
          <w:rFonts w:ascii="Arial" w:hAnsi="Arial" w:cs="Arial"/>
          <w:b/>
          <w:sz w:val="20"/>
          <w:szCs w:val="20"/>
        </w:rPr>
        <w:t>Date_Dim_Data</w:t>
      </w:r>
      <w:r w:rsidR="00D55C25" w:rsidRPr="003D71F1">
        <w:rPr>
          <w:rFonts w:ascii="Arial" w:hAnsi="Arial" w:cs="Arial"/>
          <w:b/>
          <w:sz w:val="20"/>
          <w:szCs w:val="20"/>
        </w:rPr>
        <w:t>book</w:t>
      </w:r>
      <w:r>
        <w:rPr>
          <w:rFonts w:ascii="Arial" w:hAnsi="Arial" w:cs="Arial"/>
          <w:sz w:val="20"/>
          <w:szCs w:val="20"/>
        </w:rPr>
        <w:t xml:space="preserve"> brings in the periods for the </w:t>
      </w:r>
      <w:r w:rsidR="0027199A">
        <w:rPr>
          <w:rFonts w:ascii="Arial" w:hAnsi="Arial" w:cs="Arial"/>
          <w:sz w:val="20"/>
          <w:szCs w:val="20"/>
        </w:rPr>
        <w:t>analysis and</w:t>
      </w:r>
      <w:r>
        <w:rPr>
          <w:rFonts w:ascii="Arial" w:hAnsi="Arial" w:cs="Arial"/>
          <w:sz w:val="20"/>
          <w:szCs w:val="20"/>
        </w:rPr>
        <w:t xml:space="preserve"> is used in </w:t>
      </w:r>
      <w:r w:rsidR="00D55C25">
        <w:rPr>
          <w:rFonts w:ascii="Arial" w:hAnsi="Arial" w:cs="Arial"/>
          <w:sz w:val="20"/>
          <w:szCs w:val="20"/>
        </w:rPr>
        <w:t xml:space="preserve">all pivot table schedules (E.g. Top Movers, Rollforwards) to maintain </w:t>
      </w:r>
      <w:r w:rsidR="0027199A">
        <w:rPr>
          <w:rFonts w:ascii="Arial" w:hAnsi="Arial" w:cs="Arial"/>
          <w:sz w:val="20"/>
          <w:szCs w:val="20"/>
        </w:rPr>
        <w:t>structure.</w:t>
      </w:r>
    </w:p>
    <w:p w14:paraId="3B1A7812" w14:textId="04681A0E" w:rsidR="00D55C25" w:rsidRPr="00A67F3C" w:rsidRDefault="00D55C25" w:rsidP="008443AE">
      <w:pPr>
        <w:pStyle w:val="ListParagraph"/>
        <w:numPr>
          <w:ilvl w:val="0"/>
          <w:numId w:val="8"/>
        </w:numPr>
        <w:spacing w:after="0" w:line="240" w:lineRule="auto"/>
        <w:rPr>
          <w:rFonts w:ascii="Arial" w:hAnsi="Arial" w:cs="Arial"/>
          <w:b/>
          <w:bCs/>
          <w:sz w:val="20"/>
          <w:szCs w:val="20"/>
        </w:rPr>
      </w:pPr>
      <w:r>
        <w:rPr>
          <w:rFonts w:ascii="Arial" w:hAnsi="Arial" w:cs="Arial"/>
          <w:sz w:val="20"/>
          <w:szCs w:val="20"/>
        </w:rPr>
        <w:t xml:space="preserve">Table </w:t>
      </w:r>
      <w:r w:rsidRPr="003D71F1">
        <w:rPr>
          <w:rFonts w:ascii="Arial" w:hAnsi="Arial" w:cs="Arial"/>
          <w:b/>
          <w:sz w:val="20"/>
          <w:szCs w:val="20"/>
        </w:rPr>
        <w:t>Dimension_Dim_Databook</w:t>
      </w:r>
      <w:r>
        <w:rPr>
          <w:rFonts w:ascii="Arial" w:hAnsi="Arial" w:cs="Arial"/>
          <w:sz w:val="20"/>
          <w:szCs w:val="20"/>
        </w:rPr>
        <w:t xml:space="preserve"> is used to carry all 1:1 </w:t>
      </w:r>
      <w:r w:rsidR="00474BFC">
        <w:rPr>
          <w:rFonts w:ascii="Arial" w:hAnsi="Arial" w:cs="Arial"/>
          <w:sz w:val="20"/>
          <w:szCs w:val="20"/>
        </w:rPr>
        <w:t>field</w:t>
      </w:r>
      <w:r>
        <w:rPr>
          <w:rFonts w:ascii="Arial" w:hAnsi="Arial" w:cs="Arial"/>
          <w:sz w:val="20"/>
          <w:szCs w:val="20"/>
        </w:rPr>
        <w:t xml:space="preserve"> </w:t>
      </w:r>
      <w:r w:rsidR="00A67F3C">
        <w:rPr>
          <w:rFonts w:ascii="Arial" w:hAnsi="Arial" w:cs="Arial"/>
          <w:sz w:val="20"/>
          <w:szCs w:val="20"/>
        </w:rPr>
        <w:t xml:space="preserve">by customer. These are used to slice views throughout the </w:t>
      </w:r>
      <w:r w:rsidR="0027199A">
        <w:rPr>
          <w:rFonts w:ascii="Arial" w:hAnsi="Arial" w:cs="Arial"/>
          <w:sz w:val="20"/>
          <w:szCs w:val="20"/>
        </w:rPr>
        <w:t>file.</w:t>
      </w:r>
    </w:p>
    <w:p w14:paraId="12CA01EF" w14:textId="3ACCE10A" w:rsidR="00A67F3C" w:rsidRPr="00F64E9B" w:rsidRDefault="00A67F3C" w:rsidP="008443AE">
      <w:pPr>
        <w:pStyle w:val="ListParagraph"/>
        <w:numPr>
          <w:ilvl w:val="0"/>
          <w:numId w:val="8"/>
        </w:numPr>
        <w:spacing w:after="0" w:line="240" w:lineRule="auto"/>
        <w:rPr>
          <w:rFonts w:ascii="Arial" w:hAnsi="Arial" w:cs="Arial"/>
          <w:b/>
          <w:bCs/>
          <w:sz w:val="20"/>
          <w:szCs w:val="20"/>
        </w:rPr>
      </w:pPr>
      <w:r w:rsidRPr="003D71F1">
        <w:rPr>
          <w:rFonts w:ascii="Arial" w:hAnsi="Arial" w:cs="Arial"/>
          <w:b/>
          <w:sz w:val="20"/>
          <w:szCs w:val="20"/>
        </w:rPr>
        <w:t xml:space="preserve">Section </w:t>
      </w:r>
      <w:r w:rsidR="00F64E9B" w:rsidRPr="003D71F1">
        <w:rPr>
          <w:rFonts w:ascii="Arial" w:hAnsi="Arial" w:cs="Arial"/>
          <w:b/>
          <w:sz w:val="20"/>
          <w:szCs w:val="20"/>
        </w:rPr>
        <w:t>B</w:t>
      </w:r>
      <w:r w:rsidR="00F64E9B">
        <w:rPr>
          <w:rFonts w:ascii="Arial" w:hAnsi="Arial" w:cs="Arial"/>
          <w:sz w:val="20"/>
          <w:szCs w:val="20"/>
        </w:rPr>
        <w:t xml:space="preserve"> brings in the three retention tables, labeled accordingly. In instances where you </w:t>
      </w:r>
      <w:r w:rsidR="006F196D">
        <w:rPr>
          <w:rFonts w:ascii="Arial" w:hAnsi="Arial" w:cs="Arial"/>
          <w:sz w:val="20"/>
          <w:szCs w:val="20"/>
        </w:rPr>
        <w:t>do not need any given level, deactivate/delete the logic associated with that level.</w:t>
      </w:r>
    </w:p>
    <w:p w14:paraId="37B64C89" w14:textId="5B508281" w:rsidR="00F64E9B" w:rsidRPr="00F64E9B" w:rsidRDefault="00F64E9B" w:rsidP="00F64E9B">
      <w:pPr>
        <w:spacing w:after="0" w:line="240" w:lineRule="auto"/>
        <w:rPr>
          <w:rFonts w:ascii="Arial" w:hAnsi="Arial" w:cs="Arial"/>
          <w:b/>
          <w:bCs/>
          <w:sz w:val="20"/>
          <w:szCs w:val="20"/>
        </w:rPr>
      </w:pPr>
      <w:r w:rsidRPr="00F64E9B">
        <w:rPr>
          <w:rFonts w:ascii="Arial" w:hAnsi="Arial" w:cs="Arial"/>
          <w:b/>
          <w:bCs/>
          <w:noProof/>
          <w:sz w:val="20"/>
          <w:szCs w:val="20"/>
        </w:rPr>
        <w:drawing>
          <wp:inline distT="0" distB="0" distL="0" distR="0" wp14:anchorId="3AAB7D75" wp14:editId="43EE78BB">
            <wp:extent cx="5943600" cy="1033780"/>
            <wp:effectExtent l="0" t="0" r="0" b="0"/>
            <wp:docPr id="173551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1096" name="Picture 1" descr="A screenshot of a computer&#10;&#10;Description automatically generated"/>
                    <pic:cNvPicPr/>
                  </pic:nvPicPr>
                  <pic:blipFill>
                    <a:blip r:embed="rId22"/>
                    <a:stretch>
                      <a:fillRect/>
                    </a:stretch>
                  </pic:blipFill>
                  <pic:spPr>
                    <a:xfrm>
                      <a:off x="0" y="0"/>
                      <a:ext cx="5943600" cy="1033780"/>
                    </a:xfrm>
                    <a:prstGeom prst="rect">
                      <a:avLst/>
                    </a:prstGeom>
                  </pic:spPr>
                </pic:pic>
              </a:graphicData>
            </a:graphic>
          </wp:inline>
        </w:drawing>
      </w:r>
    </w:p>
    <w:p w14:paraId="0D8027D6" w14:textId="0C02F455" w:rsidR="00663FC1" w:rsidRPr="006B1AAF" w:rsidRDefault="00901D6C" w:rsidP="00D24AD4">
      <w:pPr>
        <w:pStyle w:val="ListParagraph"/>
        <w:numPr>
          <w:ilvl w:val="0"/>
          <w:numId w:val="8"/>
        </w:numPr>
        <w:spacing w:after="0" w:line="240" w:lineRule="auto"/>
        <w:rPr>
          <w:rFonts w:ascii="Arial" w:hAnsi="Arial" w:cs="Arial"/>
          <w:b/>
          <w:bCs/>
          <w:sz w:val="20"/>
          <w:szCs w:val="20"/>
        </w:rPr>
      </w:pPr>
      <w:r w:rsidRPr="00E07F4C">
        <w:rPr>
          <w:rFonts w:ascii="Arial" w:hAnsi="Arial" w:cs="Arial"/>
          <w:b/>
          <w:bCs/>
          <w:noProof/>
          <w:sz w:val="20"/>
          <w:szCs w:val="20"/>
        </w:rPr>
        <w:drawing>
          <wp:anchor distT="0" distB="0" distL="114300" distR="114300" simplePos="0" relativeHeight="251670541" behindDoc="0" locked="0" layoutInCell="1" allowOverlap="1" wp14:anchorId="53CA63E9" wp14:editId="38B9A4FD">
            <wp:simplePos x="0" y="0"/>
            <wp:positionH relativeFrom="column">
              <wp:posOffset>2316480</wp:posOffset>
            </wp:positionH>
            <wp:positionV relativeFrom="paragraph">
              <wp:posOffset>325755</wp:posOffset>
            </wp:positionV>
            <wp:extent cx="3345180" cy="1405976"/>
            <wp:effectExtent l="0" t="0" r="7620" b="3810"/>
            <wp:wrapSquare wrapText="bothSides"/>
            <wp:docPr id="158310294"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0294" name="Picture 1" descr="A computer screen shot of a 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345180" cy="1405976"/>
                    </a:xfrm>
                    <a:prstGeom prst="rect">
                      <a:avLst/>
                    </a:prstGeom>
                  </pic:spPr>
                </pic:pic>
              </a:graphicData>
            </a:graphic>
          </wp:anchor>
        </w:drawing>
      </w:r>
      <w:r w:rsidR="00E25819" w:rsidRPr="003D71F1">
        <w:rPr>
          <w:rFonts w:ascii="Arial" w:hAnsi="Arial" w:cs="Arial"/>
          <w:b/>
          <w:sz w:val="20"/>
          <w:szCs w:val="20"/>
        </w:rPr>
        <w:t>Section C</w:t>
      </w:r>
      <w:r w:rsidR="00E25819">
        <w:rPr>
          <w:rFonts w:ascii="Arial" w:hAnsi="Arial" w:cs="Arial"/>
          <w:sz w:val="20"/>
          <w:szCs w:val="20"/>
        </w:rPr>
        <w:t xml:space="preserve"> brings in the Product_Analysis_Databook table, which is used in product specific schedules such as bundling or cross sell.</w:t>
      </w:r>
      <w:r w:rsidR="00565058">
        <w:rPr>
          <w:rFonts w:ascii="Arial" w:hAnsi="Arial" w:cs="Arial"/>
          <w:sz w:val="20"/>
          <w:szCs w:val="20"/>
        </w:rPr>
        <w:t xml:space="preserve"> We recommend bringing in any custom analysis through this table when </w:t>
      </w:r>
      <w:r w:rsidR="0027199A">
        <w:rPr>
          <w:rFonts w:ascii="Arial" w:hAnsi="Arial" w:cs="Arial"/>
          <w:sz w:val="20"/>
          <w:szCs w:val="20"/>
        </w:rPr>
        <w:t>possible.</w:t>
      </w:r>
    </w:p>
    <w:p w14:paraId="5C380EFF" w14:textId="64AE4110" w:rsidR="006B1AAF" w:rsidRPr="00565058" w:rsidRDefault="00E07F4C" w:rsidP="00D24AD4">
      <w:pPr>
        <w:pStyle w:val="ListParagraph"/>
        <w:numPr>
          <w:ilvl w:val="0"/>
          <w:numId w:val="8"/>
        </w:numPr>
        <w:spacing w:after="0" w:line="240" w:lineRule="auto"/>
        <w:rPr>
          <w:rFonts w:ascii="Arial" w:hAnsi="Arial" w:cs="Arial"/>
          <w:b/>
          <w:bCs/>
          <w:sz w:val="20"/>
          <w:szCs w:val="20"/>
        </w:rPr>
      </w:pPr>
      <w:r>
        <w:rPr>
          <w:rFonts w:ascii="Arial" w:hAnsi="Arial" w:cs="Arial"/>
          <w:sz w:val="20"/>
          <w:szCs w:val="20"/>
        </w:rPr>
        <w:t xml:space="preserve">After the retention table outputs, </w:t>
      </w:r>
      <w:r w:rsidR="00057028">
        <w:rPr>
          <w:rFonts w:ascii="Arial" w:hAnsi="Arial" w:cs="Arial"/>
          <w:sz w:val="20"/>
          <w:szCs w:val="20"/>
        </w:rPr>
        <w:t xml:space="preserve">the workflow produces the Top Mover tables based on the number of Top Movers you want. This is materially more efficient that loading </w:t>
      </w:r>
      <w:r w:rsidR="00901D6C">
        <w:rPr>
          <w:rFonts w:ascii="Arial" w:hAnsi="Arial" w:cs="Arial"/>
          <w:sz w:val="20"/>
          <w:szCs w:val="20"/>
        </w:rPr>
        <w:t>a full customer detail pivot.</w:t>
      </w:r>
    </w:p>
    <w:p w14:paraId="2BD3B735" w14:textId="77777777" w:rsidR="00565058" w:rsidRPr="00565058" w:rsidRDefault="00565058" w:rsidP="00565058">
      <w:pPr>
        <w:spacing w:after="0" w:line="240" w:lineRule="auto"/>
        <w:rPr>
          <w:rFonts w:ascii="Arial" w:hAnsi="Arial" w:cs="Arial"/>
          <w:b/>
          <w:bCs/>
          <w:sz w:val="20"/>
          <w:szCs w:val="20"/>
        </w:rPr>
      </w:pPr>
    </w:p>
    <w:p w14:paraId="405E4D86" w14:textId="31BFA466" w:rsidR="001E1F39" w:rsidRPr="00CB6F2C" w:rsidRDefault="00565058" w:rsidP="001E1F39">
      <w:pPr>
        <w:spacing w:after="0" w:line="240" w:lineRule="auto"/>
        <w:rPr>
          <w:rFonts w:ascii="Arial" w:hAnsi="Arial" w:cs="Arial"/>
          <w:b/>
          <w:bCs/>
          <w:sz w:val="20"/>
          <w:szCs w:val="20"/>
          <w:u w:val="single"/>
        </w:rPr>
      </w:pPr>
      <w:r w:rsidRPr="00CB6F2C">
        <w:rPr>
          <w:rFonts w:ascii="Arial" w:hAnsi="Arial" w:cs="Arial"/>
          <w:b/>
          <w:bCs/>
          <w:sz w:val="20"/>
          <w:szCs w:val="20"/>
          <w:u w:val="single"/>
        </w:rPr>
        <w:t>PowerBI</w:t>
      </w:r>
    </w:p>
    <w:p w14:paraId="247A075B" w14:textId="69E550D2" w:rsidR="00565058" w:rsidRDefault="003B09B3" w:rsidP="00565058">
      <w:pPr>
        <w:pStyle w:val="ListParagraph"/>
        <w:numPr>
          <w:ilvl w:val="0"/>
          <w:numId w:val="8"/>
        </w:numPr>
        <w:spacing w:after="0" w:line="240" w:lineRule="auto"/>
        <w:rPr>
          <w:rFonts w:ascii="Arial" w:hAnsi="Arial" w:cs="Arial"/>
          <w:sz w:val="20"/>
          <w:szCs w:val="20"/>
        </w:rPr>
      </w:pPr>
      <w:r>
        <w:rPr>
          <w:rFonts w:ascii="Arial" w:hAnsi="Arial" w:cs="Arial"/>
          <w:sz w:val="20"/>
          <w:szCs w:val="20"/>
        </w:rPr>
        <w:t xml:space="preserve">To refresh the </w:t>
      </w:r>
      <w:r w:rsidR="009B3360">
        <w:rPr>
          <w:rFonts w:ascii="Arial" w:hAnsi="Arial" w:cs="Arial"/>
          <w:sz w:val="20"/>
          <w:szCs w:val="20"/>
        </w:rPr>
        <w:t>PBI, input your project database into the “Snowflake Project Name” parameter. All inputs/measures should automatically populate.</w:t>
      </w:r>
    </w:p>
    <w:p w14:paraId="34F3DE4B" w14:textId="49AB3677" w:rsidR="009B3360" w:rsidRDefault="00E51153" w:rsidP="00565058">
      <w:pPr>
        <w:pStyle w:val="ListParagraph"/>
        <w:numPr>
          <w:ilvl w:val="0"/>
          <w:numId w:val="8"/>
        </w:numPr>
        <w:spacing w:after="0" w:line="240" w:lineRule="auto"/>
        <w:rPr>
          <w:rFonts w:ascii="Arial" w:hAnsi="Arial" w:cs="Arial"/>
          <w:sz w:val="20"/>
          <w:szCs w:val="20"/>
        </w:rPr>
      </w:pPr>
      <w:r>
        <w:rPr>
          <w:rFonts w:ascii="Arial" w:hAnsi="Arial" w:cs="Arial"/>
          <w:sz w:val="20"/>
          <w:szCs w:val="20"/>
        </w:rPr>
        <w:t xml:space="preserve">The PBI </w:t>
      </w:r>
      <w:r w:rsidR="004C2854">
        <w:rPr>
          <w:rFonts w:ascii="Arial" w:hAnsi="Arial" w:cs="Arial"/>
          <w:sz w:val="20"/>
          <w:szCs w:val="20"/>
        </w:rPr>
        <w:t xml:space="preserve">is </w:t>
      </w:r>
      <w:r w:rsidR="00755F5A">
        <w:rPr>
          <w:rFonts w:ascii="Arial" w:hAnsi="Arial" w:cs="Arial"/>
          <w:sz w:val="20"/>
          <w:szCs w:val="20"/>
        </w:rPr>
        <w:t xml:space="preserve">useful for both </w:t>
      </w:r>
      <w:r w:rsidR="000749B7">
        <w:rPr>
          <w:rFonts w:ascii="Arial" w:hAnsi="Arial" w:cs="Arial"/>
          <w:sz w:val="20"/>
          <w:szCs w:val="20"/>
        </w:rPr>
        <w:t>gathering insights and questions for management, as well as to present the results of the analysis.</w:t>
      </w:r>
    </w:p>
    <w:p w14:paraId="0E37DDA9" w14:textId="405EA6B7" w:rsidR="000749B7" w:rsidRDefault="000749B7" w:rsidP="00565058">
      <w:pPr>
        <w:pStyle w:val="ListParagraph"/>
        <w:numPr>
          <w:ilvl w:val="0"/>
          <w:numId w:val="8"/>
        </w:numPr>
        <w:spacing w:after="0" w:line="240" w:lineRule="auto"/>
        <w:rPr>
          <w:rFonts w:ascii="Arial" w:hAnsi="Arial" w:cs="Arial"/>
          <w:sz w:val="20"/>
          <w:szCs w:val="20"/>
        </w:rPr>
      </w:pPr>
      <w:r>
        <w:rPr>
          <w:rFonts w:ascii="Arial" w:hAnsi="Arial" w:cs="Arial"/>
          <w:sz w:val="20"/>
          <w:szCs w:val="20"/>
        </w:rPr>
        <w:t xml:space="preserve">Most calculations are measure driven, meaning they can be modified easily to fit each project’s </w:t>
      </w:r>
      <w:r w:rsidR="0027199A">
        <w:rPr>
          <w:rFonts w:ascii="Arial" w:hAnsi="Arial" w:cs="Arial"/>
          <w:sz w:val="20"/>
          <w:szCs w:val="20"/>
        </w:rPr>
        <w:t>nuances.</w:t>
      </w:r>
    </w:p>
    <w:p w14:paraId="701D6084" w14:textId="1AB7394A" w:rsidR="00222CC9" w:rsidRDefault="00222CC9" w:rsidP="00565058">
      <w:pPr>
        <w:pStyle w:val="ListParagraph"/>
        <w:numPr>
          <w:ilvl w:val="0"/>
          <w:numId w:val="8"/>
        </w:numPr>
        <w:spacing w:after="0" w:line="240" w:lineRule="auto"/>
        <w:rPr>
          <w:rFonts w:ascii="Arial" w:hAnsi="Arial" w:cs="Arial"/>
          <w:sz w:val="20"/>
          <w:szCs w:val="20"/>
        </w:rPr>
      </w:pPr>
      <w:r>
        <w:rPr>
          <w:rFonts w:ascii="Arial" w:hAnsi="Arial" w:cs="Arial"/>
          <w:sz w:val="20"/>
          <w:szCs w:val="20"/>
        </w:rPr>
        <w:t xml:space="preserve">The template has </w:t>
      </w:r>
      <w:proofErr w:type="gramStart"/>
      <w:r>
        <w:rPr>
          <w:rFonts w:ascii="Arial" w:hAnsi="Arial" w:cs="Arial"/>
          <w:sz w:val="20"/>
          <w:szCs w:val="20"/>
        </w:rPr>
        <w:t>a large number of</w:t>
      </w:r>
      <w:proofErr w:type="gramEnd"/>
      <w:r>
        <w:rPr>
          <w:rFonts w:ascii="Arial" w:hAnsi="Arial" w:cs="Arial"/>
          <w:sz w:val="20"/>
          <w:szCs w:val="20"/>
        </w:rPr>
        <w:t xml:space="preserve"> different views/dashboards that may be deleted I not relevant to your specific project.</w:t>
      </w:r>
    </w:p>
    <w:p w14:paraId="5CD90B9F" w14:textId="77777777" w:rsidR="00E97DC0" w:rsidRDefault="00E97DC0" w:rsidP="00E97DC0">
      <w:pPr>
        <w:pStyle w:val="ListParagraph"/>
        <w:spacing w:after="0" w:line="240" w:lineRule="auto"/>
        <w:rPr>
          <w:rFonts w:ascii="Arial" w:hAnsi="Arial" w:cs="Arial"/>
          <w:sz w:val="20"/>
          <w:szCs w:val="20"/>
        </w:rPr>
      </w:pPr>
    </w:p>
    <w:p w14:paraId="6B91DF25" w14:textId="1DAD6634" w:rsidR="000749B7" w:rsidRDefault="000749B7" w:rsidP="000749B7">
      <w:pPr>
        <w:spacing w:after="0" w:line="240" w:lineRule="auto"/>
        <w:rPr>
          <w:rFonts w:ascii="Arial" w:hAnsi="Arial" w:cs="Arial"/>
          <w:b/>
          <w:bCs/>
          <w:sz w:val="20"/>
          <w:szCs w:val="20"/>
        </w:rPr>
      </w:pPr>
      <w:r w:rsidRPr="000749B7">
        <w:rPr>
          <w:rFonts w:ascii="Arial" w:hAnsi="Arial" w:cs="Arial"/>
          <w:b/>
          <w:bCs/>
          <w:sz w:val="20"/>
          <w:szCs w:val="20"/>
        </w:rPr>
        <w:lastRenderedPageBreak/>
        <w:t>PowerBI Walkthrough</w:t>
      </w:r>
    </w:p>
    <w:p w14:paraId="0BACAFA5" w14:textId="436DE882" w:rsidR="009E4C2A" w:rsidRPr="009E4C2A" w:rsidRDefault="00EE53CD" w:rsidP="009E4C2A">
      <w:pPr>
        <w:pStyle w:val="ListParagraph"/>
        <w:numPr>
          <w:ilvl w:val="0"/>
          <w:numId w:val="8"/>
        </w:numPr>
        <w:spacing w:after="0" w:line="240" w:lineRule="auto"/>
        <w:rPr>
          <w:rFonts w:ascii="Arial" w:hAnsi="Arial" w:cs="Arial"/>
          <w:b/>
          <w:bCs/>
          <w:sz w:val="20"/>
          <w:szCs w:val="20"/>
        </w:rPr>
      </w:pPr>
      <w:r>
        <w:rPr>
          <w:rFonts w:ascii="Arial" w:hAnsi="Arial" w:cs="Arial"/>
          <w:sz w:val="20"/>
          <w:szCs w:val="20"/>
        </w:rPr>
        <w:t xml:space="preserve">You may input your data by changing the </w:t>
      </w:r>
      <w:r w:rsidR="009E4C2A">
        <w:rPr>
          <w:rFonts w:ascii="Arial" w:hAnsi="Arial" w:cs="Arial"/>
          <w:sz w:val="20"/>
          <w:szCs w:val="20"/>
        </w:rPr>
        <w:t>“Snowflake Project Name” parameter to your project’s Snowflake database name. Note you will need to have the ODBC connection properly set up for it to work. For further details please review the connection documentation file</w:t>
      </w:r>
    </w:p>
    <w:p w14:paraId="6EE5B385" w14:textId="10C03AE4" w:rsidR="009E4C2A" w:rsidRPr="0023452A" w:rsidRDefault="003C363F" w:rsidP="009E4C2A">
      <w:pPr>
        <w:pStyle w:val="ListParagraph"/>
        <w:numPr>
          <w:ilvl w:val="0"/>
          <w:numId w:val="8"/>
        </w:numPr>
        <w:spacing w:after="0" w:line="240" w:lineRule="auto"/>
        <w:rPr>
          <w:rFonts w:ascii="Arial" w:hAnsi="Arial" w:cs="Arial"/>
          <w:b/>
          <w:bCs/>
          <w:sz w:val="20"/>
          <w:szCs w:val="20"/>
        </w:rPr>
      </w:pPr>
      <w:r>
        <w:rPr>
          <w:rFonts w:ascii="Arial" w:hAnsi="Arial" w:cs="Arial"/>
          <w:sz w:val="20"/>
          <w:szCs w:val="20"/>
        </w:rPr>
        <w:t xml:space="preserve">The </w:t>
      </w:r>
      <w:r w:rsidR="00ED0D0F">
        <w:rPr>
          <w:rFonts w:ascii="Arial" w:hAnsi="Arial" w:cs="Arial"/>
          <w:sz w:val="20"/>
          <w:szCs w:val="20"/>
        </w:rPr>
        <w:t xml:space="preserve">connection pulls data from 7 tables, all generated </w:t>
      </w:r>
      <w:r w:rsidR="0023452A">
        <w:rPr>
          <w:rFonts w:ascii="Arial" w:hAnsi="Arial" w:cs="Arial"/>
          <w:sz w:val="20"/>
          <w:szCs w:val="20"/>
        </w:rPr>
        <w:t>in Step 2 of the workflows:</w:t>
      </w:r>
    </w:p>
    <w:p w14:paraId="4B846776" w14:textId="463A97AA" w:rsidR="0023452A" w:rsidRPr="00BC685D" w:rsidRDefault="0023452A" w:rsidP="0023452A">
      <w:pPr>
        <w:pStyle w:val="ListParagraph"/>
        <w:numPr>
          <w:ilvl w:val="1"/>
          <w:numId w:val="8"/>
        </w:numPr>
        <w:spacing w:after="0" w:line="240" w:lineRule="auto"/>
        <w:rPr>
          <w:rFonts w:ascii="Arial" w:hAnsi="Arial" w:cs="Arial"/>
          <w:b/>
          <w:bCs/>
          <w:sz w:val="20"/>
          <w:szCs w:val="20"/>
        </w:rPr>
      </w:pPr>
      <w:r>
        <w:rPr>
          <w:rFonts w:ascii="Arial" w:hAnsi="Arial" w:cs="Arial"/>
          <w:sz w:val="20"/>
          <w:szCs w:val="20"/>
        </w:rPr>
        <w:t>Date_Dim: Summary of all dates in the analysis</w:t>
      </w:r>
      <w:r w:rsidR="00BC685D">
        <w:rPr>
          <w:rFonts w:ascii="Arial" w:hAnsi="Arial" w:cs="Arial"/>
          <w:sz w:val="20"/>
          <w:szCs w:val="20"/>
        </w:rPr>
        <w:t>. Each record is a date</w:t>
      </w:r>
      <w:r w:rsidR="00F0582A">
        <w:rPr>
          <w:rFonts w:ascii="Arial" w:hAnsi="Arial" w:cs="Arial"/>
          <w:sz w:val="20"/>
          <w:szCs w:val="20"/>
        </w:rPr>
        <w:t>. This is connected to the Fact_Table and related calculations.</w:t>
      </w:r>
    </w:p>
    <w:p w14:paraId="2A788617" w14:textId="50D940BB" w:rsidR="00BC685D" w:rsidRPr="00BC685D" w:rsidRDefault="00BC685D" w:rsidP="0023452A">
      <w:pPr>
        <w:pStyle w:val="ListParagraph"/>
        <w:numPr>
          <w:ilvl w:val="1"/>
          <w:numId w:val="8"/>
        </w:numPr>
        <w:spacing w:after="0" w:line="240" w:lineRule="auto"/>
        <w:rPr>
          <w:rFonts w:ascii="Arial" w:hAnsi="Arial" w:cs="Arial"/>
          <w:b/>
          <w:bCs/>
          <w:sz w:val="20"/>
          <w:szCs w:val="20"/>
        </w:rPr>
      </w:pPr>
      <w:r>
        <w:rPr>
          <w:rFonts w:ascii="Arial" w:hAnsi="Arial" w:cs="Arial"/>
          <w:sz w:val="20"/>
          <w:szCs w:val="20"/>
        </w:rPr>
        <w:t xml:space="preserve">Customer_Dim: Identifies </w:t>
      </w:r>
      <w:r w:rsidR="00A1176B">
        <w:rPr>
          <w:rFonts w:ascii="Arial" w:hAnsi="Arial" w:cs="Arial"/>
          <w:sz w:val="20"/>
          <w:szCs w:val="20"/>
        </w:rPr>
        <w:t xml:space="preserve">all attributes </w:t>
      </w:r>
      <w:r w:rsidR="004C325F">
        <w:rPr>
          <w:rFonts w:ascii="Arial" w:hAnsi="Arial" w:cs="Arial"/>
          <w:sz w:val="20"/>
          <w:szCs w:val="20"/>
        </w:rPr>
        <w:t>and products per customer, with no date</w:t>
      </w:r>
      <w:r w:rsidR="00F0582A">
        <w:rPr>
          <w:rFonts w:ascii="Arial" w:hAnsi="Arial" w:cs="Arial"/>
          <w:sz w:val="20"/>
          <w:szCs w:val="20"/>
        </w:rPr>
        <w:t>.</w:t>
      </w:r>
    </w:p>
    <w:p w14:paraId="066D7A5F" w14:textId="399515F5" w:rsidR="008459A0" w:rsidRPr="00165B85" w:rsidRDefault="00BC685D" w:rsidP="0023452A">
      <w:pPr>
        <w:pStyle w:val="ListParagraph"/>
        <w:numPr>
          <w:ilvl w:val="1"/>
          <w:numId w:val="8"/>
        </w:numPr>
        <w:spacing w:after="0" w:line="240" w:lineRule="auto"/>
        <w:rPr>
          <w:rFonts w:ascii="Arial" w:hAnsi="Arial" w:cs="Arial"/>
          <w:b/>
          <w:bCs/>
          <w:sz w:val="20"/>
          <w:szCs w:val="20"/>
        </w:rPr>
      </w:pPr>
      <w:r>
        <w:rPr>
          <w:rFonts w:ascii="Arial" w:hAnsi="Arial" w:cs="Arial"/>
          <w:sz w:val="20"/>
          <w:szCs w:val="20"/>
        </w:rPr>
        <w:t>Fact_Table</w:t>
      </w:r>
      <w:r w:rsidR="00857BB4">
        <w:rPr>
          <w:rFonts w:ascii="Arial" w:hAnsi="Arial" w:cs="Arial"/>
          <w:sz w:val="20"/>
          <w:szCs w:val="20"/>
        </w:rPr>
        <w:t>:</w:t>
      </w:r>
      <w:r w:rsidR="004C325F">
        <w:rPr>
          <w:rFonts w:ascii="Arial" w:hAnsi="Arial" w:cs="Arial"/>
          <w:sz w:val="20"/>
          <w:szCs w:val="20"/>
        </w:rPr>
        <w:t xml:space="preserve"> Identifies all attributes and products per customer, as well as all different revenue </w:t>
      </w:r>
      <w:r w:rsidR="005876AE">
        <w:rPr>
          <w:rFonts w:ascii="Arial" w:hAnsi="Arial" w:cs="Arial"/>
          <w:sz w:val="20"/>
          <w:szCs w:val="20"/>
        </w:rPr>
        <w:t>amounts (TTM, ARR, MRR, etc.)</w:t>
      </w:r>
      <w:r w:rsidR="00F0582A">
        <w:rPr>
          <w:rFonts w:ascii="Arial" w:hAnsi="Arial" w:cs="Arial"/>
          <w:sz w:val="20"/>
          <w:szCs w:val="20"/>
        </w:rPr>
        <w:t>.</w:t>
      </w:r>
    </w:p>
    <w:p w14:paraId="54AC1BED" w14:textId="2778318C" w:rsidR="00165B85" w:rsidRPr="00165B85" w:rsidRDefault="00165B85" w:rsidP="0023452A">
      <w:pPr>
        <w:pStyle w:val="ListParagraph"/>
        <w:numPr>
          <w:ilvl w:val="1"/>
          <w:numId w:val="8"/>
        </w:numPr>
        <w:spacing w:after="0" w:line="240" w:lineRule="auto"/>
        <w:rPr>
          <w:rFonts w:ascii="Arial" w:hAnsi="Arial" w:cs="Arial"/>
          <w:b/>
          <w:bCs/>
          <w:sz w:val="20"/>
          <w:szCs w:val="20"/>
        </w:rPr>
      </w:pPr>
      <w:r>
        <w:rPr>
          <w:rFonts w:ascii="Arial" w:hAnsi="Arial" w:cs="Arial"/>
          <w:sz w:val="20"/>
          <w:szCs w:val="20"/>
        </w:rPr>
        <w:t>Cust_Retention: Customer level retention calculations</w:t>
      </w:r>
      <w:r w:rsidR="00F0582A">
        <w:rPr>
          <w:rFonts w:ascii="Arial" w:hAnsi="Arial" w:cs="Arial"/>
          <w:sz w:val="20"/>
          <w:szCs w:val="20"/>
        </w:rPr>
        <w:t>.</w:t>
      </w:r>
    </w:p>
    <w:p w14:paraId="6160E8AE" w14:textId="49117DA8" w:rsidR="00165B85" w:rsidRPr="00165B85" w:rsidRDefault="00165B85" w:rsidP="0023452A">
      <w:pPr>
        <w:pStyle w:val="ListParagraph"/>
        <w:numPr>
          <w:ilvl w:val="1"/>
          <w:numId w:val="8"/>
        </w:numPr>
        <w:spacing w:after="0" w:line="240" w:lineRule="auto"/>
        <w:rPr>
          <w:rFonts w:ascii="Arial" w:hAnsi="Arial" w:cs="Arial"/>
          <w:b/>
          <w:bCs/>
          <w:sz w:val="20"/>
          <w:szCs w:val="20"/>
        </w:rPr>
      </w:pPr>
      <w:r>
        <w:rPr>
          <w:rFonts w:ascii="Arial" w:hAnsi="Arial" w:cs="Arial"/>
          <w:sz w:val="20"/>
          <w:szCs w:val="20"/>
        </w:rPr>
        <w:t>Cust_Prod_Retention: Customer-Product level retention calculations</w:t>
      </w:r>
      <w:r w:rsidR="00F0582A">
        <w:rPr>
          <w:rFonts w:ascii="Arial" w:hAnsi="Arial" w:cs="Arial"/>
          <w:sz w:val="20"/>
          <w:szCs w:val="20"/>
        </w:rPr>
        <w:t>.</w:t>
      </w:r>
    </w:p>
    <w:p w14:paraId="000A8BBD" w14:textId="3A5E2458" w:rsidR="00165B85" w:rsidRPr="005A6893" w:rsidRDefault="00165B85" w:rsidP="005A6893">
      <w:pPr>
        <w:pStyle w:val="ListParagraph"/>
        <w:numPr>
          <w:ilvl w:val="1"/>
          <w:numId w:val="8"/>
        </w:numPr>
        <w:spacing w:after="0" w:line="240" w:lineRule="auto"/>
        <w:rPr>
          <w:rFonts w:ascii="Arial" w:hAnsi="Arial" w:cs="Arial"/>
          <w:b/>
          <w:bCs/>
          <w:sz w:val="20"/>
          <w:szCs w:val="20"/>
        </w:rPr>
      </w:pPr>
      <w:r>
        <w:rPr>
          <w:rFonts w:ascii="Arial" w:hAnsi="Arial" w:cs="Arial"/>
          <w:sz w:val="20"/>
          <w:szCs w:val="20"/>
        </w:rPr>
        <w:t>Cust_Prod_RevType_Retention: Customer-Product level retention calculations</w:t>
      </w:r>
    </w:p>
    <w:p w14:paraId="01EC1D06" w14:textId="59C44829" w:rsidR="00B62856" w:rsidRPr="00BC685D" w:rsidRDefault="005A6893" w:rsidP="00B62856">
      <w:pPr>
        <w:pStyle w:val="ListParagraph"/>
        <w:numPr>
          <w:ilvl w:val="1"/>
          <w:numId w:val="8"/>
        </w:numPr>
        <w:spacing w:after="0" w:line="240" w:lineRule="auto"/>
        <w:rPr>
          <w:rFonts w:ascii="Arial" w:hAnsi="Arial" w:cs="Arial"/>
          <w:b/>
          <w:bCs/>
          <w:sz w:val="20"/>
          <w:szCs w:val="20"/>
        </w:rPr>
      </w:pPr>
      <w:r>
        <w:rPr>
          <w:rFonts w:ascii="Arial" w:hAnsi="Arial" w:cs="Arial"/>
          <w:sz w:val="20"/>
          <w:szCs w:val="20"/>
        </w:rPr>
        <w:t>Retention_Date_Dim</w:t>
      </w:r>
      <w:r w:rsidR="00B62856">
        <w:rPr>
          <w:rFonts w:ascii="Arial" w:hAnsi="Arial" w:cs="Arial"/>
          <w:sz w:val="20"/>
          <w:szCs w:val="20"/>
        </w:rPr>
        <w:t>: Summary of all dates in the analysis. Each record is a date. This is connected to the Fact_Table and related calculations.</w:t>
      </w:r>
    </w:p>
    <w:p w14:paraId="5DEE7977" w14:textId="522BED0F" w:rsidR="00962EF1" w:rsidRPr="00962EF1" w:rsidRDefault="003434E3" w:rsidP="00962EF1">
      <w:pPr>
        <w:pStyle w:val="ListParagraph"/>
        <w:numPr>
          <w:ilvl w:val="0"/>
          <w:numId w:val="8"/>
        </w:numPr>
        <w:spacing w:after="0" w:line="240" w:lineRule="auto"/>
        <w:rPr>
          <w:rFonts w:ascii="Arial" w:hAnsi="Arial" w:cs="Arial"/>
          <w:b/>
          <w:bCs/>
          <w:sz w:val="20"/>
          <w:szCs w:val="20"/>
        </w:rPr>
      </w:pPr>
      <w:r>
        <w:rPr>
          <w:rFonts w:ascii="Arial" w:hAnsi="Arial" w:cs="Arial"/>
          <w:sz w:val="20"/>
          <w:szCs w:val="20"/>
        </w:rPr>
        <w:t xml:space="preserve">All schedules </w:t>
      </w:r>
      <w:r w:rsidR="001B458F">
        <w:rPr>
          <w:rFonts w:ascii="Arial" w:hAnsi="Arial" w:cs="Arial"/>
          <w:sz w:val="20"/>
          <w:szCs w:val="20"/>
        </w:rPr>
        <w:t xml:space="preserve">are measure driven to an extent – can be adjusted as </w:t>
      </w:r>
      <w:r w:rsidR="0027199A">
        <w:rPr>
          <w:rFonts w:ascii="Arial" w:hAnsi="Arial" w:cs="Arial"/>
          <w:sz w:val="20"/>
          <w:szCs w:val="20"/>
        </w:rPr>
        <w:t>needed.</w:t>
      </w:r>
    </w:p>
    <w:p w14:paraId="25CD1E98" w14:textId="4C5D98C4" w:rsidR="00962EF1" w:rsidRPr="009759A5" w:rsidRDefault="00962EF1" w:rsidP="00962EF1">
      <w:pPr>
        <w:pStyle w:val="ListParagraph"/>
        <w:numPr>
          <w:ilvl w:val="0"/>
          <w:numId w:val="8"/>
        </w:numPr>
        <w:spacing w:after="0" w:line="240" w:lineRule="auto"/>
        <w:rPr>
          <w:rFonts w:ascii="Arial" w:hAnsi="Arial" w:cs="Arial"/>
          <w:b/>
          <w:bCs/>
          <w:sz w:val="20"/>
          <w:szCs w:val="20"/>
        </w:rPr>
      </w:pPr>
      <w:r>
        <w:rPr>
          <w:rFonts w:ascii="Arial" w:hAnsi="Arial" w:cs="Arial"/>
          <w:sz w:val="20"/>
          <w:szCs w:val="20"/>
        </w:rPr>
        <w:t>Use Case – creating questions for an agenda:</w:t>
      </w:r>
    </w:p>
    <w:p w14:paraId="02F0D8F7" w14:textId="62DDCF12" w:rsidR="009759A5" w:rsidRPr="00AD42E9" w:rsidRDefault="00AD42E9" w:rsidP="009759A5">
      <w:pPr>
        <w:pStyle w:val="ListParagraph"/>
        <w:numPr>
          <w:ilvl w:val="1"/>
          <w:numId w:val="8"/>
        </w:numPr>
        <w:spacing w:after="0" w:line="240" w:lineRule="auto"/>
        <w:rPr>
          <w:rFonts w:ascii="Arial" w:hAnsi="Arial" w:cs="Arial"/>
          <w:b/>
          <w:bCs/>
          <w:sz w:val="20"/>
          <w:szCs w:val="20"/>
        </w:rPr>
      </w:pPr>
      <w:r>
        <w:rPr>
          <w:rFonts w:ascii="Arial" w:hAnsi="Arial" w:cs="Arial"/>
          <w:sz w:val="20"/>
          <w:szCs w:val="20"/>
        </w:rPr>
        <w:t xml:space="preserve">You are curious why the gross retention for Revenue Type “Subscription” is </w:t>
      </w:r>
      <w:r w:rsidR="0027199A">
        <w:rPr>
          <w:rFonts w:ascii="Arial" w:hAnsi="Arial" w:cs="Arial"/>
          <w:sz w:val="20"/>
          <w:szCs w:val="20"/>
        </w:rPr>
        <w:t>improving.</w:t>
      </w:r>
    </w:p>
    <w:p w14:paraId="3E69DD5D" w14:textId="1CEC1DF4" w:rsidR="00AD42E9" w:rsidRPr="007D166C" w:rsidRDefault="00AD42E9" w:rsidP="00AD42E9">
      <w:pPr>
        <w:pStyle w:val="ListParagraph"/>
        <w:numPr>
          <w:ilvl w:val="1"/>
          <w:numId w:val="8"/>
        </w:numPr>
        <w:spacing w:after="0" w:line="240" w:lineRule="auto"/>
        <w:rPr>
          <w:rFonts w:ascii="Arial" w:hAnsi="Arial" w:cs="Arial"/>
          <w:b/>
          <w:bCs/>
          <w:sz w:val="20"/>
          <w:szCs w:val="20"/>
        </w:rPr>
      </w:pPr>
      <w:r>
        <w:rPr>
          <w:rFonts w:ascii="Arial" w:hAnsi="Arial" w:cs="Arial"/>
          <w:sz w:val="20"/>
          <w:szCs w:val="20"/>
        </w:rPr>
        <w:t xml:space="preserve">The template can easily show you the main drivers behind the </w:t>
      </w:r>
      <w:r w:rsidR="0027199A">
        <w:rPr>
          <w:rFonts w:ascii="Arial" w:hAnsi="Arial" w:cs="Arial"/>
          <w:sz w:val="20"/>
          <w:szCs w:val="20"/>
        </w:rPr>
        <w:t>improvement.</w:t>
      </w:r>
    </w:p>
    <w:p w14:paraId="19AFCEE3" w14:textId="6698D8C8" w:rsidR="007D166C" w:rsidRPr="0028281B" w:rsidRDefault="007D166C" w:rsidP="0028281B">
      <w:pPr>
        <w:pStyle w:val="ListParagraph"/>
        <w:numPr>
          <w:ilvl w:val="2"/>
          <w:numId w:val="8"/>
        </w:numPr>
        <w:spacing w:after="0" w:line="240" w:lineRule="auto"/>
        <w:rPr>
          <w:rFonts w:ascii="Arial" w:hAnsi="Arial" w:cs="Arial"/>
          <w:b/>
          <w:bCs/>
          <w:sz w:val="20"/>
          <w:szCs w:val="20"/>
        </w:rPr>
      </w:pPr>
      <w:r>
        <w:rPr>
          <w:rFonts w:ascii="Arial" w:hAnsi="Arial" w:cs="Arial"/>
          <w:sz w:val="20"/>
          <w:szCs w:val="20"/>
        </w:rPr>
        <w:t>To do so, right click on the metric and period you care about</w:t>
      </w:r>
      <w:r w:rsidR="0028281B">
        <w:rPr>
          <w:rFonts w:ascii="Arial" w:hAnsi="Arial" w:cs="Arial"/>
          <w:sz w:val="20"/>
          <w:szCs w:val="20"/>
        </w:rPr>
        <w:t xml:space="preserve"> </w:t>
      </w:r>
      <w:r w:rsidR="0028281B" w:rsidRPr="0028281B">
        <w:rPr>
          <w:rFonts w:ascii="Arial" w:hAnsi="Arial" w:cs="Arial"/>
          <w:sz w:val="20"/>
          <w:szCs w:val="20"/>
        </w:rPr>
        <w:sym w:font="Wingdings" w:char="F0E0"/>
      </w:r>
      <w:r w:rsidR="0028281B">
        <w:rPr>
          <w:rFonts w:ascii="Arial" w:hAnsi="Arial" w:cs="Arial"/>
          <w:sz w:val="20"/>
          <w:szCs w:val="20"/>
        </w:rPr>
        <w:t xml:space="preserve"> click on the GRR line for Subscription, click drill through and go to Top Customer+Product+RevType Movements</w:t>
      </w:r>
    </w:p>
    <w:p w14:paraId="53F1CFC1" w14:textId="558F0FD3" w:rsidR="00AD42E9" w:rsidRDefault="00E9700F" w:rsidP="007D166C">
      <w:pPr>
        <w:pStyle w:val="ListParagraph"/>
        <w:spacing w:after="0" w:line="240" w:lineRule="auto"/>
        <w:ind w:left="1440"/>
        <w:rPr>
          <w:rFonts w:ascii="Arial" w:hAnsi="Arial" w:cs="Arial"/>
          <w:b/>
          <w:bCs/>
          <w:sz w:val="20"/>
          <w:szCs w:val="20"/>
        </w:rPr>
      </w:pPr>
      <w:r w:rsidRPr="007D166C">
        <w:rPr>
          <w:rFonts w:ascii="Arial" w:hAnsi="Arial" w:cs="Arial"/>
          <w:b/>
          <w:bCs/>
          <w:noProof/>
          <w:sz w:val="20"/>
          <w:szCs w:val="20"/>
        </w:rPr>
        <w:drawing>
          <wp:anchor distT="0" distB="0" distL="114300" distR="114300" simplePos="0" relativeHeight="251659277" behindDoc="0" locked="0" layoutInCell="1" allowOverlap="1" wp14:anchorId="1EEC8865" wp14:editId="14EDDA8D">
            <wp:simplePos x="0" y="0"/>
            <wp:positionH relativeFrom="margin">
              <wp:posOffset>805180</wp:posOffset>
            </wp:positionH>
            <wp:positionV relativeFrom="paragraph">
              <wp:posOffset>51435</wp:posOffset>
            </wp:positionV>
            <wp:extent cx="4548505" cy="2426335"/>
            <wp:effectExtent l="0" t="0" r="4445" b="0"/>
            <wp:wrapSquare wrapText="bothSides"/>
            <wp:docPr id="160549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1767"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48505" cy="2426335"/>
                    </a:xfrm>
                    <a:prstGeom prst="rect">
                      <a:avLst/>
                    </a:prstGeom>
                  </pic:spPr>
                </pic:pic>
              </a:graphicData>
            </a:graphic>
            <wp14:sizeRelH relativeFrom="margin">
              <wp14:pctWidth>0</wp14:pctWidth>
            </wp14:sizeRelH>
            <wp14:sizeRelV relativeFrom="margin">
              <wp14:pctHeight>0</wp14:pctHeight>
            </wp14:sizeRelV>
          </wp:anchor>
        </w:drawing>
      </w:r>
    </w:p>
    <w:p w14:paraId="00DE447C" w14:textId="394635E9" w:rsidR="007D166C" w:rsidRDefault="007D166C" w:rsidP="007D166C">
      <w:pPr>
        <w:pStyle w:val="ListParagraph"/>
        <w:spacing w:after="0" w:line="240" w:lineRule="auto"/>
        <w:ind w:left="1440"/>
        <w:rPr>
          <w:rFonts w:ascii="Arial" w:hAnsi="Arial" w:cs="Arial"/>
          <w:b/>
          <w:bCs/>
          <w:sz w:val="20"/>
          <w:szCs w:val="20"/>
        </w:rPr>
      </w:pPr>
    </w:p>
    <w:p w14:paraId="1E60E149" w14:textId="3A63DD9F" w:rsidR="007D166C" w:rsidRPr="00E9700F" w:rsidRDefault="00317445" w:rsidP="00317445">
      <w:pPr>
        <w:pStyle w:val="ListParagraph"/>
        <w:numPr>
          <w:ilvl w:val="1"/>
          <w:numId w:val="8"/>
        </w:numPr>
        <w:spacing w:after="0" w:line="240" w:lineRule="auto"/>
        <w:rPr>
          <w:rFonts w:ascii="Arial" w:hAnsi="Arial" w:cs="Arial"/>
          <w:b/>
          <w:bCs/>
          <w:sz w:val="20"/>
          <w:szCs w:val="20"/>
        </w:rPr>
      </w:pPr>
      <w:r>
        <w:rPr>
          <w:rFonts w:ascii="Arial" w:hAnsi="Arial" w:cs="Arial"/>
          <w:sz w:val="20"/>
          <w:szCs w:val="20"/>
        </w:rPr>
        <w:t>The dashboard</w:t>
      </w:r>
      <w:r w:rsidR="00E9700F">
        <w:rPr>
          <w:rFonts w:ascii="Arial" w:hAnsi="Arial" w:cs="Arial"/>
          <w:sz w:val="20"/>
          <w:szCs w:val="20"/>
        </w:rPr>
        <w:t xml:space="preserve"> will show you all the top moving customer, as well as their respective ARR change for that period (you may change the Amount and Periods being used)</w:t>
      </w:r>
    </w:p>
    <w:p w14:paraId="3BAF9BCD" w14:textId="3AB3F1FC" w:rsidR="00E9700F" w:rsidRPr="00E9700F" w:rsidRDefault="00D473AF" w:rsidP="00E9700F">
      <w:pPr>
        <w:spacing w:after="0" w:line="240" w:lineRule="auto"/>
        <w:rPr>
          <w:rFonts w:ascii="Arial" w:hAnsi="Arial" w:cs="Arial"/>
          <w:b/>
          <w:bCs/>
          <w:sz w:val="20"/>
          <w:szCs w:val="20"/>
        </w:rPr>
      </w:pPr>
      <w:r w:rsidRPr="00D473AF">
        <w:rPr>
          <w:rFonts w:ascii="Arial" w:hAnsi="Arial" w:cs="Arial"/>
          <w:b/>
          <w:bCs/>
          <w:noProof/>
          <w:sz w:val="20"/>
          <w:szCs w:val="20"/>
        </w:rPr>
        <w:lastRenderedPageBreak/>
        <w:drawing>
          <wp:anchor distT="0" distB="0" distL="114300" distR="114300" simplePos="0" relativeHeight="251660301" behindDoc="1" locked="0" layoutInCell="1" allowOverlap="1" wp14:anchorId="6E619CCF" wp14:editId="04EEAA31">
            <wp:simplePos x="0" y="0"/>
            <wp:positionH relativeFrom="column">
              <wp:posOffset>922150</wp:posOffset>
            </wp:positionH>
            <wp:positionV relativeFrom="paragraph">
              <wp:posOffset>41501</wp:posOffset>
            </wp:positionV>
            <wp:extent cx="3432175" cy="2402205"/>
            <wp:effectExtent l="0" t="0" r="0" b="0"/>
            <wp:wrapSquare wrapText="bothSides"/>
            <wp:docPr id="266247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47812"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32175" cy="2402205"/>
                    </a:xfrm>
                    <a:prstGeom prst="rect">
                      <a:avLst/>
                    </a:prstGeom>
                  </pic:spPr>
                </pic:pic>
              </a:graphicData>
            </a:graphic>
          </wp:anchor>
        </w:drawing>
      </w:r>
    </w:p>
    <w:p w14:paraId="34C70132" w14:textId="738B1BBC" w:rsidR="007D166C" w:rsidRDefault="007D166C" w:rsidP="007D166C">
      <w:pPr>
        <w:pStyle w:val="ListParagraph"/>
        <w:spacing w:after="0" w:line="240" w:lineRule="auto"/>
        <w:ind w:left="1440"/>
        <w:rPr>
          <w:rFonts w:ascii="Arial" w:hAnsi="Arial" w:cs="Arial"/>
          <w:b/>
          <w:bCs/>
          <w:sz w:val="20"/>
          <w:szCs w:val="20"/>
        </w:rPr>
      </w:pPr>
    </w:p>
    <w:p w14:paraId="11F393BC" w14:textId="6FED0A5A" w:rsidR="007D166C" w:rsidRDefault="007D166C" w:rsidP="007D166C">
      <w:pPr>
        <w:pStyle w:val="ListParagraph"/>
        <w:spacing w:after="0" w:line="240" w:lineRule="auto"/>
        <w:ind w:left="1440"/>
        <w:rPr>
          <w:rFonts w:ascii="Arial" w:hAnsi="Arial" w:cs="Arial"/>
          <w:b/>
          <w:bCs/>
          <w:sz w:val="20"/>
          <w:szCs w:val="20"/>
        </w:rPr>
      </w:pPr>
    </w:p>
    <w:p w14:paraId="263E64EF" w14:textId="506591B6" w:rsidR="007D166C" w:rsidRDefault="007D166C" w:rsidP="007D166C">
      <w:pPr>
        <w:pStyle w:val="ListParagraph"/>
        <w:spacing w:after="0" w:line="240" w:lineRule="auto"/>
        <w:ind w:left="1440"/>
        <w:rPr>
          <w:rFonts w:ascii="Arial" w:hAnsi="Arial" w:cs="Arial"/>
          <w:b/>
          <w:bCs/>
          <w:sz w:val="20"/>
          <w:szCs w:val="20"/>
        </w:rPr>
      </w:pPr>
    </w:p>
    <w:p w14:paraId="671FFA18" w14:textId="49D54358" w:rsidR="007D166C" w:rsidRPr="00962EF1" w:rsidRDefault="007D166C" w:rsidP="007D166C">
      <w:pPr>
        <w:pStyle w:val="ListParagraph"/>
        <w:spacing w:after="0" w:line="240" w:lineRule="auto"/>
        <w:ind w:left="1440"/>
        <w:rPr>
          <w:rFonts w:ascii="Arial" w:hAnsi="Arial" w:cs="Arial"/>
          <w:b/>
          <w:bCs/>
          <w:sz w:val="20"/>
          <w:szCs w:val="20"/>
        </w:rPr>
      </w:pPr>
    </w:p>
    <w:p w14:paraId="0D3174A6" w14:textId="4F8C16B1" w:rsidR="00E9700F" w:rsidRDefault="00E9700F" w:rsidP="001E1F39">
      <w:pPr>
        <w:spacing w:after="0" w:line="240" w:lineRule="auto"/>
        <w:rPr>
          <w:rFonts w:ascii="Arial" w:hAnsi="Arial" w:cs="Arial"/>
          <w:b/>
          <w:bCs/>
          <w:sz w:val="20"/>
          <w:szCs w:val="20"/>
        </w:rPr>
      </w:pPr>
    </w:p>
    <w:p w14:paraId="79965D3C" w14:textId="064908AC" w:rsidR="00E9700F" w:rsidRDefault="00E9700F" w:rsidP="001E1F39">
      <w:pPr>
        <w:spacing w:after="0" w:line="240" w:lineRule="auto"/>
        <w:rPr>
          <w:rFonts w:ascii="Arial" w:hAnsi="Arial" w:cs="Arial"/>
          <w:b/>
          <w:bCs/>
          <w:sz w:val="20"/>
          <w:szCs w:val="20"/>
        </w:rPr>
      </w:pPr>
    </w:p>
    <w:p w14:paraId="10AA3171" w14:textId="36093B9F" w:rsidR="00E9700F" w:rsidRDefault="00E9700F" w:rsidP="001E1F39">
      <w:pPr>
        <w:spacing w:after="0" w:line="240" w:lineRule="auto"/>
        <w:rPr>
          <w:rFonts w:ascii="Arial" w:hAnsi="Arial" w:cs="Arial"/>
          <w:b/>
          <w:bCs/>
          <w:sz w:val="20"/>
          <w:szCs w:val="20"/>
        </w:rPr>
      </w:pPr>
    </w:p>
    <w:p w14:paraId="27CC680D" w14:textId="361A3286" w:rsidR="00E9700F" w:rsidRDefault="00E9700F" w:rsidP="001E1F39">
      <w:pPr>
        <w:spacing w:after="0" w:line="240" w:lineRule="auto"/>
        <w:rPr>
          <w:rFonts w:ascii="Arial" w:hAnsi="Arial" w:cs="Arial"/>
          <w:b/>
          <w:bCs/>
          <w:sz w:val="20"/>
          <w:szCs w:val="20"/>
        </w:rPr>
      </w:pPr>
    </w:p>
    <w:p w14:paraId="5E391636" w14:textId="12AF8142" w:rsidR="00E9700F" w:rsidRDefault="00E9700F" w:rsidP="001E1F39">
      <w:pPr>
        <w:spacing w:after="0" w:line="240" w:lineRule="auto"/>
        <w:rPr>
          <w:rFonts w:ascii="Arial" w:hAnsi="Arial" w:cs="Arial"/>
          <w:b/>
          <w:bCs/>
          <w:sz w:val="20"/>
          <w:szCs w:val="20"/>
        </w:rPr>
      </w:pPr>
    </w:p>
    <w:p w14:paraId="1BBD7D12" w14:textId="63CF6C69" w:rsidR="00E9700F" w:rsidRDefault="00E9700F" w:rsidP="001E1F39">
      <w:pPr>
        <w:spacing w:after="0" w:line="240" w:lineRule="auto"/>
        <w:rPr>
          <w:rFonts w:ascii="Arial" w:hAnsi="Arial" w:cs="Arial"/>
          <w:b/>
          <w:bCs/>
          <w:sz w:val="20"/>
          <w:szCs w:val="20"/>
        </w:rPr>
      </w:pPr>
    </w:p>
    <w:p w14:paraId="2901DC51" w14:textId="77777777" w:rsidR="00E9700F" w:rsidRDefault="00E9700F" w:rsidP="001E1F39">
      <w:pPr>
        <w:spacing w:after="0" w:line="240" w:lineRule="auto"/>
        <w:rPr>
          <w:rFonts w:ascii="Arial" w:hAnsi="Arial" w:cs="Arial"/>
          <w:b/>
          <w:bCs/>
          <w:sz w:val="20"/>
          <w:szCs w:val="20"/>
        </w:rPr>
      </w:pPr>
    </w:p>
    <w:p w14:paraId="5BA3C984" w14:textId="2FE7E428" w:rsidR="00E9700F" w:rsidRDefault="00E9700F" w:rsidP="001E1F39">
      <w:pPr>
        <w:spacing w:after="0" w:line="240" w:lineRule="auto"/>
        <w:rPr>
          <w:rFonts w:ascii="Arial" w:hAnsi="Arial" w:cs="Arial"/>
          <w:b/>
          <w:bCs/>
          <w:sz w:val="20"/>
          <w:szCs w:val="20"/>
        </w:rPr>
      </w:pPr>
    </w:p>
    <w:p w14:paraId="25E93466" w14:textId="77777777" w:rsidR="00E9700F" w:rsidRDefault="00E9700F" w:rsidP="001E1F39">
      <w:pPr>
        <w:spacing w:after="0" w:line="240" w:lineRule="auto"/>
        <w:rPr>
          <w:rFonts w:ascii="Arial" w:hAnsi="Arial" w:cs="Arial"/>
          <w:b/>
          <w:bCs/>
          <w:sz w:val="20"/>
          <w:szCs w:val="20"/>
        </w:rPr>
      </w:pPr>
    </w:p>
    <w:p w14:paraId="5C2DD9A8" w14:textId="17C26A31" w:rsidR="00E9700F" w:rsidRDefault="00E9700F" w:rsidP="001E1F39">
      <w:pPr>
        <w:spacing w:after="0" w:line="240" w:lineRule="auto"/>
        <w:rPr>
          <w:rFonts w:ascii="Arial" w:hAnsi="Arial" w:cs="Arial"/>
          <w:b/>
          <w:bCs/>
          <w:sz w:val="20"/>
          <w:szCs w:val="20"/>
        </w:rPr>
      </w:pPr>
    </w:p>
    <w:p w14:paraId="3ECBB807" w14:textId="46B0FA97" w:rsidR="00E9700F" w:rsidRDefault="00E9700F" w:rsidP="001E1F39">
      <w:pPr>
        <w:spacing w:after="0" w:line="240" w:lineRule="auto"/>
        <w:rPr>
          <w:rFonts w:ascii="Arial" w:hAnsi="Arial" w:cs="Arial"/>
          <w:b/>
          <w:bCs/>
          <w:sz w:val="20"/>
          <w:szCs w:val="20"/>
        </w:rPr>
      </w:pPr>
    </w:p>
    <w:p w14:paraId="7A235DC6" w14:textId="77777777" w:rsidR="00E9700F" w:rsidRDefault="00E9700F" w:rsidP="001E1F39">
      <w:pPr>
        <w:spacing w:after="0" w:line="240" w:lineRule="auto"/>
        <w:rPr>
          <w:rFonts w:ascii="Arial" w:hAnsi="Arial" w:cs="Arial"/>
          <w:b/>
          <w:bCs/>
          <w:sz w:val="20"/>
          <w:szCs w:val="20"/>
        </w:rPr>
      </w:pPr>
    </w:p>
    <w:p w14:paraId="0F301DE8" w14:textId="77777777" w:rsidR="00E9700F" w:rsidRDefault="00E9700F" w:rsidP="001E1F39">
      <w:pPr>
        <w:spacing w:after="0" w:line="240" w:lineRule="auto"/>
        <w:rPr>
          <w:rFonts w:ascii="Arial" w:hAnsi="Arial" w:cs="Arial"/>
          <w:b/>
          <w:bCs/>
          <w:sz w:val="20"/>
          <w:szCs w:val="20"/>
        </w:rPr>
      </w:pPr>
    </w:p>
    <w:p w14:paraId="1A845832" w14:textId="1EF57865" w:rsidR="00E9700F" w:rsidRPr="00CC0A5D" w:rsidRDefault="00CC0A5D" w:rsidP="00E9700F">
      <w:pPr>
        <w:pStyle w:val="ListParagraph"/>
        <w:numPr>
          <w:ilvl w:val="1"/>
          <w:numId w:val="8"/>
        </w:numPr>
        <w:spacing w:after="0" w:line="240" w:lineRule="auto"/>
        <w:rPr>
          <w:rFonts w:ascii="Arial" w:hAnsi="Arial" w:cs="Arial"/>
          <w:b/>
          <w:bCs/>
          <w:sz w:val="20"/>
          <w:szCs w:val="20"/>
        </w:rPr>
      </w:pPr>
      <w:r>
        <w:rPr>
          <w:rFonts w:ascii="Arial" w:hAnsi="Arial" w:cs="Arial"/>
          <w:sz w:val="20"/>
          <w:szCs w:val="20"/>
        </w:rPr>
        <w:t xml:space="preserve">Dig in deeper by clicking on drill through </w:t>
      </w:r>
      <w:r w:rsidR="0027199A">
        <w:rPr>
          <w:rFonts w:ascii="Arial" w:hAnsi="Arial" w:cs="Arial"/>
          <w:sz w:val="20"/>
          <w:szCs w:val="20"/>
        </w:rPr>
        <w:t>again and</w:t>
      </w:r>
      <w:r>
        <w:rPr>
          <w:rFonts w:ascii="Arial" w:hAnsi="Arial" w:cs="Arial"/>
          <w:sz w:val="20"/>
          <w:szCs w:val="20"/>
        </w:rPr>
        <w:t xml:space="preserve"> reviewing the customer </w:t>
      </w:r>
      <w:r w:rsidR="0027199A">
        <w:rPr>
          <w:rFonts w:ascii="Arial" w:hAnsi="Arial" w:cs="Arial"/>
          <w:sz w:val="20"/>
          <w:szCs w:val="20"/>
        </w:rPr>
        <w:t>details.</w:t>
      </w:r>
    </w:p>
    <w:p w14:paraId="54390F94" w14:textId="28B0EE7D" w:rsidR="00E9700F" w:rsidRPr="00CC0A5D" w:rsidRDefault="00CC0A5D" w:rsidP="001E1F39">
      <w:pPr>
        <w:pStyle w:val="ListParagraph"/>
        <w:numPr>
          <w:ilvl w:val="1"/>
          <w:numId w:val="8"/>
        </w:numPr>
        <w:spacing w:after="0" w:line="240" w:lineRule="auto"/>
        <w:rPr>
          <w:rFonts w:ascii="Arial" w:hAnsi="Arial" w:cs="Arial"/>
          <w:b/>
          <w:bCs/>
          <w:sz w:val="20"/>
          <w:szCs w:val="20"/>
        </w:rPr>
      </w:pPr>
      <w:r>
        <w:rPr>
          <w:rFonts w:ascii="Arial" w:hAnsi="Arial" w:cs="Arial"/>
          <w:sz w:val="20"/>
          <w:szCs w:val="20"/>
        </w:rPr>
        <w:t xml:space="preserve">Repeat this through attributes/products to develop </w:t>
      </w:r>
      <w:r w:rsidR="0027199A">
        <w:rPr>
          <w:rFonts w:ascii="Arial" w:hAnsi="Arial" w:cs="Arial"/>
          <w:sz w:val="20"/>
          <w:szCs w:val="20"/>
        </w:rPr>
        <w:t>your</w:t>
      </w:r>
      <w:r>
        <w:rPr>
          <w:rFonts w:ascii="Arial" w:hAnsi="Arial" w:cs="Arial"/>
          <w:sz w:val="20"/>
          <w:szCs w:val="20"/>
        </w:rPr>
        <w:t xml:space="preserve"> agenda </w:t>
      </w:r>
      <w:r w:rsidR="0027199A">
        <w:rPr>
          <w:rFonts w:ascii="Arial" w:hAnsi="Arial" w:cs="Arial"/>
          <w:sz w:val="20"/>
          <w:szCs w:val="20"/>
        </w:rPr>
        <w:t>faster.</w:t>
      </w:r>
    </w:p>
    <w:p w14:paraId="033C79D8" w14:textId="77777777" w:rsidR="00CC0A5D" w:rsidRPr="00CC0A5D" w:rsidRDefault="00CC0A5D" w:rsidP="00CC0A5D">
      <w:pPr>
        <w:pStyle w:val="ListParagraph"/>
        <w:spacing w:after="0" w:line="240" w:lineRule="auto"/>
        <w:ind w:left="1440"/>
        <w:rPr>
          <w:rFonts w:ascii="Arial" w:hAnsi="Arial" w:cs="Arial"/>
          <w:b/>
          <w:bCs/>
          <w:sz w:val="20"/>
          <w:szCs w:val="20"/>
        </w:rPr>
      </w:pPr>
    </w:p>
    <w:p w14:paraId="26382E95" w14:textId="653F27A1" w:rsidR="007132C5" w:rsidRPr="00CB6F2C" w:rsidRDefault="001E1F39" w:rsidP="00CB6F2C">
      <w:pPr>
        <w:spacing w:after="0" w:line="240" w:lineRule="auto"/>
        <w:rPr>
          <w:rFonts w:ascii="Arial" w:hAnsi="Arial" w:cs="Arial"/>
          <w:b/>
          <w:bCs/>
          <w:sz w:val="20"/>
          <w:szCs w:val="20"/>
          <w:u w:val="single"/>
        </w:rPr>
      </w:pPr>
      <w:r w:rsidRPr="00CB6F2C">
        <w:rPr>
          <w:rFonts w:ascii="Arial" w:hAnsi="Arial" w:cs="Arial"/>
          <w:b/>
          <w:bCs/>
          <w:sz w:val="20"/>
          <w:szCs w:val="20"/>
          <w:u w:val="single"/>
        </w:rPr>
        <w:t>Excel Databook</w:t>
      </w:r>
    </w:p>
    <w:p w14:paraId="78F8F6A7" w14:textId="26143C46" w:rsidR="001E1F39" w:rsidRPr="00FA60A6" w:rsidRDefault="001E1F39" w:rsidP="001E1F39">
      <w:pPr>
        <w:pStyle w:val="ListParagraph"/>
        <w:numPr>
          <w:ilvl w:val="0"/>
          <w:numId w:val="1"/>
        </w:numPr>
        <w:spacing w:after="0" w:line="240" w:lineRule="auto"/>
        <w:rPr>
          <w:rFonts w:ascii="Arial" w:hAnsi="Arial" w:cs="Arial"/>
          <w:sz w:val="20"/>
          <w:szCs w:val="20"/>
        </w:rPr>
      </w:pPr>
      <w:r w:rsidRPr="00FA60A6">
        <w:rPr>
          <w:rFonts w:ascii="Arial" w:hAnsi="Arial" w:cs="Arial"/>
          <w:sz w:val="20"/>
          <w:szCs w:val="20"/>
        </w:rPr>
        <w:t>The current template has two separate versions of the databook:</w:t>
      </w:r>
    </w:p>
    <w:p w14:paraId="718B95E8" w14:textId="55E94BE7" w:rsidR="001E1F39" w:rsidRPr="00FA60A6" w:rsidRDefault="001E1F39" w:rsidP="001E1F39">
      <w:pPr>
        <w:pStyle w:val="ListParagraph"/>
        <w:numPr>
          <w:ilvl w:val="1"/>
          <w:numId w:val="1"/>
        </w:numPr>
        <w:spacing w:after="0" w:line="240" w:lineRule="auto"/>
        <w:rPr>
          <w:rFonts w:ascii="Arial" w:hAnsi="Arial" w:cs="Arial"/>
          <w:sz w:val="20"/>
          <w:szCs w:val="20"/>
        </w:rPr>
      </w:pPr>
      <w:r w:rsidRPr="00FA60A6">
        <w:rPr>
          <w:rFonts w:ascii="Arial" w:hAnsi="Arial" w:cs="Arial"/>
          <w:sz w:val="20"/>
          <w:szCs w:val="20"/>
        </w:rPr>
        <w:t>Lite – This version includes Customer-Product and Customer level views</w:t>
      </w:r>
      <w:r w:rsidR="004768A1" w:rsidRPr="00FA60A6">
        <w:rPr>
          <w:rFonts w:ascii="Arial" w:hAnsi="Arial" w:cs="Arial"/>
          <w:sz w:val="20"/>
          <w:szCs w:val="20"/>
        </w:rPr>
        <w:t>, and is a good fit for introductory analysis, or projects where there is simple/few special data considerations. If it is your first time using the template, use this version to get familiar with the structure.</w:t>
      </w:r>
    </w:p>
    <w:p w14:paraId="02E6E1BC" w14:textId="608AE8ED" w:rsidR="001E1F39" w:rsidRPr="00BD7D01" w:rsidRDefault="001E1F39" w:rsidP="00BD7D01">
      <w:pPr>
        <w:pStyle w:val="ListParagraph"/>
        <w:numPr>
          <w:ilvl w:val="1"/>
          <w:numId w:val="1"/>
        </w:numPr>
        <w:spacing w:after="0" w:line="240" w:lineRule="auto"/>
        <w:rPr>
          <w:rFonts w:ascii="Arial" w:hAnsi="Arial" w:cs="Arial"/>
          <w:sz w:val="20"/>
          <w:szCs w:val="20"/>
        </w:rPr>
      </w:pPr>
      <w:r w:rsidRPr="00FA60A6">
        <w:rPr>
          <w:rFonts w:ascii="Arial" w:hAnsi="Arial" w:cs="Arial"/>
          <w:sz w:val="20"/>
          <w:szCs w:val="20"/>
        </w:rPr>
        <w:t>Advance – This version includes all views for all levels of analysis, as well as ODBC connections to all three retention tables. Use this version if you need specific schedules/levels not available in the Lite version. Please review the “Advanced Databook Best Practices” section below to understand how to optimize the file.</w:t>
      </w:r>
    </w:p>
    <w:p w14:paraId="1E160F52" w14:textId="7C5EF49B" w:rsidR="0011789C" w:rsidRPr="00FA60A6" w:rsidRDefault="0011789C" w:rsidP="0011789C">
      <w:pPr>
        <w:pStyle w:val="ListParagraph"/>
        <w:numPr>
          <w:ilvl w:val="0"/>
          <w:numId w:val="1"/>
        </w:numPr>
        <w:spacing w:after="0" w:line="240" w:lineRule="auto"/>
        <w:rPr>
          <w:rFonts w:ascii="Arial" w:hAnsi="Arial" w:cs="Arial"/>
          <w:sz w:val="20"/>
          <w:szCs w:val="20"/>
        </w:rPr>
      </w:pPr>
      <w:r w:rsidRPr="00FA60A6">
        <w:rPr>
          <w:rFonts w:ascii="Arial" w:hAnsi="Arial" w:cs="Arial"/>
          <w:sz w:val="20"/>
          <w:szCs w:val="20"/>
        </w:rPr>
        <w:t xml:space="preserve">Available views/analysis </w:t>
      </w:r>
      <w:r w:rsidR="001E1F39" w:rsidRPr="00FA60A6">
        <w:rPr>
          <w:rFonts w:ascii="Arial" w:hAnsi="Arial" w:cs="Arial"/>
          <w:sz w:val="20"/>
          <w:szCs w:val="20"/>
        </w:rPr>
        <w:t>calculated in the</w:t>
      </w:r>
    </w:p>
    <w:p w14:paraId="03CC4EFB" w14:textId="4486D3FA" w:rsidR="0011789C" w:rsidRPr="00FA60A6" w:rsidRDefault="0011789C" w:rsidP="0011789C">
      <w:pPr>
        <w:pStyle w:val="ListParagraph"/>
        <w:numPr>
          <w:ilvl w:val="1"/>
          <w:numId w:val="1"/>
        </w:numPr>
        <w:spacing w:after="0" w:line="240" w:lineRule="auto"/>
        <w:rPr>
          <w:rFonts w:ascii="Arial" w:hAnsi="Arial" w:cs="Arial"/>
          <w:sz w:val="20"/>
          <w:szCs w:val="20"/>
        </w:rPr>
      </w:pPr>
      <w:r w:rsidRPr="00FA60A6">
        <w:rPr>
          <w:rFonts w:ascii="Arial" w:hAnsi="Arial" w:cs="Arial"/>
          <w:sz w:val="20"/>
          <w:szCs w:val="20"/>
        </w:rPr>
        <w:t>Retention at 3 levels (Customer, Customer-Product, Customer-Product-RevenueType)</w:t>
      </w:r>
    </w:p>
    <w:p w14:paraId="39FE13E9" w14:textId="3D1CDF89" w:rsidR="0011789C" w:rsidRPr="00FA60A6" w:rsidRDefault="0011789C" w:rsidP="0011789C">
      <w:pPr>
        <w:pStyle w:val="ListParagraph"/>
        <w:numPr>
          <w:ilvl w:val="1"/>
          <w:numId w:val="1"/>
        </w:numPr>
        <w:spacing w:after="0" w:line="240" w:lineRule="auto"/>
        <w:rPr>
          <w:rFonts w:ascii="Arial" w:hAnsi="Arial" w:cs="Arial"/>
          <w:sz w:val="20"/>
          <w:szCs w:val="20"/>
        </w:rPr>
      </w:pPr>
      <w:r w:rsidRPr="00FA60A6">
        <w:rPr>
          <w:rFonts w:ascii="Arial" w:hAnsi="Arial" w:cs="Arial"/>
          <w:sz w:val="20"/>
          <w:szCs w:val="20"/>
        </w:rPr>
        <w:t>Renewals at 3 levels (Customer, Customer-Product, Customer-Product-RevenueType)</w:t>
      </w:r>
    </w:p>
    <w:p w14:paraId="18C1BD4B" w14:textId="4ECF58AC" w:rsidR="0011789C" w:rsidRPr="00FA60A6" w:rsidRDefault="0011789C" w:rsidP="0011789C">
      <w:pPr>
        <w:pStyle w:val="ListParagraph"/>
        <w:numPr>
          <w:ilvl w:val="1"/>
          <w:numId w:val="1"/>
        </w:numPr>
        <w:spacing w:after="0" w:line="240" w:lineRule="auto"/>
        <w:rPr>
          <w:rFonts w:ascii="Arial" w:hAnsi="Arial" w:cs="Arial"/>
          <w:sz w:val="20"/>
          <w:szCs w:val="20"/>
        </w:rPr>
      </w:pPr>
      <w:r w:rsidRPr="00FA60A6">
        <w:rPr>
          <w:rFonts w:ascii="Arial" w:hAnsi="Arial" w:cs="Arial"/>
          <w:sz w:val="20"/>
          <w:szCs w:val="20"/>
        </w:rPr>
        <w:t>Cohort Analysis</w:t>
      </w:r>
    </w:p>
    <w:p w14:paraId="50C23888" w14:textId="00ACB457" w:rsidR="0011789C" w:rsidRPr="00FA60A6" w:rsidRDefault="0011789C" w:rsidP="0011789C">
      <w:pPr>
        <w:pStyle w:val="ListParagraph"/>
        <w:numPr>
          <w:ilvl w:val="1"/>
          <w:numId w:val="1"/>
        </w:numPr>
        <w:spacing w:after="0" w:line="240" w:lineRule="auto"/>
        <w:rPr>
          <w:rFonts w:ascii="Arial" w:hAnsi="Arial" w:cs="Arial"/>
          <w:sz w:val="20"/>
          <w:szCs w:val="20"/>
        </w:rPr>
      </w:pPr>
      <w:r w:rsidRPr="00FA60A6">
        <w:rPr>
          <w:rFonts w:ascii="Arial" w:hAnsi="Arial" w:cs="Arial"/>
          <w:sz w:val="20"/>
          <w:szCs w:val="20"/>
        </w:rPr>
        <w:t>Customer Concentration summary</w:t>
      </w:r>
    </w:p>
    <w:p w14:paraId="1A4290D0" w14:textId="3A6F7410" w:rsidR="0011789C" w:rsidRPr="00FA60A6" w:rsidRDefault="0011789C" w:rsidP="0011789C">
      <w:pPr>
        <w:pStyle w:val="ListParagraph"/>
        <w:numPr>
          <w:ilvl w:val="1"/>
          <w:numId w:val="1"/>
        </w:numPr>
        <w:spacing w:after="0" w:line="240" w:lineRule="auto"/>
        <w:rPr>
          <w:rFonts w:ascii="Arial" w:hAnsi="Arial" w:cs="Arial"/>
          <w:sz w:val="20"/>
          <w:szCs w:val="20"/>
        </w:rPr>
      </w:pPr>
      <w:r w:rsidRPr="00FA60A6">
        <w:rPr>
          <w:rFonts w:ascii="Arial" w:hAnsi="Arial" w:cs="Arial"/>
          <w:sz w:val="20"/>
          <w:szCs w:val="20"/>
        </w:rPr>
        <w:t>Top Movers Analysis</w:t>
      </w:r>
    </w:p>
    <w:p w14:paraId="69F90649" w14:textId="4C52E04F" w:rsidR="0011789C" w:rsidRPr="00FA60A6" w:rsidRDefault="0011789C" w:rsidP="0011789C">
      <w:pPr>
        <w:pStyle w:val="ListParagraph"/>
        <w:numPr>
          <w:ilvl w:val="1"/>
          <w:numId w:val="1"/>
        </w:numPr>
        <w:spacing w:after="0" w:line="240" w:lineRule="auto"/>
        <w:rPr>
          <w:rFonts w:ascii="Arial" w:hAnsi="Arial" w:cs="Arial"/>
          <w:sz w:val="20"/>
          <w:szCs w:val="20"/>
        </w:rPr>
      </w:pPr>
      <w:r w:rsidRPr="00FA60A6">
        <w:rPr>
          <w:rFonts w:ascii="Arial" w:hAnsi="Arial" w:cs="Arial"/>
          <w:sz w:val="20"/>
          <w:szCs w:val="20"/>
        </w:rPr>
        <w:t>Cross Sell</w:t>
      </w:r>
    </w:p>
    <w:p w14:paraId="5CEFCA2B" w14:textId="5DD29CA7" w:rsidR="0011789C" w:rsidRPr="00FA60A6" w:rsidRDefault="0011789C" w:rsidP="0011789C">
      <w:pPr>
        <w:pStyle w:val="ListParagraph"/>
        <w:numPr>
          <w:ilvl w:val="1"/>
          <w:numId w:val="1"/>
        </w:numPr>
        <w:spacing w:after="0" w:line="240" w:lineRule="auto"/>
        <w:rPr>
          <w:rFonts w:ascii="Arial" w:hAnsi="Arial" w:cs="Arial"/>
          <w:sz w:val="20"/>
          <w:szCs w:val="20"/>
        </w:rPr>
      </w:pPr>
      <w:r w:rsidRPr="00FA60A6">
        <w:rPr>
          <w:rFonts w:ascii="Arial" w:hAnsi="Arial" w:cs="Arial"/>
          <w:sz w:val="20"/>
          <w:szCs w:val="20"/>
        </w:rPr>
        <w:t>Product Bundle</w:t>
      </w:r>
    </w:p>
    <w:p w14:paraId="22AB28E7" w14:textId="2BE9C7A8" w:rsidR="0011789C" w:rsidRDefault="0011789C" w:rsidP="0011789C">
      <w:pPr>
        <w:pStyle w:val="ListParagraph"/>
        <w:numPr>
          <w:ilvl w:val="1"/>
          <w:numId w:val="1"/>
        </w:numPr>
        <w:spacing w:after="0" w:line="240" w:lineRule="auto"/>
        <w:rPr>
          <w:rFonts w:ascii="Arial" w:hAnsi="Arial" w:cs="Arial"/>
          <w:sz w:val="20"/>
          <w:szCs w:val="20"/>
        </w:rPr>
      </w:pPr>
      <w:r w:rsidRPr="00FA60A6">
        <w:rPr>
          <w:rFonts w:ascii="Arial" w:hAnsi="Arial" w:cs="Arial"/>
          <w:sz w:val="20"/>
          <w:szCs w:val="20"/>
        </w:rPr>
        <w:t>Product Penetration</w:t>
      </w:r>
    </w:p>
    <w:p w14:paraId="3289D5C9" w14:textId="72959E95" w:rsidR="00502C8B" w:rsidRDefault="00347C59" w:rsidP="00502C8B">
      <w:pPr>
        <w:pStyle w:val="ListParagraph"/>
        <w:numPr>
          <w:ilvl w:val="0"/>
          <w:numId w:val="1"/>
        </w:numPr>
        <w:spacing w:after="0" w:line="240" w:lineRule="auto"/>
        <w:rPr>
          <w:rFonts w:ascii="Arial" w:hAnsi="Arial" w:cs="Arial"/>
          <w:sz w:val="20"/>
          <w:szCs w:val="20"/>
        </w:rPr>
      </w:pPr>
      <w:r>
        <w:rPr>
          <w:rFonts w:ascii="Arial" w:hAnsi="Arial" w:cs="Arial"/>
          <w:sz w:val="20"/>
          <w:szCs w:val="20"/>
        </w:rPr>
        <w:t xml:space="preserve">All levels are fully </w:t>
      </w:r>
      <w:r w:rsidR="00CB2B87">
        <w:rPr>
          <w:rFonts w:ascii="Arial" w:hAnsi="Arial" w:cs="Arial"/>
          <w:sz w:val="20"/>
          <w:szCs w:val="20"/>
        </w:rPr>
        <w:t>disconnected and</w:t>
      </w:r>
      <w:r>
        <w:rPr>
          <w:rFonts w:ascii="Arial" w:hAnsi="Arial" w:cs="Arial"/>
          <w:sz w:val="20"/>
          <w:szCs w:val="20"/>
        </w:rPr>
        <w:t xml:space="preserve"> have their own measures</w:t>
      </w:r>
      <w:r w:rsidR="00502C8B">
        <w:rPr>
          <w:rFonts w:ascii="Arial" w:hAnsi="Arial" w:cs="Arial"/>
          <w:sz w:val="20"/>
          <w:szCs w:val="20"/>
        </w:rPr>
        <w:t xml:space="preserve"> and slicers. That allows users to delete entire levels when they are not </w:t>
      </w:r>
      <w:r w:rsidR="0027199A">
        <w:rPr>
          <w:rFonts w:ascii="Arial" w:hAnsi="Arial" w:cs="Arial"/>
          <w:sz w:val="20"/>
          <w:szCs w:val="20"/>
        </w:rPr>
        <w:t>needed.</w:t>
      </w:r>
    </w:p>
    <w:p w14:paraId="59A4F2DB" w14:textId="73DB09EA" w:rsidR="007337B5" w:rsidRDefault="007337B5" w:rsidP="00502C8B">
      <w:pPr>
        <w:pStyle w:val="ListParagraph"/>
        <w:numPr>
          <w:ilvl w:val="0"/>
          <w:numId w:val="1"/>
        </w:numPr>
        <w:spacing w:after="0" w:line="240" w:lineRule="auto"/>
        <w:rPr>
          <w:rFonts w:ascii="Arial" w:hAnsi="Arial" w:cs="Arial"/>
          <w:sz w:val="20"/>
          <w:szCs w:val="20"/>
        </w:rPr>
      </w:pPr>
      <w:r>
        <w:rPr>
          <w:rFonts w:ascii="Arial" w:hAnsi="Arial" w:cs="Arial"/>
          <w:sz w:val="20"/>
          <w:szCs w:val="20"/>
        </w:rPr>
        <w:t>The databook is connected through the ODBC connection set up before Step 1</w:t>
      </w:r>
    </w:p>
    <w:p w14:paraId="0217A2B6" w14:textId="0A83F21D" w:rsidR="007337B5" w:rsidRDefault="007337B5" w:rsidP="007337B5">
      <w:pPr>
        <w:spacing w:after="0" w:line="240" w:lineRule="auto"/>
        <w:rPr>
          <w:rFonts w:ascii="Arial" w:hAnsi="Arial" w:cs="Arial"/>
          <w:b/>
          <w:bCs/>
          <w:sz w:val="20"/>
          <w:szCs w:val="20"/>
        </w:rPr>
      </w:pPr>
      <w:r>
        <w:rPr>
          <w:rFonts w:ascii="Arial" w:hAnsi="Arial" w:cs="Arial"/>
          <w:b/>
          <w:bCs/>
          <w:sz w:val="20"/>
          <w:szCs w:val="20"/>
        </w:rPr>
        <w:t>Excel Databook Guide</w:t>
      </w:r>
    </w:p>
    <w:p w14:paraId="34042356" w14:textId="105F1A6C" w:rsidR="007337B5" w:rsidRDefault="00AD5D69" w:rsidP="007337B5">
      <w:pPr>
        <w:pStyle w:val="ListParagraph"/>
        <w:numPr>
          <w:ilvl w:val="0"/>
          <w:numId w:val="1"/>
        </w:numPr>
        <w:spacing w:after="0" w:line="240" w:lineRule="auto"/>
        <w:rPr>
          <w:rFonts w:ascii="Arial" w:hAnsi="Arial" w:cs="Arial"/>
          <w:sz w:val="20"/>
          <w:szCs w:val="20"/>
        </w:rPr>
      </w:pPr>
      <w:r w:rsidRPr="00AD5D69">
        <w:rPr>
          <w:rFonts w:ascii="Arial" w:hAnsi="Arial" w:cs="Arial"/>
          <w:noProof/>
          <w:sz w:val="20"/>
          <w:szCs w:val="20"/>
        </w:rPr>
        <w:drawing>
          <wp:anchor distT="0" distB="0" distL="114300" distR="114300" simplePos="0" relativeHeight="251658253" behindDoc="0" locked="0" layoutInCell="1" allowOverlap="1" wp14:anchorId="4CF19873" wp14:editId="4A119214">
            <wp:simplePos x="0" y="0"/>
            <wp:positionH relativeFrom="column">
              <wp:posOffset>2364287</wp:posOffset>
            </wp:positionH>
            <wp:positionV relativeFrom="paragraph">
              <wp:posOffset>176258</wp:posOffset>
            </wp:positionV>
            <wp:extent cx="3876675" cy="561975"/>
            <wp:effectExtent l="0" t="0" r="9525" b="9525"/>
            <wp:wrapSquare wrapText="bothSides"/>
            <wp:docPr id="39186197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61979" name="Picture 1" descr="A black text on a white background&#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876675" cy="561975"/>
                    </a:xfrm>
                    <a:prstGeom prst="rect">
                      <a:avLst/>
                    </a:prstGeom>
                  </pic:spPr>
                </pic:pic>
              </a:graphicData>
            </a:graphic>
          </wp:anchor>
        </w:drawing>
      </w:r>
      <w:r w:rsidR="009D0F4A">
        <w:rPr>
          <w:rFonts w:ascii="Arial" w:hAnsi="Arial" w:cs="Arial"/>
          <w:sz w:val="20"/>
          <w:szCs w:val="20"/>
        </w:rPr>
        <w:t>To get started, replace the template database with your own. Please review the Snowflake/ODBC connection guide for details</w:t>
      </w:r>
    </w:p>
    <w:p w14:paraId="01ED0CB9" w14:textId="3C5E11D7" w:rsidR="009D0F4A" w:rsidRDefault="009D0F4A" w:rsidP="007337B5">
      <w:pPr>
        <w:pStyle w:val="ListParagraph"/>
        <w:numPr>
          <w:ilvl w:val="0"/>
          <w:numId w:val="1"/>
        </w:numPr>
        <w:spacing w:after="0" w:line="240" w:lineRule="auto"/>
        <w:rPr>
          <w:rFonts w:ascii="Arial" w:hAnsi="Arial" w:cs="Arial"/>
          <w:sz w:val="20"/>
          <w:szCs w:val="20"/>
        </w:rPr>
      </w:pPr>
      <w:r>
        <w:rPr>
          <w:rFonts w:ascii="Arial" w:hAnsi="Arial" w:cs="Arial"/>
          <w:sz w:val="20"/>
          <w:szCs w:val="20"/>
        </w:rPr>
        <w:t xml:space="preserve">Go to the Index </w:t>
      </w:r>
      <w:r w:rsidR="00C87F35">
        <w:rPr>
          <w:rFonts w:ascii="Arial" w:hAnsi="Arial" w:cs="Arial"/>
          <w:sz w:val="20"/>
          <w:szCs w:val="20"/>
        </w:rPr>
        <w:t>sheet</w:t>
      </w:r>
      <w:r w:rsidR="00AD5D69">
        <w:rPr>
          <w:rFonts w:ascii="Arial" w:hAnsi="Arial" w:cs="Arial"/>
          <w:sz w:val="20"/>
          <w:szCs w:val="20"/>
        </w:rPr>
        <w:t xml:space="preserve">, and input your analysis start and end dates as well as the periods you are including. This will dynamically update all databook schedules to use your </w:t>
      </w:r>
      <w:r w:rsidR="0027199A">
        <w:rPr>
          <w:rFonts w:ascii="Arial" w:hAnsi="Arial" w:cs="Arial"/>
          <w:sz w:val="20"/>
          <w:szCs w:val="20"/>
        </w:rPr>
        <w:t>dates.</w:t>
      </w:r>
    </w:p>
    <w:p w14:paraId="61F35C9B" w14:textId="3AB33226" w:rsidR="00CD58DE" w:rsidRDefault="00AD5D69" w:rsidP="00CD58DE">
      <w:pPr>
        <w:pStyle w:val="ListParagraph"/>
        <w:numPr>
          <w:ilvl w:val="0"/>
          <w:numId w:val="1"/>
        </w:numPr>
        <w:spacing w:after="0" w:line="240" w:lineRule="auto"/>
        <w:rPr>
          <w:rFonts w:ascii="Arial" w:hAnsi="Arial" w:cs="Arial"/>
          <w:sz w:val="20"/>
          <w:szCs w:val="20"/>
        </w:rPr>
      </w:pPr>
      <w:r>
        <w:rPr>
          <w:rFonts w:ascii="Arial" w:hAnsi="Arial" w:cs="Arial"/>
          <w:sz w:val="20"/>
          <w:szCs w:val="20"/>
        </w:rPr>
        <w:t xml:space="preserve">The template will come with 36 or 60 months per schedule. Delete all columns that are not in </w:t>
      </w:r>
      <w:r w:rsidR="0027199A">
        <w:rPr>
          <w:rFonts w:ascii="Arial" w:hAnsi="Arial" w:cs="Arial"/>
          <w:sz w:val="20"/>
          <w:szCs w:val="20"/>
        </w:rPr>
        <w:t>use.</w:t>
      </w:r>
    </w:p>
    <w:p w14:paraId="52E8E7EC" w14:textId="543DD7B8" w:rsidR="00E42E49" w:rsidRPr="00E00238" w:rsidRDefault="00E42E49" w:rsidP="00E00238">
      <w:pPr>
        <w:pStyle w:val="ListParagraph"/>
        <w:numPr>
          <w:ilvl w:val="0"/>
          <w:numId w:val="1"/>
        </w:numPr>
        <w:spacing w:after="0" w:line="240" w:lineRule="auto"/>
        <w:rPr>
          <w:rFonts w:ascii="Arial" w:hAnsi="Arial" w:cs="Arial"/>
          <w:sz w:val="20"/>
          <w:szCs w:val="20"/>
        </w:rPr>
      </w:pPr>
      <w:r>
        <w:rPr>
          <w:rFonts w:ascii="Arial" w:hAnsi="Arial" w:cs="Arial"/>
          <w:sz w:val="20"/>
          <w:szCs w:val="20"/>
        </w:rPr>
        <w:lastRenderedPageBreak/>
        <w:t>If your data has more than 60 periods, it’s recommended you review all schedules to confirm there is enough columns for the data to flow through</w:t>
      </w:r>
    </w:p>
    <w:p w14:paraId="034CC819" w14:textId="2FF7A35E" w:rsidR="00CD58DE" w:rsidRPr="00CD58DE" w:rsidRDefault="00CD58DE" w:rsidP="00CD58DE">
      <w:pPr>
        <w:pStyle w:val="ListParagraph"/>
        <w:numPr>
          <w:ilvl w:val="0"/>
          <w:numId w:val="1"/>
        </w:numPr>
        <w:spacing w:after="0" w:line="240" w:lineRule="auto"/>
        <w:rPr>
          <w:rFonts w:ascii="Arial" w:hAnsi="Arial" w:cs="Arial"/>
          <w:sz w:val="20"/>
          <w:szCs w:val="20"/>
        </w:rPr>
      </w:pPr>
      <w:r>
        <w:rPr>
          <w:rFonts w:ascii="Arial" w:hAnsi="Arial" w:cs="Arial"/>
          <w:sz w:val="20"/>
          <w:szCs w:val="20"/>
        </w:rPr>
        <w:t>Some of the new schedules highlighted below:</w:t>
      </w:r>
    </w:p>
    <w:p w14:paraId="57F2293F" w14:textId="76EB6521" w:rsidR="00AD5D69" w:rsidRDefault="00733FA9" w:rsidP="00CD58DE">
      <w:pPr>
        <w:pStyle w:val="ListParagraph"/>
        <w:numPr>
          <w:ilvl w:val="1"/>
          <w:numId w:val="1"/>
        </w:numPr>
        <w:spacing w:after="0" w:line="240" w:lineRule="auto"/>
        <w:rPr>
          <w:rFonts w:ascii="Arial" w:hAnsi="Arial" w:cs="Arial"/>
          <w:sz w:val="20"/>
          <w:szCs w:val="20"/>
        </w:rPr>
      </w:pPr>
      <w:r>
        <w:rPr>
          <w:rFonts w:ascii="Arial" w:hAnsi="Arial" w:cs="Arial"/>
          <w:sz w:val="20"/>
          <w:szCs w:val="20"/>
        </w:rPr>
        <w:t>KPI Matrix</w:t>
      </w:r>
    </w:p>
    <w:p w14:paraId="7A4C6E25" w14:textId="6C637B39" w:rsidR="00521141" w:rsidRDefault="00C85C4A" w:rsidP="00CD58DE">
      <w:pPr>
        <w:pStyle w:val="ListParagraph"/>
        <w:numPr>
          <w:ilvl w:val="2"/>
          <w:numId w:val="1"/>
        </w:numPr>
        <w:spacing w:after="0" w:line="240" w:lineRule="auto"/>
        <w:rPr>
          <w:rFonts w:ascii="Arial" w:hAnsi="Arial" w:cs="Arial"/>
          <w:sz w:val="20"/>
          <w:szCs w:val="20"/>
        </w:rPr>
      </w:pPr>
      <w:r>
        <w:rPr>
          <w:rFonts w:ascii="Arial" w:hAnsi="Arial" w:cs="Arial"/>
          <w:sz w:val="20"/>
          <w:szCs w:val="20"/>
        </w:rPr>
        <w:t xml:space="preserve">Each individual attribute/product section is </w:t>
      </w:r>
      <w:r w:rsidR="00521141">
        <w:rPr>
          <w:rFonts w:ascii="Arial" w:hAnsi="Arial" w:cs="Arial"/>
          <w:sz w:val="20"/>
          <w:szCs w:val="20"/>
        </w:rPr>
        <w:t xml:space="preserve">pulled from individual pivot tables organized vertically by </w:t>
      </w:r>
      <w:r w:rsidR="0027199A">
        <w:rPr>
          <w:rFonts w:ascii="Arial" w:hAnsi="Arial" w:cs="Arial"/>
          <w:sz w:val="20"/>
          <w:szCs w:val="20"/>
        </w:rPr>
        <w:t>measure.</w:t>
      </w:r>
    </w:p>
    <w:p w14:paraId="323E904C" w14:textId="78E37E9F" w:rsidR="00521141" w:rsidRDefault="00847693" w:rsidP="00CD58DE">
      <w:pPr>
        <w:pStyle w:val="ListParagraph"/>
        <w:numPr>
          <w:ilvl w:val="2"/>
          <w:numId w:val="1"/>
        </w:numPr>
        <w:spacing w:after="0" w:line="240" w:lineRule="auto"/>
        <w:rPr>
          <w:rFonts w:ascii="Arial" w:hAnsi="Arial" w:cs="Arial"/>
          <w:sz w:val="20"/>
          <w:szCs w:val="20"/>
        </w:rPr>
      </w:pPr>
      <w:r w:rsidRPr="000A5C7F">
        <w:rPr>
          <w:rFonts w:ascii="Arial" w:hAnsi="Arial" w:cs="Arial"/>
          <w:b/>
          <w:bCs/>
          <w:noProof/>
          <w:sz w:val="20"/>
          <w:szCs w:val="20"/>
        </w:rPr>
        <mc:AlternateContent>
          <mc:Choice Requires="wps">
            <w:drawing>
              <wp:anchor distT="45720" distB="45720" distL="114300" distR="114300" simplePos="0" relativeHeight="251664397" behindDoc="0" locked="0" layoutInCell="1" allowOverlap="1" wp14:anchorId="333F3FB0" wp14:editId="01821939">
                <wp:simplePos x="0" y="0"/>
                <wp:positionH relativeFrom="margin">
                  <wp:align>left</wp:align>
                </wp:positionH>
                <wp:positionV relativeFrom="paragraph">
                  <wp:posOffset>92710</wp:posOffset>
                </wp:positionV>
                <wp:extent cx="1092200" cy="929005"/>
                <wp:effectExtent l="0" t="0" r="0" b="4445"/>
                <wp:wrapSquare wrapText="bothSides"/>
                <wp:docPr id="292875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929005"/>
                        </a:xfrm>
                        <a:prstGeom prst="rect">
                          <a:avLst/>
                        </a:prstGeom>
                        <a:solidFill>
                          <a:srgbClr val="FFFFFF"/>
                        </a:solidFill>
                        <a:ln w="9525">
                          <a:noFill/>
                          <a:miter lim="800000"/>
                          <a:headEnd/>
                          <a:tailEnd/>
                        </a:ln>
                      </wps:spPr>
                      <wps:txbx>
                        <w:txbxContent>
                          <w:p w14:paraId="071F825B" w14:textId="0C78FBFF" w:rsidR="00847693" w:rsidRPr="00B07E5E" w:rsidRDefault="009F0B5B" w:rsidP="00847693">
                            <w:pPr>
                              <w:rPr>
                                <w:rFonts w:ascii="Arial" w:hAnsi="Arial" w:cs="Arial"/>
                                <w:color w:val="FF0000"/>
                                <w:sz w:val="16"/>
                                <w:szCs w:val="16"/>
                              </w:rPr>
                            </w:pPr>
                            <w:r>
                              <w:rPr>
                                <w:rFonts w:ascii="Arial" w:hAnsi="Arial" w:cs="Arial"/>
                                <w:color w:val="FF0000"/>
                                <w:sz w:val="16"/>
                                <w:szCs w:val="16"/>
                              </w:rPr>
                              <w:t xml:space="preserve">Each section is pulling from its own pivot. Easy to copy and paste/rename to fit your </w:t>
                            </w:r>
                            <w:r w:rsidR="0027199A">
                              <w:rPr>
                                <w:rFonts w:ascii="Arial" w:hAnsi="Arial" w:cs="Arial"/>
                                <w:color w:val="FF0000"/>
                                <w:sz w:val="16"/>
                                <w:szCs w:val="16"/>
                              </w:rPr>
                              <w:t>deal.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F3FB0" id="_x0000_s1027" type="#_x0000_t202" style="position:absolute;left:0;text-align:left;margin-left:0;margin-top:7.3pt;width:86pt;height:73.15pt;z-index:25166439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" stroked="f">
                <v:textbox>
                  <w:txbxContent>
                    <w:p w14:paraId="071F825B" w14:textId="0C78FBFF" w:rsidR="00847693" w:rsidRPr="00B07E5E" w:rsidRDefault="009F0B5B" w:rsidP="00847693">
                      <w:pPr>
                        <w:rPr>
                          <w:rFonts w:ascii="Arial" w:hAnsi="Arial" w:cs="Arial"/>
                          <w:color w:val="FF0000"/>
                          <w:sz w:val="16"/>
                          <w:szCs w:val="16"/>
                        </w:rPr>
                      </w:pPr>
                      <w:r>
                        <w:rPr>
                          <w:rFonts w:ascii="Arial" w:hAnsi="Arial" w:cs="Arial"/>
                          <w:color w:val="FF0000"/>
                          <w:sz w:val="16"/>
                          <w:szCs w:val="16"/>
                        </w:rPr>
                        <w:t xml:space="preserve">Each section is pulling from its own pivot. Easy to copy and paste/rename to fit your </w:t>
                      </w:r>
                      <w:r w:rsidR="0027199A">
                        <w:rPr>
                          <w:rFonts w:ascii="Arial" w:hAnsi="Arial" w:cs="Arial"/>
                          <w:color w:val="FF0000"/>
                          <w:sz w:val="16"/>
                          <w:szCs w:val="16"/>
                        </w:rPr>
                        <w:t>deal.</w:t>
                      </w:r>
                    </w:p>
                  </w:txbxContent>
                </v:textbox>
                <w10:wrap type="square" anchorx="margin"/>
              </v:shape>
            </w:pict>
          </mc:Fallback>
        </mc:AlternateContent>
      </w:r>
      <w:r w:rsidR="00521141">
        <w:rPr>
          <w:rFonts w:ascii="Arial" w:hAnsi="Arial" w:cs="Arial"/>
          <w:sz w:val="20"/>
          <w:szCs w:val="20"/>
        </w:rPr>
        <w:t xml:space="preserve">To add a new attribute section, create a new sheet and copy the two pivot tables you see in any KPI matrix pivot sheet. </w:t>
      </w:r>
      <w:r w:rsidR="0049531C">
        <w:rPr>
          <w:rFonts w:ascii="Arial" w:hAnsi="Arial" w:cs="Arial"/>
          <w:sz w:val="20"/>
          <w:szCs w:val="20"/>
        </w:rPr>
        <w:t>Make sure columns and rows are the same as in the original. In the KPI Matrix tab, copy and past any of the existing sections</w:t>
      </w:r>
      <w:r w:rsidR="00A01034">
        <w:rPr>
          <w:rFonts w:ascii="Arial" w:hAnsi="Arial" w:cs="Arial"/>
          <w:sz w:val="20"/>
          <w:szCs w:val="20"/>
        </w:rPr>
        <w:t xml:space="preserve">, and using Ctrl + F and Replace, change the sheet reference to reference your newly create </w:t>
      </w:r>
      <w:r w:rsidR="0027199A">
        <w:rPr>
          <w:rFonts w:ascii="Arial" w:hAnsi="Arial" w:cs="Arial"/>
          <w:sz w:val="20"/>
          <w:szCs w:val="20"/>
        </w:rPr>
        <w:t>sheet.</w:t>
      </w:r>
    </w:p>
    <w:p w14:paraId="0E5BD2FC" w14:textId="74B58A1C" w:rsidR="00A01034" w:rsidRDefault="009F0B5B" w:rsidP="00CD58DE">
      <w:pPr>
        <w:pStyle w:val="ListParagraph"/>
        <w:numPr>
          <w:ilvl w:val="2"/>
          <w:numId w:val="1"/>
        </w:numPr>
        <w:spacing w:after="0" w:line="240" w:lineRule="auto"/>
        <w:rPr>
          <w:rFonts w:ascii="Arial" w:hAnsi="Arial" w:cs="Arial"/>
          <w:sz w:val="20"/>
          <w:szCs w:val="20"/>
        </w:rPr>
      </w:pPr>
      <w:r>
        <w:rPr>
          <w:rFonts w:ascii="Arial" w:hAnsi="Arial" w:cs="Arial"/>
          <w:b/>
          <w:bCs/>
          <w:noProof/>
          <w:sz w:val="20"/>
          <w:szCs w:val="20"/>
        </w:rPr>
        <mc:AlternateContent>
          <mc:Choice Requires="wps">
            <w:drawing>
              <wp:anchor distT="0" distB="0" distL="114300" distR="114300" simplePos="0" relativeHeight="251667469" behindDoc="0" locked="0" layoutInCell="1" allowOverlap="1" wp14:anchorId="0D029848" wp14:editId="3F045CD2">
                <wp:simplePos x="0" y="0"/>
                <wp:positionH relativeFrom="column">
                  <wp:posOffset>3118859</wp:posOffset>
                </wp:positionH>
                <wp:positionV relativeFrom="paragraph">
                  <wp:posOffset>579595</wp:posOffset>
                </wp:positionV>
                <wp:extent cx="288367" cy="162732"/>
                <wp:effectExtent l="76200" t="0" r="16510" b="66040"/>
                <wp:wrapNone/>
                <wp:docPr id="767274335" name="Connector: Elbow 2"/>
                <wp:cNvGraphicFramePr/>
                <a:graphic xmlns:a="http://schemas.openxmlformats.org/drawingml/2006/main">
                  <a:graphicData uri="http://schemas.microsoft.com/office/word/2010/wordprocessingShape">
                    <wps:wsp>
                      <wps:cNvCnPr/>
                      <wps:spPr>
                        <a:xfrm flipH="1">
                          <a:off x="0" y="0"/>
                          <a:ext cx="288367" cy="162732"/>
                        </a:xfrm>
                        <a:prstGeom prst="bentConnector3">
                          <a:avLst>
                            <a:gd name="adj1" fmla="val 9934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A0689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245.6pt;margin-top:45.65pt;width:22.7pt;height:12.8pt;flip:x;z-index:2516674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" adj="21457" strokecolor="red" strokeweight=".5pt">
                <v:stroke endarrow="block"/>
              </v:shape>
            </w:pict>
          </mc:Fallback>
        </mc:AlternateContent>
      </w:r>
      <w:r w:rsidRPr="000A5C7F">
        <w:rPr>
          <w:rFonts w:ascii="Arial" w:hAnsi="Arial" w:cs="Arial"/>
          <w:b/>
          <w:bCs/>
          <w:noProof/>
          <w:sz w:val="20"/>
          <w:szCs w:val="20"/>
        </w:rPr>
        <mc:AlternateContent>
          <mc:Choice Requires="wps">
            <w:drawing>
              <wp:anchor distT="45720" distB="45720" distL="114300" distR="114300" simplePos="0" relativeHeight="251666445" behindDoc="0" locked="0" layoutInCell="1" allowOverlap="1" wp14:anchorId="13A967CC" wp14:editId="55A29D2D">
                <wp:simplePos x="0" y="0"/>
                <wp:positionH relativeFrom="margin">
                  <wp:align>right</wp:align>
                </wp:positionH>
                <wp:positionV relativeFrom="paragraph">
                  <wp:posOffset>354330</wp:posOffset>
                </wp:positionV>
                <wp:extent cx="2347595" cy="379095"/>
                <wp:effectExtent l="0" t="0" r="0" b="1905"/>
                <wp:wrapThrough wrapText="bothSides">
                  <wp:wrapPolygon edited="0">
                    <wp:start x="0" y="0"/>
                    <wp:lineTo x="0" y="20623"/>
                    <wp:lineTo x="21384" y="20623"/>
                    <wp:lineTo x="21384" y="0"/>
                    <wp:lineTo x="0" y="0"/>
                  </wp:wrapPolygon>
                </wp:wrapThrough>
                <wp:docPr id="1426627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595" cy="379095"/>
                        </a:xfrm>
                        <a:prstGeom prst="rect">
                          <a:avLst/>
                        </a:prstGeom>
                        <a:solidFill>
                          <a:srgbClr val="FFFFFF"/>
                        </a:solidFill>
                        <a:ln w="9525">
                          <a:noFill/>
                          <a:miter lim="800000"/>
                          <a:headEnd/>
                          <a:tailEnd/>
                        </a:ln>
                      </wps:spPr>
                      <wps:txbx>
                        <w:txbxContent>
                          <w:p w14:paraId="4CFBEEBF" w14:textId="7A2C7B91" w:rsidR="009F0B5B" w:rsidRPr="00B07E5E" w:rsidRDefault="00961EC4" w:rsidP="009F0B5B">
                            <w:pPr>
                              <w:rPr>
                                <w:rFonts w:ascii="Arial" w:hAnsi="Arial" w:cs="Arial"/>
                                <w:color w:val="FF0000"/>
                                <w:sz w:val="16"/>
                                <w:szCs w:val="16"/>
                              </w:rPr>
                            </w:pPr>
                            <w:r>
                              <w:rPr>
                                <w:rFonts w:ascii="Arial" w:hAnsi="Arial" w:cs="Arial"/>
                                <w:color w:val="FF0000"/>
                                <w:sz w:val="16"/>
                                <w:szCs w:val="16"/>
                              </w:rPr>
                              <w:t>Amounts may be measure driven (EoP</w:t>
                            </w:r>
                            <w:r w:rsidR="00BE5C8D">
                              <w:rPr>
                                <w:rFonts w:ascii="Arial" w:hAnsi="Arial" w:cs="Arial"/>
                                <w:color w:val="FF0000"/>
                                <w:sz w:val="16"/>
                                <w:szCs w:val="16"/>
                              </w:rPr>
                              <w:t>$</w:t>
                            </w:r>
                            <w:r>
                              <w:rPr>
                                <w:rFonts w:ascii="Arial" w:hAnsi="Arial" w:cs="Arial"/>
                                <w:color w:val="FF0000"/>
                                <w:sz w:val="16"/>
                                <w:szCs w:val="16"/>
                              </w:rPr>
                              <w:t xml:space="preserve"> and BoP</w:t>
                            </w:r>
                            <w:r w:rsidR="00BE5C8D">
                              <w:rPr>
                                <w:rFonts w:ascii="Arial" w:hAnsi="Arial" w:cs="Arial"/>
                                <w:color w:val="FF0000"/>
                                <w:sz w:val="16"/>
                                <w:szCs w:val="16"/>
                              </w:rPr>
                              <w:t>$</w:t>
                            </w:r>
                            <w:r>
                              <w:rPr>
                                <w:rFonts w:ascii="Arial" w:hAnsi="Arial" w:cs="Arial"/>
                                <w:color w:val="FF0000"/>
                                <w:sz w:val="16"/>
                                <w:szCs w:val="16"/>
                              </w:rPr>
                              <w:t xml:space="preserve"> aside). Adjust as </w:t>
                            </w:r>
                            <w:r w:rsidR="0027199A">
                              <w:rPr>
                                <w:rFonts w:ascii="Arial" w:hAnsi="Arial" w:cs="Arial"/>
                                <w:color w:val="FF0000"/>
                                <w:sz w:val="16"/>
                                <w:szCs w:val="16"/>
                              </w:rPr>
                              <w:t>needed.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967CC" id="_x0000_s1028" type="#_x0000_t202" style="position:absolute;left:0;text-align:left;margin-left:133.65pt;margin-top:27.9pt;width:184.85pt;height:29.85pt;z-index:25166644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" stroked="f">
                <v:textbox>
                  <w:txbxContent>
                    <w:p w14:paraId="4CFBEEBF" w14:textId="7A2C7B91" w:rsidR="009F0B5B" w:rsidRPr="00B07E5E" w:rsidRDefault="00961EC4" w:rsidP="009F0B5B">
                      <w:pPr>
                        <w:rPr>
                          <w:rFonts w:ascii="Arial" w:hAnsi="Arial" w:cs="Arial"/>
                          <w:color w:val="FF0000"/>
                          <w:sz w:val="16"/>
                          <w:szCs w:val="16"/>
                        </w:rPr>
                      </w:pPr>
                      <w:r>
                        <w:rPr>
                          <w:rFonts w:ascii="Arial" w:hAnsi="Arial" w:cs="Arial"/>
                          <w:color w:val="FF0000"/>
                          <w:sz w:val="16"/>
                          <w:szCs w:val="16"/>
                        </w:rPr>
                        <w:t>Amounts may be measure driven (EoP</w:t>
                      </w:r>
                      <w:r w:rsidR="00BE5C8D">
                        <w:rPr>
                          <w:rFonts w:ascii="Arial" w:hAnsi="Arial" w:cs="Arial"/>
                          <w:color w:val="FF0000"/>
                          <w:sz w:val="16"/>
                          <w:szCs w:val="16"/>
                        </w:rPr>
                        <w:t>$</w:t>
                      </w:r>
                      <w:r>
                        <w:rPr>
                          <w:rFonts w:ascii="Arial" w:hAnsi="Arial" w:cs="Arial"/>
                          <w:color w:val="FF0000"/>
                          <w:sz w:val="16"/>
                          <w:szCs w:val="16"/>
                        </w:rPr>
                        <w:t xml:space="preserve"> and BoP</w:t>
                      </w:r>
                      <w:r w:rsidR="00BE5C8D">
                        <w:rPr>
                          <w:rFonts w:ascii="Arial" w:hAnsi="Arial" w:cs="Arial"/>
                          <w:color w:val="FF0000"/>
                          <w:sz w:val="16"/>
                          <w:szCs w:val="16"/>
                        </w:rPr>
                        <w:t>$</w:t>
                      </w:r>
                      <w:r>
                        <w:rPr>
                          <w:rFonts w:ascii="Arial" w:hAnsi="Arial" w:cs="Arial"/>
                          <w:color w:val="FF0000"/>
                          <w:sz w:val="16"/>
                          <w:szCs w:val="16"/>
                        </w:rPr>
                        <w:t xml:space="preserve"> aside). Adjust as </w:t>
                      </w:r>
                      <w:r w:rsidR="0027199A">
                        <w:rPr>
                          <w:rFonts w:ascii="Arial" w:hAnsi="Arial" w:cs="Arial"/>
                          <w:color w:val="FF0000"/>
                          <w:sz w:val="16"/>
                          <w:szCs w:val="16"/>
                        </w:rPr>
                        <w:t>needed.</w:t>
                      </w:r>
                    </w:p>
                  </w:txbxContent>
                </v:textbox>
                <w10:wrap type="through" anchorx="margin"/>
              </v:shape>
            </w:pict>
          </mc:Fallback>
        </mc:AlternateContent>
      </w:r>
      <w:r w:rsidR="00847693">
        <w:rPr>
          <w:rFonts w:ascii="Arial" w:hAnsi="Arial" w:cs="Arial"/>
          <w:noProof/>
          <w:sz w:val="20"/>
          <w:szCs w:val="20"/>
        </w:rPr>
        <mc:AlternateContent>
          <mc:Choice Requires="wps">
            <w:drawing>
              <wp:anchor distT="0" distB="0" distL="114300" distR="114300" simplePos="0" relativeHeight="251662349" behindDoc="0" locked="0" layoutInCell="1" allowOverlap="1" wp14:anchorId="055BC8D9" wp14:editId="071F0B2A">
                <wp:simplePos x="0" y="0"/>
                <wp:positionH relativeFrom="column">
                  <wp:posOffset>456554</wp:posOffset>
                </wp:positionH>
                <wp:positionV relativeFrom="paragraph">
                  <wp:posOffset>184387</wp:posOffset>
                </wp:positionV>
                <wp:extent cx="45719" cy="356461"/>
                <wp:effectExtent l="38100" t="0" r="69215" b="62865"/>
                <wp:wrapNone/>
                <wp:docPr id="997679610" name="Straight Arrow Connector 1"/>
                <wp:cNvGraphicFramePr/>
                <a:graphic xmlns:a="http://schemas.openxmlformats.org/drawingml/2006/main">
                  <a:graphicData uri="http://schemas.microsoft.com/office/word/2010/wordprocessingShape">
                    <wps:wsp>
                      <wps:cNvCnPr/>
                      <wps:spPr>
                        <a:xfrm>
                          <a:off x="0" y="0"/>
                          <a:ext cx="45719" cy="35646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7D1A86" id="_x0000_t32" coordsize="21600,21600" o:spt="32" o:oned="t" path="m,l21600,21600e" filled="f">
                <v:path arrowok="t" fillok="f" o:connecttype="none"/>
                <o:lock v:ext="edit" shapetype="t"/>
              </v:shapetype>
              <v:shape id="Straight Arrow Connector 1" o:spid="_x0000_s1026" type="#_x0000_t32" style="position:absolute;margin-left:35.95pt;margin-top:14.5pt;width:3.6pt;height:28.05pt;z-index:2516623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" strokecolor="red" strokeweight=".5pt">
                <v:stroke endarrow="block" joinstyle="miter"/>
              </v:shape>
            </w:pict>
          </mc:Fallback>
        </mc:AlternateContent>
      </w:r>
      <w:r w:rsidR="00847693" w:rsidRPr="00847693">
        <w:rPr>
          <w:rFonts w:ascii="Arial" w:hAnsi="Arial" w:cs="Arial"/>
          <w:noProof/>
          <w:sz w:val="20"/>
          <w:szCs w:val="20"/>
        </w:rPr>
        <w:drawing>
          <wp:anchor distT="0" distB="0" distL="114300" distR="114300" simplePos="0" relativeHeight="251661325" behindDoc="0" locked="0" layoutInCell="1" allowOverlap="1" wp14:anchorId="2444043A" wp14:editId="0694D602">
            <wp:simplePos x="0" y="0"/>
            <wp:positionH relativeFrom="margin">
              <wp:align>right</wp:align>
            </wp:positionH>
            <wp:positionV relativeFrom="paragraph">
              <wp:posOffset>621503</wp:posOffset>
            </wp:positionV>
            <wp:extent cx="5943600" cy="993775"/>
            <wp:effectExtent l="0" t="0" r="0" b="0"/>
            <wp:wrapSquare wrapText="bothSides"/>
            <wp:docPr id="210890131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01310" name="Picture 1" descr="A screenshot of a graph&#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993775"/>
                    </a:xfrm>
                    <a:prstGeom prst="rect">
                      <a:avLst/>
                    </a:prstGeom>
                  </pic:spPr>
                </pic:pic>
              </a:graphicData>
            </a:graphic>
          </wp:anchor>
        </w:drawing>
      </w:r>
      <w:r w:rsidR="001F0563">
        <w:rPr>
          <w:rFonts w:ascii="Arial" w:hAnsi="Arial" w:cs="Arial"/>
          <w:sz w:val="20"/>
          <w:szCs w:val="20"/>
        </w:rPr>
        <w:t xml:space="preserve">To add a new KPI, create it as a measure in PowerPivot, and bring into each </w:t>
      </w:r>
      <w:r w:rsidR="000A5AC4">
        <w:rPr>
          <w:rFonts w:ascii="Arial" w:hAnsi="Arial" w:cs="Arial"/>
          <w:sz w:val="20"/>
          <w:szCs w:val="20"/>
        </w:rPr>
        <w:t>KPI Matrix pivot. Then, copy the columns of another KPI, and replace the measure being called for all attributes/</w:t>
      </w:r>
      <w:r w:rsidR="0027199A">
        <w:rPr>
          <w:rFonts w:ascii="Arial" w:hAnsi="Arial" w:cs="Arial"/>
          <w:sz w:val="20"/>
          <w:szCs w:val="20"/>
        </w:rPr>
        <w:t>products.</w:t>
      </w:r>
    </w:p>
    <w:p w14:paraId="0CF37FFE" w14:textId="77777777" w:rsidR="00723AAE" w:rsidRPr="00723AAE" w:rsidRDefault="00723AAE" w:rsidP="00723AAE">
      <w:pPr>
        <w:spacing w:after="0" w:line="240" w:lineRule="auto"/>
        <w:rPr>
          <w:rFonts w:ascii="Arial" w:hAnsi="Arial" w:cs="Arial"/>
          <w:sz w:val="20"/>
          <w:szCs w:val="20"/>
        </w:rPr>
      </w:pPr>
    </w:p>
    <w:p w14:paraId="58444566" w14:textId="3B436FF7" w:rsidR="000C15C0" w:rsidRDefault="00CD58DE" w:rsidP="00CD58DE">
      <w:pPr>
        <w:pStyle w:val="ListParagraph"/>
        <w:numPr>
          <w:ilvl w:val="1"/>
          <w:numId w:val="1"/>
        </w:numPr>
        <w:spacing w:after="0" w:line="240" w:lineRule="auto"/>
        <w:rPr>
          <w:rFonts w:ascii="Arial" w:hAnsi="Arial" w:cs="Arial"/>
          <w:sz w:val="20"/>
          <w:szCs w:val="20"/>
        </w:rPr>
      </w:pPr>
      <w:r>
        <w:rPr>
          <w:rFonts w:ascii="Arial" w:hAnsi="Arial" w:cs="Arial"/>
          <w:sz w:val="20"/>
          <w:szCs w:val="20"/>
        </w:rPr>
        <w:t>Top Movers</w:t>
      </w:r>
    </w:p>
    <w:p w14:paraId="2D8FC38A" w14:textId="437756C2" w:rsidR="002140A5" w:rsidRDefault="007B5E1B" w:rsidP="00F171D3">
      <w:pPr>
        <w:pStyle w:val="ListParagraph"/>
        <w:numPr>
          <w:ilvl w:val="2"/>
          <w:numId w:val="1"/>
        </w:numPr>
        <w:spacing w:after="0" w:line="240" w:lineRule="auto"/>
        <w:rPr>
          <w:rFonts w:ascii="Arial" w:hAnsi="Arial" w:cs="Arial"/>
          <w:sz w:val="20"/>
          <w:szCs w:val="20"/>
        </w:rPr>
      </w:pPr>
      <w:r>
        <w:rPr>
          <w:rFonts w:ascii="Arial" w:hAnsi="Arial" w:cs="Arial"/>
          <w:sz w:val="20"/>
          <w:szCs w:val="20"/>
        </w:rPr>
        <w:t>Schedules come from separate</w:t>
      </w:r>
      <w:r w:rsidR="00C07B77">
        <w:rPr>
          <w:rFonts w:ascii="Arial" w:hAnsi="Arial" w:cs="Arial"/>
          <w:sz w:val="20"/>
          <w:szCs w:val="20"/>
        </w:rPr>
        <w:t xml:space="preserve"> Snowflake tables that improve performance materially, especially for large customer datasets</w:t>
      </w:r>
    </w:p>
    <w:p w14:paraId="7038AF56" w14:textId="2851A2C7" w:rsidR="00C07B77" w:rsidRPr="00C07B77" w:rsidRDefault="00C07B77" w:rsidP="00C07B77">
      <w:pPr>
        <w:spacing w:after="0" w:line="240" w:lineRule="auto"/>
        <w:rPr>
          <w:rFonts w:ascii="Arial" w:hAnsi="Arial" w:cs="Arial"/>
          <w:sz w:val="20"/>
          <w:szCs w:val="20"/>
        </w:rPr>
      </w:pPr>
      <w:r w:rsidRPr="00C07B77">
        <w:rPr>
          <w:noProof/>
        </w:rPr>
        <w:drawing>
          <wp:anchor distT="0" distB="0" distL="114300" distR="114300" simplePos="0" relativeHeight="251669517" behindDoc="0" locked="0" layoutInCell="1" allowOverlap="1" wp14:anchorId="5EDE7C3D" wp14:editId="04E573EE">
            <wp:simplePos x="0" y="0"/>
            <wp:positionH relativeFrom="column">
              <wp:posOffset>0</wp:posOffset>
            </wp:positionH>
            <wp:positionV relativeFrom="paragraph">
              <wp:posOffset>1905</wp:posOffset>
            </wp:positionV>
            <wp:extent cx="5943600" cy="1165860"/>
            <wp:effectExtent l="0" t="0" r="0" b="0"/>
            <wp:wrapSquare wrapText="bothSides"/>
            <wp:docPr id="256735776" name="Picture 1" descr="A white and black chart with black and yellow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35776" name="Picture 1" descr="A white and black chart with black and yellow text&#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943600" cy="1165860"/>
                    </a:xfrm>
                    <a:prstGeom prst="rect">
                      <a:avLst/>
                    </a:prstGeom>
                  </pic:spPr>
                </pic:pic>
              </a:graphicData>
            </a:graphic>
          </wp:anchor>
        </w:drawing>
      </w:r>
    </w:p>
    <w:p w14:paraId="178F2120" w14:textId="77777777" w:rsidR="00A02C93" w:rsidRDefault="00C07B77" w:rsidP="00F171D3">
      <w:pPr>
        <w:pStyle w:val="ListParagraph"/>
        <w:numPr>
          <w:ilvl w:val="2"/>
          <w:numId w:val="1"/>
        </w:numPr>
        <w:spacing w:after="0" w:line="240" w:lineRule="auto"/>
        <w:rPr>
          <w:rFonts w:ascii="Arial" w:hAnsi="Arial" w:cs="Arial"/>
          <w:sz w:val="20"/>
          <w:szCs w:val="20"/>
        </w:rPr>
      </w:pPr>
      <w:r w:rsidRPr="004C023B">
        <w:rPr>
          <w:rFonts w:ascii="Arial" w:hAnsi="Arial" w:cs="Arial"/>
          <w:noProof/>
          <w:sz w:val="20"/>
          <w:szCs w:val="20"/>
        </w:rPr>
        <w:drawing>
          <wp:anchor distT="0" distB="0" distL="114300" distR="114300" simplePos="0" relativeHeight="251668493" behindDoc="0" locked="0" layoutInCell="1" allowOverlap="1" wp14:anchorId="60420E7D" wp14:editId="3AE9EC1E">
            <wp:simplePos x="0" y="0"/>
            <wp:positionH relativeFrom="column">
              <wp:posOffset>2727960</wp:posOffset>
            </wp:positionH>
            <wp:positionV relativeFrom="paragraph">
              <wp:posOffset>6350</wp:posOffset>
            </wp:positionV>
            <wp:extent cx="3599909" cy="2438400"/>
            <wp:effectExtent l="0" t="0" r="635" b="0"/>
            <wp:wrapSquare wrapText="bothSides"/>
            <wp:docPr id="1002696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6025"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599909" cy="2438400"/>
                    </a:xfrm>
                    <a:prstGeom prst="rect">
                      <a:avLst/>
                    </a:prstGeom>
                  </pic:spPr>
                </pic:pic>
              </a:graphicData>
            </a:graphic>
          </wp:anchor>
        </w:drawing>
      </w:r>
      <w:r w:rsidR="004C023B">
        <w:rPr>
          <w:rFonts w:ascii="Arial" w:hAnsi="Arial" w:cs="Arial"/>
          <w:sz w:val="20"/>
          <w:szCs w:val="20"/>
        </w:rPr>
        <w:t>Select a retention category and a period combination using the slicers. The Change Section will re</w:t>
      </w:r>
      <w:r w:rsidR="00A02C93">
        <w:rPr>
          <w:rFonts w:ascii="Arial" w:hAnsi="Arial" w:cs="Arial"/>
          <w:sz w:val="20"/>
          <w:szCs w:val="20"/>
        </w:rPr>
        <w:t xml:space="preserve">flect the- Top N of the category you selected for that period. </w:t>
      </w:r>
    </w:p>
    <w:p w14:paraId="68F68DC9" w14:textId="77777777" w:rsidR="00A02C93" w:rsidRPr="00A02C93" w:rsidRDefault="00A02C93" w:rsidP="00A02C93">
      <w:pPr>
        <w:pStyle w:val="ListParagraph"/>
        <w:rPr>
          <w:rFonts w:ascii="Arial" w:hAnsi="Arial" w:cs="Arial"/>
          <w:sz w:val="20"/>
          <w:szCs w:val="20"/>
        </w:rPr>
      </w:pPr>
    </w:p>
    <w:p w14:paraId="10FD9B3A" w14:textId="1D142348" w:rsidR="004C023B" w:rsidRPr="00F171D3" w:rsidRDefault="00A02C93" w:rsidP="00F171D3">
      <w:pPr>
        <w:pStyle w:val="ListParagraph"/>
        <w:numPr>
          <w:ilvl w:val="2"/>
          <w:numId w:val="1"/>
        </w:numPr>
        <w:spacing w:after="0" w:line="240" w:lineRule="auto"/>
        <w:rPr>
          <w:rFonts w:ascii="Arial" w:hAnsi="Arial" w:cs="Arial"/>
          <w:sz w:val="20"/>
          <w:szCs w:val="20"/>
        </w:rPr>
      </w:pPr>
      <w:r>
        <w:rPr>
          <w:rFonts w:ascii="Arial" w:hAnsi="Arial" w:cs="Arial"/>
          <w:sz w:val="20"/>
          <w:szCs w:val="20"/>
        </w:rPr>
        <w:t>The ARR section will reflect ARR per period. Use the slicer to change your revenue figure (MRR, TTM, etc.)</w:t>
      </w:r>
    </w:p>
    <w:p w14:paraId="210CB7EC" w14:textId="2B26BB6E" w:rsidR="00E5587F" w:rsidRDefault="00E5587F" w:rsidP="00723AAE">
      <w:pPr>
        <w:spacing w:after="0" w:line="240" w:lineRule="auto"/>
        <w:rPr>
          <w:rFonts w:ascii="Arial" w:hAnsi="Arial" w:cs="Arial"/>
          <w:sz w:val="20"/>
          <w:szCs w:val="20"/>
        </w:rPr>
      </w:pPr>
    </w:p>
    <w:p w14:paraId="0D8FD0B3" w14:textId="3E0EFB8B" w:rsidR="00723AAE" w:rsidRDefault="00723AAE" w:rsidP="00723AAE">
      <w:pPr>
        <w:spacing w:after="0" w:line="240" w:lineRule="auto"/>
        <w:rPr>
          <w:rFonts w:ascii="Arial" w:hAnsi="Arial" w:cs="Arial"/>
          <w:sz w:val="20"/>
          <w:szCs w:val="20"/>
        </w:rPr>
      </w:pPr>
    </w:p>
    <w:p w14:paraId="467B63F2" w14:textId="24571215" w:rsidR="004C023B" w:rsidRDefault="004C023B" w:rsidP="00723AAE">
      <w:pPr>
        <w:spacing w:after="0" w:line="240" w:lineRule="auto"/>
        <w:rPr>
          <w:rFonts w:ascii="Arial" w:hAnsi="Arial" w:cs="Arial"/>
          <w:sz w:val="20"/>
          <w:szCs w:val="20"/>
        </w:rPr>
      </w:pPr>
    </w:p>
    <w:p w14:paraId="58336C09" w14:textId="77777777" w:rsidR="00723AAE" w:rsidRPr="00723AAE" w:rsidRDefault="00723AAE" w:rsidP="00723AAE">
      <w:pPr>
        <w:spacing w:after="0" w:line="240" w:lineRule="auto"/>
        <w:rPr>
          <w:rFonts w:ascii="Arial" w:hAnsi="Arial" w:cs="Arial"/>
          <w:sz w:val="20"/>
          <w:szCs w:val="20"/>
        </w:rPr>
      </w:pPr>
    </w:p>
    <w:p w14:paraId="68F6835E" w14:textId="3B66B54B" w:rsidR="001E1F39" w:rsidRPr="000B02C7" w:rsidRDefault="001E1F39" w:rsidP="000B02C7">
      <w:pPr>
        <w:spacing w:after="0" w:line="240" w:lineRule="auto"/>
        <w:rPr>
          <w:rFonts w:ascii="Arial" w:hAnsi="Arial" w:cs="Arial"/>
          <w:b/>
          <w:bCs/>
          <w:sz w:val="20"/>
          <w:szCs w:val="20"/>
        </w:rPr>
      </w:pPr>
      <w:r w:rsidRPr="000B02C7">
        <w:rPr>
          <w:rFonts w:ascii="Arial" w:hAnsi="Arial" w:cs="Arial"/>
          <w:b/>
          <w:bCs/>
          <w:sz w:val="20"/>
          <w:szCs w:val="20"/>
        </w:rPr>
        <w:t>Databook Best Practices</w:t>
      </w:r>
      <w:r w:rsidR="00CD784C" w:rsidRPr="000B02C7">
        <w:rPr>
          <w:rFonts w:ascii="Arial" w:hAnsi="Arial" w:cs="Arial"/>
          <w:b/>
          <w:bCs/>
          <w:sz w:val="20"/>
          <w:szCs w:val="20"/>
        </w:rPr>
        <w:t>:</w:t>
      </w:r>
    </w:p>
    <w:p w14:paraId="0770DD36" w14:textId="397F6AA9" w:rsidR="0094643D" w:rsidRPr="0094643D" w:rsidRDefault="0094643D" w:rsidP="001E1F39">
      <w:pPr>
        <w:pStyle w:val="ListParagraph"/>
        <w:numPr>
          <w:ilvl w:val="0"/>
          <w:numId w:val="1"/>
        </w:numPr>
        <w:spacing w:after="0" w:line="240" w:lineRule="auto"/>
        <w:rPr>
          <w:rFonts w:ascii="Arial" w:hAnsi="Arial" w:cs="Arial"/>
          <w:b/>
          <w:bCs/>
          <w:sz w:val="20"/>
          <w:szCs w:val="20"/>
        </w:rPr>
      </w:pPr>
      <w:r>
        <w:rPr>
          <w:rFonts w:ascii="Arial" w:hAnsi="Arial" w:cs="Arial"/>
          <w:sz w:val="20"/>
          <w:szCs w:val="20"/>
        </w:rPr>
        <w:t xml:space="preserve">All dates are formula driven. Before updating the file with your data, go to the Index sheet and input your </w:t>
      </w:r>
      <w:r w:rsidR="00EB67F0">
        <w:rPr>
          <w:rFonts w:ascii="Arial" w:hAnsi="Arial" w:cs="Arial"/>
          <w:sz w:val="20"/>
          <w:szCs w:val="20"/>
        </w:rPr>
        <w:t>dates, as well as the periods you are currently inputting (</w:t>
      </w:r>
      <w:r w:rsidR="00063F0A">
        <w:rPr>
          <w:rFonts w:ascii="Arial" w:hAnsi="Arial" w:cs="Arial"/>
          <w:sz w:val="20"/>
          <w:szCs w:val="20"/>
        </w:rPr>
        <w:t>monthly, quarterly, yearly, etc.)</w:t>
      </w:r>
    </w:p>
    <w:p w14:paraId="3CC5EA6F" w14:textId="54952103" w:rsidR="00F719ED" w:rsidRPr="00B4510C" w:rsidRDefault="00CD784C" w:rsidP="00B4510C">
      <w:pPr>
        <w:pStyle w:val="ListParagraph"/>
        <w:numPr>
          <w:ilvl w:val="0"/>
          <w:numId w:val="1"/>
        </w:numPr>
        <w:spacing w:after="0" w:line="240" w:lineRule="auto"/>
        <w:rPr>
          <w:rFonts w:ascii="Arial" w:hAnsi="Arial" w:cs="Arial"/>
          <w:b/>
          <w:bCs/>
          <w:sz w:val="20"/>
          <w:szCs w:val="20"/>
        </w:rPr>
      </w:pPr>
      <w:r>
        <w:rPr>
          <w:rFonts w:ascii="Arial" w:hAnsi="Arial" w:cs="Arial"/>
          <w:sz w:val="20"/>
          <w:szCs w:val="20"/>
        </w:rPr>
        <w:t xml:space="preserve">Attributes, Product, and RevType fields </w:t>
      </w:r>
      <w:r w:rsidR="002854CB">
        <w:rPr>
          <w:rFonts w:ascii="Arial" w:hAnsi="Arial" w:cs="Arial"/>
          <w:sz w:val="20"/>
          <w:szCs w:val="20"/>
        </w:rPr>
        <w:t xml:space="preserve">are </w:t>
      </w:r>
      <w:r w:rsidR="0026266C">
        <w:rPr>
          <w:rFonts w:ascii="Arial" w:hAnsi="Arial" w:cs="Arial"/>
          <w:sz w:val="20"/>
          <w:szCs w:val="20"/>
        </w:rPr>
        <w:t xml:space="preserve">are all pulled through pivot tables into formatted schedules. It is recommended you adjust the formatted schedules before </w:t>
      </w:r>
      <w:r w:rsidR="0094643D">
        <w:rPr>
          <w:rFonts w:ascii="Arial" w:hAnsi="Arial" w:cs="Arial"/>
          <w:sz w:val="20"/>
          <w:szCs w:val="20"/>
        </w:rPr>
        <w:t>doing a full refresh of the data.</w:t>
      </w:r>
    </w:p>
    <w:p w14:paraId="5DDB2951" w14:textId="289A493D" w:rsidR="00961EC4" w:rsidRPr="00CD6470" w:rsidRDefault="00961EC4" w:rsidP="001E1F39">
      <w:pPr>
        <w:pStyle w:val="ListParagraph"/>
        <w:numPr>
          <w:ilvl w:val="0"/>
          <w:numId w:val="1"/>
        </w:numPr>
        <w:spacing w:after="0" w:line="240" w:lineRule="auto"/>
        <w:rPr>
          <w:rFonts w:ascii="Arial" w:hAnsi="Arial" w:cs="Arial"/>
          <w:b/>
          <w:bCs/>
          <w:sz w:val="20"/>
          <w:szCs w:val="20"/>
        </w:rPr>
      </w:pPr>
      <w:r>
        <w:rPr>
          <w:rFonts w:ascii="Arial" w:hAnsi="Arial" w:cs="Arial"/>
          <w:sz w:val="20"/>
          <w:szCs w:val="20"/>
        </w:rPr>
        <w:t xml:space="preserve">Delete any levels you may not need. </w:t>
      </w:r>
      <w:r w:rsidR="00CD6470">
        <w:rPr>
          <w:rFonts w:ascii="Arial" w:hAnsi="Arial" w:cs="Arial"/>
          <w:sz w:val="20"/>
          <w:szCs w:val="20"/>
        </w:rPr>
        <w:t>All are independent and have their own measures so nothing</w:t>
      </w:r>
      <w:r w:rsidR="00B4510C">
        <w:rPr>
          <w:rFonts w:ascii="Arial" w:hAnsi="Arial" w:cs="Arial"/>
          <w:sz w:val="20"/>
          <w:szCs w:val="20"/>
        </w:rPr>
        <w:t xml:space="preserve"> should</w:t>
      </w:r>
      <w:r w:rsidR="00CD6470">
        <w:rPr>
          <w:rFonts w:ascii="Arial" w:hAnsi="Arial" w:cs="Arial"/>
          <w:sz w:val="20"/>
          <w:szCs w:val="20"/>
        </w:rPr>
        <w:t xml:space="preserve"> break when deleting. Sheets are color </w:t>
      </w:r>
      <w:r w:rsidR="0027199A">
        <w:rPr>
          <w:rFonts w:ascii="Arial" w:hAnsi="Arial" w:cs="Arial"/>
          <w:sz w:val="20"/>
          <w:szCs w:val="20"/>
        </w:rPr>
        <w:t>coded.</w:t>
      </w:r>
    </w:p>
    <w:p w14:paraId="0658CE5F" w14:textId="2E5C2A2A" w:rsidR="00CD6470" w:rsidRPr="00CD6470" w:rsidRDefault="00CD6470" w:rsidP="00CD6470">
      <w:pPr>
        <w:pStyle w:val="ListParagraph"/>
        <w:numPr>
          <w:ilvl w:val="1"/>
          <w:numId w:val="1"/>
        </w:numPr>
        <w:spacing w:after="0" w:line="240" w:lineRule="auto"/>
        <w:rPr>
          <w:rFonts w:ascii="Arial" w:hAnsi="Arial" w:cs="Arial"/>
          <w:b/>
          <w:bCs/>
          <w:sz w:val="20"/>
          <w:szCs w:val="20"/>
        </w:rPr>
      </w:pPr>
      <w:r>
        <w:rPr>
          <w:rFonts w:ascii="Arial" w:hAnsi="Arial" w:cs="Arial"/>
          <w:sz w:val="20"/>
          <w:szCs w:val="20"/>
        </w:rPr>
        <w:t>Light Blue – Cust-Prod-RevType Level</w:t>
      </w:r>
    </w:p>
    <w:p w14:paraId="215071D0" w14:textId="0D33476D" w:rsidR="00CD6470" w:rsidRPr="00CD6470" w:rsidRDefault="00CD6470" w:rsidP="00CD6470">
      <w:pPr>
        <w:pStyle w:val="ListParagraph"/>
        <w:numPr>
          <w:ilvl w:val="1"/>
          <w:numId w:val="1"/>
        </w:numPr>
        <w:spacing w:after="0" w:line="240" w:lineRule="auto"/>
        <w:rPr>
          <w:rFonts w:ascii="Arial" w:hAnsi="Arial" w:cs="Arial"/>
          <w:b/>
          <w:bCs/>
          <w:sz w:val="20"/>
          <w:szCs w:val="20"/>
        </w:rPr>
      </w:pPr>
      <w:r>
        <w:rPr>
          <w:rFonts w:ascii="Arial" w:hAnsi="Arial" w:cs="Arial"/>
          <w:sz w:val="20"/>
          <w:szCs w:val="20"/>
        </w:rPr>
        <w:t>Orange – Cust-Prod Level</w:t>
      </w:r>
    </w:p>
    <w:p w14:paraId="770F9E04" w14:textId="6C716DBD" w:rsidR="00CD6470" w:rsidRPr="00CD6470" w:rsidRDefault="00CD6470" w:rsidP="00CD6470">
      <w:pPr>
        <w:pStyle w:val="ListParagraph"/>
        <w:numPr>
          <w:ilvl w:val="1"/>
          <w:numId w:val="1"/>
        </w:numPr>
        <w:spacing w:after="0" w:line="240" w:lineRule="auto"/>
        <w:rPr>
          <w:rFonts w:ascii="Arial" w:hAnsi="Arial" w:cs="Arial"/>
          <w:b/>
          <w:bCs/>
          <w:sz w:val="20"/>
          <w:szCs w:val="20"/>
        </w:rPr>
      </w:pPr>
      <w:r>
        <w:rPr>
          <w:rFonts w:ascii="Arial" w:hAnsi="Arial" w:cs="Arial"/>
          <w:sz w:val="20"/>
          <w:szCs w:val="20"/>
        </w:rPr>
        <w:t>Pink – Cust Level</w:t>
      </w:r>
    </w:p>
    <w:p w14:paraId="79819E27" w14:textId="5C4764DA" w:rsidR="00961EC4" w:rsidRDefault="00FA3F95" w:rsidP="001E1F39">
      <w:pPr>
        <w:pStyle w:val="ListParagraph"/>
        <w:numPr>
          <w:ilvl w:val="0"/>
          <w:numId w:val="1"/>
        </w:numPr>
        <w:spacing w:after="0" w:line="240" w:lineRule="auto"/>
        <w:rPr>
          <w:rFonts w:ascii="Arial" w:hAnsi="Arial" w:cs="Arial"/>
          <w:b/>
          <w:bCs/>
          <w:sz w:val="20"/>
          <w:szCs w:val="20"/>
        </w:rPr>
      </w:pPr>
      <w:r w:rsidRPr="00226835">
        <w:rPr>
          <w:rFonts w:ascii="Arial" w:hAnsi="Arial" w:cs="Arial"/>
          <w:sz w:val="20"/>
          <w:szCs w:val="20"/>
        </w:rPr>
        <w:t>Most views summarize</w:t>
      </w:r>
      <w:r w:rsidR="00187CE3" w:rsidRPr="00226835">
        <w:rPr>
          <w:rFonts w:ascii="Arial" w:hAnsi="Arial" w:cs="Arial"/>
          <w:sz w:val="20"/>
          <w:szCs w:val="20"/>
        </w:rPr>
        <w:t xml:space="preserve"> all relevant KPIs through </w:t>
      </w:r>
      <w:r w:rsidR="00054754" w:rsidRPr="00226835">
        <w:rPr>
          <w:rFonts w:ascii="Arial" w:hAnsi="Arial" w:cs="Arial"/>
          <w:sz w:val="20"/>
          <w:szCs w:val="20"/>
        </w:rPr>
        <w:t xml:space="preserve">all attributes and levels. </w:t>
      </w:r>
      <w:r w:rsidRPr="00226835">
        <w:rPr>
          <w:rFonts w:ascii="Arial" w:hAnsi="Arial" w:cs="Arial"/>
          <w:sz w:val="20"/>
          <w:szCs w:val="20"/>
        </w:rPr>
        <w:t xml:space="preserve">Most data </w:t>
      </w:r>
      <w:r w:rsidR="00054754" w:rsidRPr="00226835">
        <w:rPr>
          <w:rFonts w:ascii="Arial" w:hAnsi="Arial" w:cs="Arial"/>
          <w:sz w:val="20"/>
          <w:szCs w:val="20"/>
        </w:rPr>
        <w:t>is pulled using INDEX MATCH formulas. If your data is particularly large, confirm the ranges in the file are big enough. Additionally, you may need to add additional rows to fit all categories. You should be able to do so by simply dragging formulas down.</w:t>
      </w:r>
    </w:p>
    <w:p w14:paraId="43390B8B" w14:textId="636E15F6" w:rsidR="003C6A84" w:rsidRPr="00645D22" w:rsidRDefault="00226835" w:rsidP="00A02C93">
      <w:pPr>
        <w:pStyle w:val="ListParagraph"/>
        <w:numPr>
          <w:ilvl w:val="0"/>
          <w:numId w:val="1"/>
        </w:numPr>
        <w:spacing w:after="0" w:line="240" w:lineRule="auto"/>
        <w:rPr>
          <w:rFonts w:ascii="Arial" w:hAnsi="Arial" w:cs="Arial"/>
          <w:b/>
          <w:bCs/>
          <w:sz w:val="20"/>
          <w:szCs w:val="20"/>
        </w:rPr>
      </w:pPr>
      <w:r>
        <w:rPr>
          <w:rFonts w:ascii="Arial" w:hAnsi="Arial" w:cs="Arial"/>
          <w:sz w:val="20"/>
          <w:szCs w:val="20"/>
        </w:rPr>
        <w:t>Non-dynamic components of schedules will require your input</w:t>
      </w:r>
      <w:r w:rsidR="001034D1">
        <w:rPr>
          <w:rFonts w:ascii="Arial" w:hAnsi="Arial" w:cs="Arial"/>
          <w:sz w:val="20"/>
          <w:szCs w:val="20"/>
        </w:rPr>
        <w:t xml:space="preserve">/modification – these will be highlighted throughout the </w:t>
      </w:r>
      <w:r w:rsidR="007868A8">
        <w:rPr>
          <w:rFonts w:ascii="Arial" w:hAnsi="Arial" w:cs="Arial"/>
          <w:sz w:val="20"/>
          <w:szCs w:val="20"/>
        </w:rPr>
        <w:t>file.</w:t>
      </w:r>
    </w:p>
    <w:sectPr w:rsidR="003C6A84" w:rsidRPr="00645D22" w:rsidSect="00F549B8">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0DFEB" w14:textId="77777777" w:rsidR="00892BD6" w:rsidRDefault="00892BD6" w:rsidP="00F549B8">
      <w:pPr>
        <w:spacing w:after="0" w:line="240" w:lineRule="auto"/>
      </w:pPr>
      <w:r>
        <w:separator/>
      </w:r>
    </w:p>
  </w:endnote>
  <w:endnote w:type="continuationSeparator" w:id="0">
    <w:p w14:paraId="04494E75" w14:textId="77777777" w:rsidR="00892BD6" w:rsidRDefault="00892BD6" w:rsidP="00F549B8">
      <w:pPr>
        <w:spacing w:after="0" w:line="240" w:lineRule="auto"/>
      </w:pPr>
      <w:r>
        <w:continuationSeparator/>
      </w:r>
    </w:p>
  </w:endnote>
  <w:endnote w:type="continuationNotice" w:id="1">
    <w:p w14:paraId="1FD1FED5" w14:textId="77777777" w:rsidR="00892BD6" w:rsidRDefault="00892B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EYInterstate">
    <w:panose1 w:val="02000503020000020004"/>
    <w:charset w:val="00"/>
    <w:family w:val="auto"/>
    <w:pitch w:val="variable"/>
    <w:sig w:usb0="800002AF" w:usb1="5000204A" w:usb2="00000000" w:usb3="00000000" w:csb0="0000009F" w:csb1="00000000"/>
  </w:font>
  <w:font w:name="EYInterstate Light">
    <w:panose1 w:val="02000506000000020004"/>
    <w:charset w:val="00"/>
    <w:family w:val="auto"/>
    <w:pitch w:val="variable"/>
    <w:sig w:usb0="A00002AF" w:usb1="5000206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F6499" w14:textId="77777777" w:rsidR="00095929" w:rsidRDefault="000959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F59AF" w14:textId="77777777" w:rsidR="00095929" w:rsidRDefault="000959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13D35" w14:textId="77777777" w:rsidR="00095929" w:rsidRDefault="00095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B99B3" w14:textId="77777777" w:rsidR="00892BD6" w:rsidRDefault="00892BD6" w:rsidP="00F549B8">
      <w:pPr>
        <w:spacing w:after="0" w:line="240" w:lineRule="auto"/>
      </w:pPr>
      <w:r>
        <w:separator/>
      </w:r>
    </w:p>
  </w:footnote>
  <w:footnote w:type="continuationSeparator" w:id="0">
    <w:p w14:paraId="1F466BD2" w14:textId="77777777" w:rsidR="00892BD6" w:rsidRDefault="00892BD6" w:rsidP="00F549B8">
      <w:pPr>
        <w:spacing w:after="0" w:line="240" w:lineRule="auto"/>
      </w:pPr>
      <w:r>
        <w:continuationSeparator/>
      </w:r>
    </w:p>
  </w:footnote>
  <w:footnote w:type="continuationNotice" w:id="1">
    <w:p w14:paraId="6D3C20B2" w14:textId="77777777" w:rsidR="00892BD6" w:rsidRDefault="00892B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8FCA2" w14:textId="77777777" w:rsidR="00095929" w:rsidRDefault="000959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B97BE" w14:textId="77777777" w:rsidR="00095929" w:rsidRPr="007B4BE3" w:rsidRDefault="00E97DC0" w:rsidP="00BE62B2">
    <w:pPr>
      <w:tabs>
        <w:tab w:val="left" w:pos="4215"/>
        <w:tab w:val="center" w:pos="5113"/>
      </w:tabs>
      <w:spacing w:before="144" w:after="144"/>
      <w:jc w:val="center"/>
      <w:rPr>
        <w:rFonts w:ascii="EYInterstate Light" w:hAnsi="EYInterstate Light" w:cs="Times New Roman"/>
        <w:b/>
        <w:bCs/>
        <w:sz w:val="20"/>
        <w:szCs w:val="20"/>
      </w:rPr>
    </w:pPr>
    <w:r w:rsidRPr="00C607AB">
      <w:rPr>
        <w:rFonts w:ascii="EYInterstate" w:hAnsi="EYInterstate"/>
        <w:noProof/>
        <w:sz w:val="18"/>
        <w:szCs w:val="18"/>
      </w:rPr>
      <w:drawing>
        <wp:anchor distT="0" distB="0" distL="114300" distR="114300" simplePos="0" relativeHeight="251658240" behindDoc="0" locked="1" layoutInCell="1" allowOverlap="1" wp14:anchorId="1360931B" wp14:editId="7AF832A5">
          <wp:simplePos x="0" y="0"/>
          <wp:positionH relativeFrom="margin">
            <wp:posOffset>-534670</wp:posOffset>
          </wp:positionH>
          <wp:positionV relativeFrom="page">
            <wp:posOffset>200660</wp:posOffset>
          </wp:positionV>
          <wp:extent cx="889000" cy="1022350"/>
          <wp:effectExtent l="0" t="0" r="6350" b="6350"/>
          <wp:wrapNone/>
          <wp:docPr id="755621167" name="Picture 75562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9000" cy="1022350"/>
                  </a:xfrm>
                  <a:prstGeom prst="rect">
                    <a:avLst/>
                  </a:prstGeom>
                  <a:noFill/>
                  <a:ln>
                    <a:noFill/>
                  </a:ln>
                  <a:effectLst/>
                </pic:spPr>
              </pic:pic>
            </a:graphicData>
          </a:graphic>
        </wp:anchor>
      </w:drawing>
    </w:r>
    <w:r>
      <w:rPr>
        <w:rFonts w:ascii="EYInterstate Light" w:hAnsi="EYInterstate Light" w:cs="Times New Roman"/>
        <w:b/>
        <w:bCs/>
        <w:sz w:val="20"/>
        <w:szCs w:val="20"/>
      </w:rPr>
      <w:t>V4.2 Tech Enabler Template</w:t>
    </w:r>
  </w:p>
  <w:p w14:paraId="5FD91223" w14:textId="559B6015" w:rsidR="00095929" w:rsidRPr="007B4BE3" w:rsidRDefault="00F549B8" w:rsidP="00BE62B2">
    <w:pPr>
      <w:spacing w:before="144" w:after="144"/>
      <w:jc w:val="center"/>
      <w:rPr>
        <w:rFonts w:ascii="EYInterstate Light" w:hAnsi="EYInterstate Light" w:cs="Times New Roman"/>
        <w:b/>
        <w:bCs/>
        <w:sz w:val="20"/>
        <w:szCs w:val="20"/>
      </w:rPr>
    </w:pPr>
    <w:r>
      <w:rPr>
        <w:rFonts w:ascii="EYInterstate Light" w:hAnsi="EYInterstate Light" w:cs="Times New Roman"/>
        <w:b/>
        <w:bCs/>
        <w:sz w:val="20"/>
        <w:szCs w:val="20"/>
      </w:rPr>
      <w:t>Alteryx Workflow Guide &amp; Best Practices</w:t>
    </w:r>
  </w:p>
  <w:p w14:paraId="2599B8CF" w14:textId="1D772FBE" w:rsidR="00095929" w:rsidRPr="00A93434" w:rsidRDefault="00E97DC0" w:rsidP="00BE62B2">
    <w:pPr>
      <w:spacing w:before="144" w:after="144"/>
      <w:jc w:val="center"/>
      <w:rPr>
        <w:rFonts w:ascii="EYInterstate Light" w:hAnsi="EYInterstate Light" w:cs="Times New Roman"/>
        <w:b/>
        <w:bCs/>
        <w:sz w:val="20"/>
        <w:szCs w:val="20"/>
      </w:rPr>
    </w:pPr>
    <w:r>
      <w:rPr>
        <w:rFonts w:ascii="EYInterstate Light" w:hAnsi="EYInterstate Light" w:cs="Times New Roman"/>
        <w:b/>
        <w:bCs/>
        <w:sz w:val="20"/>
        <w:szCs w:val="20"/>
      </w:rPr>
      <w:t>October 23, 2024</w:t>
    </w:r>
  </w:p>
  <w:p w14:paraId="1553ACDA" w14:textId="77777777" w:rsidR="00095929" w:rsidRDefault="00095929" w:rsidP="00BE62B2">
    <w:pPr>
      <w:pStyle w:val="Header"/>
      <w:tabs>
        <w:tab w:val="clear"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3F337" w14:textId="77777777" w:rsidR="00095929" w:rsidRDefault="000959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82B44"/>
    <w:multiLevelType w:val="hybridMultilevel"/>
    <w:tmpl w:val="59CC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63CDD"/>
    <w:multiLevelType w:val="hybridMultilevel"/>
    <w:tmpl w:val="46DAADD2"/>
    <w:lvl w:ilvl="0" w:tplc="DE748A7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16EBC"/>
    <w:multiLevelType w:val="hybridMultilevel"/>
    <w:tmpl w:val="E4A05C78"/>
    <w:lvl w:ilvl="0" w:tplc="A08CCB8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74F05"/>
    <w:multiLevelType w:val="hybridMultilevel"/>
    <w:tmpl w:val="9E00F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93B79"/>
    <w:multiLevelType w:val="hybridMultilevel"/>
    <w:tmpl w:val="40D6E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C3565"/>
    <w:multiLevelType w:val="hybridMultilevel"/>
    <w:tmpl w:val="003A307C"/>
    <w:lvl w:ilvl="0" w:tplc="FFFFFFFF">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35AD3"/>
    <w:multiLevelType w:val="hybridMultilevel"/>
    <w:tmpl w:val="2704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34020"/>
    <w:multiLevelType w:val="hybridMultilevel"/>
    <w:tmpl w:val="BDE6D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CD03FD"/>
    <w:multiLevelType w:val="hybridMultilevel"/>
    <w:tmpl w:val="8A427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BD4E7E"/>
    <w:multiLevelType w:val="hybridMultilevel"/>
    <w:tmpl w:val="9B06D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241319">
    <w:abstractNumId w:val="1"/>
  </w:num>
  <w:num w:numId="2" w16cid:durableId="800004866">
    <w:abstractNumId w:val="3"/>
  </w:num>
  <w:num w:numId="3" w16cid:durableId="1057170207">
    <w:abstractNumId w:val="4"/>
  </w:num>
  <w:num w:numId="4" w16cid:durableId="114250050">
    <w:abstractNumId w:val="6"/>
  </w:num>
  <w:num w:numId="5" w16cid:durableId="1687829421">
    <w:abstractNumId w:val="0"/>
  </w:num>
  <w:num w:numId="6" w16cid:durableId="53429885">
    <w:abstractNumId w:val="7"/>
  </w:num>
  <w:num w:numId="7" w16cid:durableId="1415005417">
    <w:abstractNumId w:val="2"/>
  </w:num>
  <w:num w:numId="8" w16cid:durableId="631637418">
    <w:abstractNumId w:val="5"/>
  </w:num>
  <w:num w:numId="9" w16cid:durableId="1436635019">
    <w:abstractNumId w:val="9"/>
  </w:num>
  <w:num w:numId="10" w16cid:durableId="606391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B8"/>
    <w:rsid w:val="00010EC2"/>
    <w:rsid w:val="00014B7C"/>
    <w:rsid w:val="00020D22"/>
    <w:rsid w:val="00030B37"/>
    <w:rsid w:val="000312CB"/>
    <w:rsid w:val="000345FE"/>
    <w:rsid w:val="00040540"/>
    <w:rsid w:val="000412DF"/>
    <w:rsid w:val="00053343"/>
    <w:rsid w:val="00054754"/>
    <w:rsid w:val="00055AF8"/>
    <w:rsid w:val="00057028"/>
    <w:rsid w:val="00063F0A"/>
    <w:rsid w:val="0007229E"/>
    <w:rsid w:val="000749B7"/>
    <w:rsid w:val="000771CC"/>
    <w:rsid w:val="00085F2A"/>
    <w:rsid w:val="000862E6"/>
    <w:rsid w:val="0008755F"/>
    <w:rsid w:val="00095929"/>
    <w:rsid w:val="000A226F"/>
    <w:rsid w:val="000A247F"/>
    <w:rsid w:val="000A588B"/>
    <w:rsid w:val="000A5AC4"/>
    <w:rsid w:val="000A5C7F"/>
    <w:rsid w:val="000B02C7"/>
    <w:rsid w:val="000B20F3"/>
    <w:rsid w:val="000B4846"/>
    <w:rsid w:val="000C15C0"/>
    <w:rsid w:val="000C2672"/>
    <w:rsid w:val="000D3629"/>
    <w:rsid w:val="000D7B44"/>
    <w:rsid w:val="000F4897"/>
    <w:rsid w:val="000F4A17"/>
    <w:rsid w:val="001034D1"/>
    <w:rsid w:val="00107769"/>
    <w:rsid w:val="001108F8"/>
    <w:rsid w:val="00112A62"/>
    <w:rsid w:val="00112F72"/>
    <w:rsid w:val="0011317F"/>
    <w:rsid w:val="0011372C"/>
    <w:rsid w:val="00115069"/>
    <w:rsid w:val="0011789C"/>
    <w:rsid w:val="00125159"/>
    <w:rsid w:val="001323CC"/>
    <w:rsid w:val="001432F9"/>
    <w:rsid w:val="001468D7"/>
    <w:rsid w:val="00150212"/>
    <w:rsid w:val="001506BC"/>
    <w:rsid w:val="00150E14"/>
    <w:rsid w:val="001578CB"/>
    <w:rsid w:val="00165B85"/>
    <w:rsid w:val="00166CCE"/>
    <w:rsid w:val="00170DBB"/>
    <w:rsid w:val="00173DF7"/>
    <w:rsid w:val="001845C4"/>
    <w:rsid w:val="00187CE3"/>
    <w:rsid w:val="001A116A"/>
    <w:rsid w:val="001A1550"/>
    <w:rsid w:val="001A298B"/>
    <w:rsid w:val="001B458F"/>
    <w:rsid w:val="001B5781"/>
    <w:rsid w:val="001B6302"/>
    <w:rsid w:val="001D0AA1"/>
    <w:rsid w:val="001E1F39"/>
    <w:rsid w:val="001E3D4D"/>
    <w:rsid w:val="001E6092"/>
    <w:rsid w:val="001F0563"/>
    <w:rsid w:val="002140A5"/>
    <w:rsid w:val="00222CC9"/>
    <w:rsid w:val="00226835"/>
    <w:rsid w:val="0023452A"/>
    <w:rsid w:val="00253A66"/>
    <w:rsid w:val="00260755"/>
    <w:rsid w:val="0026266C"/>
    <w:rsid w:val="00265E19"/>
    <w:rsid w:val="002673A9"/>
    <w:rsid w:val="0027199A"/>
    <w:rsid w:val="002763C9"/>
    <w:rsid w:val="00280917"/>
    <w:rsid w:val="0028281B"/>
    <w:rsid w:val="002854CB"/>
    <w:rsid w:val="00291AA5"/>
    <w:rsid w:val="00292503"/>
    <w:rsid w:val="0029537A"/>
    <w:rsid w:val="00295801"/>
    <w:rsid w:val="00295ECE"/>
    <w:rsid w:val="002A22F1"/>
    <w:rsid w:val="002A796A"/>
    <w:rsid w:val="002B4B6B"/>
    <w:rsid w:val="002C034F"/>
    <w:rsid w:val="002C7578"/>
    <w:rsid w:val="002C7ABD"/>
    <w:rsid w:val="002D0DB3"/>
    <w:rsid w:val="002D1732"/>
    <w:rsid w:val="002D21C1"/>
    <w:rsid w:val="002D655C"/>
    <w:rsid w:val="002E2172"/>
    <w:rsid w:val="002E40CD"/>
    <w:rsid w:val="002E4DBD"/>
    <w:rsid w:val="002F2527"/>
    <w:rsid w:val="00306258"/>
    <w:rsid w:val="00317445"/>
    <w:rsid w:val="00334873"/>
    <w:rsid w:val="003368A9"/>
    <w:rsid w:val="003434E3"/>
    <w:rsid w:val="00347C59"/>
    <w:rsid w:val="003807EF"/>
    <w:rsid w:val="00383587"/>
    <w:rsid w:val="00387C48"/>
    <w:rsid w:val="00392932"/>
    <w:rsid w:val="00392E3C"/>
    <w:rsid w:val="0039374A"/>
    <w:rsid w:val="003A0F0B"/>
    <w:rsid w:val="003B09B3"/>
    <w:rsid w:val="003C363F"/>
    <w:rsid w:val="003C5042"/>
    <w:rsid w:val="003C6A84"/>
    <w:rsid w:val="003D0492"/>
    <w:rsid w:val="003D71F1"/>
    <w:rsid w:val="003E099B"/>
    <w:rsid w:val="003E0AA8"/>
    <w:rsid w:val="00401078"/>
    <w:rsid w:val="00401424"/>
    <w:rsid w:val="004055F4"/>
    <w:rsid w:val="00415748"/>
    <w:rsid w:val="00417408"/>
    <w:rsid w:val="00420D62"/>
    <w:rsid w:val="004269F7"/>
    <w:rsid w:val="0043637D"/>
    <w:rsid w:val="004575E8"/>
    <w:rsid w:val="00465938"/>
    <w:rsid w:val="00474BFC"/>
    <w:rsid w:val="004768A1"/>
    <w:rsid w:val="00476ABF"/>
    <w:rsid w:val="00481575"/>
    <w:rsid w:val="004838BD"/>
    <w:rsid w:val="00486189"/>
    <w:rsid w:val="00490BD3"/>
    <w:rsid w:val="0049531C"/>
    <w:rsid w:val="00496A47"/>
    <w:rsid w:val="004B0E4F"/>
    <w:rsid w:val="004B4C15"/>
    <w:rsid w:val="004C023B"/>
    <w:rsid w:val="004C1A35"/>
    <w:rsid w:val="004C2854"/>
    <w:rsid w:val="004C325F"/>
    <w:rsid w:val="004E41E3"/>
    <w:rsid w:val="004F1275"/>
    <w:rsid w:val="005008AC"/>
    <w:rsid w:val="00502C8B"/>
    <w:rsid w:val="005108BB"/>
    <w:rsid w:val="00512A41"/>
    <w:rsid w:val="00521141"/>
    <w:rsid w:val="005571FE"/>
    <w:rsid w:val="00565058"/>
    <w:rsid w:val="0056518E"/>
    <w:rsid w:val="00567680"/>
    <w:rsid w:val="00575D60"/>
    <w:rsid w:val="005855B3"/>
    <w:rsid w:val="00586A18"/>
    <w:rsid w:val="0058752C"/>
    <w:rsid w:val="005876AE"/>
    <w:rsid w:val="00590CBC"/>
    <w:rsid w:val="005A5C13"/>
    <w:rsid w:val="005A66CD"/>
    <w:rsid w:val="005A6893"/>
    <w:rsid w:val="005B3902"/>
    <w:rsid w:val="005E65AE"/>
    <w:rsid w:val="00603EFC"/>
    <w:rsid w:val="00606753"/>
    <w:rsid w:val="00611A91"/>
    <w:rsid w:val="006141EF"/>
    <w:rsid w:val="006153F9"/>
    <w:rsid w:val="006205C5"/>
    <w:rsid w:val="0062196B"/>
    <w:rsid w:val="00626A51"/>
    <w:rsid w:val="00630038"/>
    <w:rsid w:val="0063178B"/>
    <w:rsid w:val="0064526C"/>
    <w:rsid w:val="00645D22"/>
    <w:rsid w:val="00646688"/>
    <w:rsid w:val="00646A8F"/>
    <w:rsid w:val="0065053A"/>
    <w:rsid w:val="006522A4"/>
    <w:rsid w:val="00654563"/>
    <w:rsid w:val="00663FC1"/>
    <w:rsid w:val="00665956"/>
    <w:rsid w:val="00670C05"/>
    <w:rsid w:val="006874B5"/>
    <w:rsid w:val="00693C34"/>
    <w:rsid w:val="006A13E9"/>
    <w:rsid w:val="006B1AAF"/>
    <w:rsid w:val="006C2442"/>
    <w:rsid w:val="006C7FC1"/>
    <w:rsid w:val="006E0A05"/>
    <w:rsid w:val="006E3A81"/>
    <w:rsid w:val="006E7201"/>
    <w:rsid w:val="006E7214"/>
    <w:rsid w:val="006E7DD6"/>
    <w:rsid w:val="006F196D"/>
    <w:rsid w:val="006F2174"/>
    <w:rsid w:val="006F4539"/>
    <w:rsid w:val="007132C5"/>
    <w:rsid w:val="007151F6"/>
    <w:rsid w:val="00723AAE"/>
    <w:rsid w:val="007337B5"/>
    <w:rsid w:val="00733FA9"/>
    <w:rsid w:val="00741496"/>
    <w:rsid w:val="007505BD"/>
    <w:rsid w:val="00751549"/>
    <w:rsid w:val="00755723"/>
    <w:rsid w:val="00755F5A"/>
    <w:rsid w:val="00760D2E"/>
    <w:rsid w:val="00775DF6"/>
    <w:rsid w:val="00777DD0"/>
    <w:rsid w:val="007868A8"/>
    <w:rsid w:val="007903AA"/>
    <w:rsid w:val="00793AEB"/>
    <w:rsid w:val="007A6EDD"/>
    <w:rsid w:val="007B1E3E"/>
    <w:rsid w:val="007B5E1B"/>
    <w:rsid w:val="007C3608"/>
    <w:rsid w:val="007C38BE"/>
    <w:rsid w:val="007C7623"/>
    <w:rsid w:val="007C7E29"/>
    <w:rsid w:val="007D166C"/>
    <w:rsid w:val="007D4F68"/>
    <w:rsid w:val="007F02D2"/>
    <w:rsid w:val="00803484"/>
    <w:rsid w:val="00814CEF"/>
    <w:rsid w:val="008167E6"/>
    <w:rsid w:val="008443AE"/>
    <w:rsid w:val="008449EB"/>
    <w:rsid w:val="008459A0"/>
    <w:rsid w:val="00847693"/>
    <w:rsid w:val="00856313"/>
    <w:rsid w:val="00857BB4"/>
    <w:rsid w:val="00866454"/>
    <w:rsid w:val="008749E9"/>
    <w:rsid w:val="00884F66"/>
    <w:rsid w:val="00892BD6"/>
    <w:rsid w:val="00893226"/>
    <w:rsid w:val="008A2A87"/>
    <w:rsid w:val="008B13E9"/>
    <w:rsid w:val="008B1909"/>
    <w:rsid w:val="008D4D63"/>
    <w:rsid w:val="008E2777"/>
    <w:rsid w:val="008E4CCD"/>
    <w:rsid w:val="008F7B43"/>
    <w:rsid w:val="009013D9"/>
    <w:rsid w:val="00901D6C"/>
    <w:rsid w:val="009144EB"/>
    <w:rsid w:val="00936BF7"/>
    <w:rsid w:val="009422A3"/>
    <w:rsid w:val="00944692"/>
    <w:rsid w:val="0094643D"/>
    <w:rsid w:val="00955534"/>
    <w:rsid w:val="00956270"/>
    <w:rsid w:val="00957893"/>
    <w:rsid w:val="00961EC4"/>
    <w:rsid w:val="00962EF1"/>
    <w:rsid w:val="0096448B"/>
    <w:rsid w:val="009759A5"/>
    <w:rsid w:val="00983176"/>
    <w:rsid w:val="009832B2"/>
    <w:rsid w:val="00987344"/>
    <w:rsid w:val="009A032C"/>
    <w:rsid w:val="009A303B"/>
    <w:rsid w:val="009A331F"/>
    <w:rsid w:val="009B3360"/>
    <w:rsid w:val="009B485D"/>
    <w:rsid w:val="009B49FA"/>
    <w:rsid w:val="009D0F4A"/>
    <w:rsid w:val="009D38C3"/>
    <w:rsid w:val="009E22FD"/>
    <w:rsid w:val="009E3736"/>
    <w:rsid w:val="009E4C2A"/>
    <w:rsid w:val="009F0B5B"/>
    <w:rsid w:val="009F67B2"/>
    <w:rsid w:val="00A00B7C"/>
    <w:rsid w:val="00A01034"/>
    <w:rsid w:val="00A011DD"/>
    <w:rsid w:val="00A02C93"/>
    <w:rsid w:val="00A04746"/>
    <w:rsid w:val="00A112F4"/>
    <w:rsid w:val="00A1176B"/>
    <w:rsid w:val="00A17966"/>
    <w:rsid w:val="00A24230"/>
    <w:rsid w:val="00A36906"/>
    <w:rsid w:val="00A40B67"/>
    <w:rsid w:val="00A54CC1"/>
    <w:rsid w:val="00A6073B"/>
    <w:rsid w:val="00A67511"/>
    <w:rsid w:val="00A67F3C"/>
    <w:rsid w:val="00A7649C"/>
    <w:rsid w:val="00A86F97"/>
    <w:rsid w:val="00AA7D20"/>
    <w:rsid w:val="00AC208C"/>
    <w:rsid w:val="00AC4E3A"/>
    <w:rsid w:val="00AC6742"/>
    <w:rsid w:val="00AD42E9"/>
    <w:rsid w:val="00AD5C74"/>
    <w:rsid w:val="00AD5D69"/>
    <w:rsid w:val="00AE2CF8"/>
    <w:rsid w:val="00AE5544"/>
    <w:rsid w:val="00B07E5E"/>
    <w:rsid w:val="00B14643"/>
    <w:rsid w:val="00B17FCC"/>
    <w:rsid w:val="00B21B23"/>
    <w:rsid w:val="00B427C3"/>
    <w:rsid w:val="00B43353"/>
    <w:rsid w:val="00B4510C"/>
    <w:rsid w:val="00B51E0D"/>
    <w:rsid w:val="00B53C23"/>
    <w:rsid w:val="00B53E47"/>
    <w:rsid w:val="00B56C8F"/>
    <w:rsid w:val="00B610E6"/>
    <w:rsid w:val="00B62856"/>
    <w:rsid w:val="00B64AD8"/>
    <w:rsid w:val="00B70703"/>
    <w:rsid w:val="00B7070A"/>
    <w:rsid w:val="00B71A52"/>
    <w:rsid w:val="00B925AD"/>
    <w:rsid w:val="00B932C0"/>
    <w:rsid w:val="00B93DC6"/>
    <w:rsid w:val="00B95B90"/>
    <w:rsid w:val="00B97B7E"/>
    <w:rsid w:val="00BB4127"/>
    <w:rsid w:val="00BC685D"/>
    <w:rsid w:val="00BD349E"/>
    <w:rsid w:val="00BD66F0"/>
    <w:rsid w:val="00BD7D01"/>
    <w:rsid w:val="00BE5C8D"/>
    <w:rsid w:val="00BF0832"/>
    <w:rsid w:val="00BF4FE4"/>
    <w:rsid w:val="00C004A4"/>
    <w:rsid w:val="00C00B3E"/>
    <w:rsid w:val="00C07B77"/>
    <w:rsid w:val="00C12B84"/>
    <w:rsid w:val="00C20D84"/>
    <w:rsid w:val="00C23656"/>
    <w:rsid w:val="00C41CBE"/>
    <w:rsid w:val="00C472E7"/>
    <w:rsid w:val="00C50151"/>
    <w:rsid w:val="00C55B52"/>
    <w:rsid w:val="00C72815"/>
    <w:rsid w:val="00C77F22"/>
    <w:rsid w:val="00C808EC"/>
    <w:rsid w:val="00C84B38"/>
    <w:rsid w:val="00C84B88"/>
    <w:rsid w:val="00C85C4A"/>
    <w:rsid w:val="00C87F35"/>
    <w:rsid w:val="00C9221C"/>
    <w:rsid w:val="00CA200E"/>
    <w:rsid w:val="00CB2B87"/>
    <w:rsid w:val="00CB2D8E"/>
    <w:rsid w:val="00CB4E89"/>
    <w:rsid w:val="00CB6F2C"/>
    <w:rsid w:val="00CC02E1"/>
    <w:rsid w:val="00CC0A5D"/>
    <w:rsid w:val="00CC763A"/>
    <w:rsid w:val="00CD58DE"/>
    <w:rsid w:val="00CD6470"/>
    <w:rsid w:val="00CD784C"/>
    <w:rsid w:val="00CE18F5"/>
    <w:rsid w:val="00CF1FC1"/>
    <w:rsid w:val="00D00C94"/>
    <w:rsid w:val="00D02CBD"/>
    <w:rsid w:val="00D04B5F"/>
    <w:rsid w:val="00D06462"/>
    <w:rsid w:val="00D12E04"/>
    <w:rsid w:val="00D15D1C"/>
    <w:rsid w:val="00D16458"/>
    <w:rsid w:val="00D24AD4"/>
    <w:rsid w:val="00D25985"/>
    <w:rsid w:val="00D2653A"/>
    <w:rsid w:val="00D31C37"/>
    <w:rsid w:val="00D32A50"/>
    <w:rsid w:val="00D33BB8"/>
    <w:rsid w:val="00D356C3"/>
    <w:rsid w:val="00D42676"/>
    <w:rsid w:val="00D464DA"/>
    <w:rsid w:val="00D473AF"/>
    <w:rsid w:val="00D55C25"/>
    <w:rsid w:val="00D646B4"/>
    <w:rsid w:val="00D6485C"/>
    <w:rsid w:val="00D756FE"/>
    <w:rsid w:val="00D77EA3"/>
    <w:rsid w:val="00D8532B"/>
    <w:rsid w:val="00D92246"/>
    <w:rsid w:val="00D94862"/>
    <w:rsid w:val="00DA7B7E"/>
    <w:rsid w:val="00DC55C1"/>
    <w:rsid w:val="00DC7356"/>
    <w:rsid w:val="00DD0D66"/>
    <w:rsid w:val="00DD5796"/>
    <w:rsid w:val="00E00238"/>
    <w:rsid w:val="00E0030D"/>
    <w:rsid w:val="00E07F4C"/>
    <w:rsid w:val="00E14CAD"/>
    <w:rsid w:val="00E15072"/>
    <w:rsid w:val="00E22230"/>
    <w:rsid w:val="00E22742"/>
    <w:rsid w:val="00E237C2"/>
    <w:rsid w:val="00E25819"/>
    <w:rsid w:val="00E27C34"/>
    <w:rsid w:val="00E30631"/>
    <w:rsid w:val="00E34F35"/>
    <w:rsid w:val="00E42E49"/>
    <w:rsid w:val="00E44AAD"/>
    <w:rsid w:val="00E44DE1"/>
    <w:rsid w:val="00E476B2"/>
    <w:rsid w:val="00E51153"/>
    <w:rsid w:val="00E522E9"/>
    <w:rsid w:val="00E54E16"/>
    <w:rsid w:val="00E5587F"/>
    <w:rsid w:val="00E606F2"/>
    <w:rsid w:val="00E8194A"/>
    <w:rsid w:val="00E90524"/>
    <w:rsid w:val="00E90DC7"/>
    <w:rsid w:val="00E9700F"/>
    <w:rsid w:val="00E97DC0"/>
    <w:rsid w:val="00EA7126"/>
    <w:rsid w:val="00EB3E52"/>
    <w:rsid w:val="00EB67F0"/>
    <w:rsid w:val="00EC132F"/>
    <w:rsid w:val="00ED0D0F"/>
    <w:rsid w:val="00ED0D9B"/>
    <w:rsid w:val="00ED54A3"/>
    <w:rsid w:val="00ED5C7D"/>
    <w:rsid w:val="00EE53CD"/>
    <w:rsid w:val="00EE6768"/>
    <w:rsid w:val="00F0582A"/>
    <w:rsid w:val="00F06068"/>
    <w:rsid w:val="00F079F6"/>
    <w:rsid w:val="00F10929"/>
    <w:rsid w:val="00F160F9"/>
    <w:rsid w:val="00F171D3"/>
    <w:rsid w:val="00F17A34"/>
    <w:rsid w:val="00F20713"/>
    <w:rsid w:val="00F24318"/>
    <w:rsid w:val="00F27CDC"/>
    <w:rsid w:val="00F321F4"/>
    <w:rsid w:val="00F32F4D"/>
    <w:rsid w:val="00F355B9"/>
    <w:rsid w:val="00F45AEA"/>
    <w:rsid w:val="00F4628D"/>
    <w:rsid w:val="00F549B8"/>
    <w:rsid w:val="00F64E9B"/>
    <w:rsid w:val="00F65FA9"/>
    <w:rsid w:val="00F719ED"/>
    <w:rsid w:val="00F72B7D"/>
    <w:rsid w:val="00F76441"/>
    <w:rsid w:val="00F779C1"/>
    <w:rsid w:val="00F77CA4"/>
    <w:rsid w:val="00F8116A"/>
    <w:rsid w:val="00F81818"/>
    <w:rsid w:val="00F8259C"/>
    <w:rsid w:val="00F830D8"/>
    <w:rsid w:val="00F84387"/>
    <w:rsid w:val="00F8542B"/>
    <w:rsid w:val="00FA3035"/>
    <w:rsid w:val="00FA3454"/>
    <w:rsid w:val="00FA361D"/>
    <w:rsid w:val="00FA3F95"/>
    <w:rsid w:val="00FA60A6"/>
    <w:rsid w:val="00FB17DA"/>
    <w:rsid w:val="00FC1236"/>
    <w:rsid w:val="00FD0626"/>
    <w:rsid w:val="00FD06DF"/>
    <w:rsid w:val="00FE0516"/>
    <w:rsid w:val="00FE06C7"/>
    <w:rsid w:val="00FE1329"/>
    <w:rsid w:val="00FE29F3"/>
    <w:rsid w:val="00FE6CEF"/>
    <w:rsid w:val="00FF6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65C9"/>
  <w15:chartTrackingRefBased/>
  <w15:docId w15:val="{AC940794-3936-4306-922A-F56B8FBD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B8"/>
  </w:style>
  <w:style w:type="paragraph" w:styleId="Heading1">
    <w:name w:val="heading 1"/>
    <w:basedOn w:val="Normal"/>
    <w:next w:val="Normal"/>
    <w:link w:val="Heading1Char"/>
    <w:uiPriority w:val="9"/>
    <w:qFormat/>
    <w:rsid w:val="00F54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9B8"/>
    <w:rPr>
      <w:rFonts w:eastAsiaTheme="majorEastAsia" w:cstheme="majorBidi"/>
      <w:color w:val="272727" w:themeColor="text1" w:themeTint="D8"/>
    </w:rPr>
  </w:style>
  <w:style w:type="paragraph" w:styleId="Title">
    <w:name w:val="Title"/>
    <w:basedOn w:val="Normal"/>
    <w:next w:val="Normal"/>
    <w:link w:val="TitleChar"/>
    <w:uiPriority w:val="10"/>
    <w:qFormat/>
    <w:rsid w:val="00F54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9B8"/>
    <w:pPr>
      <w:spacing w:before="160"/>
      <w:jc w:val="center"/>
    </w:pPr>
    <w:rPr>
      <w:i/>
      <w:iCs/>
      <w:color w:val="404040" w:themeColor="text1" w:themeTint="BF"/>
    </w:rPr>
  </w:style>
  <w:style w:type="character" w:customStyle="1" w:styleId="QuoteChar">
    <w:name w:val="Quote Char"/>
    <w:basedOn w:val="DefaultParagraphFont"/>
    <w:link w:val="Quote"/>
    <w:uiPriority w:val="29"/>
    <w:rsid w:val="00F549B8"/>
    <w:rPr>
      <w:i/>
      <w:iCs/>
      <w:color w:val="404040" w:themeColor="text1" w:themeTint="BF"/>
    </w:rPr>
  </w:style>
  <w:style w:type="paragraph" w:styleId="ListParagraph">
    <w:name w:val="List Paragraph"/>
    <w:basedOn w:val="Normal"/>
    <w:uiPriority w:val="34"/>
    <w:qFormat/>
    <w:rsid w:val="00F549B8"/>
    <w:pPr>
      <w:ind w:left="720"/>
      <w:contextualSpacing/>
    </w:pPr>
  </w:style>
  <w:style w:type="character" w:styleId="IntenseEmphasis">
    <w:name w:val="Intense Emphasis"/>
    <w:basedOn w:val="DefaultParagraphFont"/>
    <w:uiPriority w:val="21"/>
    <w:qFormat/>
    <w:rsid w:val="00F549B8"/>
    <w:rPr>
      <w:i/>
      <w:iCs/>
      <w:color w:val="0F4761" w:themeColor="accent1" w:themeShade="BF"/>
    </w:rPr>
  </w:style>
  <w:style w:type="paragraph" w:styleId="IntenseQuote">
    <w:name w:val="Intense Quote"/>
    <w:basedOn w:val="Normal"/>
    <w:next w:val="Normal"/>
    <w:link w:val="IntenseQuoteChar"/>
    <w:uiPriority w:val="30"/>
    <w:qFormat/>
    <w:rsid w:val="00F54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9B8"/>
    <w:rPr>
      <w:i/>
      <w:iCs/>
      <w:color w:val="0F4761" w:themeColor="accent1" w:themeShade="BF"/>
    </w:rPr>
  </w:style>
  <w:style w:type="character" w:styleId="IntenseReference">
    <w:name w:val="Intense Reference"/>
    <w:basedOn w:val="DefaultParagraphFont"/>
    <w:uiPriority w:val="32"/>
    <w:qFormat/>
    <w:rsid w:val="00F549B8"/>
    <w:rPr>
      <w:b/>
      <w:bCs/>
      <w:smallCaps/>
      <w:color w:val="0F4761" w:themeColor="accent1" w:themeShade="BF"/>
      <w:spacing w:val="5"/>
    </w:rPr>
  </w:style>
  <w:style w:type="paragraph" w:styleId="Header">
    <w:name w:val="header"/>
    <w:basedOn w:val="Normal"/>
    <w:link w:val="HeaderChar"/>
    <w:uiPriority w:val="99"/>
    <w:unhideWhenUsed/>
    <w:rsid w:val="00F54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9B8"/>
  </w:style>
  <w:style w:type="paragraph" w:styleId="Footer">
    <w:name w:val="footer"/>
    <w:basedOn w:val="Normal"/>
    <w:link w:val="FooterChar"/>
    <w:uiPriority w:val="99"/>
    <w:unhideWhenUsed/>
    <w:rsid w:val="00F54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9B8"/>
  </w:style>
  <w:style w:type="character" w:styleId="Hyperlink">
    <w:name w:val="Hyperlink"/>
    <w:basedOn w:val="DefaultParagraphFont"/>
    <w:uiPriority w:val="99"/>
    <w:unhideWhenUsed/>
    <w:rsid w:val="00F549B8"/>
    <w:rPr>
      <w:color w:val="467886" w:themeColor="hyperlink"/>
      <w:u w:val="single"/>
    </w:rPr>
  </w:style>
  <w:style w:type="character" w:styleId="CommentReference">
    <w:name w:val="annotation reference"/>
    <w:basedOn w:val="DefaultParagraphFont"/>
    <w:uiPriority w:val="99"/>
    <w:semiHidden/>
    <w:unhideWhenUsed/>
    <w:rsid w:val="00760D2E"/>
    <w:rPr>
      <w:sz w:val="16"/>
      <w:szCs w:val="16"/>
    </w:rPr>
  </w:style>
  <w:style w:type="paragraph" w:styleId="CommentText">
    <w:name w:val="annotation text"/>
    <w:basedOn w:val="Normal"/>
    <w:link w:val="CommentTextChar"/>
    <w:uiPriority w:val="99"/>
    <w:unhideWhenUsed/>
    <w:rsid w:val="00760D2E"/>
    <w:pPr>
      <w:spacing w:line="240" w:lineRule="auto"/>
    </w:pPr>
    <w:rPr>
      <w:sz w:val="20"/>
      <w:szCs w:val="20"/>
    </w:rPr>
  </w:style>
  <w:style w:type="character" w:customStyle="1" w:styleId="CommentTextChar">
    <w:name w:val="Comment Text Char"/>
    <w:basedOn w:val="DefaultParagraphFont"/>
    <w:link w:val="CommentText"/>
    <w:uiPriority w:val="99"/>
    <w:rsid w:val="00760D2E"/>
    <w:rPr>
      <w:sz w:val="20"/>
      <w:szCs w:val="20"/>
    </w:rPr>
  </w:style>
  <w:style w:type="paragraph" w:styleId="CommentSubject">
    <w:name w:val="annotation subject"/>
    <w:basedOn w:val="CommentText"/>
    <w:next w:val="CommentText"/>
    <w:link w:val="CommentSubjectChar"/>
    <w:uiPriority w:val="99"/>
    <w:semiHidden/>
    <w:unhideWhenUsed/>
    <w:rsid w:val="00760D2E"/>
    <w:rPr>
      <w:b/>
      <w:bCs/>
    </w:rPr>
  </w:style>
  <w:style w:type="character" w:customStyle="1" w:styleId="CommentSubjectChar">
    <w:name w:val="Comment Subject Char"/>
    <w:basedOn w:val="CommentTextChar"/>
    <w:link w:val="CommentSubject"/>
    <w:uiPriority w:val="99"/>
    <w:semiHidden/>
    <w:rsid w:val="00760D2E"/>
    <w:rPr>
      <w:b/>
      <w:bCs/>
      <w:sz w:val="20"/>
      <w:szCs w:val="20"/>
    </w:rPr>
  </w:style>
  <w:style w:type="paragraph" w:styleId="Revision">
    <w:name w:val="Revision"/>
    <w:hidden/>
    <w:uiPriority w:val="99"/>
    <w:semiHidden/>
    <w:rsid w:val="00C808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D3BC4F1AF10840854151AFF16D7606" ma:contentTypeVersion="10" ma:contentTypeDescription="Create a new document." ma:contentTypeScope="" ma:versionID="5609e589d4a33b6680b326f0e1cf1392">
  <xsd:schema xmlns:xsd="http://www.w3.org/2001/XMLSchema" xmlns:xs="http://www.w3.org/2001/XMLSchema" xmlns:p="http://schemas.microsoft.com/office/2006/metadata/properties" xmlns:ns2="4cc798ac-898a-4a3d-adbc-eb529bbd3b29" xmlns:ns3="66249431-1964-468b-b59c-1409ed13f64b" targetNamespace="http://schemas.microsoft.com/office/2006/metadata/properties" ma:root="true" ma:fieldsID="fdeddf63c0490dd683fc82d17fd06de5" ns2:_="" ns3:_="">
    <xsd:import namespace="4cc798ac-898a-4a3d-adbc-eb529bbd3b29"/>
    <xsd:import namespace="66249431-1964-468b-b59c-1409ed13f64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c798ac-898a-4a3d-adbc-eb529bbd3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249431-1964-468b-b59c-1409ed13f6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75E24-B161-48D9-BC32-A1C4CA678C5D}"/>
</file>

<file path=customXml/itemProps2.xml><?xml version="1.0" encoding="utf-8"?>
<ds:datastoreItem xmlns:ds="http://schemas.openxmlformats.org/officeDocument/2006/customXml" ds:itemID="{C50004C8-F914-4AD0-A4F3-1472213EBD84}">
  <ds:schemaRefs>
    <ds:schemaRef ds:uri="http://schemas.microsoft.com/sharepoint/v3/contenttype/forms"/>
  </ds:schemaRefs>
</ds:datastoreItem>
</file>

<file path=customXml/itemProps3.xml><?xml version="1.0" encoding="utf-8"?>
<ds:datastoreItem xmlns:ds="http://schemas.openxmlformats.org/officeDocument/2006/customXml" ds:itemID="{869DD9B9-1726-4A0B-9A3F-1BE465B4D261}">
  <ds:schemaRefs>
    <ds:schemaRef ds:uri="http://schemas.microsoft.com/office/2006/metadata/properties"/>
    <ds:schemaRef ds:uri="http://schemas.microsoft.com/office/infopath/2007/PartnerControls"/>
    <ds:schemaRef ds:uri="df4a269a-6cce-4f10-99d8-99671155ee35"/>
    <ds:schemaRef ds:uri="50c908b1-f277-4340-90a9-4611d0b0f078"/>
  </ds:schemaRefs>
</ds:datastoreItem>
</file>

<file path=customXml/itemProps4.xml><?xml version="1.0" encoding="utf-8"?>
<ds:datastoreItem xmlns:ds="http://schemas.openxmlformats.org/officeDocument/2006/customXml" ds:itemID="{BB837061-3829-4D1F-8958-E377D193A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6446</TotalTime>
  <Pages>9</Pages>
  <Words>2557</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Taborga Barrios</dc:creator>
  <cp:keywords/>
  <dc:description/>
  <cp:lastModifiedBy>Faisal Barakat</cp:lastModifiedBy>
  <cp:revision>350</cp:revision>
  <dcterms:created xsi:type="dcterms:W3CDTF">2024-10-04T15:02:00Z</dcterms:created>
  <dcterms:modified xsi:type="dcterms:W3CDTF">2025-01-04T04:36:00Z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0x01010096D3BC4F1AF10840854151AFF16D7606</vt:lpwstr>
  </property>
  <property fmtid="{D5CDD505-2E9C-101B-9397-08002B2CF9AE}" pid="3" name="MediaServiceImageTags">
    <vt:lpwstr/>
  </property>
</Properties>
</file>