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6A5" w:rsidRDefault="00EB56A5">
      <w:r w:rsidRPr="00EB56A5">
        <w:rPr>
          <w:lang w:val="fr-FR"/>
        </w:rPr>
        <w:t>Raccourcis</w:t>
      </w:r>
      <w:r>
        <w:t xml:space="preserve"> Visual Studio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2835"/>
      </w:tblGrid>
      <w:tr w:rsidR="00E25018" w:rsidRPr="00E25018" w:rsidTr="00E25018">
        <w:trPr>
          <w:tblHeader/>
        </w:trPr>
        <w:tc>
          <w:tcPr>
            <w:tcW w:w="6379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vAlign w:val="center"/>
            <w:hideMark/>
          </w:tcPr>
          <w:p w:rsidR="00E25018" w:rsidRPr="00E25018" w:rsidRDefault="00E25018" w:rsidP="00EB56A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before="0" w:after="0"/>
              <w:ind w:left="-15" w:right="-15"/>
              <w:jc w:val="lef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2"/>
                <w:lang w:val="fr-FR" w:eastAsia="fr-FR"/>
              </w:rPr>
              <w:t>RECHERCHER</w:t>
            </w:r>
          </w:p>
        </w:tc>
      </w:tr>
      <w:tr w:rsidR="00E25018" w:rsidRPr="00E25018" w:rsidTr="00E25018"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Recherche Explorateur de solutions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;</w:t>
            </w:r>
          </w:p>
        </w:tc>
      </w:tr>
      <w:tr w:rsidR="00E25018" w:rsidRPr="00E25018" w:rsidTr="00E25018"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Placer le focus dans la zone de recherche d’une fenêtre outil (à l’exception de l’éditeur)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+ Alt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`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Quand la fenêtre outil a le focus</w:t>
            </w:r>
          </w:p>
        </w:tc>
      </w:tr>
      <w:tr w:rsidR="00E25018" w:rsidRPr="00E25018" w:rsidTr="00E25018"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Recherche Visual Studio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Q</w:t>
            </w:r>
          </w:p>
        </w:tc>
      </w:tr>
      <w:tr w:rsidR="00E25018" w:rsidRPr="00E25018" w:rsidTr="00E25018"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Filtre de résultats de zone de recherche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@</w:t>
            </w:r>
            <w:proofErr w:type="spellStart"/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opt</w:t>
            </w:r>
            <w:proofErr w:type="spellEnd"/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 xml:space="preserve"> - Options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br/>
              <w:t>@cmd - Commandes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br/>
              <w:t>@</w:t>
            </w:r>
            <w:proofErr w:type="spellStart"/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mru</w:t>
            </w:r>
            <w:proofErr w:type="spellEnd"/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 xml:space="preserve"> - Les dernières utilisées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br/>
              <w:t>@doc - Documents ouverts</w:t>
            </w:r>
          </w:p>
        </w:tc>
      </w:tr>
      <w:tr w:rsidR="00E25018" w:rsidRPr="00E25018" w:rsidTr="00E25018"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Rechercher dans les options d'outils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proofErr w:type="spellStart"/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+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E</w:t>
            </w:r>
            <w:proofErr w:type="spellEnd"/>
          </w:p>
        </w:tc>
      </w:tr>
    </w:tbl>
    <w:p w:rsidR="00E25018" w:rsidRPr="00EB56A5" w:rsidRDefault="00E25018" w:rsidP="00EB56A5">
      <w:pPr>
        <w:spacing w:before="0" w:after="0"/>
        <w:rPr>
          <w:sz w:val="10"/>
          <w:szCs w:val="10"/>
          <w:lang w:val="fr-FR" w:eastAsia="fr-FR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0"/>
        <w:gridCol w:w="2186"/>
      </w:tblGrid>
      <w:tr w:rsidR="00E25018" w:rsidRPr="00E25018" w:rsidTr="00EB56A5">
        <w:trPr>
          <w:tblHeader/>
        </w:trPr>
        <w:tc>
          <w:tcPr>
            <w:tcW w:w="6376" w:type="dxa"/>
            <w:gridSpan w:val="2"/>
            <w:vAlign w:val="center"/>
            <w:hideMark/>
          </w:tcPr>
          <w:p w:rsidR="00E25018" w:rsidRPr="00E25018" w:rsidRDefault="00E25018" w:rsidP="00EB56A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before="0" w:after="0"/>
              <w:ind w:left="-15" w:right="-15"/>
              <w:jc w:val="lef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2"/>
                <w:lang w:val="fr-FR" w:eastAsia="fr-FR"/>
              </w:rPr>
              <w:t>RECHERCHER DANS L’ÉDITEUR</w:t>
            </w:r>
          </w:p>
        </w:tc>
      </w:tr>
      <w:tr w:rsidR="00E25018" w:rsidRPr="00E25018" w:rsidTr="00EB56A5">
        <w:tc>
          <w:tcPr>
            <w:tcW w:w="0" w:type="auto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Recherche rapide</w:t>
            </w:r>
          </w:p>
        </w:tc>
        <w:tc>
          <w:tcPr>
            <w:tcW w:w="2186" w:type="dxa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</w:t>
            </w:r>
          </w:p>
        </w:tc>
      </w:tr>
      <w:tr w:rsidR="00E25018" w:rsidRPr="00E25018" w:rsidTr="00EB56A5">
        <w:tc>
          <w:tcPr>
            <w:tcW w:w="0" w:type="auto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Recherche rapide - Résultat suivant</w:t>
            </w:r>
          </w:p>
        </w:tc>
        <w:tc>
          <w:tcPr>
            <w:tcW w:w="2186" w:type="dxa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Entrée</w:t>
            </w:r>
          </w:p>
        </w:tc>
      </w:tr>
      <w:tr w:rsidR="00E25018" w:rsidRPr="00E25018" w:rsidTr="00EB56A5">
        <w:tc>
          <w:tcPr>
            <w:tcW w:w="0" w:type="auto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Recherche rapide - Résultat précédent</w:t>
            </w:r>
          </w:p>
        </w:tc>
        <w:tc>
          <w:tcPr>
            <w:tcW w:w="2186" w:type="dxa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Entrez</w:t>
            </w:r>
          </w:p>
        </w:tc>
      </w:tr>
      <w:tr w:rsidR="00E25018" w:rsidRPr="00E25018" w:rsidTr="00EB56A5">
        <w:tc>
          <w:tcPr>
            <w:tcW w:w="0" w:type="auto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Recherche rapide - Zone combinée Développer</w:t>
            </w:r>
          </w:p>
        </w:tc>
        <w:tc>
          <w:tcPr>
            <w:tcW w:w="2186" w:type="dxa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Flèche bas</w:t>
            </w:r>
          </w:p>
        </w:tc>
      </w:tr>
      <w:tr w:rsidR="00E25018" w:rsidRPr="00E25018" w:rsidTr="00EB56A5">
        <w:tc>
          <w:tcPr>
            <w:tcW w:w="0" w:type="auto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Faire disparaître la recherche</w:t>
            </w:r>
          </w:p>
        </w:tc>
        <w:tc>
          <w:tcPr>
            <w:tcW w:w="2186" w:type="dxa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proofErr w:type="spellStart"/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Échap</w:t>
            </w:r>
            <w:proofErr w:type="spellEnd"/>
          </w:p>
        </w:tc>
      </w:tr>
      <w:tr w:rsidR="00E25018" w:rsidRPr="00E25018" w:rsidTr="00EB56A5">
        <w:tc>
          <w:tcPr>
            <w:tcW w:w="0" w:type="auto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Remplacement rapide</w:t>
            </w:r>
          </w:p>
        </w:tc>
        <w:tc>
          <w:tcPr>
            <w:tcW w:w="2186" w:type="dxa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H</w:t>
            </w:r>
          </w:p>
        </w:tc>
      </w:tr>
      <w:tr w:rsidR="00E25018" w:rsidRPr="00E25018" w:rsidTr="00EB56A5">
        <w:tc>
          <w:tcPr>
            <w:tcW w:w="0" w:type="auto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Remplacement rapide - Suivant</w:t>
            </w:r>
          </w:p>
        </w:tc>
        <w:tc>
          <w:tcPr>
            <w:tcW w:w="2186" w:type="dxa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R</w:t>
            </w:r>
          </w:p>
        </w:tc>
      </w:tr>
      <w:tr w:rsidR="00E25018" w:rsidRPr="00E25018" w:rsidTr="00EB56A5">
        <w:tc>
          <w:tcPr>
            <w:tcW w:w="0" w:type="auto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Remplacement rapide - Remplacer tout</w:t>
            </w:r>
          </w:p>
        </w:tc>
        <w:tc>
          <w:tcPr>
            <w:tcW w:w="2186" w:type="dxa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Un</w:t>
            </w:r>
          </w:p>
        </w:tc>
      </w:tr>
      <w:tr w:rsidR="00E25018" w:rsidRPr="00E25018" w:rsidTr="00EB56A5">
        <w:tc>
          <w:tcPr>
            <w:tcW w:w="0" w:type="auto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Rechercher dans les fichiers</w:t>
            </w:r>
          </w:p>
        </w:tc>
        <w:tc>
          <w:tcPr>
            <w:tcW w:w="2186" w:type="dxa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</w:t>
            </w:r>
          </w:p>
        </w:tc>
      </w:tr>
      <w:tr w:rsidR="00E25018" w:rsidRPr="00E25018" w:rsidTr="00EB56A5">
        <w:tc>
          <w:tcPr>
            <w:tcW w:w="0" w:type="auto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Remplacer dans les fichiers</w:t>
            </w:r>
          </w:p>
        </w:tc>
        <w:tc>
          <w:tcPr>
            <w:tcW w:w="2186" w:type="dxa"/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H</w:t>
            </w:r>
          </w:p>
        </w:tc>
      </w:tr>
    </w:tbl>
    <w:p w:rsidR="00E25018" w:rsidRPr="00EB56A5" w:rsidRDefault="00E25018" w:rsidP="00EB56A5">
      <w:pPr>
        <w:spacing w:before="0" w:after="0"/>
        <w:rPr>
          <w:sz w:val="10"/>
          <w:szCs w:val="10"/>
          <w:lang w:val="fr-FR"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2410"/>
      </w:tblGrid>
      <w:tr w:rsidR="00E25018" w:rsidRPr="00E25018" w:rsidTr="00EB56A5">
        <w:trPr>
          <w:tblHeader/>
        </w:trPr>
        <w:tc>
          <w:tcPr>
            <w:tcW w:w="63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E25018" w:rsidRPr="00E25018" w:rsidRDefault="00E25018" w:rsidP="00EB56A5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before="0" w:after="0"/>
              <w:ind w:left="-15" w:right="-15"/>
              <w:jc w:val="lef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2"/>
                <w:lang w:val="fr-FR" w:eastAsia="fr-FR"/>
              </w:rPr>
              <w:t>DÉBOGAGE</w:t>
            </w:r>
          </w:p>
        </w:tc>
      </w:tr>
      <w:tr w:rsidR="00E25018" w:rsidRPr="00E25018" w:rsidTr="00EB56A5">
        <w:tc>
          <w:tcPr>
            <w:tcW w:w="3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Démarrer le débogage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F5</w:t>
            </w:r>
          </w:p>
        </w:tc>
      </w:tr>
      <w:tr w:rsidR="00E25018" w:rsidRPr="00E25018" w:rsidTr="00EB56A5">
        <w:tc>
          <w:tcPr>
            <w:tcW w:w="3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Arrêter le débogage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F5</w:t>
            </w:r>
          </w:p>
        </w:tc>
      </w:tr>
      <w:tr w:rsidR="00E25018" w:rsidRPr="00E25018" w:rsidTr="00EB56A5">
        <w:tc>
          <w:tcPr>
            <w:tcW w:w="3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Redémarrer le débogage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F5</w:t>
            </w:r>
          </w:p>
        </w:tc>
      </w:tr>
      <w:tr w:rsidR="00E25018" w:rsidRPr="00E25018" w:rsidTr="00EB56A5">
        <w:tc>
          <w:tcPr>
            <w:tcW w:w="3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Pas à pas principal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F10</w:t>
            </w:r>
          </w:p>
        </w:tc>
      </w:tr>
      <w:tr w:rsidR="00E25018" w:rsidRPr="00E25018" w:rsidTr="00EB56A5">
        <w:tc>
          <w:tcPr>
            <w:tcW w:w="3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Pas à pas détaillé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F11</w:t>
            </w:r>
          </w:p>
        </w:tc>
      </w:tr>
      <w:tr w:rsidR="00E25018" w:rsidRPr="00E25018" w:rsidTr="00EB56A5">
        <w:tc>
          <w:tcPr>
            <w:tcW w:w="3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Pas à pas sortant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F11</w:t>
            </w:r>
          </w:p>
        </w:tc>
      </w:tr>
      <w:tr w:rsidR="00E25018" w:rsidRPr="00E25018" w:rsidTr="00EB56A5">
        <w:tc>
          <w:tcPr>
            <w:tcW w:w="3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Exécuter jusqu'au curseur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F10</w:t>
            </w:r>
          </w:p>
        </w:tc>
      </w:tr>
      <w:tr w:rsidR="00E25018" w:rsidRPr="00E25018" w:rsidTr="00EB56A5">
        <w:tc>
          <w:tcPr>
            <w:tcW w:w="3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Définir l'instruction suivante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F10</w:t>
            </w:r>
          </w:p>
        </w:tc>
      </w:tr>
      <w:tr w:rsidR="00E25018" w:rsidRPr="00E25018" w:rsidTr="00EB56A5">
        <w:tc>
          <w:tcPr>
            <w:tcW w:w="3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Définir et basculer le point d'arrêt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F9</w:t>
            </w:r>
          </w:p>
        </w:tc>
      </w:tr>
      <w:tr w:rsidR="00E25018" w:rsidRPr="00E25018" w:rsidTr="00EB56A5">
        <w:tc>
          <w:tcPr>
            <w:tcW w:w="3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Désactiver le point d'arrêt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F9</w:t>
            </w:r>
          </w:p>
        </w:tc>
      </w:tr>
      <w:tr w:rsidR="00E25018" w:rsidRPr="00E25018" w:rsidTr="00EB56A5">
        <w:tc>
          <w:tcPr>
            <w:tcW w:w="3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Exécution (fenêtre)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Je</w:t>
            </w:r>
          </w:p>
        </w:tc>
      </w:tr>
      <w:tr w:rsidR="00E25018" w:rsidRPr="00E25018" w:rsidTr="00EB56A5">
        <w:tc>
          <w:tcPr>
            <w:tcW w:w="39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Fenêtre Exécution - Valeur d'impression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E25018" w:rsidRPr="00E25018" w:rsidRDefault="00E25018" w:rsidP="00E25018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Saisissez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?</w:t>
            </w:r>
            <w:proofErr w:type="spellStart"/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varname</w:t>
            </w:r>
            <w:proofErr w:type="spellEnd"/>
          </w:p>
        </w:tc>
      </w:tr>
    </w:tbl>
    <w:p w:rsidR="00EB56A5" w:rsidRPr="00EB56A5" w:rsidRDefault="00EB56A5" w:rsidP="00EB56A5">
      <w:pPr>
        <w:spacing w:before="0" w:after="0"/>
        <w:rPr>
          <w:sz w:val="10"/>
          <w:szCs w:val="10"/>
          <w:lang w:val="fr-FR" w:eastAsia="fr-FR"/>
        </w:rPr>
      </w:pPr>
    </w:p>
    <w:tbl>
      <w:tblPr>
        <w:tblW w:w="708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9"/>
        <w:gridCol w:w="3686"/>
      </w:tblGrid>
      <w:tr w:rsidR="00EB56A5" w:rsidRPr="00E25018" w:rsidTr="00EB56A5">
        <w:trPr>
          <w:tblHeader/>
        </w:trPr>
        <w:tc>
          <w:tcPr>
            <w:tcW w:w="7085" w:type="dxa"/>
            <w:gridSpan w:val="2"/>
            <w:vAlign w:val="center"/>
            <w:hideMark/>
          </w:tcPr>
          <w:p w:rsidR="00EB56A5" w:rsidRPr="00E25018" w:rsidRDefault="00EB56A5" w:rsidP="00260BA4">
            <w:pPr>
              <w:p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pBdr>
              <w:spacing w:before="0" w:after="0"/>
              <w:ind w:left="-15" w:right="-15"/>
              <w:jc w:val="left"/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caps/>
                <w:spacing w:val="30"/>
                <w:sz w:val="22"/>
                <w:lang w:val="fr-FR" w:eastAsia="fr-FR"/>
              </w:rPr>
              <w:lastRenderedPageBreak/>
              <w:t>ÉDITEUR DE CODE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Atteindre tout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T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Accéder aux fichiers récents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,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R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Ajout de sélections correspondantes avec plusieurs signes insertion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Compléments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Mettre le document en forme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K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,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D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Mode de suggestion IntelliSense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Espace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(bascule)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Forcer l'affichage d'IntelliSense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proofErr w:type="spellStart"/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+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J</w:t>
            </w:r>
            <w:proofErr w:type="spellEnd"/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Actions rapides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.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Sélecteur d'extraits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eastAsia="fr-FR"/>
              </w:rPr>
              <w:t>K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eastAsia="fr-FR"/>
              </w:rPr>
              <w:t>,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eastAsia="fr-FR"/>
              </w:rPr>
              <w:t>X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eastAsia="fr-FR"/>
              </w:rPr>
              <w:t> 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Entourer de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K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,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S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Afficher les informations express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K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,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I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Naviguer vers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,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Parcourir les références en surbrillance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Haut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(précédent)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br/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Vers le dessous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(suivant)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Sélection de bloc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Touches de direction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Déplacer la ligne vers le haut/le bas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Flèche haut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/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Flèche bas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Dupliquer la ligne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E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,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V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Développer la sélection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+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=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Diminuer la sélection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+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-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Atteindre la définition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F12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Aperçu de la définition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F12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Atteindre une pile de définitions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8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(arrière)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br/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7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(suivant)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Promouvoir la fenêtre Aperçu de définition dans un onglet de document normal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Page d’hébergement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Naviguer entre plusieurs fenêtres d'aperçu de définition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 + Alt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-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et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+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=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Naviguer entre plusieurs résultats d'aperçu de définition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F8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et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+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F8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Permuter entre la fenêtre de l'éditeur de code et la fenêtre Aperçu de définition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MAJ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proofErr w:type="spellStart"/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Echap</w:t>
            </w:r>
            <w:proofErr w:type="spellEnd"/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Accéder à Bloc englobant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CTRL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Flèche haut</w:t>
            </w:r>
          </w:p>
        </w:tc>
      </w:tr>
      <w:tr w:rsidR="00EB56A5" w:rsidRPr="00E25018" w:rsidTr="00EB56A5">
        <w:tc>
          <w:tcPr>
            <w:tcW w:w="3399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Accéder au problème suivant/précédent</w:t>
            </w:r>
          </w:p>
        </w:tc>
        <w:tc>
          <w:tcPr>
            <w:tcW w:w="3686" w:type="dxa"/>
            <w:hideMark/>
          </w:tcPr>
          <w:p w:rsidR="00EB56A5" w:rsidRPr="00E25018" w:rsidRDefault="00EB56A5" w:rsidP="00260BA4">
            <w:pPr>
              <w:spacing w:before="0" w:after="0"/>
              <w:jc w:val="left"/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</w:pP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PG PRÉC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/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ALT</w:t>
            </w:r>
            <w:r w:rsidRPr="00E25018">
              <w:rPr>
                <w:rFonts w:ascii="Times New Roman" w:eastAsia="Times New Roman" w:hAnsi="Times New Roman" w:cs="Times New Roman"/>
                <w:sz w:val="22"/>
                <w:lang w:val="fr-FR" w:eastAsia="fr-FR"/>
              </w:rPr>
              <w:t> + </w:t>
            </w:r>
            <w:r w:rsidRPr="00E25018">
              <w:rPr>
                <w:rFonts w:ascii="Times New Roman" w:eastAsia="Times New Roman" w:hAnsi="Times New Roman" w:cs="Times New Roman"/>
                <w:b/>
                <w:bCs/>
                <w:sz w:val="22"/>
                <w:lang w:val="fr-FR" w:eastAsia="fr-FR"/>
              </w:rPr>
              <w:t>PG SUIV</w:t>
            </w:r>
          </w:p>
        </w:tc>
      </w:tr>
    </w:tbl>
    <w:p w:rsidR="0059125F" w:rsidRPr="00E25018" w:rsidRDefault="0059125F" w:rsidP="00E25018">
      <w:pPr>
        <w:rPr>
          <w:sz w:val="22"/>
        </w:rPr>
      </w:pPr>
    </w:p>
    <w:sectPr w:rsidR="0059125F" w:rsidRPr="00E25018" w:rsidSect="00EB56A5">
      <w:pgSz w:w="16838" w:h="11906" w:orient="landscape"/>
      <w:pgMar w:top="426" w:right="1135" w:bottom="426" w:left="1417" w:header="708" w:footer="708" w:gutter="0"/>
      <w:cols w:num="2" w:space="39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18"/>
    <w:rsid w:val="0059125F"/>
    <w:rsid w:val="00DD1D96"/>
    <w:rsid w:val="00E25018"/>
    <w:rsid w:val="00EB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87994"/>
  <w15:chartTrackingRefBased/>
  <w15:docId w15:val="{DD1E198D-C636-47BA-952A-B0A7276F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96"/>
    <w:pPr>
      <w:spacing w:before="180" w:after="180" w:line="240" w:lineRule="auto"/>
      <w:jc w:val="both"/>
    </w:pPr>
    <w:rPr>
      <w:sz w:val="24"/>
      <w:szCs w:val="24"/>
      <w:lang w:val="en-US"/>
    </w:rPr>
  </w:style>
  <w:style w:type="paragraph" w:styleId="Titre2">
    <w:name w:val="heading 2"/>
    <w:basedOn w:val="Normal"/>
    <w:link w:val="Titre2Car"/>
    <w:uiPriority w:val="9"/>
    <w:qFormat/>
    <w:rsid w:val="00E25018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2501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ev">
    <w:name w:val="Strong"/>
    <w:basedOn w:val="Policepardfaut"/>
    <w:uiPriority w:val="22"/>
    <w:qFormat/>
    <w:rsid w:val="00E25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5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017E6C-A042-469C-895C-95E7A4646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2021-09-28T11:31:00Z</dcterms:created>
  <dcterms:modified xsi:type="dcterms:W3CDTF">2021-09-28T11:49:00Z</dcterms:modified>
</cp:coreProperties>
</file>