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8BD" w:rsidRPr="00D358BD" w:rsidRDefault="00D358BD" w:rsidP="00D358BD">
      <w:pPr>
        <w:jc w:val="center"/>
        <w:rPr>
          <w:b/>
        </w:rPr>
      </w:pPr>
      <w:r w:rsidRPr="00D358BD">
        <w:rPr>
          <w:b/>
        </w:rPr>
        <w:t>Silver Spray Log</w:t>
      </w:r>
    </w:p>
    <w:p w:rsidR="00D358BD" w:rsidRDefault="00D358BD">
      <w:r>
        <w:t>3/19/2023</w:t>
      </w:r>
    </w:p>
    <w:p w:rsidR="00D358BD" w:rsidRDefault="00D358BD">
      <w:r>
        <w:t xml:space="preserve">It was a beautiful first day hauling pots (F39 to F20), calm seas, light winds and temperature above freezing.  It took us above 5 hours to haul the pots (4.5 hours to set the previous day).  There were male and female red king crab in every pot from only a few to a small table full, but never enough to require subsampling.  It was a mixture of males, females, both mature and immature.  </w:t>
      </w:r>
      <w:proofErr w:type="spellStart"/>
      <w:r w:rsidR="004672F5">
        <w:t>Primiparous</w:t>
      </w:r>
      <w:proofErr w:type="spellEnd"/>
      <w:r w:rsidR="004672F5">
        <w:t xml:space="preserve"> f</w:t>
      </w:r>
      <w:r>
        <w:t xml:space="preserve">emales </w:t>
      </w:r>
      <w:r w:rsidR="004672F5">
        <w:t>(new shell and clutch) and males in the ~90-120 mm size range were the most dominant.  Multiparous females all appeared to still have an old shell and eyed eggs.  We tagged two mature males.</w:t>
      </w:r>
      <w:bookmarkStart w:id="0" w:name="_GoBack"/>
      <w:bookmarkEnd w:id="0"/>
    </w:p>
    <w:sectPr w:rsidR="00D3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BD"/>
    <w:rsid w:val="004672F5"/>
    <w:rsid w:val="00D3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B35C"/>
  <w15:chartTrackingRefBased/>
  <w15:docId w15:val="{1FF4306B-DBC6-492A-B10C-E3AA596D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AKC-RACE.Shellfish</dc:creator>
  <cp:keywords/>
  <dc:description/>
  <cp:lastModifiedBy>AKC-RACE.Shellfish</cp:lastModifiedBy>
  <cp:revision>1</cp:revision>
  <dcterms:created xsi:type="dcterms:W3CDTF">2023-03-20T06:12:00Z</dcterms:created>
  <dcterms:modified xsi:type="dcterms:W3CDTF">2023-03-20T06:33:00Z</dcterms:modified>
</cp:coreProperties>
</file>