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1C94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51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&amp; NLP Concepts: Reference Guide</w:t>
      </w:r>
    </w:p>
    <w:p w14:paraId="30F02153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>1. Generative AI (GenAI)</w:t>
      </w:r>
    </w:p>
    <w:p w14:paraId="073B328A" w14:textId="77777777" w:rsidR="0093510B" w:rsidRPr="0093510B" w:rsidRDefault="0093510B" w:rsidP="0093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A branch of Artificial Intelligence focused on creating new content, such as text, images, code, or audio, rather than just analyzing existing data.</w:t>
      </w:r>
    </w:p>
    <w:p w14:paraId="050E9341" w14:textId="77777777" w:rsidR="0093510B" w:rsidRPr="0093510B" w:rsidRDefault="0093510B" w:rsidP="00935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Key Use: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Powering tools like ChatGPT, Midjourney, and GitHub Copilot.</w:t>
      </w:r>
    </w:p>
    <w:p w14:paraId="1B33E428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>2. LLMs (Large Language Models)</w:t>
      </w:r>
    </w:p>
    <w:p w14:paraId="30C48735" w14:textId="77777777" w:rsidR="0093510B" w:rsidRPr="0093510B" w:rsidRDefault="0093510B" w:rsidP="0093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Advanced AI models trained on massive datasets to understand, generate, and manipulate human language.</w:t>
      </w:r>
    </w:p>
    <w:p w14:paraId="7E83CA53" w14:textId="77777777" w:rsidR="0093510B" w:rsidRPr="0093510B" w:rsidRDefault="0093510B" w:rsidP="00935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GPT-4, Gemini, Llama 3.</w:t>
      </w:r>
    </w:p>
    <w:p w14:paraId="20F5DCB2" w14:textId="77777777" w:rsidR="0093510B" w:rsidRPr="0093510B" w:rsidRDefault="0093510B" w:rsidP="00935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Acts as the "reasoning engine" for text-based tasks.</w:t>
      </w:r>
    </w:p>
    <w:p w14:paraId="13206CF6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>3. GANs (Generative Adversarial Networks)</w:t>
      </w:r>
    </w:p>
    <w:p w14:paraId="5E00DA1B" w14:textId="77777777" w:rsidR="0093510B" w:rsidRPr="0093510B" w:rsidRDefault="0093510B" w:rsidP="0093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A framework where two neural networks—a Generator and a Discriminator—compete against each other to create highly realistic data.</w:t>
      </w:r>
    </w:p>
    <w:p w14:paraId="61BC1540" w14:textId="77777777" w:rsidR="0093510B" w:rsidRPr="0093510B" w:rsidRDefault="0093510B" w:rsidP="00935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Creating realistic human faces, deepfakes, and high-resolution image synthesis.</w:t>
      </w:r>
    </w:p>
    <w:p w14:paraId="0788111E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>4. Vector</w:t>
      </w:r>
    </w:p>
    <w:p w14:paraId="0A056FB6" w14:textId="77777777" w:rsidR="0093510B" w:rsidRPr="0093510B" w:rsidRDefault="0093510B" w:rsidP="0093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A mathematical representation of data (like a word or sentence) converted into a list of numbers.</w:t>
      </w:r>
    </w:p>
    <w:p w14:paraId="0D9B5B5B" w14:textId="77777777" w:rsidR="0093510B" w:rsidRPr="0093510B" w:rsidRDefault="0093510B" w:rsidP="00935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Captures the "semantic meaning" so that the computer can calculate how similar two ideas are.</w:t>
      </w:r>
    </w:p>
    <w:p w14:paraId="1C0C7B6A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>VectorDB</w:t>
      </w:r>
      <w:proofErr w:type="spellEnd"/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(Vector Database)</w:t>
      </w:r>
    </w:p>
    <w:p w14:paraId="25E764AE" w14:textId="77777777" w:rsidR="0093510B" w:rsidRPr="0093510B" w:rsidRDefault="0093510B" w:rsidP="0093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A specialized storage system designed to store and search through vectors.</w:t>
      </w:r>
    </w:p>
    <w:p w14:paraId="390E3284" w14:textId="77777777" w:rsidR="0093510B" w:rsidRPr="0093510B" w:rsidRDefault="0093510B" w:rsidP="00935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It allows for "similarity search," meaning it finds results based on meaning rather than exact keyword matches.</w:t>
      </w:r>
    </w:p>
    <w:p w14:paraId="70B4BA7B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>6. FAISS (Facebook AI Similarity Search)</w:t>
      </w:r>
    </w:p>
    <w:p w14:paraId="6062FA4A" w14:textId="77777777" w:rsidR="0093510B" w:rsidRPr="0093510B" w:rsidRDefault="0093510B" w:rsidP="0093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An open-source library developed by Meta that enables extremely fast searching of dense vectors.</w:t>
      </w:r>
    </w:p>
    <w:p w14:paraId="5028E197" w14:textId="77777777" w:rsidR="0093510B" w:rsidRPr="0093510B" w:rsidRDefault="0093510B" w:rsidP="00935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It is often used as the underlying engine within a Vector Database to speed up the retrieval process.</w:t>
      </w:r>
    </w:p>
    <w:p w14:paraId="4B634F99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>7. RAG (Retrieval-Augmented Generation)</w:t>
      </w:r>
    </w:p>
    <w:p w14:paraId="3BF17015" w14:textId="77777777" w:rsidR="0093510B" w:rsidRPr="0093510B" w:rsidRDefault="0093510B" w:rsidP="0093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A technique that connects an LLM to an external data source (like a </w:t>
      </w:r>
      <w:proofErr w:type="spellStart"/>
      <w:r w:rsidRPr="0093510B">
        <w:rPr>
          <w:rFonts w:ascii="Times New Roman" w:eastAsia="Times New Roman" w:hAnsi="Times New Roman" w:cs="Times New Roman"/>
          <w:sz w:val="24"/>
          <w:szCs w:val="24"/>
        </w:rPr>
        <w:t>VectorDB</w:t>
      </w:r>
      <w:proofErr w:type="spellEnd"/>
      <w:r w:rsidRPr="0093510B">
        <w:rPr>
          <w:rFonts w:ascii="Times New Roman" w:eastAsia="Times New Roman" w:hAnsi="Times New Roman" w:cs="Times New Roman"/>
          <w:sz w:val="24"/>
          <w:szCs w:val="24"/>
        </w:rPr>
        <w:t>) to provide accurate, up-to-date information.</w:t>
      </w:r>
    </w:p>
    <w:p w14:paraId="3865A4C1" w14:textId="77777777" w:rsidR="0093510B" w:rsidRPr="0093510B" w:rsidRDefault="0093510B" w:rsidP="00935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Reduces "hallucinations" by making the AI look up facts before generating an answer.</w:t>
      </w:r>
    </w:p>
    <w:p w14:paraId="2E6E52C3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93510B">
        <w:rPr>
          <w:rFonts w:ascii="Times New Roman" w:eastAsia="Times New Roman" w:hAnsi="Times New Roman" w:cs="Times New Roman"/>
          <w:b/>
          <w:bCs/>
          <w:sz w:val="36"/>
          <w:szCs w:val="36"/>
        </w:rPr>
        <w:t>LangChain</w:t>
      </w:r>
      <w:proofErr w:type="spellEnd"/>
    </w:p>
    <w:p w14:paraId="5969C3BA" w14:textId="77777777" w:rsidR="0093510B" w:rsidRPr="0093510B" w:rsidRDefault="0093510B" w:rsidP="0093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An open-source framework designed to simplify the creation of applications using LLMs.</w:t>
      </w:r>
    </w:p>
    <w:p w14:paraId="49869BF3" w14:textId="77777777" w:rsidR="0093510B" w:rsidRPr="0093510B" w:rsidRDefault="0093510B" w:rsidP="00935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10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3510B">
        <w:rPr>
          <w:rFonts w:ascii="Times New Roman" w:eastAsia="Times New Roman" w:hAnsi="Times New Roman" w:cs="Times New Roman"/>
          <w:sz w:val="24"/>
          <w:szCs w:val="24"/>
        </w:rPr>
        <w:t xml:space="preserve"> It "chains" together different components like the LLM, the </w:t>
      </w:r>
      <w:proofErr w:type="spellStart"/>
      <w:r w:rsidRPr="0093510B">
        <w:rPr>
          <w:rFonts w:ascii="Times New Roman" w:eastAsia="Times New Roman" w:hAnsi="Times New Roman" w:cs="Times New Roman"/>
          <w:sz w:val="24"/>
          <w:szCs w:val="24"/>
        </w:rPr>
        <w:t>VectorDB</w:t>
      </w:r>
      <w:proofErr w:type="spellEnd"/>
      <w:r w:rsidRPr="0093510B">
        <w:rPr>
          <w:rFonts w:ascii="Times New Roman" w:eastAsia="Times New Roman" w:hAnsi="Times New Roman" w:cs="Times New Roman"/>
          <w:sz w:val="24"/>
          <w:szCs w:val="24"/>
        </w:rPr>
        <w:t>, and memory into a single workflow.</w:t>
      </w:r>
    </w:p>
    <w:p w14:paraId="4C1989E6" w14:textId="77777777" w:rsidR="0093510B" w:rsidRPr="0093510B" w:rsidRDefault="00000000" w:rsidP="00935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411582">
          <v:rect id="_x0000_i1025" style="width:0;height:1.5pt" o:hralign="center" o:hrstd="t" o:hr="t" fillcolor="#a0a0a0" stroked="f"/>
        </w:pict>
      </w:r>
    </w:p>
    <w:p w14:paraId="0ACC277B" w14:textId="77777777" w:rsidR="0093510B" w:rsidRPr="0093510B" w:rsidRDefault="0093510B" w:rsidP="00935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10B">
        <w:rPr>
          <w:rFonts w:ascii="Times New Roman" w:eastAsia="Times New Roman" w:hAnsi="Times New Roman" w:cs="Times New Roman"/>
          <w:b/>
          <w:bCs/>
          <w:sz w:val="27"/>
          <w:szCs w:val="27"/>
        </w:rPr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132"/>
      </w:tblGrid>
      <w:tr w:rsidR="0093510B" w:rsidRPr="0093510B" w14:paraId="1EDF01CE" w14:textId="77777777" w:rsidTr="009351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354E0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C023E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Analogy</w:t>
            </w:r>
          </w:p>
        </w:tc>
      </w:tr>
      <w:tr w:rsidR="0093510B" w:rsidRPr="0093510B" w14:paraId="48E76B7A" w14:textId="77777777" w:rsidTr="009351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50A49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8732E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sz w:val="24"/>
                <w:szCs w:val="24"/>
              </w:rPr>
              <w:t>The Artist</w:t>
            </w:r>
          </w:p>
        </w:tc>
      </w:tr>
      <w:tr w:rsidR="0093510B" w:rsidRPr="0093510B" w14:paraId="5682F8DD" w14:textId="77777777" w:rsidTr="009351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2F0E6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08FA0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sz w:val="24"/>
                <w:szCs w:val="24"/>
              </w:rPr>
              <w:t>The Professor</w:t>
            </w:r>
          </w:p>
        </w:tc>
      </w:tr>
      <w:tr w:rsidR="0093510B" w:rsidRPr="0093510B" w14:paraId="4690275B" w14:textId="77777777" w:rsidTr="009351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22D58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27ADB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sz w:val="24"/>
                <w:szCs w:val="24"/>
              </w:rPr>
              <w:t>The Rivals</w:t>
            </w:r>
          </w:p>
        </w:tc>
      </w:tr>
      <w:tr w:rsidR="0093510B" w:rsidRPr="0093510B" w14:paraId="7D3CBA07" w14:textId="77777777" w:rsidTr="009351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2BB62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B529A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sz w:val="24"/>
                <w:szCs w:val="24"/>
              </w:rPr>
              <w:t>The Digital DNA</w:t>
            </w:r>
          </w:p>
        </w:tc>
      </w:tr>
      <w:tr w:rsidR="0093510B" w:rsidRPr="0093510B" w14:paraId="018E409D" w14:textId="77777777" w:rsidTr="009351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9A7D0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7A768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sz w:val="24"/>
                <w:szCs w:val="24"/>
              </w:rPr>
              <w:t>The Smart Library</w:t>
            </w:r>
          </w:p>
        </w:tc>
      </w:tr>
      <w:tr w:rsidR="0093510B" w:rsidRPr="0093510B" w14:paraId="2C7CAEC1" w14:textId="77777777" w:rsidTr="009351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17604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FAISS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94D05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sz w:val="24"/>
                <w:szCs w:val="24"/>
              </w:rPr>
              <w:t>The Fast Librarian</w:t>
            </w:r>
          </w:p>
        </w:tc>
      </w:tr>
      <w:tr w:rsidR="0093510B" w:rsidRPr="0093510B" w14:paraId="1C70D4EC" w14:textId="77777777" w:rsidTr="009351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8F835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6D7C7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sz w:val="24"/>
                <w:szCs w:val="24"/>
              </w:rPr>
              <w:t>The Open-Book Test</w:t>
            </w:r>
          </w:p>
        </w:tc>
      </w:tr>
      <w:tr w:rsidR="0093510B" w:rsidRPr="0093510B" w14:paraId="0619BE78" w14:textId="77777777" w:rsidTr="009351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51D4E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51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LangChain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1FC52" w14:textId="77777777" w:rsidR="0093510B" w:rsidRPr="0093510B" w:rsidRDefault="0093510B" w:rsidP="0093510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10B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Manager</w:t>
            </w:r>
          </w:p>
        </w:tc>
      </w:tr>
    </w:tbl>
    <w:p w14:paraId="24ACABA1" w14:textId="77777777" w:rsidR="00864FF7" w:rsidRDefault="00864FF7"/>
    <w:sectPr w:rsidR="00864FF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A3FA" w14:textId="77777777" w:rsidR="00FA7B98" w:rsidRDefault="00FA7B98" w:rsidP="008F6812">
      <w:pPr>
        <w:spacing w:after="0" w:line="240" w:lineRule="auto"/>
      </w:pPr>
      <w:r>
        <w:separator/>
      </w:r>
    </w:p>
  </w:endnote>
  <w:endnote w:type="continuationSeparator" w:id="0">
    <w:p w14:paraId="3E588C34" w14:textId="77777777" w:rsidR="00FA7B98" w:rsidRDefault="00FA7B98" w:rsidP="008F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5D84E" w14:textId="77777777" w:rsidR="00FA7B98" w:rsidRDefault="00FA7B98" w:rsidP="008F6812">
      <w:pPr>
        <w:spacing w:after="0" w:line="240" w:lineRule="auto"/>
      </w:pPr>
      <w:r>
        <w:separator/>
      </w:r>
    </w:p>
  </w:footnote>
  <w:footnote w:type="continuationSeparator" w:id="0">
    <w:p w14:paraId="71ECA52D" w14:textId="77777777" w:rsidR="00FA7B98" w:rsidRDefault="00FA7B98" w:rsidP="008F6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7E923" w14:textId="56765A18" w:rsidR="008F6812" w:rsidRDefault="008F6812">
    <w:pPr>
      <w:pStyle w:val="Header"/>
    </w:pPr>
    <w:r>
      <w:t>AFTAB ALI (042)</w:t>
    </w:r>
  </w:p>
  <w:p w14:paraId="14334F6F" w14:textId="77777777" w:rsidR="008F6812" w:rsidRDefault="008F6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A23"/>
    <w:multiLevelType w:val="multilevel"/>
    <w:tmpl w:val="41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00E7F"/>
    <w:multiLevelType w:val="multilevel"/>
    <w:tmpl w:val="AB5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3058F"/>
    <w:multiLevelType w:val="multilevel"/>
    <w:tmpl w:val="CC8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A62BD"/>
    <w:multiLevelType w:val="multilevel"/>
    <w:tmpl w:val="644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B30FD"/>
    <w:multiLevelType w:val="multilevel"/>
    <w:tmpl w:val="16EE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7696E"/>
    <w:multiLevelType w:val="multilevel"/>
    <w:tmpl w:val="D04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B3000"/>
    <w:multiLevelType w:val="multilevel"/>
    <w:tmpl w:val="4F2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826E4"/>
    <w:multiLevelType w:val="multilevel"/>
    <w:tmpl w:val="678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486473">
    <w:abstractNumId w:val="4"/>
  </w:num>
  <w:num w:numId="2" w16cid:durableId="169612018">
    <w:abstractNumId w:val="3"/>
  </w:num>
  <w:num w:numId="3" w16cid:durableId="100495932">
    <w:abstractNumId w:val="1"/>
  </w:num>
  <w:num w:numId="4" w16cid:durableId="285043196">
    <w:abstractNumId w:val="2"/>
  </w:num>
  <w:num w:numId="5" w16cid:durableId="1073627293">
    <w:abstractNumId w:val="0"/>
  </w:num>
  <w:num w:numId="6" w16cid:durableId="1335260968">
    <w:abstractNumId w:val="6"/>
  </w:num>
  <w:num w:numId="7" w16cid:durableId="1826361291">
    <w:abstractNumId w:val="7"/>
  </w:num>
  <w:num w:numId="8" w16cid:durableId="712732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10B"/>
    <w:rsid w:val="00046DAF"/>
    <w:rsid w:val="00864FF7"/>
    <w:rsid w:val="008F6812"/>
    <w:rsid w:val="0093510B"/>
    <w:rsid w:val="00FA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0219"/>
  <w15:chartTrackingRefBased/>
  <w15:docId w15:val="{A5635675-F50D-4E73-B9C6-659CDBFB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51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51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1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51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1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5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10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F6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812"/>
  </w:style>
  <w:style w:type="paragraph" w:styleId="Footer">
    <w:name w:val="footer"/>
    <w:basedOn w:val="Normal"/>
    <w:link w:val="FooterChar"/>
    <w:uiPriority w:val="99"/>
    <w:unhideWhenUsed/>
    <w:rsid w:val="008F6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adnan</dc:creator>
  <cp:keywords/>
  <dc:description/>
  <cp:lastModifiedBy>DELL</cp:lastModifiedBy>
  <cp:revision>2</cp:revision>
  <dcterms:created xsi:type="dcterms:W3CDTF">2026-05-06T14:56:00Z</dcterms:created>
  <dcterms:modified xsi:type="dcterms:W3CDTF">2026-05-17T21:16:00Z</dcterms:modified>
</cp:coreProperties>
</file>