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易境 Unity 游戏设计文档</w:t>
      </w:r>
    </w:p>
    <w:p>
      <w:r>
        <w:t>版本 2.0　编制日期 2026 年 9 月 18 日</w:t>
      </w:r>
    </w:p>
    <w:p>
      <w:r>
        <w:t>本文用于指导《易·境》的 Unity 原型、内容制作和首版开发。推荐方案是固定视角 2D／2.5D 的治愈系茶舍经营游戏，以同物二合完成待客准备，以不同待客方式留下阴阳爻，以山房变化、人物关系和每日反思形成持续体验。实现顺序为可玩原型、垂直切片、有限内容测试，再决定是否扩大商业发行。</w:t>
      </w:r>
    </w:p>
    <w:p>
      <w:r>
        <w:rPr>
          <w:b/>
        </w:rPr>
        <w:t>决策状态</w:t>
      </w:r>
      <w:r>
        <w:t>：Unity 与固定视角 2D／2.5D 为本轮开发方向。本文的具体规则、免费序章加付费章节模式及数值是推荐开发基线，并非已验证市场结论。下列所有时长、成本、指标和排期均为初始假设，须经试玩与设备测试调整。原始 v1.0 PDF 保留作为历史资料；本文件为新方案的唯一规则基线。</w:t>
      </w:r>
    </w:p>
    <w:p>
      <w:r>
        <w:rPr>
          <w:b/>
        </w:rPr>
        <w:t>阅读路径</w:t>
      </w:r>
      <w:r>
        <w:t>：产品与策划先读第 1 至 6 节；交互、经济与内容读第 7 至 13 节；Unity 开发读第 14 至 17 节；里程碑与验收读第 18 至 20 节。附录提供原型内容、数据示例及来源。</w:t>
      </w:r>
    </w:p>
    <w:p>
      <w:pPr>
        <w:pStyle w:val="Heading1"/>
      </w:pPr>
      <w:r>
        <w:t>1 产品愿景与取舍</w:t>
      </w:r>
    </w:p>
    <w:p>
      <w:pPr>
        <w:pStyle w:val="Heading2"/>
      </w:pPr>
      <w:r>
        <w:t>1.1 一句话卖点</w:t>
      </w:r>
    </w:p>
    <w:p>
      <w:r>
        <w:t>在都市的一隅经营一间隐庐茶舍，通过指尖合成备好一席茶，用倾听或陪伴行动的方式回应来客，让山房逐渐有了生活的痕迹，并把今天的选择收成一张易经灵感卡。</w:t>
      </w:r>
    </w:p>
    <w:p>
      <w:r>
        <w:t>玩家身份是茶舍主人，不是治疗师。角色的改变发生在连续的生活片段中，不表现为一杯茶消除焦虑、解决创伤或治愈疾病。每日卡提供反思提示，不作命运预测或心理诊断。</w:t>
      </w:r>
    </w:p>
    <w:p>
      <w:pPr>
        <w:pStyle w:val="Heading2"/>
      </w:pPr>
      <w:r>
        <w:t>1.2 三个设计支柱</w:t>
      </w:r>
    </w:p>
    <w:p>
      <w:r>
        <w:rPr>
          <w:b/>
        </w:rPr>
        <w:t>手上的秩序</w:t>
      </w:r>
      <w:r>
        <w:t>：合成结果可预测，物件触感清楚，整理之后能更快完成一席茶。用明确目标和温和取舍获得满足，避免用大量随机废料制造空间压力。</w:t>
      </w:r>
    </w:p>
    <w:p>
      <w:r>
        <w:rPr>
          <w:b/>
        </w:rPr>
        <w:t>人与地方的变化</w:t>
      </w:r>
      <w:r>
        <w:t>：每次待客留下具体回应；修葺改变声音、画面或互动点。玩家能记住某位客人、某盏灯、某段雨声，而不只是更大的数值。</w:t>
      </w:r>
    </w:p>
    <w:p>
      <w:r>
        <w:rPr>
          <w:b/>
        </w:rPr>
        <w:t>属于今天的仪式</w:t>
      </w:r>
      <w:r>
        <w:t>：每日卡记录当日天时和玩家的三次待客选择。熟悉的卦象可以被再次理解，漏登不损失收藏，不设置连续签到惩罚。</w:t>
      </w:r>
    </w:p>
    <w:p>
      <w:pPr>
        <w:pStyle w:val="Heading2"/>
      </w:pPr>
      <w:r>
        <w:t>1.3 对原愿景的修订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18"/>
      </w:tblGrid>
      <w:tr>
        <w:trPr>
          <w:cantSplit/>
          <w:tblHeader/>
        </w:trPr>
        <w:tc>
          <w:tcPr>
            <w:tcW w:type="dxa" w:w="2448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原表述</w:t>
            </w:r>
          </w:p>
        </w:tc>
        <w:tc>
          <w:tcPr>
            <w:tcW w:type="dxa" w:w="7718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本版采用的可执行定义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高维审美优势</w:t>
            </w:r>
          </w:p>
        </w:tc>
        <w:tc>
          <w:tcPr>
            <w:tcW w:type="dxa" w:w="77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青瓷、纸、木、雾和克制音效形成统一风格；美感和辨识度由用户测试验证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易经与二合数学完全一致</w:t>
            </w:r>
          </w:p>
        </w:tc>
        <w:tc>
          <w:tcPr>
            <w:tcW w:type="dxa" w:w="771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主棋盘用同物压缩升级；三次二元选择组成下卦，与有位置的上卦组成重卦，两套逻辑明确分开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零成本社交裂变</w:t>
            </w:r>
          </w:p>
        </w:tc>
        <w:tc>
          <w:tcPr>
            <w:tcW w:type="dxa" w:w="77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卡片有便于保存与分享的设计；分享率、传播效率和获客成本需要实测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量身而降</w:t>
            </w:r>
          </w:p>
        </w:tc>
        <w:tc>
          <w:tcPr>
            <w:tcW w:type="dxa" w:w="771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明示结果来自当日天时与玩家选择，不声称读取内心或获得超自然信息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调和五行</w:t>
            </w:r>
          </w:p>
        </w:tc>
        <w:tc>
          <w:tcPr>
            <w:tcW w:type="dxa" w:w="77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五行先用于茶舍空间、声音和物件语义；首版不做相生相克数值战斗或五套生产链</w:t>
            </w:r>
          </w:p>
        </w:tc>
      </w:tr>
    </w:tbl>
    <w:p>
      <w:pPr>
        <w:spacing w:after="20"/>
      </w:pPr>
    </w:p>
    <w:p>
      <w:pPr>
        <w:pStyle w:val="Heading2"/>
      </w:pPr>
      <w:r>
        <w:t>1.4 为什么采用这套方案</w:t>
      </w:r>
    </w:p>
    <w:p>
      <w:r>
        <w:t>普通二合提供容易理解的操作，待客选择使合成有语境，每日卡把选择保存为可见结果，山房把短期劳动变成长期可见的生活空间。四个部分共享一次交付行为，避免订单、每日卡和剧情同时争抢高阶物料。</w:t>
      </w:r>
    </w:p>
    <w:p>
      <w:r>
        <w:t>代价也明确：取消体力售卖后，无法用等待延长内容寿命；采用章节付费，收入依赖作品完成度与付费意愿。项目应先验证玩家愿意为这种体验付费，而非同时建设免费体力经济和买断经济。</w:t>
      </w:r>
    </w:p>
    <w:p>
      <w:pPr>
        <w:pStyle w:val="Heading1"/>
      </w:pPr>
      <w:r>
        <w:t>2 玩家与产品边界</w:t>
      </w:r>
    </w:p>
    <w:p>
      <w:r>
        <w:t>目标场景是每天愿意花约 5 至 12 分钟整理心绪、享受物件与故事的移动玩家。欧美 18 至 35 岁、接触过塔罗或正念内容的人群是招募测试对象的假设，不将年龄、性别与文化兴趣直接等同于消费意愿。</w:t>
      </w:r>
    </w:p>
    <w:p>
      <w:r>
        <w:t>产品为竖屏、单人、离线可玩；初版支持简体中文与英文，中文为开发母本，英文需要人工审校。首轮技术验证覆盖 Android 与 iOS 各一台真机，内容测试可先选择更容易分发的一端。无多人、公会、排行榜、竞争经济或实时生成对话。</w:t>
      </w:r>
    </w:p>
    <w:p>
      <w:r>
        <w:t>正式目标是一款可以持续打开的有限内容作品，而不是开局就承诺无限更新的服务型游戏。故事读完后仍可布置、重访、合成和使用每日仪式，新增剧情以完整章节包提供。</w:t>
      </w:r>
    </w:p>
    <w:p>
      <w:pPr>
        <w:pStyle w:val="Heading1"/>
      </w:pPr>
      <w:r>
        <w:t>3 核心循环与体验节奏</w:t>
      </w:r>
    </w:p>
    <w:p>
      <w:pPr>
        <w:pStyle w:val="Heading2"/>
      </w:pPr>
      <w:r>
        <w:t>3.1 贯通循环</w:t>
      </w:r>
    </w:p>
    <w:p>
      <w:r>
        <w:t>来客提出生活中的小需求 → 玩家在两种等价待客方式中选择 → 点击对应生产台并同物二合 → 交付材料 → 获得灵石与角色回应 → 推进山房／章节 → 当天前三次交付形成三爻 → 揭示每日卡 → 收藏、可选反思或分享 → 看到下一次可继续的目标。</w:t>
      </w:r>
    </w:p>
    <w:p>
      <w:r>
        <w:t>卡片没有额外材料税；章节进度没有可消费的悟性币；选择静或行不改变灵石收益。玩家不必为了每日卡停掉建设目标。</w:t>
      </w:r>
    </w:p>
    <w:p>
      <w:pPr>
        <w:pStyle w:val="Heading2"/>
      </w:pPr>
      <w:r>
        <w:t>3.2 时间层级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376"/>
        <w:gridCol w:w="2232"/>
        <w:gridCol w:w="3974"/>
      </w:tblGrid>
      <w:tr>
        <w:trPr>
          <w:cantSplit/>
          <w:tblHeader/>
        </w:trPr>
        <w:tc>
          <w:tcPr>
            <w:tcW w:type="dxa" w:w="1584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层级</w:t>
            </w:r>
          </w:p>
        </w:tc>
        <w:tc>
          <w:tcPr>
            <w:tcW w:type="dxa" w:w="2376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玩家行为</w:t>
            </w:r>
          </w:p>
        </w:tc>
        <w:tc>
          <w:tcPr>
            <w:tcW w:type="dxa" w:w="223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完成反馈</w:t>
            </w:r>
          </w:p>
        </w:tc>
        <w:tc>
          <w:tcPr>
            <w:tcW w:type="dxa" w:w="3974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下一动机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约 30 秒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产出几件材料，进行数次合成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音色、形态、目标数量变化与空位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做出当前需要的茶或器物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约 2 至 4 分钟</w:t>
            </w:r>
          </w:p>
        </w:tc>
        <w:tc>
          <w:tcPr>
            <w:tcW w:type="dxa" w:w="2376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完成一份待客单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来客一句回应、灵石、当日一爻</w:t>
            </w:r>
          </w:p>
        </w:tc>
        <w:tc>
          <w:tcPr>
            <w:tcW w:type="dxa" w:w="39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完成当前小片段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约 5 至 10 分钟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完成三份待客单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一段故事落点与每日卡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看见自己的选择、决定是否继续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一次 Session</w:t>
            </w:r>
          </w:p>
        </w:tc>
        <w:tc>
          <w:tcPr>
            <w:tcW w:type="dxa" w:w="2376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一组请求，可能完成一处修葺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可见的环境变化和明确下次目标</w:t>
            </w:r>
          </w:p>
        </w:tc>
        <w:tc>
          <w:tcPr>
            <w:tcW w:type="dxa" w:w="39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自然结束，而非资源耗尽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每日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继续故事或接待常客，完成仪式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当日记录；允许重复卦象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熟悉的人与新的理解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长期</w:t>
            </w:r>
          </w:p>
        </w:tc>
        <w:tc>
          <w:tcPr>
            <w:tcW w:type="dxa" w:w="2376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人物章节、山房细节与收藏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关系演进、个性化空间</w:t>
            </w:r>
          </w:p>
        </w:tc>
        <w:tc>
          <w:tcPr>
            <w:tcW w:type="dxa" w:w="39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新章节或自由经营</w:t>
            </w:r>
          </w:p>
        </w:tc>
      </w:tr>
    </w:tbl>
    <w:p>
      <w:pPr>
        <w:spacing w:after="20"/>
      </w:pPr>
    </w:p>
    <w:p>
      <w:r>
        <w:t>上述时间不是播放锁或强制等待。熟练玩家可以更快完成；必须通过记录操作数与真实试玩确认，不以拉长动画凑时长。</w:t>
      </w:r>
    </w:p>
    <w:p>
      <w:pPr>
        <w:pStyle w:val="Heading2"/>
      </w:pPr>
      <w:r>
        <w:t>3.3 首次十分钟的导演脚本</w:t>
      </w:r>
    </w:p>
    <w:p>
      <w:r>
        <w:t>1. 0 至 1 分钟：看见茶舍与 Elena。她说今天只想把手机放远一点。玩家点击茶台，完成第一次同物合成。</w:t>
      </w:r>
    </w:p>
    <w:p>
      <w:r>
        <w:t>2. 1 至 3 分钟：选择先听她说或陪她整理桌面，看到相应材料和同等报酬；完成第一单，产生第一爻。</w:t>
      </w:r>
    </w:p>
    <w:p>
      <w:r>
        <w:t>3. 3 至 5 分钟：获得灵石，修好门边灯。演示昼夜亮度与轻响变化，让建设的结果立刻可感。</w:t>
      </w:r>
    </w:p>
    <w:p>
      <w:r>
        <w:t>4. 5 至 8 分钟：完成余下两单。茶台与器架在第一次合成教学后、展示 E01 的两个选项之前都已免费开放，不收解锁费。</w:t>
      </w:r>
    </w:p>
    <w:p>
      <w:r>
        <w:t>5. 8 至 10 分钟：三爻与当日上卦组合，得到第一张卡。展示下一段故事的入口，可以离开或继续。</w:t>
      </w:r>
    </w:p>
    <w:p>
      <w:r>
        <w:t>只有第一次合成必须按教程步骤进行；之后提示可跳过，界面上始终保留当前目标。所有进度实时保存，离开不损失中间材料。</w:t>
      </w:r>
    </w:p>
    <w:p>
      <w:pPr>
        <w:pStyle w:val="Heading1"/>
      </w:pPr>
      <w:r>
        <w:t>4 二合与生产规则</w:t>
      </w:r>
    </w:p>
    <w:p>
      <w:pPr>
        <w:pStyle w:val="Heading2"/>
      </w:pPr>
      <w:r>
        <w:t>4.1 唯一合成定义</w:t>
      </w:r>
    </w:p>
    <w:p>
      <w:r>
        <w:t>物品由 itemId、chainId、tier 和唯一实例 ID 标识。只有 chainId 和 tier 都相同、且 tier 小于 5 的两件普通物品可以合成。拖拽物品为来源，落点为目标；结果位于目标格，来源格变空。结果阶数加一，合成不再额外消耗货币。</w:t>
      </w:r>
    </w:p>
    <w:p>
      <w:r>
        <w:t>拖至空格为移动；拖至不同物品为交换；拖至锁格、界面外或同一格为取消。第五阶为终点，两个五阶不能继续合成。合成无概率失败，没有隐藏暴击。动画播放前提交一次事务，动画失败不得导致道具丢失或重复。</w:t>
      </w:r>
    </w:p>
    <w:p>
      <w:r>
        <w:t>首版不做异物合成、自动连续合成、剪刀、万能物品、泡泡和棋盘物理碰撞。阴阳爻与卦象不作为棋盘物品。</w:t>
      </w:r>
    </w:p>
    <w:p>
      <w:pPr>
        <w:pStyle w:val="Heading2"/>
      </w:pPr>
      <w:r>
        <w:t>4.2 物料链</w:t>
      </w:r>
    </w:p>
    <w:p>
      <w:r>
        <w:t>合成表现是同类物件的份量与精制程度提升，不模拟真实制茶工艺。图鉴必须明确这一点；不出现茶叶合成成香炉等跨品类跳跃。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2232"/>
        <w:gridCol w:w="2088"/>
        <w:gridCol w:w="2174"/>
      </w:tblGrid>
      <w:tr>
        <w:trPr>
          <w:cantSplit/>
          <w:tblHeader/>
        </w:trPr>
        <w:tc>
          <w:tcPr>
            <w:tcW w:type="dxa" w:w="1440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阶数</w:t>
            </w:r>
          </w:p>
        </w:tc>
        <w:tc>
          <w:tcPr>
            <w:tcW w:type="dxa" w:w="223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基础当量</w:t>
            </w:r>
          </w:p>
        </w:tc>
        <w:tc>
          <w:tcPr>
            <w:tcW w:type="dxa" w:w="223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茶品链 T</w:t>
            </w:r>
          </w:p>
        </w:tc>
        <w:tc>
          <w:tcPr>
            <w:tcW w:type="dxa" w:w="2088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青瓷链 C</w:t>
            </w:r>
          </w:p>
        </w:tc>
        <w:tc>
          <w:tcPr>
            <w:tcW w:type="dxa" w:w="2174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香品链 I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一撮山茶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素面小盏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一段香材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2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一包山茶</w:t>
            </w:r>
          </w:p>
        </w:tc>
        <w:tc>
          <w:tcPr>
            <w:tcW w:type="dxa" w:w="208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成对小盏</w:t>
            </w:r>
          </w:p>
        </w:tc>
        <w:tc>
          <w:tcPr>
            <w:tcW w:type="dxa" w:w="21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一束香材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3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小罐清茶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青瓷茶杯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素纸香盒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4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8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精选茶罐</w:t>
            </w:r>
          </w:p>
        </w:tc>
        <w:tc>
          <w:tcPr>
            <w:tcW w:type="dxa" w:w="208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青瓷茶壶</w:t>
            </w:r>
          </w:p>
        </w:tc>
        <w:tc>
          <w:tcPr>
            <w:tcW w:type="dxa" w:w="21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木匣线香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5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16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山房茶礼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青瓷茶具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山房香礼</w:t>
            </w:r>
          </w:p>
        </w:tc>
      </w:tr>
    </w:tbl>
    <w:p>
      <w:pPr>
        <w:spacing w:after="20"/>
      </w:pPr>
    </w:p>
    <w:p>
      <w:r>
        <w:t>青瓷链属于风格化的器物整理与置换，不称其为烧窑制作。T、C 用于垂直切片；I 仅在后续章节验证需要时加入。单个场景最多三条活跃链。订单消耗的是送给来客的备品，不要求主人反复丢弃固定家具。</w:t>
      </w:r>
    </w:p>
    <w:p>
      <w:pPr>
        <w:pStyle w:val="Heading2"/>
      </w:pPr>
      <w:r>
        <w:t>4.3 生产台</w:t>
      </w:r>
    </w:p>
    <w:p>
      <w:r>
        <w:t>生产台位于棋盘外的固定工具栏，不占格、不升级、不消失。点击茶台必定产出 T1，点击器架必定产出 C1；香柜开放后同理产出 I1。一次点击只产一件，无副产物、冷却、体力或计时器。长按以每秒最多 4 件连续产出，松手或棋盘满立即停止。</w:t>
      </w:r>
    </w:p>
    <w:p>
      <w:r>
        <w:t>默认落点为棋盘从上到下、从左到右的首个空闲可用格。没有空格则不产出，也不收取任何资源。生产本身无灵石奖励，出售也无灵石奖励，因此不能通过空点或出售生成货币。</w:t>
      </w:r>
    </w:p>
    <w:p>
      <w:pPr>
        <w:pStyle w:val="Heading2"/>
      </w:pPr>
      <w:r>
        <w:t>4.4 为什么先使用确定性生产</w:t>
      </w:r>
    </w:p>
    <w:p>
      <w:r>
        <w:t>第一轮要验证同物合成、空间规划、待客选择和反馈能否形成乐趣。用确定性生产排除掉率与保底的干扰。如果熟练玩家认为棋盘只是点击劳动，先缩短链条、调整请求与空间，而不是用随机掉落和体力让劳动变慢。</w:t>
      </w:r>
    </w:p>
    <w:p>
      <w:pPr>
        <w:pStyle w:val="Heading1"/>
      </w:pPr>
      <w:r>
        <w:t>5 订单与选择</w:t>
      </w:r>
    </w:p>
    <w:p>
      <w:pPr>
        <w:pStyle w:val="Heading2"/>
      </w:pPr>
      <w:r>
        <w:t>5.1 三个订单位置</w:t>
      </w:r>
    </w:p>
    <w:p>
      <w:r>
        <w:t>界面保留一份故事请求和最多两份常客请求；未开启故事或故事完成时全部使用常客请求。只追踪一个当前目标，其他请求可预览。材料只在点击交付后扣除，拖到头像不直接消费。</w:t>
      </w:r>
    </w:p>
    <w:p>
      <w:r>
        <w:t>每份请求有静、行两种回应方式：静偏向留出空间与倾听；行偏向陪伴完成一件小事。两者没有好坏分值，不能将阴阳解释为性别或人格诊断。叙事先保证两种回应都尊重角色意愿，再分配爻值。</w:t>
      </w:r>
    </w:p>
    <w:p>
      <w:pPr>
        <w:pStyle w:val="Heading2"/>
      </w:pPr>
      <w:r>
        <w:t>5.2 等价配方规则</w:t>
      </w:r>
    </w:p>
    <w:p>
      <w:r>
        <w:t>每个变体由一至两种精确物品及数量组成。两种变体的基础当量必须相等，灵石相等，章节进度相等。可切换变体，直至交付；切换不删除已有材料。高阶物品不自动替代低阶要求，避免玩家误交珍贵物品。</w:t>
      </w:r>
    </w:p>
    <w:p>
      <w:r>
        <w:t>示例：Elena 想在窗边歇一会。静方案为 T3 两件；行方案为 T3 一件加 C3 一件。两者成本均为 8 基础当量，奖励均为 16 灵石。静方案留下阴爻，行方案留下阳爻，并播放相应回应。已有库存会影响哪个方案更容易完成，但不会增加某种选择的长期收益。</w:t>
      </w:r>
    </w:p>
    <w:p>
      <w:r>
        <w:t>交付时列出将消费的物品；默认只从棋盘取材。玩家可主动勾选储物架供货，确认后再消费其中的物品。部分材料不预扣，交付和奖励一次性提交。</w:t>
      </w:r>
    </w:p>
    <w:p>
      <w:pPr>
        <w:pStyle w:val="Heading2"/>
      </w:pPr>
      <w:r>
        <w:t>5.3 请求池与防阻塞</w:t>
      </w:r>
    </w:p>
    <w:p>
      <w:r>
        <w:t>故事请求按固定顺序，无倒计时；常客请求从已开放配方池中抽取，无权重付费或库存窥探。使用持久化随机种子，避免重启刷单。最近三张模板不重复；模板不足时按顺序循环。</w:t>
      </w:r>
    </w:p>
    <w:p>
      <w:r>
        <w:t>模板只引用已开放链条与允许阶数。第一段故事最大四阶；常客在序章完成前最大四阶。每日前三次有效交付中，常客单的单份当量不超过 16。后续可选五阶订单上限 32，不成为每日卡的必经门槛。</w:t>
      </w:r>
    </w:p>
    <w:p>
      <w:r>
        <w:t>常客请求可免费更换，没有更换次数任务；换单不返还或扣除材料，不给奖励。故事请求可暂放，随后用常客请求完成仪式。故事结束后始终存在常客请求，不能出现“没有任务所以没有卡”的断环。</w:t>
      </w:r>
    </w:p>
    <w:p>
      <w:pPr>
        <w:pStyle w:val="Heading2"/>
      </w:pPr>
      <w:r>
        <w:t>5.4 成长不靠膨胀维持</w:t>
      </w:r>
    </w:p>
    <w:p>
      <w:r>
        <w:t>新章节新增组合、物件风格、角色语境与环境互动，不新增无穷高阶。第五阶是首版上限。若三链并行明显增加整理负担，章节切换时让玩家选择两条活跃链，并保留与现有故事请求兼容的生产入口，不能先关台再留下旧单。</w:t>
      </w:r>
    </w:p>
    <w:p>
      <w:pPr>
        <w:pStyle w:val="Heading1"/>
      </w:pPr>
      <w:r>
        <w:t>6 阴阳与每日易经仪式</w:t>
      </w:r>
    </w:p>
    <w:p>
      <w:pPr>
        <w:pStyle w:val="Heading2"/>
      </w:pPr>
      <w:r>
        <w:t>6.1 形成规则</w:t>
      </w:r>
    </w:p>
    <w:p>
      <w:r>
        <w:t>玩家当天前三次有效交付按时间先后记录为 y1、y2、y3：静为 0，行为 1。y1 是最下方第一爻，y3 是下卦最上方第三爻；不按屏幕从上往下的次序存储。</w:t>
      </w:r>
    </w:p>
    <w:p>
      <w:r>
        <w:t>下卦由这三次待客方式组成，上卦为当天的天时。完整版本在当天首次进入游戏时，从八种上卦中确定一种并立即保存；使用本地稳定种子与日期派生，不重启重抽、不付费重抽。相同玩家同日不变，不要求所有玩家结果一致。</w:t>
      </w:r>
    </w:p>
    <w:p>
      <w:r>
        <w:t>第三次交付后，上下卦按照位置组合查表得到一张卡，不消费任何物品。揭示动画可跳过或晚点观看；结果在交付事务中已保存。仪式只记录当天第一组三次交付，继续经营不重置当日卡。</w:t>
      </w:r>
    </w:p>
    <w:p>
      <w:pPr>
        <w:pStyle w:val="Heading2"/>
      </w:pPr>
      <w:r>
        <w:t>6.2 三层含义</w:t>
      </w:r>
    </w:p>
    <w:p>
      <w:r>
        <w:t>主棋盘的二合负责物件整理，三次二元选择负责形成下卦，上下卦的位置组合负责 64 种结果。三者共享体验流程，但不宣称同一种数学运算。四种两爻组合只作为仪式动画的中间形态，不额外建立四象货币或合成链。</w:t>
      </w:r>
    </w:p>
    <w:p>
      <w:r>
        <w:t>本仪式是借鉴易经结构的现代游戏设计，不是传统摇卦法。提示语为“今天的天时，与你留下的三次选择”。卡片不使用“预测你的未来”“系统看穿了你”等文案。</w:t>
      </w:r>
    </w:p>
    <w:p>
      <w:pPr>
        <w:pStyle w:val="Heading2"/>
      </w:pPr>
      <w:r>
        <w:t>6.3 固定编码</w:t>
      </w:r>
    </w:p>
    <w:p>
      <w:r>
        <w:t>程序使用 bottomToTopBits，阴为 0、阳为 1。键值可采用 lowerBits + "_" + upperBits，不能用二进制值直接当文王卦序。八卦映射如下。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47"/>
        <w:gridCol w:w="4147"/>
      </w:tblGrid>
      <w:tr>
        <w:trPr>
          <w:cantSplit/>
          <w:tblHeader/>
        </w:trPr>
        <w:tc>
          <w:tcPr>
            <w:tcW w:type="dxa" w:w="187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自下而上三爻</w:t>
            </w:r>
          </w:p>
        </w:tc>
        <w:tc>
          <w:tcPr>
            <w:tcW w:type="dxa" w:w="4147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卦名</w:t>
            </w:r>
          </w:p>
        </w:tc>
        <w:tc>
          <w:tcPr>
            <w:tcW w:type="dxa" w:w="4147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自然意象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000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坤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100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震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雷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010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坎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110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兑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泽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001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艮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山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101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离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火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011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巽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风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111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乾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天</w:t>
            </w:r>
          </w:p>
        </w:tc>
      </w:tr>
    </w:tbl>
    <w:p>
      <w:pPr>
        <w:spacing w:after="20"/>
      </w:pPr>
    </w:p>
    <w:p>
      <w:r>
        <w:t>重卦显示由底到顶绘制六爻，下三爻取 lower，上三爻取 upper。数据表须同时包含传统卦序、卦名、上下卦与内容 ID。不得把坎离交换后仍显示同一张卡。</w:t>
      </w:r>
    </w:p>
    <w:p>
      <w:pPr>
        <w:pStyle w:val="Heading2"/>
      </w:pPr>
      <w:r>
        <w:t>6.4 原型与完整版范围</w:t>
      </w:r>
    </w:p>
    <w:p>
      <w:r>
        <w:t>垂直切片固定上卦为坤，开放八种下卦，因此只需要八张卡。界面称“山房初篇”，清楚说明此阶段的仪式范围；不宣传已经完整提供 64 卦。完整商业版本扩至八种上卦、64 张卡，只有 64 对映射和文字均通过审校后才能开启完整池。</w:t>
      </w:r>
    </w:p>
    <w:p>
      <w:r>
        <w:t>映射错误或内容缺失属于配置错误。开发构建直接报告，发行构建保留已确定卦象并显示无预测性质的通用提示，记录诊断，不擅自换成另一卦。发布检查必须阻止这种缺失进入正常版本。</w:t>
      </w:r>
    </w:p>
    <w:p>
      <w:pPr>
        <w:pStyle w:val="Heading2"/>
      </w:pPr>
      <w:r>
        <w:t>6.5 日期与漏登</w:t>
      </w:r>
    </w:p>
    <w:p>
      <w:r>
        <w:t>仪式日以设备当地日期为准，日记录同时保存日期、时区偏移、上卦和爻列表。跨午夜时已有的一至两爻保留在“未完小记”，当天新交付进入新日记录，物品和故事不重置。玩家可回看未完记录，但不补发完整卡。</w:t>
      </w:r>
    </w:p>
    <w:p>
      <w:r>
        <w:t>日期回拨时复用已有记录，不清空卡片；日期异常不封禁、不惩罚。离线时钟可以被改动，这是本地休闲产品接受的限制；卡片不产生稀缺付费货币，所以不为此建立强联网服务。跨时区变化测试以“不丢档、不覆盖既有记录”为底线。</w:t>
      </w:r>
    </w:p>
    <w:p>
      <w:pPr>
        <w:pStyle w:val="Heading2"/>
      </w:pPr>
      <w:r>
        <w:t>6.6 卡片内容与重复</w:t>
      </w:r>
    </w:p>
    <w:p>
      <w:r>
        <w:t>每张卡包含卦象、传统名称、原创现代题目、约 60 至 100 字中文反思、一条开放问题、当日三次选择的简短回顾。原型用原创中文，英文试译需审校，不借荣格名义写伪引语。</w:t>
      </w:r>
    </w:p>
    <w:p>
      <w:r>
        <w:t>重复卦象是新日期下的另一次记录，不转化为碎片、不返利、不付费去重。图鉴按独特卦象收藏，日记按日期收藏。可选记录一句自己的想法，默认仅本机保存；分享时默认不包含私人记录、来客选择或真实姓名。</w:t>
      </w:r>
    </w:p>
    <w:p>
      <w:pPr>
        <w:pStyle w:val="Heading1"/>
      </w:pPr>
      <w:r>
        <w:t>7 空间管理与操作恢复</w:t>
      </w:r>
    </w:p>
    <w:p>
      <w:r>
        <w:t>采用 7 列 9 行共 63 格棋盘，初始开放 7 列 6 行共 42 格。其余三行是后续空间奖励，按从上到下顺序开放；生产工具位于盘外，普通物品一件一格。储物架初始 6 格、上限 12 格，扩容为章节奖励，不卖空间。</w:t>
      </w:r>
    </w:p>
    <w:p>
      <w:r>
        <w:t>空间策略来自当前请求、后续请求预览、不同链的半成品与两种配方之间的选择。挑战应是“先做哪个、留哪些”，不是猜测随机材料什么时候有用。锁格上没有可被误消费的物品，解锁也不凭空发材料。</w:t>
      </w:r>
    </w:p>
    <w:p>
      <w:r>
        <w:rPr>
          <w:b/>
        </w:rPr>
        <w:t>取回基础材料</w:t>
      </w:r>
      <w:r>
        <w:t>：选择非一阶物品后可将其折回该链的基础库存计数，增加与其当量相等的整数。基础库存不占棋盘、不产生灵石；后续点击该生产台优先从库存扣一个并放出一阶物品。这样误升阶不要求新增空格来拆分，也不会卡住。因为免费生产本来无限，这项功能是恢复操作，不作为经济奖励。</w:t>
      </w:r>
    </w:p>
    <w:p>
      <w:r>
        <w:rPr>
          <w:b/>
        </w:rPr>
        <w:t>放回工具台</w:t>
      </w:r>
      <w:r>
        <w:t>：任何普通物品都可使用同一回收入口，不扣钱，不获得钱。最近一次回收支持撤销，直到下一次改变棋盘、库存、交付或建设状态的操作；撤销必须恢复原位置和计数。应用重启后不保留撤销按钮。</w:t>
      </w:r>
    </w:p>
    <w:p>
      <w:r>
        <w:t>满盘时仍可同物合成、移动到储物架、回收，或交付已齐材料。以上动作无需空格或体力前置。玩家永远可以免费恢复一个空位；教程必须实际演示一次。</w:t>
      </w:r>
    </w:p>
    <w:p>
      <w:r>
        <w:t>不提供无上限高级物品队列，不生成无法处理的限时副产物。所有物品奖励若后续加入，必须指定容量与满格处理；首版直接只发灵石和解锁标记。</w:t>
      </w:r>
    </w:p>
    <w:p>
      <w:pPr>
        <w:pStyle w:val="Heading1"/>
      </w:pPr>
      <w:r>
        <w:t>8 资源与经济</w:t>
      </w:r>
    </w:p>
    <w:p>
      <w:pPr>
        <w:pStyle w:val="Heading2"/>
      </w:pPr>
      <w:r>
        <w:t>8.1 资源最小集</w:t>
      </w:r>
    </w:p>
    <w:p>
      <w:r>
        <w:t>首版只有灵石一种可消费货币，普通物料一种生产资源，以及不可消费的章节与收藏进度。无元气、玄玉、悟性币、广告券或付费随机物品。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376"/>
        <w:gridCol w:w="2232"/>
        <w:gridCol w:w="3974"/>
      </w:tblGrid>
      <w:tr>
        <w:trPr>
          <w:cantSplit/>
          <w:tblHeader/>
        </w:trPr>
        <w:tc>
          <w:tcPr>
            <w:tcW w:type="dxa" w:w="1584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对象</w:t>
            </w:r>
          </w:p>
        </w:tc>
        <w:tc>
          <w:tcPr>
            <w:tcW w:type="dxa" w:w="2376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来源</w:t>
            </w:r>
          </w:p>
        </w:tc>
        <w:tc>
          <w:tcPr>
            <w:tcW w:type="dxa" w:w="223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消耗或用途</w:t>
            </w:r>
          </w:p>
        </w:tc>
        <w:tc>
          <w:tcPr>
            <w:tcW w:type="dxa" w:w="3974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边界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物料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免费确定性产出、回收基础库存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合成与交付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不出售换钱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灵石</w:t>
            </w:r>
          </w:p>
        </w:tc>
        <w:tc>
          <w:tcPr>
            <w:tcW w:type="dxa" w:w="2376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有效订单奖励、初始 30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固定修葺与可选装饰</w:t>
            </w:r>
          </w:p>
        </w:tc>
        <w:tc>
          <w:tcPr>
            <w:tcW w:type="dxa" w:w="39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不出售灵石，不按时间过期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章节进度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固定故事请求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只累计，不消费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常客单不推进故事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棋盘与储物格</w:t>
            </w:r>
          </w:p>
        </w:tc>
        <w:tc>
          <w:tcPr>
            <w:tcW w:type="dxa" w:w="2376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明确里程碑奖励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增加容量</w:t>
            </w:r>
          </w:p>
        </w:tc>
        <w:tc>
          <w:tcPr>
            <w:tcW w:type="dxa" w:w="39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不做陡峭定价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卦象图鉴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每日仪式首次遇见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收藏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重复不降值或惩罚</w:t>
            </w:r>
          </w:p>
        </w:tc>
      </w:tr>
    </w:tbl>
    <w:p>
      <w:pPr>
        <w:spacing w:after="20"/>
      </w:pPr>
    </w:p>
    <w:p>
      <w:pPr>
        <w:pStyle w:val="Heading2"/>
      </w:pPr>
      <w:r>
        <w:t>8.2 奖励公式</w:t>
      </w:r>
    </w:p>
    <w:p>
      <w:r>
        <w:t>一至五阶的基础当量分别为 1、2、4、8、16。订单成本是精确需求物品的当量乘数量后求和。基础灵石奖励为总当量乘 2。静、行变体必须等成本、等收益，不设连胜、限时或当天倍数。</w:t>
      </w:r>
    </w:p>
    <w:p>
      <w:r>
        <w:t>示例：T3 一件加 C3 一件为 4 加 4 共 8 当量，奖励 16；T4 一件加 C3 一件为 12 当量，奖励 24；T4 与 C4 各一件为 16 当量，奖励 32。最终数值均由配置计算校验，不手填不一致的报酬。</w:t>
      </w:r>
    </w:p>
    <w:p>
      <w:pPr>
        <w:pStyle w:val="Heading2"/>
      </w:pPr>
      <w:r>
        <w:t>8.3 一段可核算的序章</w:t>
      </w:r>
    </w:p>
    <w:p>
      <w:r>
        <w:t>附录 A 的六个故事片段各三单，其总当量依次为 24、28、32、36、40、48，共 208；完成全部十八单获得 416 灵石，加初始 30 共 446。前三个必经修葺成本 40、60、80，共 180；不接常客单也足够完成序章并剩余 266。</w:t>
      </w:r>
    </w:p>
    <w:p>
      <w:r>
        <w:t>后续可选装饰成本 100、140、180，共 420。完成序章后若要购齐六项，总成本 600，尚需 154 灵石，可通过常客请求逐步获取。内容完成后货币可以积累，不通过恶性通胀制造新消耗；仅在确有新装饰时增加用途。</w:t>
      </w:r>
    </w:p>
    <w:p>
      <w:pPr>
        <w:pStyle w:val="Heading2"/>
      </w:pPr>
      <w:r>
        <w:t>8.4 每日操作量与节奏假设</w:t>
      </w:r>
    </w:p>
    <w:p>
      <w:r>
        <w:t>标准三单目标总当量约 24 至 40，极限不超过 48。完全从一阶生产时，生产次数等于总当量；合成次数等于总当量减去最终交付件数。以三份 T3 加 C3 为例，共需 24 次产出和 18 次合成，另有 3 次交付与 3 次选择。</w:t>
      </w:r>
    </w:p>
    <w:p>
      <w:r>
        <w:t>这可能被熟练玩家在很短时间完成，因此 5 至 10 分钟包含阅读、选择、建设与仪式，而不是仅靠 42 次棋盘操作。试玩若不到目标时长但满足感良好，应接受更短 Session；若觉得无聊，应改善决策与内容，不增加到七阶来强行拖长。</w:t>
      </w:r>
    </w:p>
    <w:p>
      <w:pPr>
        <w:pStyle w:val="Heading2"/>
      </w:pPr>
      <w:r>
        <w:t>8.5 可持续性限制</w:t>
      </w:r>
    </w:p>
    <w:p>
      <w:r>
        <w:t>本经济不适用于原 v1.0 的体力内购方案。若将来改为广告或体力驱动的免费游戏，必须重新设计来源、消耗、内容节奏和付费边界，不能直接在免费无限生产上叠加卖体力。当前模型选择内容与审美付费，接受熟练玩家快速完成已购章节。</w:t>
      </w:r>
    </w:p>
    <w:p>
      <w:pPr>
        <w:pStyle w:val="Heading1"/>
      </w:pPr>
      <w:r>
        <w:t>9 山房成长与五行表达</w:t>
      </w:r>
    </w:p>
    <w:p>
      <w:pPr>
        <w:pStyle w:val="Heading2"/>
      </w:pPr>
      <w:r>
        <w:t>9.1 空间结构</w:t>
      </w:r>
    </w:p>
    <w:p>
      <w:r>
        <w:t>第一处山房只做一个固定视角场景，分门灯、茶案、窗席、山泉、铜铃、陈列角六个可点击区域。用分层图片、局部粒子与局部动效呈现深度，不做自由行走、旋转镜头、碰撞导航或昼夜物理模拟。</w:t>
      </w:r>
    </w:p>
    <w:p>
      <w:r>
        <w:t>修葺不是由废墟走向奢华的单向数值升级，而是让空间逐渐可以生活。第一轮采用固定修葺槽位，后续开放每槽两种已拥有外观。外观切换免费，不反复收费。</w:t>
      </w:r>
    </w:p>
    <w:p>
      <w:pPr>
        <w:pStyle w:val="Heading2"/>
      </w:pPr>
      <w:r>
        <w:t>9.2 序章解锁图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584"/>
        <w:gridCol w:w="2376"/>
        <w:gridCol w:w="2232"/>
        <w:gridCol w:w="3974"/>
      </w:tblGrid>
      <w:tr>
        <w:trPr>
          <w:cantSplit/>
          <w:tblHeader/>
        </w:trPr>
        <w:tc>
          <w:tcPr>
            <w:tcW w:type="dxa" w:w="1584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节点</w:t>
            </w:r>
          </w:p>
        </w:tc>
        <w:tc>
          <w:tcPr>
            <w:tcW w:type="dxa" w:w="2376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前置</w:t>
            </w:r>
          </w:p>
        </w:tc>
        <w:tc>
          <w:tcPr>
            <w:tcW w:type="dxa" w:w="223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灵石</w:t>
            </w:r>
          </w:p>
        </w:tc>
        <w:tc>
          <w:tcPr>
            <w:tcW w:type="dxa" w:w="3974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门边灯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完成 E01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40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点亮入口，解锁故事片段二的资格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茶案</w:t>
            </w:r>
          </w:p>
        </w:tc>
        <w:tc>
          <w:tcPr>
            <w:tcW w:type="dxa" w:w="2376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完成 E06 且门灯已修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60</w:t>
            </w:r>
          </w:p>
        </w:tc>
        <w:tc>
          <w:tcPr>
            <w:tcW w:type="dxa" w:w="39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开放第七行棋盘，解锁片段三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窗席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完成 E09 且茶案已修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80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开放第八行，解锁片段四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山泉</w:t>
            </w:r>
          </w:p>
        </w:tc>
        <w:tc>
          <w:tcPr>
            <w:tcW w:type="dxa" w:w="2376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完成 E12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100</w:t>
            </w:r>
          </w:p>
        </w:tc>
        <w:tc>
          <w:tcPr>
            <w:tcW w:type="dxa" w:w="39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可选环境声与流水画面，不阻断剧情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铜铃</w:t>
            </w:r>
          </w:p>
        </w:tc>
        <w:tc>
          <w:tcPr>
            <w:tcW w:type="dxa" w:w="2376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完成 E15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140</w:t>
            </w:r>
          </w:p>
        </w:tc>
        <w:tc>
          <w:tcPr>
            <w:tcW w:type="dxa" w:w="39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可选点击音色，新增布置细节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陈列角</w:t>
            </w:r>
          </w:p>
        </w:tc>
        <w:tc>
          <w:tcPr>
            <w:tcW w:type="dxa" w:w="2376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完成 E18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180</w:t>
            </w:r>
          </w:p>
        </w:tc>
        <w:tc>
          <w:tcPr>
            <w:tcW w:type="dxa" w:w="39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可选纪念物陈列位置</w:t>
            </w:r>
          </w:p>
        </w:tc>
      </w:tr>
    </w:tbl>
    <w:p>
      <w:pPr>
        <w:spacing w:after="20"/>
      </w:pPr>
    </w:p>
    <w:p>
      <w:r>
        <w:t>片段二还要求片段一的 E01 至 E03 全完成，不能修灯后跳过其余两单。片段三要求 E04 至 E06 完成，片段四要求 E07 至 E09 完成。片段五、六分别要求上一片段三单完成，不要求可选装饰。完成 E18 免费开放第九行与储物架由 6 至 12 格，不以购买陈列角为前提。</w:t>
      </w:r>
    </w:p>
    <w:p>
      <w:r>
        <w:t>可选装饰仅在当前必经节点已支付、且剩余灵石足够预留下一必经节点成本时才显示购买按钮。例如片段三结束前，不允许花掉窗席所需的 80。界面说明“先为窗席留好材料”，避免装饰消费卡住主线。完成所有必经节点后解除预留规则。</w:t>
      </w:r>
    </w:p>
    <w:p>
      <w:pPr>
        <w:pStyle w:val="Heading2"/>
      </w:pPr>
      <w:r>
        <w:t>9.3 五行如何进入体验</w:t>
      </w:r>
    </w:p>
    <w:p>
      <w:r>
        <w:t>木对应茶与木案的生长感，火对应灯与煮水的温暖，土对应陶器与安置，金对应铜铃与清晰的声响，水对应泉与流动。它们是本作的美术和交互分工，不把全部物件机械归类为唯一传统五行属性。</w:t>
      </w:r>
    </w:p>
    <w:p>
      <w:r>
        <w:t>五行首版没有克制、额外货币或随机惩罚。玩家在布置中选择声音与视觉的侧重，构成“我今天想要怎样的茶舍”。如果后续测试显示玩家需要更深策略，可以另做可选茶席搭配实验，但不能在未验证时扩成五套强制生产链。</w:t>
      </w:r>
    </w:p>
    <w:p>
      <w:pPr>
        <w:pStyle w:val="Heading1"/>
      </w:pPr>
      <w:r>
        <w:t>10 来客与叙事</w:t>
      </w:r>
    </w:p>
    <w:p>
      <w:pPr>
        <w:pStyle w:val="Heading2"/>
      </w:pPr>
      <w:r>
        <w:t>10.1 主线单位</w:t>
      </w:r>
    </w:p>
    <w:p>
      <w:r>
        <w:t>每个来客章节由若干片段构成，每片段包含一个生活情境、三份请求、两种回应的短分支和一个共同落点。分支改变语气、动作或留下的小物，不复制整段主线，不锁定坏结局。角色记住的少量选择通过标签回调表现，避免指数级分支。</w:t>
      </w:r>
    </w:p>
    <w:p>
      <w:r>
        <w:t>章节可以同一天连续完成，不以真实日期锁剧情。完成一个片段后出现“今天到这里也很好”的结束入口，同时保留继续按钮。每日仪式只在当天前三单触发，继续剧情不再获得新的当日卡。</w:t>
      </w:r>
    </w:p>
    <w:p>
      <w:pPr>
        <w:pStyle w:val="Heading2"/>
      </w:pPr>
      <w:r>
        <w:t>10.2 序章人物 Elena</w:t>
      </w:r>
    </w:p>
    <w:p>
      <w:r>
        <w:t>Elena 是常把时间填满的工程师。本章主题是“给未完成的事情留一个位置”。她不是等玩家拯救的对象，会拒绝不合意的建议，也会自己做决定。章节六个片段如下。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2232"/>
        <w:gridCol w:w="2088"/>
        <w:gridCol w:w="2174"/>
      </w:tblGrid>
      <w:tr>
        <w:trPr>
          <w:cantSplit/>
          <w:tblHeader/>
        </w:trPr>
        <w:tc>
          <w:tcPr>
            <w:tcW w:type="dxa" w:w="1440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片段</w:t>
            </w:r>
          </w:p>
        </w:tc>
        <w:tc>
          <w:tcPr>
            <w:tcW w:type="dxa" w:w="223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情境</w:t>
            </w:r>
          </w:p>
        </w:tc>
        <w:tc>
          <w:tcPr>
            <w:tcW w:type="dxa" w:w="223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静方式的方向</w:t>
            </w:r>
          </w:p>
        </w:tc>
        <w:tc>
          <w:tcPr>
            <w:tcW w:type="dxa" w:w="2088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行方式的方向</w:t>
            </w:r>
          </w:p>
        </w:tc>
        <w:tc>
          <w:tcPr>
            <w:tcW w:type="dxa" w:w="2174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共同落点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到门口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手机仍在震动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留一个不必解释的座位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陪她先把手机收起来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愿意坐下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窗边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习惯把休息也列成任务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听她说今天没做完什么</w:t>
            </w:r>
          </w:p>
        </w:tc>
        <w:tc>
          <w:tcPr>
            <w:tcW w:type="dxa" w:w="208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陪她只写下一件明天的事</w:t>
            </w:r>
          </w:p>
        </w:tc>
        <w:tc>
          <w:tcPr>
            <w:tcW w:type="dxa" w:w="21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不急着列更多任务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一次失约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因没有及时回消息而自责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允许她把话讲完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陪她写一条简短回复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选择一次有限的回应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雨停前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想带着工作一直等雨停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留一段不用产出的时间</w:t>
            </w:r>
          </w:p>
        </w:tc>
        <w:tc>
          <w:tcPr>
            <w:tcW w:type="dxa" w:w="208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陪她收好桌上的东西</w:t>
            </w:r>
          </w:p>
        </w:tc>
        <w:tc>
          <w:tcPr>
            <w:tcW w:type="dxa" w:w="21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决定自己何时离开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再来时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仍然忙，也仍会疲惫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接纳状态没有彻底变好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一起调整一件小习惯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知道可以再次停下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留一盏灯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准备返回日常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留一句以后再说的话</w:t>
            </w:r>
          </w:p>
        </w:tc>
        <w:tc>
          <w:tcPr>
            <w:tcW w:type="dxa" w:w="208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留下一张自己的便签</w:t>
            </w:r>
          </w:p>
        </w:tc>
        <w:tc>
          <w:tcPr>
            <w:tcW w:type="dxa" w:w="21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茶舍成为可重访的地方</w:t>
            </w:r>
          </w:p>
        </w:tc>
      </w:tr>
    </w:tbl>
    <w:p>
      <w:pPr>
        <w:spacing w:after="20"/>
      </w:pPr>
    </w:p>
    <w:p>
      <w:pPr>
        <w:pStyle w:val="Heading2"/>
      </w:pPr>
      <w:r>
        <w:t>10.3 一个完整交付样例</w:t>
      </w:r>
    </w:p>
    <w:p>
      <w:r>
        <w:t>请求文案：“我今天不太想整理思路。可以在这里坐一会吗？”</w:t>
      </w:r>
    </w:p>
    <w:p>
      <w:r>
        <w:t>静选项：“先泡一壶茶，不急着说。”需求 T3 两件。交付回应：“谢谢。原来坐下来，不需要先有一个结论。”</w:t>
      </w:r>
    </w:p>
    <w:p>
      <w:r>
        <w:t>行选项：“一起把桌面空出来，再慢慢坐。”需求 T3 与 C3 各一件。交付回应：“只整理这一小块，好像就够了。”</w:t>
      </w:r>
    </w:p>
    <w:p>
      <w:r>
        <w:t>两条路径都奖励 16 灵石，并计为一份完成的请求；前者写入阴爻，后者写入阳爻。角色没有焦虑值归零的演出。一次茶席只是一个片段。</w:t>
      </w:r>
    </w:p>
    <w:p>
      <w:pPr>
        <w:pStyle w:val="Heading2"/>
      </w:pPr>
      <w:r>
        <w:t>10.4 文案制作边界</w:t>
      </w:r>
    </w:p>
    <w:p>
      <w:r>
        <w:t>每片段约 250 至 450 字中文，单段气泡优先控制在 20 至 45 字；English 不按字数硬截断，按版面验证。数字仅为编辑预算。原型不配全语音，只配环境声和短促动作声。</w:t>
      </w:r>
    </w:p>
    <w:p>
      <w:r>
        <w:t>角色不靠诊断标签概括；不复用“喝完茶就顿悟”的结构。卡片解释和人物台词均使用原创内容；传统引文若加入，必须标出出处并逐句核对。荣格共时性保留为创作背景，不作为临床有效性、个性化准确率或市场需求的证据。</w:t>
      </w:r>
    </w:p>
    <w:p>
      <w:pPr>
        <w:pStyle w:val="Heading1"/>
      </w:pPr>
      <w:r>
        <w:t>11 界面与视听规格</w:t>
      </w:r>
    </w:p>
    <w:p>
      <w:pPr>
        <w:pStyle w:val="Heading2"/>
      </w:pPr>
      <w:r>
        <w:t>11.1 页面</w:t>
      </w:r>
    </w:p>
    <w:p>
      <w:r>
        <w:t>主页面为山房，点击来客进入茶案；底部固定山房、茶案、手账三个入口。设置从固定角标进入。仪式是可退出的叠层，不替代导航。商店若后续加入，仅在山房独立入口出现。</w:t>
      </w:r>
    </w:p>
    <w:p>
      <w:r>
        <w:t>茶案从上至下依次为来客与当前需求、目标切换、棋盘、盘外生产台、储物架入口。静与行按钮显示材料需求和同等奖励，提供短句而不是只有阴阳图标。以形状、文字、数字共同区分物品阶数，不能只靠颜色。</w:t>
      </w:r>
    </w:p>
    <w:p>
      <w:pPr>
        <w:pStyle w:val="Heading2"/>
      </w:pPr>
      <w:r>
        <w:t>11.2 操作细节</w:t>
      </w:r>
    </w:p>
    <w:p>
      <w:r>
        <w:t>按下约 0.15 秒开始拖拽；轻点显示物品名、阶数与用途。拖动时显示目标格；可合成高亮、交换使用另一种边框。不要让所有物品同时闪烁。取消拖动回到原格，应用进入后台时先取消拖拽再保存。</w:t>
      </w:r>
    </w:p>
    <w:p>
      <w:r>
        <w:t>提供点击选择物品再点目标的替代操作，降低精细拖动负担。主操作目标以约 44 至 48 个逻辑像素为最低设计参考；7 列布局在最小支持宽度上必须真机验证，宁可缩减边距和装饰，也不缩到难以点中。刘海、安全区、长屏和较大字体分别验收。</w:t>
      </w:r>
    </w:p>
    <w:p>
      <w:pPr>
        <w:pStyle w:val="Heading2"/>
      </w:pPr>
      <w:r>
        <w:t>11.3 视听方向</w:t>
      </w:r>
    </w:p>
    <w:p>
      <w:r>
        <w:t>色彩采用青瓷灰绿、米白、木色、墨灰和少量暖灯色。稀有度不靠金光堆叠。物件轮廓优先于纹理；同链每阶在形态和份量上都有区别。背景可以精细，棋盘必须快速可读。</w:t>
      </w:r>
    </w:p>
    <w:p>
      <w:r>
        <w:t>原型只需要一张分层山房、两条链十个图标、Elena 一套头像及少量表情、八张共用版式卡。卡片先共用三至四组背景纹理，不要求八张独立插画。完整版也优先共用版式与意象素材，避免把 64 张卡等同于 64 幅昂贵原画。</w:t>
      </w:r>
    </w:p>
    <w:p>
      <w:r>
        <w:t>声音由雨、泉、风、陶器、木器组成；同类合成准备至少三种轻微变化，限制并发与峰值。音乐、环境声、动作声分别调节；关闭震动、减少动态效果均为独立选项。以“清楚、轻、短”为合成反馈目标，不能把每一次操作做成长演出。</w:t>
      </w:r>
    </w:p>
    <w:p>
      <w:pPr>
        <w:pStyle w:val="Heading2"/>
      </w:pPr>
      <w:r>
        <w:t>11.4 分享卡</w:t>
      </w:r>
    </w:p>
    <w:p>
      <w:r>
        <w:t>首版导出 1080 乘 1920 竖图，内容包括当日卦象、原创短句、日期、少量山房纹理与小号署名。私人笔记默认关闭，开启前可预览。导出不要求登录，不给灵石，不弹出通讯录，也不自动发布到社交平台。</w:t>
      </w:r>
    </w:p>
    <w:p>
      <w:r>
        <w:t>先支持系统保存图片；平台原生分享面板在垂直切片后期验证。保存失败可重试，不影响已经获得的卡片。静态图导出只适合验证保存和分享意愿，不假定它天然适配短视频平台的传播方式。</w:t>
      </w:r>
    </w:p>
    <w:p>
      <w:pPr>
        <w:pStyle w:val="Heading1"/>
      </w:pPr>
      <w:r>
        <w:t>12 留存与内容供给</w:t>
      </w:r>
    </w:p>
    <w:p>
      <w:pPr>
        <w:pStyle w:val="Heading2"/>
      </w:pPr>
      <w:r>
        <w:t>12.1 回访结构</w:t>
      </w:r>
    </w:p>
    <w:p>
      <w:r>
        <w:t>首日关注“我做成了一件小事”；前几次回访关注“这位客人后来怎样了”；一周左右关注“山房有了我的选择”；故事结束后靠熟悉的空间、常客和每日反思维持自愿回访。以上是设计目标，不是留存预测。</w:t>
      </w:r>
    </w:p>
    <w:p>
      <w:r>
        <w:t>无连续签到倍率、错过限定卡、体力溢出提醒或付费补签。通知默认关闭；如果玩家选择提醒，只发送其指定时间的温和邀请，不使用“客人因你没来而难过”的负罪文案。</w:t>
      </w:r>
    </w:p>
    <w:p>
      <w:pPr>
        <w:pStyle w:val="Heading2"/>
      </w:pPr>
      <w:r>
        <w:t>12.2 内容容量预算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2232"/>
        <w:gridCol w:w="2088"/>
        <w:gridCol w:w="2174"/>
      </w:tblGrid>
      <w:tr>
        <w:trPr>
          <w:cantSplit/>
          <w:tblHeader/>
        </w:trPr>
        <w:tc>
          <w:tcPr>
            <w:tcW w:type="dxa" w:w="1440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版本</w:t>
            </w:r>
          </w:p>
        </w:tc>
        <w:tc>
          <w:tcPr>
            <w:tcW w:type="dxa" w:w="223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故事与订单</w:t>
            </w:r>
          </w:p>
        </w:tc>
        <w:tc>
          <w:tcPr>
            <w:tcW w:type="dxa" w:w="223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物料与环境</w:t>
            </w:r>
          </w:p>
        </w:tc>
        <w:tc>
          <w:tcPr>
            <w:tcW w:type="dxa" w:w="2088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卡片</w:t>
            </w:r>
          </w:p>
        </w:tc>
        <w:tc>
          <w:tcPr>
            <w:tcW w:type="dxa" w:w="2174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用途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灰盒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 个片段、3 个故事请求、4 个常客模板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2 链、10 个占位图、42 格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 张占位卡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验证操作与状态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垂直切片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Elena 6 片段、18 个故事请求、12 个常客模板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2 链、6 修葺节点、1 山房</w:t>
            </w:r>
          </w:p>
        </w:tc>
        <w:tc>
          <w:tcPr>
            <w:tcW w:type="dxa" w:w="208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坤上八卦对应 8 张卡</w:t>
            </w:r>
          </w:p>
        </w:tc>
        <w:tc>
          <w:tcPr>
            <w:tcW w:type="dxa" w:w="21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验证完整序章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商业候选版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序章加 2 个完整来客章节，常客模板约 24 个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最多 3 链、1 山房扩展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经审校的 64 张卡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验证章节购买</w:t>
            </w:r>
          </w:p>
        </w:tc>
      </w:tr>
    </w:tbl>
    <w:p>
      <w:pPr>
        <w:spacing w:after="20"/>
      </w:pPr>
    </w:p>
    <w:p>
      <w:r>
        <w:t>商业候选版不等于必须一次生产完；先测序章是否值得继续。新增两位角色可从 Marcus 与 Hana 中选取，但必须先重写情境与需求，不直接用心理标签填满内容。</w:t>
      </w:r>
    </w:p>
    <w:p>
      <w:r>
        <w:t>序章共六个片段。若每片段为一次 Session，可支持六次主要故事游玩；若每次约 5 至 10 分钟，故事目标约 30 至 60 分钟，不能宣传成数周剧情。每天一段只是玩家可能的节奏，不是系统锁。</w:t>
      </w:r>
    </w:p>
    <w:p>
      <w:pPr>
        <w:pStyle w:val="Heading2"/>
      </w:pPr>
      <w:r>
        <w:t>12.3 内容耗尽处理</w:t>
      </w:r>
    </w:p>
    <w:p>
      <w:r>
        <w:t>完成后明确显示“这一章已结束”，保留重访与常客模式。重复常客请求不伪装成新剧情。灵石可以留存；不人为拉高价格以掩盖内容短缺。新的章节、声景与装饰按完整包制作，暂不承诺月度通行证或二十四节气持续更新。</w:t>
      </w:r>
    </w:p>
    <w:p>
      <w:pPr>
        <w:pStyle w:val="Heading1"/>
      </w:pPr>
      <w:r>
        <w:t>13 商业模式</w:t>
      </w:r>
    </w:p>
    <w:p>
      <w:r>
        <w:t>推荐免费完整序章，后续完整来客章节或章节组合包付费，装饰与声景作为可选扩展。前期不设置硬币、抽卡、体力、激励广告和广告去除权益。这是为了让生产规则、内容消费与用户体验保持一致，并减少第一版 SDK 工作。</w:t>
      </w:r>
    </w:p>
    <w:p>
      <w:r>
        <w:t>序章完成后在章节选择页展示内容长度、包含的角色与环境，不在卡片揭示时弹购买窗口。已购章节不随时间失效。任何支付失败都不能扣除本地已有资源；恢复购买必须在双平台发布前完成。</w:t>
      </w:r>
    </w:p>
    <w:p>
      <w:r>
        <w:t>定价在序章测试、内容预算和商店档位核实后决定，本文不预设未经研究的最优美元价格。评估付费意愿时同时询问玩家理解的内容长度，不只问“你会买吗”。装饰商业化不能要求购买才能恢复棋盘操作或完成每日卡。</w:t>
      </w:r>
    </w:p>
    <w:p>
      <w:r>
        <w:t>若测试表明玩家只愿意使用免费每日卡、而不愿意购买章节，应重新评估产品定位与内容成本，不默默把付费阻塞加回棋盘。</w:t>
      </w:r>
    </w:p>
    <w:p>
      <w:pPr>
        <w:pStyle w:val="Heading1"/>
      </w:pPr>
      <w:r>
        <w:t>14 Unity 技术方案</w:t>
      </w:r>
    </w:p>
    <w:p>
      <w:pPr>
        <w:pStyle w:val="Heading2"/>
      </w:pPr>
      <w:r>
        <w:t>14.1 技术基线</w:t>
      </w:r>
    </w:p>
    <w:p>
      <w:r>
        <w:t>建议使用 Unity 6.3 LTS 的稳定补丁版本；创建工程时再核对 Android／iOS 工具链与插件兼容性，锁定具体补丁和包版本。官方当前支持说明列明 6.3 LTS 支持至 2027 年 12 月；选它是本项目控制版本变动的决定，不宣称它是所有新项目的唯一最佳版本。[S1]</w:t>
      </w:r>
    </w:p>
    <w:p>
      <w:r>
        <w:t>采用 C#、URP 2D、uGUI 与 TextMeshPro、Input System。选 uGUI 是为了本作固定界面与拖拽实现简洁，不基于对其他 UI 方案能力的否定。原型不使用 DOTS、大型依赖注入框架、多人服务或自建后端。免费工具足以开始，出现明确瓶颈后再评估插件。</w:t>
      </w:r>
    </w:p>
    <w:p>
      <w:r>
        <w:t>静态配置使用 ScriptableObject，玩家运行状态使用独立可序列化数据对象，存为 JSON。不要把运行时状态直接写进项目中的 ScriptableObject 资产。[S2] 场景只负责表现、输入和装配，不承担奖励公式与订单生成规则。</w:t>
      </w:r>
    </w:p>
    <w:p>
      <w:pPr>
        <w:pStyle w:val="Heading2"/>
      </w:pPr>
      <w:r>
        <w:t>14.2 模块边界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47"/>
        <w:gridCol w:w="4147"/>
      </w:tblGrid>
      <w:tr>
        <w:trPr>
          <w:cantSplit/>
          <w:tblHeader/>
        </w:trPr>
        <w:tc>
          <w:tcPr>
            <w:tcW w:type="dxa" w:w="187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模块</w:t>
            </w:r>
          </w:p>
        </w:tc>
        <w:tc>
          <w:tcPr>
            <w:tcW w:type="dxa" w:w="4147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责任</w:t>
            </w:r>
          </w:p>
        </w:tc>
        <w:tc>
          <w:tcPr>
            <w:tcW w:type="dxa" w:w="4147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禁止承担的责任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BoardDomain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移动、交换、同物合成、回收、容量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动画、音效、网络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OrderDomain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模板资格、变体、需求校验、交付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直接操作 UI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ProgressionDomain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剧情节点、建设前置、奖励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使用现实日期卡剧情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OracleDomain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日记录、三爻、上下卦映射、收藏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读取私人日记推测性格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SaveRepository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版本化快照、备份、读写恢复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用场景对象作为存档格式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Presentation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动画、格子、对话、导航、音频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重复计算或直接发奖励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PlatformServices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图片保存、分享、后续 IAP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改动棋盘规则</w:t>
            </w:r>
          </w:p>
        </w:tc>
      </w:tr>
    </w:tbl>
    <w:p>
      <w:pPr>
        <w:spacing w:after="20"/>
      </w:pPr>
    </w:p>
    <w:p>
      <w:r>
        <w:t>Domain 使用普通 C#，不依赖 MonoBehaviour、Transform 或当前场景。随机、时钟和文件接口通过构造参数或简单接口传入，便于复现。Presenter 监听成功事件后播放效果，不通过动画结束回调发第二次奖励。</w:t>
      </w:r>
    </w:p>
    <w:p>
      <w:pPr>
        <w:pStyle w:val="Heading2"/>
      </w:pPr>
      <w:r>
        <w:t>14.3 场景与目录</w:t>
      </w:r>
    </w:p>
    <w:p>
      <w:r>
        <w:t>建议只有 Bootstrap 与 Game 两个运行场景。Bootstrap 载入配置、存档与服务，再打开 Game；Game 中用 Canvas 面板切换山房、棋盘、手账，不为每个弹窗建立场景。编辑器测试场景与发行场景分开。</w:t>
      </w:r>
    </w:p>
    <w:p>
      <w:r>
        <w:t>工程目录约定：Assets／Yijing／Scripts 下分 Domain、Application、Presentation、Infrastructure、Editor；Data 下分 Items、Orders、Visitors、Renovations、Oracle；Art 下分 Board、Sanctuary、Characters、Cards；另设 Audio、Prefabs、Scenes、Tests 与 Localization。所有资源使用稳定 ID，显示名称可翻译，不能拿中文名称当存档主键。</w:t>
      </w:r>
    </w:p>
    <w:p>
      <w:pPr>
        <w:pStyle w:val="Heading2"/>
      </w:pPr>
      <w:r>
        <w:t>14.4 数据结构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47"/>
        <w:gridCol w:w="4147"/>
      </w:tblGrid>
      <w:tr>
        <w:trPr>
          <w:cantSplit/>
          <w:tblHeader/>
        </w:trPr>
        <w:tc>
          <w:tcPr>
            <w:tcW w:type="dxa" w:w="187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数据</w:t>
            </w:r>
          </w:p>
        </w:tc>
        <w:tc>
          <w:tcPr>
            <w:tcW w:type="dxa" w:w="4147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必填字段</w:t>
            </w:r>
          </w:p>
        </w:tc>
        <w:tc>
          <w:tcPr>
            <w:tcW w:type="dxa" w:w="4147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校验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ItemDefinition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id、chainId、tier、baseUnits、nextId、iconKey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阶数 1 至 5；下一级当量为两倍；五阶无 nextId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ProducerDefinition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id、chainId、outputItemId、unlockNode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只输出该链一阶；不引用未开放链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OrderTemplate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id、storyNode、静行 requirements、reward、lineValue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变体等当量等报酬；物品存在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StoryNode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id、visitorId、orderIds、prerequisites、responseKeys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无循环依赖；可到达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Renovation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id、cost、prerequisites、unlocks、variantKeys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不以自己的解锁作为前置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OracleDefinition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upperBits、lowerBits、kingWenId、titleKey、bodyKey、promptKey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键唯一；上下位置和卦序独立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SaveState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schemaVersion、contentVersion、revision、board、inventory、wallet、progress、dailyRecords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数值非负；实例 ID 唯一；可迁移</w:t>
            </w:r>
          </w:p>
        </w:tc>
      </w:tr>
    </w:tbl>
    <w:p>
      <w:pPr>
        <w:spacing w:after="20"/>
      </w:pPr>
    </w:p>
    <w:p>
      <w:pPr>
        <w:pStyle w:val="Heading2"/>
      </w:pPr>
      <w:r>
        <w:t>14.5 配置与代码的关系</w:t>
      </w:r>
    </w:p>
    <w:p>
      <w:r>
        <w:t>策划修改物品名称、图标、需求、成本、对话与卡片内容时不应改 Domain 代码。Editor 提供一次校验入口，批量检查物品链、订单等价性、引用完整性、解锁图、重复 ID 与卡片覆盖率。CI 或本地构建前执行同一组校验。</w:t>
      </w:r>
    </w:p>
    <w:p>
      <w:r>
        <w:t>文本通过本地化 key 引用，不能在脚本里拼接中文长句。首版可用 Unity Localization 包或简单表驱动，但只能选一种作为权威来源；建议采用 Localization 包并锁定版本。配置文本导入工具的使用说明放在 Docs，而非让开发者猜列义。</w:t>
      </w:r>
    </w:p>
    <w:p>
      <w:pPr>
        <w:pStyle w:val="Heading1"/>
      </w:pPr>
      <w:r>
        <w:t>15 事务与存档</w:t>
      </w:r>
    </w:p>
    <w:p>
      <w:pPr>
        <w:pStyle w:val="Heading2"/>
      </w:pPr>
      <w:r>
        <w:t>15.1 原子交付</w:t>
      </w:r>
    </w:p>
    <w:p>
      <w:r>
        <w:t>一次交付命令按顺序校验当前 revision、订单实例和完成状态、所选变体、可用物品实例；在状态副本中移除需求、增加灵石、推进故事、记录当日爻或卡片，并增加 revision。将完整新快照可靠落盘后再显示成功；失败时保留旧状态并提示重试。</w:t>
      </w:r>
    </w:p>
    <w:p>
      <w:r>
        <w:t>客户端生成 commandId 防重复点击，订单完成实例 ID 持久化。重复提交同一订单不得重复发奖；不能仅靠按钮置灰防止。卡片揭示、节点解锁和奖励与交付处于同一事务，不依赖多个不一致的存档时机。</w:t>
      </w:r>
    </w:p>
    <w:p>
      <w:pPr>
        <w:pStyle w:val="Heading2"/>
      </w:pPr>
      <w:r>
        <w:t>15.2 文件策略</w:t>
      </w:r>
    </w:p>
    <w:p>
      <w:r>
        <w:t>写入临时文件，验证 JSON 可读及基础约束，再替换主文件；保留上一份成功快照。保存 board、储物、基础库存、资源、剧情、建设、日卡和随机状态。schemaVersion 用于存档迁移，contentVersion 用于内容兼容，revision 用于事务序号，三者不能混用。</w:t>
      </w:r>
    </w:p>
    <w:p>
      <w:r>
        <w:t>每次合成／移动完成后保存可合并短时间重复写入，但进入后台前刷新。交付、建设、购买权益必须立即可靠保存。若发现主文件损坏，尝试备份并明确告知恢复；不能静默初始化为新游戏覆盖两个文件。</w:t>
      </w:r>
    </w:p>
    <w:p>
      <w:pPr>
        <w:pStyle w:val="Heading2"/>
      </w:pPr>
      <w:r>
        <w:t>15.3 边界情况</w:t>
      </w:r>
    </w:p>
    <w:p>
      <w:r>
        <w:t>应用关闭时拖拽物体回到提交前格子；场景切换中禁止发新交付命令。升级后找不到物品定义时保留实例到恢复记录，不删除；配置迁移必须给出 ID 映射。没有足够写入空间时不显示奖励完成。手动重置需要明确确认并先生成备份。</w:t>
      </w:r>
    </w:p>
    <w:p>
      <w:r>
        <w:t>原型与垂直切片本地存档即可。云存档不属于首版核心依赖；若后续增加，以整份快照冲突选择为第一版方案，禁止简单合并两端灵石和物品数量。已购权益从商店恢复，不能只相信可编辑的本地布尔值。</w:t>
      </w:r>
    </w:p>
    <w:p>
      <w:pPr>
        <w:pStyle w:val="Heading1"/>
      </w:pPr>
      <w:r>
        <w:t>16 性能与测试要求</w:t>
      </w:r>
    </w:p>
    <w:p>
      <w:pPr>
        <w:pStyle w:val="Heading2"/>
      </w:pPr>
      <w:r>
        <w:t>16.1 设备预算</w:t>
      </w:r>
    </w:p>
    <w:p>
      <w:r>
        <w:t>竖屏 UI 在 60 帧目标下设计，低端设备提供 30 帧档；静止界面不持续播放昂贵粒子。初步预算为棋盘单帧不超过约 16.7 毫秒、暖启动到可交互约 5 秒以内、首次安装资源约 200 MB 以内。这些是待测目标，不是已达到的指标。</w:t>
      </w:r>
    </w:p>
    <w:p>
      <w:r>
        <w:t>在 Android 与 iOS 各选一台目标低端和一台主流设备形成支持矩阵，再决定最低系统版本。打包设置以选定 Unity 补丁和发布时商店要求核对，不把可能过期的 Target API 或 SDK 数字写成永久规则。包体、内存峰值、发热、触控延迟和长时间待机恢复均需记录。</w:t>
      </w:r>
    </w:p>
    <w:p>
      <w:pPr>
        <w:pStyle w:val="Heading2"/>
      </w:pPr>
      <w:r>
        <w:t>16.2 必要自动化测试</w:t>
      </w:r>
    </w:p>
    <w:p>
      <w:r>
        <w:t>使用 Unity Test Framework 的 EditMode 覆盖纯规则，PlayMode 覆盖拖拽到交付的主要路径；双平台真机确认输入、存档和图片导出。[S3]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448"/>
        <w:gridCol w:w="7718"/>
      </w:tblGrid>
      <w:tr>
        <w:trPr>
          <w:cantSplit/>
          <w:tblHeader/>
        </w:trPr>
        <w:tc>
          <w:tcPr>
            <w:tcW w:type="dxa" w:w="2448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测试</w:t>
            </w:r>
          </w:p>
        </w:tc>
        <w:tc>
          <w:tcPr>
            <w:tcW w:type="dxa" w:w="7718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要防止的实际问题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同物合成当量守恒</w:t>
            </w:r>
          </w:p>
        </w:tc>
        <w:tc>
          <w:tcPr>
            <w:tcW w:type="dxa" w:w="77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复制或丢失物料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五阶、不匹配、锁格、满盘</w:t>
            </w:r>
          </w:p>
        </w:tc>
        <w:tc>
          <w:tcPr>
            <w:tcW w:type="dxa" w:w="771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误合成与非法状态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回收与撤销</w:t>
            </w:r>
          </w:p>
        </w:tc>
        <w:tc>
          <w:tcPr>
            <w:tcW w:type="dxa" w:w="77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基础库存重复入账或原位覆盖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交付重复点击、过期 revision</w:t>
            </w:r>
          </w:p>
        </w:tc>
        <w:tc>
          <w:tcPr>
            <w:tcW w:type="dxa" w:w="771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重复奖励与负库存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所有订单变体等价</w:t>
            </w:r>
          </w:p>
        </w:tc>
        <w:tc>
          <w:tcPr>
            <w:tcW w:type="dxa" w:w="77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阴阳选择被经济最优解绑架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建设前置与序章模拟</w:t>
            </w:r>
          </w:p>
        </w:tc>
        <w:tc>
          <w:tcPr>
            <w:tcW w:type="dxa" w:w="771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主线循环依赖或必经节点买不起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八张卡映射与全部组合</w:t>
            </w:r>
          </w:p>
        </w:tc>
        <w:tc>
          <w:tcPr>
            <w:tcW w:type="dxa" w:w="77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爻顺序颠倒、卦序当二进制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午夜、回拨、时区、重启</w:t>
            </w:r>
          </w:p>
        </w:tc>
        <w:tc>
          <w:tcPr>
            <w:tcW w:type="dxa" w:w="771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重抽日卡、覆盖旧记录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主档损坏、写入失败、版本迁移</w:t>
            </w:r>
          </w:p>
        </w:tc>
        <w:tc>
          <w:tcPr>
            <w:tcW w:type="dxa" w:w="771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丢档或静默覆盖</w:t>
            </w:r>
          </w:p>
        </w:tc>
      </w:tr>
      <w:tr>
        <w:trPr>
          <w:cantSplit/>
        </w:trPr>
        <w:tc>
          <w:tcPr>
            <w:tcW w:type="dxa" w:w="244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导出取消与权限拒绝</w:t>
            </w:r>
          </w:p>
        </w:tc>
        <w:tc>
          <w:tcPr>
            <w:tcW w:type="dxa" w:w="771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卡片丢失、反复弹权限</w:t>
            </w:r>
          </w:p>
        </w:tc>
      </w:tr>
    </w:tbl>
    <w:p>
      <w:pPr>
        <w:spacing w:after="20"/>
      </w:pPr>
    </w:p>
    <w:p>
      <w:r>
        <w:t>测试需要验证行为不变量和边界，不为每个 UI 文案写镜像断言。每次改动运行相关检查，发行候选版本再跑完整清单。</w:t>
      </w:r>
    </w:p>
    <w:p>
      <w:pPr>
        <w:pStyle w:val="Heading2"/>
      </w:pPr>
      <w:r>
        <w:t>16.3 完成的定义</w:t>
      </w:r>
    </w:p>
    <w:p>
      <w:r>
        <w:t>“代码已生成”不等于功能完成。至少需要规则测试通过、Unity 编译通过、目标设备实际操作通过，且配置和存档不报错。美术替换之后重新检查点击区域、层级、长文本与最小设备宽度。</w:t>
      </w:r>
    </w:p>
    <w:p>
      <w:pPr>
        <w:pStyle w:val="Heading1"/>
      </w:pPr>
      <w:r>
        <w:t>17 验证指标与埋点</w:t>
      </w:r>
    </w:p>
    <w:p>
      <w:pPr>
        <w:pStyle w:val="Heading2"/>
      </w:pPr>
      <w:r>
        <w:t>17.1 第一轮试玩</w:t>
      </w:r>
    </w:p>
    <w:p>
      <w:r>
        <w:t>招募约 8 至 12 位符合目标场景的玩家做观察测试，其中既有合成玩家，也有喜欢安静叙事但没玩过二合的人。这个样本用于找问题，不用于推断市场规模或稳定留存率。测试人员不要边玩边教学，记录卡点后再访谈。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47"/>
        <w:gridCol w:w="4147"/>
      </w:tblGrid>
      <w:tr>
        <w:trPr>
          <w:cantSplit/>
          <w:tblHeader/>
        </w:trPr>
        <w:tc>
          <w:tcPr>
            <w:tcW w:type="dxa" w:w="187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问题</w:t>
            </w:r>
          </w:p>
        </w:tc>
        <w:tc>
          <w:tcPr>
            <w:tcW w:type="dxa" w:w="4147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初始通过信号</w:t>
            </w:r>
          </w:p>
        </w:tc>
        <w:tc>
          <w:tcPr>
            <w:tcW w:type="dxa" w:w="4147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失败后的动作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能否理解二合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至少约 80% 在首次提示后独立完成下一次合成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改轮廓、拖拽反馈和教程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能否理解当前目标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大多数人能说出正在服务谁、缺什么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减少同时展示的请求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阴阳选择是否有意义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玩家能解释选择理由，而非只选奖励更多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先修等价性和文本，再考虑配方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是否感到被迫劳动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很少出现连续一分钟只有无目标点击的观察片段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降低阶数、缩短需求、改善目标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仪式是否被理解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大多数人知道卡来自天时和自己的选择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改可视化和措辞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是否愿意继续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主动选择继续故事或次日自愿回来，并能说明原因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判断问题在操作、人物还是仪式</w:t>
            </w:r>
          </w:p>
        </w:tc>
      </w:tr>
    </w:tbl>
    <w:p>
      <w:pPr>
        <w:spacing w:after="20"/>
      </w:pPr>
    </w:p>
    <w:p>
      <w:r>
        <w:t>这些是团队内部决策门槛，不是行业基准。记录样本数与实际完成数，避免只报百分比。若测试表明没有体力时核心玩法仍不有趣，不进入商业化开发。</w:t>
      </w:r>
    </w:p>
    <w:p>
      <w:pPr>
        <w:pStyle w:val="Heading2"/>
      </w:pPr>
      <w:r>
        <w:t>17.2 后续测试</w:t>
      </w:r>
    </w:p>
    <w:p>
      <w:r>
        <w:t>更大规模测试再看首次 Session 完成率、第一次日卡揭示率、故事各节点流失、D1／D7 返回、单次主动游玩时长、卡片保存与分享入口使用、序章完结后付费章节购买。每项都给分母与观察窗口；分享面板打开不等于分享成功，更不等于获客。</w:t>
      </w:r>
    </w:p>
    <w:p>
      <w:r>
        <w:t>不凭空给出目标 D7 或收入率。先建立实际基线，再结合内容成本决定是否继续。将“愿意玩第二次”和“愿意付费”分开测，防止免费体验的喜欢被误当作商业验证。</w:t>
      </w:r>
    </w:p>
    <w:p>
      <w:pPr>
        <w:pStyle w:val="Heading2"/>
      </w:pPr>
      <w:r>
        <w:t>17.3 事件与数据最小化</w:t>
      </w:r>
    </w:p>
    <w:p>
      <w:r>
        <w:t>建议事件为 tutorial_step、merge_success、board_full、recycle、order_variant_selected、order_completed、renovation_completed、oracle_revealed、card_export_result、chapter_completed。字段仅包括匿名安装 ID、版本、节点 ID、当量、时长和必要的错误码。</w:t>
      </w:r>
    </w:p>
    <w:p>
      <w:r>
        <w:t>不上传自由笔记正文，不把静行偏好用于敏感心理画像。原型日志仅保存在本机；外测需要远程分析时再配置告知和选择。关闭分析不影响游戏功能。购买相关事件在真正接入商店后单独验证。</w:t>
      </w:r>
    </w:p>
    <w:p>
      <w:pPr>
        <w:pStyle w:val="Heading1"/>
      </w:pPr>
      <w:r>
        <w:t>18 开发范围与阶段</w:t>
      </w:r>
    </w:p>
    <w:p>
      <w:pPr>
        <w:pStyle w:val="Heading2"/>
      </w:pPr>
      <w:r>
        <w:t>18.1 必做与延后</w:t>
      </w:r>
    </w:p>
    <w:p>
      <w:r>
        <w:t>第一版必须完成：两条链、同物合成、盘外生产、储物与回收、三槽请求、静行变体、灵石与建设、一个完整来客序章、八卡仪式、本地存档、中文英文布局、音效开关、图片保存和双平台基础构建。</w:t>
      </w:r>
    </w:p>
    <w:p>
      <w:r>
        <w:t>延后：完整 64 卡池、第二第三来客、第三条香链、章节内购、恢复购买、云存档、更多装饰。删除于当前方案：体力售卖、生成器冷却、限时泡泡、随机稀有副产物、剪刀、万能合成、广告特权包、月度通行证、多人和自由 3D。</w:t>
      </w:r>
    </w:p>
    <w:p>
      <w:pPr>
        <w:pStyle w:val="Heading2"/>
      </w:pPr>
      <w:r>
        <w:t>18.2 依赖顺序</w:t>
      </w:r>
    </w:p>
    <w:p>
      <w:r>
        <w:t>规则与配置 → 棋盘 → 订单 → 交付事务和存档 → 剧情与修葺 → 每日三爻与卡片 → 美术音效及导出 → 真机外测 → 视结果接入商业化。移动端空工程构建在最早阶段完成，不能把全部平台风险留到最后。</w:t>
      </w:r>
    </w:p>
    <w:p>
      <w:pPr>
        <w:pStyle w:val="Heading2"/>
      </w:pPr>
      <w:r>
        <w:t>18.3 工作包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47"/>
        <w:gridCol w:w="4147"/>
      </w:tblGrid>
      <w:tr>
        <w:trPr>
          <w:cantSplit/>
          <w:tblHeader/>
        </w:trPr>
        <w:tc>
          <w:tcPr>
            <w:tcW w:type="dxa" w:w="187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阶段</w:t>
            </w:r>
          </w:p>
        </w:tc>
        <w:tc>
          <w:tcPr>
            <w:tcW w:type="dxa" w:w="4147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交付物</w:t>
            </w:r>
          </w:p>
        </w:tc>
        <w:tc>
          <w:tcPr>
            <w:tcW w:type="dxa" w:w="4147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进入下一阶段的条件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M0 工程验证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Unity 工程、配置校验、Android 与 iOS 最小构建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可在真机启动和保存一份测试状态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M1 灰盒棋盘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两链、移动合成、满盘回收、3 单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规则测试通过，无资源丢失或重复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M2 完整小循环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静行选择、故事回应、一个建设节点、存档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一次交付贯通全部奖励，重启一致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M3 垂直切片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18 故事单、6 节点、8 卡、声音、导出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序章完整可玩，关键卡点可恢复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M4 观察测试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测试记录、修改清单、更新经济基线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核心体验达到第 17 节内部标准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M5 商业候选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经验证的新章节、64 卡、IAP 与恢复购买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双平台发行清单通过，付费内容完整</w:t>
            </w:r>
          </w:p>
        </w:tc>
      </w:tr>
    </w:tbl>
    <w:p>
      <w:pPr>
        <w:spacing w:after="20"/>
      </w:pPr>
    </w:p>
    <w:p>
      <w:pPr>
        <w:pStyle w:val="Heading2"/>
      </w:pPr>
      <w:r>
        <w:t>18.4 独立开发工期预算</w:t>
      </w:r>
    </w:p>
    <w:p>
      <w:r>
        <w:t>以一位已有 Unity 经验的开发者、允许外部美术音频协作、没有其他全职任务为假设：M0 至 M1 约 2 至 3 人周，M2 约 1 至 2 人周，M3 约 3 至 5 人周，M4 修订约 1 至 2 人周，合计约 7 至 12 人周。再留约 25% 至 35% 缓冲，日历预算约 9 至 16 周。它是任务量估算，不是交付承诺。</w:t>
      </w:r>
    </w:p>
    <w:p>
      <w:r>
        <w:t>上述未包含学习 Unity、全部原创插画、完整英文审校、完整 64 卡内容、付费章节制作与商店审批。M5 应在 M4 后根据真实制作速度重估，不提前报一个虚假的固定上线日。AI 辅助可以减少部分代码和初稿工作，不能代替真机、审校与内容验证。</w:t>
      </w:r>
    </w:p>
    <w:p>
      <w:pPr>
        <w:pStyle w:val="Heading2"/>
      </w:pPr>
      <w:r>
        <w:t>18.5 第一周可执行任务</w:t>
      </w:r>
    </w:p>
    <w:p>
      <w:r>
        <w:t>先固定物品与订单配置格式、建立纯 C# 棋盘、实现确定性产出和同物合成；使用占位图完成 E01。随后加入回收、保存、恢复和订单原子交付；最后在一台手机完成从启动到交单的连续流程。第一周不制作付费商店、云存档或 64 张卡。</w:t>
      </w:r>
    </w:p>
    <w:p>
      <w:pPr>
        <w:pStyle w:val="Heading1"/>
      </w:pPr>
      <w:r>
        <w:t>19 风险与修改规则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872"/>
        <w:gridCol w:w="4147"/>
        <w:gridCol w:w="4147"/>
      </w:tblGrid>
      <w:tr>
        <w:trPr>
          <w:cantSplit/>
          <w:tblHeader/>
        </w:trPr>
        <w:tc>
          <w:tcPr>
            <w:tcW w:type="dxa" w:w="187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风险</w:t>
            </w:r>
          </w:p>
        </w:tc>
        <w:tc>
          <w:tcPr>
            <w:tcW w:type="dxa" w:w="4147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观察信号</w:t>
            </w:r>
          </w:p>
        </w:tc>
        <w:tc>
          <w:tcPr>
            <w:tcW w:type="dxa" w:w="4147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优先调整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确定性合成过于机械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玩家只追求快速点完，对库存选择无感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减少重复，增强请求组合和预览，不先加体力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静行变成按钮测验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玩家认为选错会得到坏卡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强化等价奖励与非评判文案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主题像表面包装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玩家忽略三爻和天时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把选择回顾放进仪式，可跳过知识说明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空间完全没作用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满盘只来自盲点生产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缩减空间的实验须不破坏恢复路径；无收益则接受轻整理定位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空间过于烦躁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回收次数高、反复整理同样物品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减少活跃链和阶数，增加免费格数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内容过快耗尽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高速玩家短时读完全部故事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如实标注有限章节，评估付费价值，不加日锁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无法支持付费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喜欢仪式但不愿买章节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重新定位和核算成本，停止继续扩写大量内容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文化理解偏差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测试者认为在做诊断或传统占卜</w:t>
            </w:r>
          </w:p>
        </w:tc>
        <w:tc>
          <w:tcPr>
            <w:tcW w:type="dxa" w:w="4147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改文案、呈现与文化审校</w:t>
            </w:r>
          </w:p>
        </w:tc>
      </w:tr>
      <w:tr>
        <w:trPr>
          <w:cantSplit/>
        </w:trPr>
        <w:tc>
          <w:tcPr>
            <w:tcW w:type="dxa" w:w="187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两平台适配拖延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输入、导出或存档只在编辑器正常</w:t>
            </w:r>
          </w:p>
        </w:tc>
        <w:tc>
          <w:tcPr>
            <w:tcW w:type="dxa" w:w="4147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每阶段保留真机验收</w:t>
            </w:r>
          </w:p>
        </w:tc>
      </w:tr>
    </w:tbl>
    <w:p>
      <w:pPr>
        <w:spacing w:after="20"/>
      </w:pPr>
    </w:p>
    <w:p>
      <w:r>
        <w:t>新增功能必须说明解决哪个已观察到的问题、如何验证、增加哪些内容和维护成本。不能只因同类游戏有该功能就加入。原型规则若改变，同步修订本文、配置样例与测试；不让三个版本各自演化。</w:t>
      </w:r>
    </w:p>
    <w:p>
      <w:pPr>
        <w:pStyle w:val="Heading1"/>
      </w:pPr>
      <w:r>
        <w:t>20 待验证事项与发布门槛</w:t>
      </w:r>
    </w:p>
    <w:p>
      <w:r>
        <w:t>已经确定的方向包括 Unity、固定视角 2D／2.5D、轻量二合与茶舍主题。尚需验证：无体力是否仍有足够满足、静行选择是否自然、每日卡是否值得回看、章节付费是否成立、英文是否传达克制温柔的语气。</w:t>
      </w:r>
    </w:p>
    <w:p>
      <w:r>
        <w:t>垂直切片可以依据本文立即开发，不需要先回答全部商业问题。公开商业发行前必须补齐：具体支持设备与系统版本、发行地区和商店主体、定价与权益表、完整目标卡池的文化与语言审校、购买恢复与退款后权益行为、真实试玩结果。没有这些材料，不将 M3 称作可商业上线版本。</w:t>
      </w:r>
    </w:p>
    <w:p>
      <w:pPr>
        <w:pStyle w:val="Heading1"/>
      </w:pPr>
      <w:r>
        <w:t>附录 A 序章订单与解锁配表</w:t>
      </w:r>
    </w:p>
    <w:p>
      <w:r>
        <w:t>以下是可运行数值基线。叙事文案可改，物品数量和节点 ID 变更必须同步计算。T3 的写法代表茶链第三阶；实际配置使用 tea_03 这类稳定 ID。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2232"/>
        <w:gridCol w:w="2088"/>
        <w:gridCol w:w="2174"/>
      </w:tblGrid>
      <w:tr>
        <w:trPr>
          <w:cantSplit/>
          <w:tblHeader/>
        </w:trPr>
        <w:tc>
          <w:tcPr>
            <w:tcW w:type="dxa" w:w="1440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成本模板</w:t>
            </w:r>
          </w:p>
        </w:tc>
        <w:tc>
          <w:tcPr>
            <w:tcW w:type="dxa" w:w="223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静变体</w:t>
            </w:r>
          </w:p>
        </w:tc>
        <w:tc>
          <w:tcPr>
            <w:tcW w:type="dxa" w:w="223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行变体</w:t>
            </w:r>
          </w:p>
        </w:tc>
        <w:tc>
          <w:tcPr>
            <w:tcW w:type="dxa" w:w="2088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当量</w:t>
            </w:r>
          </w:p>
        </w:tc>
        <w:tc>
          <w:tcPr>
            <w:tcW w:type="dxa" w:w="2174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灵石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R08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T3 两件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T3 一件加 C3 一件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8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16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R12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T4 一件加 C3 一件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T3 一件加 C4 一件</w:t>
            </w:r>
          </w:p>
        </w:tc>
        <w:tc>
          <w:tcPr>
            <w:tcW w:type="dxa" w:w="208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12</w:t>
            </w:r>
          </w:p>
        </w:tc>
        <w:tc>
          <w:tcPr>
            <w:tcW w:type="dxa" w:w="21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24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R16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T4 两件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T4 一件加 C4 一件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16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32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2232"/>
        <w:gridCol w:w="2088"/>
        <w:gridCol w:w="2174"/>
      </w:tblGrid>
      <w:tr>
        <w:trPr>
          <w:cantSplit/>
          <w:tblHeader/>
        </w:trPr>
        <w:tc>
          <w:tcPr>
            <w:tcW w:type="dxa" w:w="1440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片段</w:t>
            </w:r>
          </w:p>
        </w:tc>
        <w:tc>
          <w:tcPr>
            <w:tcW w:type="dxa" w:w="223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顺序与模板</w:t>
            </w:r>
          </w:p>
        </w:tc>
        <w:tc>
          <w:tcPr>
            <w:tcW w:type="dxa" w:w="223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当量合计</w:t>
            </w:r>
          </w:p>
        </w:tc>
        <w:tc>
          <w:tcPr>
            <w:tcW w:type="dxa" w:w="2088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奖励合计</w:t>
            </w:r>
          </w:p>
        </w:tc>
        <w:tc>
          <w:tcPr>
            <w:tcW w:type="dxa" w:w="2174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解锁关系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 到门口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E01 R08，E02 R08，E03 R08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24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48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E01 后可修灯；三单与修灯完成后开片段 2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2 窗边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E04 R08，E05 R08，E06 R12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28</w:t>
            </w:r>
          </w:p>
        </w:tc>
        <w:tc>
          <w:tcPr>
            <w:tcW w:type="dxa" w:w="208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56</w:t>
            </w:r>
          </w:p>
        </w:tc>
        <w:tc>
          <w:tcPr>
            <w:tcW w:type="dxa" w:w="21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修茶案后开片段 3 与第七行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3 一次失约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E07 R08，E08 R12，E09 R12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32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64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修窗席后开片段 4 与第八行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4 雨停前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E10 R12，E11 R12，E12 R12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36</w:t>
            </w:r>
          </w:p>
        </w:tc>
        <w:tc>
          <w:tcPr>
            <w:tcW w:type="dxa" w:w="208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72</w:t>
            </w:r>
          </w:p>
        </w:tc>
        <w:tc>
          <w:tcPr>
            <w:tcW w:type="dxa" w:w="21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开片段 5，山泉可购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5 再来时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E13 R12，E14 R12，E15 R16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40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80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开片段 6，铜铃可购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6 留一盏灯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E16 R16，E17 R16，E18 R16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48</w:t>
            </w:r>
          </w:p>
        </w:tc>
        <w:tc>
          <w:tcPr>
            <w:tcW w:type="dxa" w:w="208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96</w:t>
            </w:r>
          </w:p>
        </w:tc>
        <w:tc>
          <w:tcPr>
            <w:tcW w:type="dxa" w:w="21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序章结束，第九行与储物扩容免费开放</w:t>
            </w:r>
          </w:p>
        </w:tc>
      </w:tr>
    </w:tbl>
    <w:p>
      <w:pPr>
        <w:spacing w:after="20"/>
      </w:pPr>
    </w:p>
    <w:p>
      <w:r>
        <w:t>按第一时间支付必经节点模拟：初始 30；E01 后 46，修灯后 6；E06 后 94，修茶案后 34；E09 后 98，修窗席后 18；E18 后 266。常客收入只会增加余量，不应是必经修葺的隐含前提。</w:t>
      </w:r>
    </w:p>
    <w:p>
      <w:r>
        <w:t>常客模板建议初始 12 个，使用同样三个成本档，但更换物件组合、需求数量与来客文本，不能只替换标题。配置校验负责保证每对静行变体等成本；常客绝不消耗某个已退役或未解锁链的物品。</w:t>
      </w:r>
    </w:p>
    <w:p>
      <w:pPr>
        <w:pStyle w:val="Heading1"/>
      </w:pPr>
      <w:r>
        <w:t>附录 B 八张原型卡片</w:t>
      </w:r>
    </w:p>
    <w:p>
      <w:r>
        <w:t>以下内容为本作原创现代反思，非经文直译、荣格引语或传统卦义的完整解释。八张均为坤上，编号使用传统卦序；位串一律自下而上。除下表标题与提问外，每张卡的正文在后文提供，可直接作为原型文案。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40"/>
        <w:gridCol w:w="2232"/>
        <w:gridCol w:w="2232"/>
        <w:gridCol w:w="2088"/>
        <w:gridCol w:w="2174"/>
      </w:tblGrid>
      <w:tr>
        <w:trPr>
          <w:cantSplit/>
          <w:tblHeader/>
        </w:trPr>
        <w:tc>
          <w:tcPr>
            <w:tcW w:type="dxa" w:w="1440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下卦位串</w:t>
            </w:r>
          </w:p>
        </w:tc>
        <w:tc>
          <w:tcPr>
            <w:tcW w:type="dxa" w:w="223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下卦</w:t>
            </w:r>
          </w:p>
        </w:tc>
        <w:tc>
          <w:tcPr>
            <w:tcW w:type="dxa" w:w="2232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卦序与名称</w:t>
            </w:r>
          </w:p>
        </w:tc>
        <w:tc>
          <w:tcPr>
            <w:tcW w:type="dxa" w:w="2088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现代题目</w:t>
            </w:r>
          </w:p>
        </w:tc>
        <w:tc>
          <w:tcPr>
            <w:tcW w:type="dxa" w:w="2174"/>
            <w:vAlign w:val="center"/>
            <w:shd w:fill="344B50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b/>
                <w:color w:val="FFFFFF"/>
                <w:sz w:val="19"/>
              </w:rPr>
              <w:t>提问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000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坤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2 坤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给自己一点余地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今天有什么可以不急着填满？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100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震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24 复</w:t>
            </w:r>
          </w:p>
        </w:tc>
        <w:tc>
          <w:tcPr>
            <w:tcW w:type="dxa" w:w="208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从小处回来</w:t>
            </w:r>
          </w:p>
        </w:tc>
        <w:tc>
          <w:tcPr>
            <w:tcW w:type="dxa" w:w="21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哪件很小的事，能让你重新开始？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010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坎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7 师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让事情各就其位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哪一件事可以请别人一起承担？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110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兑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19 临</w:t>
            </w:r>
          </w:p>
        </w:tc>
        <w:tc>
          <w:tcPr>
            <w:tcW w:type="dxa" w:w="208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靠近一点</w:t>
            </w:r>
          </w:p>
        </w:tc>
        <w:tc>
          <w:tcPr>
            <w:tcW w:type="dxa" w:w="21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你愿意先听完谁的一句话？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001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艮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15 谦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不必把自己缩小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今天有什么努力值得被你承认？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101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离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36 明夷</w:t>
            </w:r>
          </w:p>
        </w:tc>
        <w:tc>
          <w:tcPr>
            <w:tcW w:type="dxa" w:w="208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护住一点光</w:t>
            </w:r>
          </w:p>
        </w:tc>
        <w:tc>
          <w:tcPr>
            <w:tcW w:type="dxa" w:w="21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哪一个边界能让你保存精力？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011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巽</w:t>
            </w:r>
          </w:p>
        </w:tc>
        <w:tc>
          <w:tcPr>
            <w:tcW w:type="dxa" w:w="2232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46 升</w:t>
            </w:r>
          </w:p>
        </w:tc>
        <w:tc>
          <w:tcPr>
            <w:tcW w:type="dxa" w:w="2088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让一步成为一步</w:t>
            </w:r>
          </w:p>
        </w:tc>
        <w:tc>
          <w:tcPr>
            <w:tcW w:type="dxa" w:w="2174"/>
            <w:vAlign w:val="center"/>
            <w:shd w:fill="FFFFFF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今天可以完成的最小一步是什么？</w:t>
            </w:r>
          </w:p>
        </w:tc>
      </w:tr>
      <w:tr>
        <w:trPr>
          <w:cantSplit/>
        </w:trPr>
        <w:tc>
          <w:tcPr>
            <w:tcW w:type="dxa" w:w="1440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111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乾</w:t>
            </w:r>
          </w:p>
        </w:tc>
        <w:tc>
          <w:tcPr>
            <w:tcW w:type="dxa" w:w="2232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11 泰</w:t>
            </w:r>
          </w:p>
        </w:tc>
        <w:tc>
          <w:tcPr>
            <w:tcW w:type="dxa" w:w="2088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为彼此留一条路</w:t>
            </w:r>
          </w:p>
        </w:tc>
        <w:tc>
          <w:tcPr>
            <w:tcW w:type="dxa" w:w="2174"/>
            <w:vAlign w:val="center"/>
            <w:shd w:fill="F3F5F5"/>
            <w:tcBorders>
              <w:top w:val="single" w:sz="4" w:color="D9D9D9"/>
              <w:left w:val="single" w:sz="4" w:color="D9D9D9"/>
              <w:bottom w:val="single" w:sz="4" w:color="D9D9D9"/>
              <w:right w:val="single" w:sz="4" w:color="D9D9D9"/>
            </w:tcBorders>
            <w:tcMar>
              <w:top w:w="60" w:type="dxa"/>
              <w:bottom w:w="60" w:type="dxa"/>
              <w:left w:w="80" w:type="dxa"/>
              <w:right w:w="80" w:type="dxa"/>
            </w:tcMar>
          </w:tcPr>
          <w:p>
            <w:pPr>
              <w:spacing w:after="40" w:before="40" w:line="259" w:lineRule="auto"/>
            </w:pPr>
            <w:r>
              <w:rPr>
                <w:sz w:val="19"/>
              </w:rPr>
              <w:t>你希望哪一次沟通更轻一点？</w:t>
            </w:r>
          </w:p>
        </w:tc>
      </w:tr>
    </w:tbl>
    <w:p>
      <w:pPr>
        <w:spacing w:after="20"/>
      </w:pPr>
    </w:p>
    <w:p>
      <w:r>
        <w:rPr>
          <w:b/>
        </w:rPr>
        <w:t>坤</w:t>
      </w:r>
      <w:r>
        <w:t>：一张空椅、一段沉默，也可以是认真照料生活的方式。你不必立刻把每个空隙填满。今天若有一件事尚未决定，先让它在那里，再看看自己需要怎样的空间。这不是放弃，而是允许自己在看清之前，暂时不把答案说满。</w:t>
      </w:r>
    </w:p>
    <w:p>
      <w:r>
        <w:rPr>
          <w:b/>
        </w:rPr>
        <w:t>复</w:t>
      </w:r>
      <w:r>
        <w:t>：重新开始不一定需要一个宏大的决定。把杯子洗净，打开窗，或回到一件曾让你安稳的小事，都是可以发生的起点。今天不用补齐所有错过的进度。只做一件让你愿意再回来一次的事，也可以。</w:t>
      </w:r>
    </w:p>
    <w:p>
      <w:r>
        <w:rPr>
          <w:b/>
        </w:rPr>
        <w:t>师</w:t>
      </w:r>
      <w:r>
        <w:t>：当许多事情一起到来，可以先分清轻重，再决定由谁承担。你不必一个人站在所有位置上。今天试着把一件需要协作的事说清楚，留出别人回应的空间。安排不是控制一切，而是让有限的力气有地方落下。</w:t>
      </w:r>
    </w:p>
    <w:p>
      <w:r>
        <w:rPr>
          <w:b/>
        </w:rPr>
        <w:t>临</w:t>
      </w:r>
      <w:r>
        <w:t>：靠近一个人，有时从不急着给答案开始。先听见对方正在说什么，也留意自己是否有余力。今天可以尝试一次缓慢而清楚的回应。温柔不要求你答应所有事情，只要求这一次靠近是你愿意的。</w:t>
      </w:r>
    </w:p>
    <w:p>
      <w:r>
        <w:rPr>
          <w:b/>
        </w:rPr>
        <w:t>谦</w:t>
      </w:r>
      <w:r>
        <w:t>：安静不意味着你做过的事没有分量。你可以不争抢目光，也不必把自己的努力藏到看不见。今天给一件已经完成的小事一个准确的名字，承认它花过你的时间。看见自己，不会夺走别人应有的位置。</w:t>
      </w:r>
    </w:p>
    <w:p>
      <w:r>
        <w:rPr>
          <w:b/>
        </w:rPr>
        <w:t>明夷</w:t>
      </w:r>
      <w:r>
        <w:t>：并非每一束光都需要在此刻照得更远。有时把它安放在避风处，比勉强燃烧更合适。今天可以关掉一项不必要的打扰，或把一句尚未想好的话留到以后。保护精力，也是一种认真对待生活的方式。</w:t>
      </w:r>
    </w:p>
    <w:p>
      <w:r>
        <w:rPr>
          <w:b/>
        </w:rPr>
        <w:t>升</w:t>
      </w:r>
      <w:r>
        <w:t>：有些变化在一天里很难看见，却会在一次次小行动中留下痕迹。今天把目标缩到可以开始的大小，完成之后停下来看看。你不需要先证明终点一定值得，才允许自己迈出这一步。</w:t>
      </w:r>
    </w:p>
    <w:p>
      <w:r>
        <w:rPr>
          <w:b/>
        </w:rPr>
        <w:t>泰</w:t>
      </w:r>
      <w:r>
        <w:t>：当话能够来回流动，许多事情会松开一点。今天可以清楚地说出一个需要，也为对方保留不同的回答。顺畅不等于永远没有分歧，而是双方仍愿意为彼此留一条能走过去的路。</w:t>
      </w:r>
    </w:p>
    <w:p>
      <w:r>
        <w:t>原型示例：玩家三次选择静、静、行，得到下卦 001 艮；固定上卦 000 坤，得到第 15 卦谦。屏幕最上方显示坤三阴，下方显示艮，其最下方两爻为阴、第三爻为阳。此例应进入程序自动化测试。</w:t>
      </w:r>
    </w:p>
    <w:p>
      <w:pPr>
        <w:pStyle w:val="Heading1"/>
      </w:pPr>
      <w:r>
        <w:t>附录 C 配置与存档示例</w:t>
      </w:r>
    </w:p>
    <w:p>
      <w:r>
        <w:t>以下 JSON 是最小结构示意，实际导入后生成 ScriptableObject；示例省略图标、语言与完整存档字段，不可直接替代完整 SaveState。配套的 prototype_config.json 提供所有十八单、六个节点、十件物品和八张卡映射，可用于开发时核对。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"id": "E01",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"storyNode": "elena_01",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"variants": [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  "id": "quiet", "lineValue": 0,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  "requirements": [{"itemId": "tea_03", "quantity": 2}]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},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  "id": "act", "lineValue": 1,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  "requirements": [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    {"itemId": "tea_03", "quantity": 1},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    {"itemId": "ceramic_03", "quantity": 1}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  ]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}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],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"rewardStones": 16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>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"schemaVersion": 1,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"contentVersion": "prototype-2.0",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"revision": 42,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"stones": 18,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"dailyRecords": [{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"date": "2026-09-18",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"utcOffsetMinutes": 480,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"upperBits": "000",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"linesBottomToTop": [0, 0, 1],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"oracleKey": "001_000",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"kingWenId": 15,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  "revealed": true</w:t>
      </w:r>
    </w:p>
    <w:p>
      <w:pPr>
        <w:keepNext/>
        <w:spacing w:after="0" w:line="240" w:lineRule="auto"/>
      </w:pPr>
      <w:r>
        <w:rPr>
          <w:rFonts w:ascii="Consolas" w:hAnsi="Consolas"/>
          <w:sz w:val="18"/>
        </w:rPr>
        <w:t xml:space="preserve">  }]</w:t>
      </w:r>
    </w:p>
    <w:p>
      <w:pPr>
        <w:spacing w:after="0" w:line="240" w:lineRule="auto"/>
      </w:pPr>
      <w:r>
        <w:rPr>
          <w:rFonts w:ascii="Consolas" w:hAnsi="Consolas"/>
          <w:sz w:val="18"/>
        </w:rPr>
        <w:t>}</w:t>
      </w:r>
    </w:p>
    <w:p>
      <w:pPr>
        <w:pStyle w:val="Heading1"/>
      </w:pPr>
      <w:r>
        <w:t>附录 D 变更与来源</w:t>
      </w:r>
    </w:p>
    <w:p>
      <w:r>
        <w:t>v2.0 相对 v1.0 的关键变更：技术底座改 Unity；两套合成树统一为最多五阶的物件链；每日卡与高阶物料脱钩；上卦与下卦有序组合；移除体力、生成器冷却与稀有副产物；灵石为唯一消费货币；明确无付费空间死局；缩为一个序章垂直切片；商业模式建议改为章节和装饰付费。</w:t>
      </w:r>
    </w:p>
    <w:p>
      <w:r>
        <w:t>设计参考来自用户提供的 v1.0 六页 PDF 与本次讨论。下列外部来源只支持引擎特性或传统结构核对，不证明本产品的留存、疗愈作用或商业成功。核对日期为 2026 年 9 月 18 日。</w:t>
      </w:r>
    </w:p>
    <w:p>
      <w:pPr>
        <w:pStyle w:val="ListBullet"/>
      </w:pPr>
      <w:hyperlink r:id="rId10">
        <w:r>
          <w:rPr>
            <w:color w:val="215A67"/>
          </w:rPr>
          <w:t>S1 Unity 6 支持周期</w:t>
        </w:r>
      </w:hyperlink>
      <w:r>
        <w:t>：6.3 LTS 支持信息；具体补丁在创建工程时锁定。</w:t>
      </w:r>
    </w:p>
    <w:p>
      <w:pPr>
        <w:pStyle w:val="ListBullet"/>
      </w:pPr>
      <w:hyperlink r:id="rId11">
        <w:r>
          <w:rPr>
            <w:color w:val="215A67"/>
          </w:rPr>
          <w:t>S2 Unity 6.3 ScriptableObject</w:t>
        </w:r>
      </w:hyperlink>
      <w:r>
        <w:t>：静态配置资产的官方说明。</w:t>
      </w:r>
    </w:p>
    <w:p>
      <w:pPr>
        <w:pStyle w:val="ListBullet"/>
      </w:pPr>
      <w:hyperlink r:id="rId12">
        <w:r>
          <w:rPr>
            <w:color w:val="215A67"/>
          </w:rPr>
          <w:t>S3 Unity Test Framework</w:t>
        </w:r>
      </w:hyperlink>
      <w:r>
        <w:t>：EditMode 与 PlayMode 测试工具，最终包版本随项目锁定。</w:t>
      </w:r>
    </w:p>
    <w:p>
      <w:pPr>
        <w:pStyle w:val="ListBullet"/>
      </w:pPr>
      <w:hyperlink r:id="rId13">
        <w:r>
          <w:rPr>
            <w:color w:val="215A67"/>
          </w:rPr>
          <w:t>S4 周易原文索引</w:t>
        </w:r>
      </w:hyperlink>
      <w:r>
        <w:t>：卦名和卦序核对；不采用页面译文作为游戏现代卡片文案。</w:t>
      </w:r>
    </w:p>
    <w:p>
      <w:pPr>
        <w:pStyle w:val="ListBullet"/>
      </w:pPr>
      <w:hyperlink r:id="rId14">
        <w:r>
          <w:rPr>
            <w:color w:val="215A67"/>
          </w:rPr>
          <w:t>S5 谦的上下卦</w:t>
        </w:r>
      </w:hyperlink>
      <w:r>
        <w:t>、</w:t>
      </w:r>
      <w:hyperlink r:id="rId15">
        <w:r>
          <w:rPr>
            <w:color w:val="215A67"/>
          </w:rPr>
          <w:t>S6 泰的上下卦</w:t>
        </w:r>
      </w:hyperlink>
      <w:r>
        <w:t>：核对坤上艮下、坤上乾下。</w:t>
      </w:r>
    </w:p>
    <w:p>
      <w:pPr>
        <w:pStyle w:val="ListBullet"/>
      </w:pPr>
      <w:hyperlink r:id="rId16">
        <w:r>
          <w:rPr>
            <w:color w:val="215A67"/>
          </w:rPr>
          <w:t>S7 师</w:t>
        </w:r>
      </w:hyperlink>
      <w:r>
        <w:t>、</w:t>
      </w:r>
      <w:hyperlink r:id="rId17">
        <w:r>
          <w:rPr>
            <w:color w:val="215A67"/>
          </w:rPr>
          <w:t>S8 临</w:t>
        </w:r>
      </w:hyperlink>
      <w:r>
        <w:t>、</w:t>
      </w:r>
      <w:hyperlink r:id="rId18">
        <w:r>
          <w:rPr>
            <w:color w:val="215A67"/>
          </w:rPr>
          <w:t>S9 复</w:t>
        </w:r>
      </w:hyperlink>
      <w:r>
        <w:t>、</w:t>
      </w:r>
      <w:hyperlink r:id="rId19">
        <w:r>
          <w:rPr>
            <w:color w:val="215A67"/>
          </w:rPr>
          <w:t>S10 升</w:t>
        </w:r>
      </w:hyperlink>
      <w:r>
        <w:t>：原型映射核对。</w:t>
      </w:r>
    </w:p>
    <w:p>
      <w:pPr>
        <w:pStyle w:val="ListBullet"/>
      </w:pPr>
      <w:hyperlink r:id="rId20">
        <w:r>
          <w:rPr>
            <w:color w:val="215A67"/>
          </w:rPr>
          <w:t>S11 明夷原文</w:t>
        </w:r>
      </w:hyperlink>
      <w:r>
        <w:t>：核对离下坤上。完整 64 卦表仍需逐项审校后发布。</w:t>
      </w:r>
    </w:p>
    <w:p>
      <w:r>
        <w:t>本文未开展市场规模、竞品收入或用户付费率研究，不将目标用户假设当作已经得到证实的需求。开发的下一步是按 M0 至 M1 制作灰盒并验证，之后以真实结果修改本 GDD。</w:t>
      </w:r>
    </w:p>
    <w:sectPr w:rsidR="00FC693F" w:rsidRPr="0006063C" w:rsidSect="00034616">
      <w:footerReference w:type="default" r:id="rId9"/>
      <w:pgSz w:w="12240" w:h="15840"/>
      <w:pgMar w:top="1008" w:right="1037" w:bottom="1008" w:left="1037" w:header="720" w:footer="432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66666"/>
        <w:sz w:val="18"/>
      </w:rPr>
      <w:t xml:space="preserve">易境  GDD 2.0   | 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8" w:lineRule="auto"/>
    </w:pPr>
    <w:rPr>
      <w:rFonts w:ascii="Arial" w:hAnsi="Arial" w:eastAsia="Arial Unicode MS"/>
      <w:color w:val="000000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20" w:line="278" w:lineRule="auto"/>
      <w:outlineLvl w:val="0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20" w:line="278" w:lineRule="auto"/>
      <w:outlineLvl w:val="1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20" w:line="278" w:lineRule="auto"/>
      <w:outlineLvl w:val="2"/>
    </w:pPr>
    <w:rPr>
      <w:rFonts w:asciiTheme="majorHAnsi" w:eastAsiaTheme="majorEastAsia" w:hAnsiTheme="majorHAnsi" w:cstheme="majorBidi" w:ascii="Arial" w:hAnsi="Arial" w:eastAsia="Arial Unicode MS"/>
      <w:b/>
      <w:bCs/>
      <w:color w:val="000000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240" w:line="278" w:lineRule="auto"/>
      <w:contextualSpacing/>
    </w:pPr>
    <w:rPr>
      <w:rFonts w:asciiTheme="majorHAnsi" w:eastAsiaTheme="majorEastAsia" w:hAnsiTheme="majorHAnsi" w:cstheme="majorBidi" w:ascii="Arial" w:hAnsi="Arial" w:eastAsia="Arial Unicode MS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20" w:line="278" w:lineRule="auto"/>
    </w:pPr>
    <w:rPr>
      <w:rFonts w:asciiTheme="majorHAnsi" w:eastAsiaTheme="majorEastAsia" w:hAnsiTheme="majorHAnsi" w:cstheme="majorBidi" w:ascii="Arial" w:hAnsi="Arial" w:eastAsia="Arial Unicode MS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 w:line="278" w:lineRule="auto"/>
      <w:contextualSpacing/>
    </w:pPr>
    <w:rPr>
      <w:rFonts w:ascii="Arial" w:hAnsi="Arial" w:eastAsia="Arial Unicode MS"/>
      <w:color w:val="000000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 w:line="278" w:lineRule="auto"/>
      <w:contextualSpacing/>
    </w:pPr>
    <w:rPr>
      <w:rFonts w:ascii="Arial" w:hAnsi="Arial" w:eastAsia="Arial Unicode MS"/>
      <w:color w:val="000000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https://unity.com/releases/unity-6/support" TargetMode="External"/><Relationship Id="rId11" Type="http://schemas.openxmlformats.org/officeDocument/2006/relationships/hyperlink" Target="https://docs.unity3d.com/6000.3/Documentation/Manual/class-ScriptableObject.html" TargetMode="External"/><Relationship Id="rId12" Type="http://schemas.openxmlformats.org/officeDocument/2006/relationships/hyperlink" Target="https://docs.unity3d.com/Packages/com.unity.test-framework@1.4/manual/index.html" TargetMode="External"/><Relationship Id="rId13" Type="http://schemas.openxmlformats.org/officeDocument/2006/relationships/hyperlink" Target="https://ctext.org/book-of-changes/ens" TargetMode="External"/><Relationship Id="rId14" Type="http://schemas.openxmlformats.org/officeDocument/2006/relationships/hyperlink" Target="https://ctext.org/dictionary.pl?char=%E8%AC%99&amp;if=en&amp;remap=gb" TargetMode="External"/><Relationship Id="rId15" Type="http://schemas.openxmlformats.org/officeDocument/2006/relationships/hyperlink" Target="https://ctext.org/dictionary.pl?char=%E6%B3%B0&amp;if=en" TargetMode="External"/><Relationship Id="rId16" Type="http://schemas.openxmlformats.org/officeDocument/2006/relationships/hyperlink" Target="https://ctext.org/dictionary.pl?char=%E5%B8%AB&amp;if=gb" TargetMode="External"/><Relationship Id="rId17" Type="http://schemas.openxmlformats.org/officeDocument/2006/relationships/hyperlink" Target="https://ctext.org/dictionary.pl?char=%E8%87%A8&amp;if=en" TargetMode="External"/><Relationship Id="rId18" Type="http://schemas.openxmlformats.org/officeDocument/2006/relationships/hyperlink" Target="https://ctext.org/dictionary.pl?char=%E5%BE%A9&amp;if=en" TargetMode="External"/><Relationship Id="rId19" Type="http://schemas.openxmlformats.org/officeDocument/2006/relationships/hyperlink" Target="https://ctext.org/dictionary.pl?char=%E5%8D%87&amp;if=en&amp;remap=gb" TargetMode="External"/><Relationship Id="rId20" Type="http://schemas.openxmlformats.org/officeDocument/2006/relationships/hyperlink" Target="https://ctext.org/wiki.pl?chapter=590891&amp;if=e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易境 Unity 游戏设计文档</dc:title>
  <dc:subject>固定视角茶舍二合游戏的规则与开发基线</dc:subject>
  <dc:creator>易境项目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