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8C916" w14:textId="77777777" w:rsidR="00091D96" w:rsidRDefault="00091D96" w:rsidP="00E07E35">
      <w:pPr>
        <w:pStyle w:val="Title"/>
        <w:jc w:val="center"/>
      </w:pPr>
      <w:r>
        <w:t>UNI</w:t>
      </w:r>
      <w:r w:rsidR="00661298">
        <w:t>VERSALISM IN THE EARLY CHURCH.</w:t>
      </w:r>
    </w:p>
    <w:p w14:paraId="0D68C917" w14:textId="77777777" w:rsidR="00091D96" w:rsidRDefault="00091D96" w:rsidP="00E07E35">
      <w:pPr>
        <w:jc w:val="center"/>
      </w:pPr>
      <w:r>
        <w:t>UNIVERSALISM THE PREVAILING DOCTRINE OF THE CHRISTIAN CHURCH DURIN</w:t>
      </w:r>
      <w:r w:rsidR="00661298">
        <w:t>G ITS FIRST FIVE HUNDRED YEARS</w:t>
      </w:r>
    </w:p>
    <w:p w14:paraId="0D68C918" w14:textId="77777777" w:rsidR="00091D96" w:rsidRDefault="00661298" w:rsidP="00E07E35">
      <w:pPr>
        <w:jc w:val="center"/>
      </w:pPr>
      <w:r>
        <w:t>With Authorities and Extracts</w:t>
      </w:r>
    </w:p>
    <w:p w14:paraId="0D68C919" w14:textId="77777777" w:rsidR="00091D96" w:rsidRDefault="00091D96" w:rsidP="00E07E35">
      <w:pPr>
        <w:jc w:val="center"/>
      </w:pPr>
      <w:r>
        <w:t>By J. W. HANSON, D. D.</w:t>
      </w:r>
      <w:r w:rsidR="00E07E35">
        <w:rPr>
          <w:rStyle w:val="FootnoteReference"/>
        </w:rPr>
        <w:footnoteReference w:id="1"/>
      </w:r>
    </w:p>
    <w:p w14:paraId="0D68C91A" w14:textId="77777777" w:rsidR="00BB534C" w:rsidRDefault="00BB534C" w:rsidP="00E07E35">
      <w:pPr>
        <w:jc w:val="center"/>
      </w:pPr>
      <w:r>
        <w:t>Edited and Expanded by David Mackey.</w:t>
      </w:r>
    </w:p>
    <w:p w14:paraId="0D68C91B" w14:textId="50DB5879" w:rsidR="00091D96" w:rsidRDefault="00F24BEA" w:rsidP="00F24BEA">
      <w:pPr>
        <w:jc w:val="center"/>
      </w:pPr>
      <w:r>
        <w:t>“And when all things have been subjected unto him, then shall the Son also himself be subjected to him that did subject all things unto him, that God may be all in all.”</w:t>
      </w:r>
      <w:r>
        <w:br/>
        <w:t xml:space="preserve">-- </w:t>
      </w:r>
      <w:r w:rsidR="00091D96">
        <w:t>1 Corinthians 15:28.</w:t>
      </w:r>
    </w:p>
    <w:p w14:paraId="0D68C91C" w14:textId="77777777" w:rsidR="00091D96" w:rsidRDefault="00091D96" w:rsidP="00E07E35">
      <w:pPr>
        <w:jc w:val="center"/>
      </w:pPr>
      <w:r>
        <w:t>Boston and Chicago</w:t>
      </w:r>
    </w:p>
    <w:p w14:paraId="0D68C91D" w14:textId="77777777" w:rsidR="00091D96" w:rsidRDefault="00091D96" w:rsidP="00E07E35">
      <w:pPr>
        <w:jc w:val="center"/>
      </w:pPr>
      <w:r>
        <w:t>UNIVERSALIST PUBLISHING HOUSE</w:t>
      </w:r>
    </w:p>
    <w:p w14:paraId="0D68C91E" w14:textId="5B3E0243" w:rsidR="00E07E35" w:rsidRDefault="00E07E35" w:rsidP="00E07E35">
      <w:pPr>
        <w:jc w:val="center"/>
      </w:pPr>
      <w:r>
        <w:t xml:space="preserve">Copyright </w:t>
      </w:r>
      <w:r w:rsidR="00F24BEA">
        <w:t xml:space="preserve">© </w:t>
      </w:r>
      <w:r>
        <w:t>1899.</w:t>
      </w:r>
    </w:p>
    <w:p w14:paraId="0D68C91F" w14:textId="394F5135" w:rsidR="00091D96" w:rsidRDefault="00BB534C" w:rsidP="00E07E35">
      <w:pPr>
        <w:jc w:val="center"/>
      </w:pPr>
      <w:r>
        <w:t xml:space="preserve">Copyright </w:t>
      </w:r>
      <w:r w:rsidR="00F24BEA">
        <w:t xml:space="preserve">© </w:t>
      </w:r>
      <w:r>
        <w:t>2013</w:t>
      </w:r>
      <w:r w:rsidR="00854D0A">
        <w:t>, 2014</w:t>
      </w:r>
      <w:r>
        <w:t xml:space="preserve"> by David</w:t>
      </w:r>
      <w:r w:rsidR="00E07E35">
        <w:t xml:space="preserve"> Mackey. All Rights Reserved.</w:t>
      </w:r>
    </w:p>
    <w:p w14:paraId="74E9A645" w14:textId="09DE0CFA" w:rsidR="00F24BEA" w:rsidRDefault="00F24BEA">
      <w:r>
        <w:br w:type="page"/>
      </w:r>
    </w:p>
    <w:p w14:paraId="26A47F54" w14:textId="77777777" w:rsidR="00F24BEA" w:rsidRDefault="00F24BEA" w:rsidP="00E07E35">
      <w:pPr>
        <w:jc w:val="center"/>
      </w:pPr>
    </w:p>
    <w:sdt>
      <w:sdtPr>
        <w:rPr>
          <w:rFonts w:asciiTheme="minorHAnsi" w:eastAsiaTheme="minorHAnsi" w:hAnsiTheme="minorHAnsi" w:cstheme="minorBidi"/>
          <w:color w:val="auto"/>
          <w:sz w:val="22"/>
          <w:szCs w:val="22"/>
        </w:rPr>
        <w:id w:val="-1163847384"/>
        <w:docPartObj>
          <w:docPartGallery w:val="Table of Contents"/>
          <w:docPartUnique/>
        </w:docPartObj>
      </w:sdtPr>
      <w:sdtEndPr>
        <w:rPr>
          <w:b/>
          <w:bCs/>
          <w:noProof/>
        </w:rPr>
      </w:sdtEndPr>
      <w:sdtContent>
        <w:p w14:paraId="0D68C921" w14:textId="77777777" w:rsidR="00E07E35" w:rsidRDefault="00E07E35">
          <w:pPr>
            <w:pStyle w:val="TOCHeading"/>
          </w:pPr>
          <w:r>
            <w:t>Contents</w:t>
          </w:r>
        </w:p>
        <w:p w14:paraId="74A11A6C" w14:textId="2D9786B9" w:rsidR="0038627A" w:rsidRDefault="00E07E3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9109924" w:history="1">
            <w:r w:rsidR="0038627A" w:rsidRPr="00A76195">
              <w:rPr>
                <w:rStyle w:val="Hyperlink"/>
                <w:noProof/>
              </w:rPr>
              <w:t>Dedication.</w:t>
            </w:r>
            <w:r w:rsidR="0038627A">
              <w:rPr>
                <w:noProof/>
                <w:webHidden/>
              </w:rPr>
              <w:tab/>
            </w:r>
            <w:r w:rsidR="0038627A">
              <w:rPr>
                <w:noProof/>
                <w:webHidden/>
              </w:rPr>
              <w:fldChar w:fldCharType="begin"/>
            </w:r>
            <w:r w:rsidR="0038627A">
              <w:rPr>
                <w:noProof/>
                <w:webHidden/>
              </w:rPr>
              <w:instrText xml:space="preserve"> PAGEREF _Toc59109924 \h </w:instrText>
            </w:r>
            <w:r w:rsidR="0038627A">
              <w:rPr>
                <w:noProof/>
                <w:webHidden/>
              </w:rPr>
            </w:r>
            <w:r w:rsidR="0038627A">
              <w:rPr>
                <w:noProof/>
                <w:webHidden/>
              </w:rPr>
              <w:fldChar w:fldCharType="separate"/>
            </w:r>
            <w:r w:rsidR="0038627A">
              <w:rPr>
                <w:noProof/>
                <w:webHidden/>
              </w:rPr>
              <w:t>6</w:t>
            </w:r>
            <w:r w:rsidR="0038627A">
              <w:rPr>
                <w:noProof/>
                <w:webHidden/>
              </w:rPr>
              <w:fldChar w:fldCharType="end"/>
            </w:r>
          </w:hyperlink>
        </w:p>
        <w:p w14:paraId="637FA9D4" w14:textId="4C2B072B" w:rsidR="0038627A" w:rsidRDefault="0038627A">
          <w:pPr>
            <w:pStyle w:val="TOC1"/>
            <w:tabs>
              <w:tab w:val="right" w:leader="dot" w:pos="9350"/>
            </w:tabs>
            <w:rPr>
              <w:rFonts w:eastAsiaTheme="minorEastAsia"/>
              <w:noProof/>
            </w:rPr>
          </w:pPr>
          <w:hyperlink w:anchor="_Toc59109925" w:history="1">
            <w:r w:rsidRPr="00A76195">
              <w:rPr>
                <w:rStyle w:val="Hyperlink"/>
                <w:noProof/>
              </w:rPr>
              <w:t>Foreword (2013).</w:t>
            </w:r>
            <w:r>
              <w:rPr>
                <w:noProof/>
                <w:webHidden/>
              </w:rPr>
              <w:tab/>
            </w:r>
            <w:r>
              <w:rPr>
                <w:noProof/>
                <w:webHidden/>
              </w:rPr>
              <w:fldChar w:fldCharType="begin"/>
            </w:r>
            <w:r>
              <w:rPr>
                <w:noProof/>
                <w:webHidden/>
              </w:rPr>
              <w:instrText xml:space="preserve"> PAGEREF _Toc59109925 \h </w:instrText>
            </w:r>
            <w:r>
              <w:rPr>
                <w:noProof/>
                <w:webHidden/>
              </w:rPr>
            </w:r>
            <w:r>
              <w:rPr>
                <w:noProof/>
                <w:webHidden/>
              </w:rPr>
              <w:fldChar w:fldCharType="separate"/>
            </w:r>
            <w:r>
              <w:rPr>
                <w:noProof/>
                <w:webHidden/>
              </w:rPr>
              <w:t>7</w:t>
            </w:r>
            <w:r>
              <w:rPr>
                <w:noProof/>
                <w:webHidden/>
              </w:rPr>
              <w:fldChar w:fldCharType="end"/>
            </w:r>
          </w:hyperlink>
        </w:p>
        <w:p w14:paraId="33A308F3" w14:textId="40424D74" w:rsidR="0038627A" w:rsidRDefault="0038627A">
          <w:pPr>
            <w:pStyle w:val="TOC1"/>
            <w:tabs>
              <w:tab w:val="right" w:leader="dot" w:pos="9350"/>
            </w:tabs>
            <w:rPr>
              <w:rFonts w:eastAsiaTheme="minorEastAsia"/>
              <w:noProof/>
            </w:rPr>
          </w:pPr>
          <w:hyperlink w:anchor="_Toc59109926" w:history="1">
            <w:r w:rsidRPr="00A76195">
              <w:rPr>
                <w:rStyle w:val="Hyperlink"/>
                <w:noProof/>
              </w:rPr>
              <w:t>Foreword (1899).</w:t>
            </w:r>
            <w:r>
              <w:rPr>
                <w:noProof/>
                <w:webHidden/>
              </w:rPr>
              <w:tab/>
            </w:r>
            <w:r>
              <w:rPr>
                <w:noProof/>
                <w:webHidden/>
              </w:rPr>
              <w:fldChar w:fldCharType="begin"/>
            </w:r>
            <w:r>
              <w:rPr>
                <w:noProof/>
                <w:webHidden/>
              </w:rPr>
              <w:instrText xml:space="preserve"> PAGEREF _Toc59109926 \h </w:instrText>
            </w:r>
            <w:r>
              <w:rPr>
                <w:noProof/>
                <w:webHidden/>
              </w:rPr>
            </w:r>
            <w:r>
              <w:rPr>
                <w:noProof/>
                <w:webHidden/>
              </w:rPr>
              <w:fldChar w:fldCharType="separate"/>
            </w:r>
            <w:r>
              <w:rPr>
                <w:noProof/>
                <w:webHidden/>
              </w:rPr>
              <w:t>9</w:t>
            </w:r>
            <w:r>
              <w:rPr>
                <w:noProof/>
                <w:webHidden/>
              </w:rPr>
              <w:fldChar w:fldCharType="end"/>
            </w:r>
          </w:hyperlink>
        </w:p>
        <w:p w14:paraId="109B3171" w14:textId="6BC0E1DD" w:rsidR="0038627A" w:rsidRDefault="0038627A">
          <w:pPr>
            <w:pStyle w:val="TOC1"/>
            <w:tabs>
              <w:tab w:val="right" w:leader="dot" w:pos="9350"/>
            </w:tabs>
            <w:rPr>
              <w:rFonts w:eastAsiaTheme="minorEastAsia"/>
              <w:noProof/>
            </w:rPr>
          </w:pPr>
          <w:hyperlink w:anchor="_Toc59109927" w:history="1">
            <w:r w:rsidRPr="00A76195">
              <w:rPr>
                <w:rStyle w:val="Hyperlink"/>
                <w:noProof/>
              </w:rPr>
              <w:t>Introduction.</w:t>
            </w:r>
            <w:r>
              <w:rPr>
                <w:noProof/>
                <w:webHidden/>
              </w:rPr>
              <w:tab/>
            </w:r>
            <w:r>
              <w:rPr>
                <w:noProof/>
                <w:webHidden/>
              </w:rPr>
              <w:fldChar w:fldCharType="begin"/>
            </w:r>
            <w:r>
              <w:rPr>
                <w:noProof/>
                <w:webHidden/>
              </w:rPr>
              <w:instrText xml:space="preserve"> PAGEREF _Toc59109927 \h </w:instrText>
            </w:r>
            <w:r>
              <w:rPr>
                <w:noProof/>
                <w:webHidden/>
              </w:rPr>
            </w:r>
            <w:r>
              <w:rPr>
                <w:noProof/>
                <w:webHidden/>
              </w:rPr>
              <w:fldChar w:fldCharType="separate"/>
            </w:r>
            <w:r>
              <w:rPr>
                <w:noProof/>
                <w:webHidden/>
              </w:rPr>
              <w:t>10</w:t>
            </w:r>
            <w:r>
              <w:rPr>
                <w:noProof/>
                <w:webHidden/>
              </w:rPr>
              <w:fldChar w:fldCharType="end"/>
            </w:r>
          </w:hyperlink>
        </w:p>
        <w:p w14:paraId="2CC46364" w14:textId="6714C574" w:rsidR="0038627A" w:rsidRDefault="0038627A">
          <w:pPr>
            <w:pStyle w:val="TOC1"/>
            <w:tabs>
              <w:tab w:val="left" w:pos="440"/>
              <w:tab w:val="right" w:leader="dot" w:pos="9350"/>
            </w:tabs>
            <w:rPr>
              <w:rFonts w:eastAsiaTheme="minorEastAsia"/>
              <w:noProof/>
            </w:rPr>
          </w:pPr>
          <w:hyperlink w:anchor="_Toc59109928" w:history="1">
            <w:r w:rsidRPr="00A76195">
              <w:rPr>
                <w:rStyle w:val="Hyperlink"/>
                <w:noProof/>
              </w:rPr>
              <w:t>1.</w:t>
            </w:r>
            <w:r>
              <w:rPr>
                <w:rFonts w:eastAsiaTheme="minorEastAsia"/>
                <w:noProof/>
              </w:rPr>
              <w:tab/>
            </w:r>
            <w:r w:rsidRPr="00A76195">
              <w:rPr>
                <w:rStyle w:val="Hyperlink"/>
                <w:noProof/>
              </w:rPr>
              <w:t>The Earliest Creeds.</w:t>
            </w:r>
            <w:r>
              <w:rPr>
                <w:noProof/>
                <w:webHidden/>
              </w:rPr>
              <w:tab/>
            </w:r>
            <w:r>
              <w:rPr>
                <w:noProof/>
                <w:webHidden/>
              </w:rPr>
              <w:fldChar w:fldCharType="begin"/>
            </w:r>
            <w:r>
              <w:rPr>
                <w:noProof/>
                <w:webHidden/>
              </w:rPr>
              <w:instrText xml:space="preserve"> PAGEREF _Toc59109928 \h </w:instrText>
            </w:r>
            <w:r>
              <w:rPr>
                <w:noProof/>
                <w:webHidden/>
              </w:rPr>
            </w:r>
            <w:r>
              <w:rPr>
                <w:noProof/>
                <w:webHidden/>
              </w:rPr>
              <w:fldChar w:fldCharType="separate"/>
            </w:r>
            <w:r>
              <w:rPr>
                <w:noProof/>
                <w:webHidden/>
              </w:rPr>
              <w:t>13</w:t>
            </w:r>
            <w:r>
              <w:rPr>
                <w:noProof/>
                <w:webHidden/>
              </w:rPr>
              <w:fldChar w:fldCharType="end"/>
            </w:r>
          </w:hyperlink>
        </w:p>
        <w:p w14:paraId="0525B4AB" w14:textId="7B1AC147" w:rsidR="0038627A" w:rsidRDefault="0038627A">
          <w:pPr>
            <w:pStyle w:val="TOC2"/>
            <w:tabs>
              <w:tab w:val="right" w:leader="dot" w:pos="9350"/>
            </w:tabs>
            <w:rPr>
              <w:rFonts w:eastAsiaTheme="minorEastAsia"/>
              <w:noProof/>
            </w:rPr>
          </w:pPr>
          <w:hyperlink w:anchor="_Toc59109929" w:history="1">
            <w:r w:rsidRPr="00A76195">
              <w:rPr>
                <w:rStyle w:val="Hyperlink"/>
                <w:noProof/>
              </w:rPr>
              <w:t>Teaching of the Twelve Apostles.</w:t>
            </w:r>
            <w:r>
              <w:rPr>
                <w:noProof/>
                <w:webHidden/>
              </w:rPr>
              <w:tab/>
            </w:r>
            <w:r>
              <w:rPr>
                <w:noProof/>
                <w:webHidden/>
              </w:rPr>
              <w:fldChar w:fldCharType="begin"/>
            </w:r>
            <w:r>
              <w:rPr>
                <w:noProof/>
                <w:webHidden/>
              </w:rPr>
              <w:instrText xml:space="preserve"> PAGEREF _Toc59109929 \h </w:instrText>
            </w:r>
            <w:r>
              <w:rPr>
                <w:noProof/>
                <w:webHidden/>
              </w:rPr>
            </w:r>
            <w:r>
              <w:rPr>
                <w:noProof/>
                <w:webHidden/>
              </w:rPr>
              <w:fldChar w:fldCharType="separate"/>
            </w:r>
            <w:r>
              <w:rPr>
                <w:noProof/>
                <w:webHidden/>
              </w:rPr>
              <w:t>13</w:t>
            </w:r>
            <w:r>
              <w:rPr>
                <w:noProof/>
                <w:webHidden/>
              </w:rPr>
              <w:fldChar w:fldCharType="end"/>
            </w:r>
          </w:hyperlink>
        </w:p>
        <w:p w14:paraId="1290C696" w14:textId="27B8CE44" w:rsidR="0038627A" w:rsidRDefault="0038627A">
          <w:pPr>
            <w:pStyle w:val="TOC2"/>
            <w:tabs>
              <w:tab w:val="right" w:leader="dot" w:pos="9350"/>
            </w:tabs>
            <w:rPr>
              <w:rFonts w:eastAsiaTheme="minorEastAsia"/>
              <w:noProof/>
            </w:rPr>
          </w:pPr>
          <w:hyperlink w:anchor="_Toc59109930" w:history="1">
            <w:r w:rsidRPr="00A76195">
              <w:rPr>
                <w:rStyle w:val="Hyperlink"/>
                <w:noProof/>
              </w:rPr>
              <w:t>The Apostles’ Creed.</w:t>
            </w:r>
            <w:r>
              <w:rPr>
                <w:noProof/>
                <w:webHidden/>
              </w:rPr>
              <w:tab/>
            </w:r>
            <w:r>
              <w:rPr>
                <w:noProof/>
                <w:webHidden/>
              </w:rPr>
              <w:fldChar w:fldCharType="begin"/>
            </w:r>
            <w:r>
              <w:rPr>
                <w:noProof/>
                <w:webHidden/>
              </w:rPr>
              <w:instrText xml:space="preserve"> PAGEREF _Toc59109930 \h </w:instrText>
            </w:r>
            <w:r>
              <w:rPr>
                <w:noProof/>
                <w:webHidden/>
              </w:rPr>
            </w:r>
            <w:r>
              <w:rPr>
                <w:noProof/>
                <w:webHidden/>
              </w:rPr>
              <w:fldChar w:fldCharType="separate"/>
            </w:r>
            <w:r>
              <w:rPr>
                <w:noProof/>
                <w:webHidden/>
              </w:rPr>
              <w:t>14</w:t>
            </w:r>
            <w:r>
              <w:rPr>
                <w:noProof/>
                <w:webHidden/>
              </w:rPr>
              <w:fldChar w:fldCharType="end"/>
            </w:r>
          </w:hyperlink>
        </w:p>
        <w:p w14:paraId="571F2063" w14:textId="4881E199" w:rsidR="0038627A" w:rsidRDefault="0038627A">
          <w:pPr>
            <w:pStyle w:val="TOC2"/>
            <w:tabs>
              <w:tab w:val="right" w:leader="dot" w:pos="9350"/>
            </w:tabs>
            <w:rPr>
              <w:rFonts w:eastAsiaTheme="minorEastAsia"/>
              <w:noProof/>
            </w:rPr>
          </w:pPr>
          <w:hyperlink w:anchor="_Toc59109931" w:history="1">
            <w:r w:rsidRPr="00A76195">
              <w:rPr>
                <w:rStyle w:val="Hyperlink"/>
                <w:noProof/>
              </w:rPr>
              <w:t>Nicene Creed.</w:t>
            </w:r>
            <w:r>
              <w:rPr>
                <w:noProof/>
                <w:webHidden/>
              </w:rPr>
              <w:tab/>
            </w:r>
            <w:r>
              <w:rPr>
                <w:noProof/>
                <w:webHidden/>
              </w:rPr>
              <w:fldChar w:fldCharType="begin"/>
            </w:r>
            <w:r>
              <w:rPr>
                <w:noProof/>
                <w:webHidden/>
              </w:rPr>
              <w:instrText xml:space="preserve"> PAGEREF _Toc59109931 \h </w:instrText>
            </w:r>
            <w:r>
              <w:rPr>
                <w:noProof/>
                <w:webHidden/>
              </w:rPr>
            </w:r>
            <w:r>
              <w:rPr>
                <w:noProof/>
                <w:webHidden/>
              </w:rPr>
              <w:fldChar w:fldCharType="separate"/>
            </w:r>
            <w:r>
              <w:rPr>
                <w:noProof/>
                <w:webHidden/>
              </w:rPr>
              <w:t>15</w:t>
            </w:r>
            <w:r>
              <w:rPr>
                <w:noProof/>
                <w:webHidden/>
              </w:rPr>
              <w:fldChar w:fldCharType="end"/>
            </w:r>
          </w:hyperlink>
        </w:p>
        <w:p w14:paraId="602A6322" w14:textId="24AD40F7" w:rsidR="0038627A" w:rsidRDefault="0038627A">
          <w:pPr>
            <w:pStyle w:val="TOC1"/>
            <w:tabs>
              <w:tab w:val="left" w:pos="440"/>
              <w:tab w:val="right" w:leader="dot" w:pos="9350"/>
            </w:tabs>
            <w:rPr>
              <w:rFonts w:eastAsiaTheme="minorEastAsia"/>
              <w:noProof/>
            </w:rPr>
          </w:pPr>
          <w:hyperlink w:anchor="_Toc59109932" w:history="1">
            <w:r w:rsidRPr="00A76195">
              <w:rPr>
                <w:rStyle w:val="Hyperlink"/>
                <w:noProof/>
              </w:rPr>
              <w:t>2.</w:t>
            </w:r>
            <w:r>
              <w:rPr>
                <w:rFonts w:eastAsiaTheme="minorEastAsia"/>
                <w:noProof/>
              </w:rPr>
              <w:tab/>
            </w:r>
            <w:r w:rsidRPr="00A76195">
              <w:rPr>
                <w:rStyle w:val="Hyperlink"/>
                <w:noProof/>
              </w:rPr>
              <w:t>Early Christianity a Cheerful Religion.</w:t>
            </w:r>
            <w:r>
              <w:rPr>
                <w:noProof/>
                <w:webHidden/>
              </w:rPr>
              <w:tab/>
            </w:r>
            <w:r>
              <w:rPr>
                <w:noProof/>
                <w:webHidden/>
              </w:rPr>
              <w:fldChar w:fldCharType="begin"/>
            </w:r>
            <w:r>
              <w:rPr>
                <w:noProof/>
                <w:webHidden/>
              </w:rPr>
              <w:instrText xml:space="preserve"> PAGEREF _Toc59109932 \h </w:instrText>
            </w:r>
            <w:r>
              <w:rPr>
                <w:noProof/>
                <w:webHidden/>
              </w:rPr>
            </w:r>
            <w:r>
              <w:rPr>
                <w:noProof/>
                <w:webHidden/>
              </w:rPr>
              <w:fldChar w:fldCharType="separate"/>
            </w:r>
            <w:r>
              <w:rPr>
                <w:noProof/>
                <w:webHidden/>
              </w:rPr>
              <w:t>18</w:t>
            </w:r>
            <w:r>
              <w:rPr>
                <w:noProof/>
                <w:webHidden/>
              </w:rPr>
              <w:fldChar w:fldCharType="end"/>
            </w:r>
          </w:hyperlink>
        </w:p>
        <w:p w14:paraId="552A0224" w14:textId="5C253424" w:rsidR="0038627A" w:rsidRDefault="0038627A">
          <w:pPr>
            <w:pStyle w:val="TOC2"/>
            <w:tabs>
              <w:tab w:val="right" w:leader="dot" w:pos="9350"/>
            </w:tabs>
            <w:rPr>
              <w:rFonts w:eastAsiaTheme="minorEastAsia"/>
              <w:noProof/>
            </w:rPr>
          </w:pPr>
          <w:hyperlink w:anchor="_Toc59109933" w:history="1">
            <w:r w:rsidRPr="00A76195">
              <w:rPr>
                <w:rStyle w:val="Hyperlink"/>
                <w:noProof/>
              </w:rPr>
              <w:t>An Impressive Thought.</w:t>
            </w:r>
            <w:r>
              <w:rPr>
                <w:noProof/>
                <w:webHidden/>
              </w:rPr>
              <w:tab/>
            </w:r>
            <w:r>
              <w:rPr>
                <w:noProof/>
                <w:webHidden/>
              </w:rPr>
              <w:fldChar w:fldCharType="begin"/>
            </w:r>
            <w:r>
              <w:rPr>
                <w:noProof/>
                <w:webHidden/>
              </w:rPr>
              <w:instrText xml:space="preserve"> PAGEREF _Toc59109933 \h </w:instrText>
            </w:r>
            <w:r>
              <w:rPr>
                <w:noProof/>
                <w:webHidden/>
              </w:rPr>
            </w:r>
            <w:r>
              <w:rPr>
                <w:noProof/>
                <w:webHidden/>
              </w:rPr>
              <w:fldChar w:fldCharType="separate"/>
            </w:r>
            <w:r>
              <w:rPr>
                <w:noProof/>
                <w:webHidden/>
              </w:rPr>
              <w:t>21</w:t>
            </w:r>
            <w:r>
              <w:rPr>
                <w:noProof/>
                <w:webHidden/>
              </w:rPr>
              <w:fldChar w:fldCharType="end"/>
            </w:r>
          </w:hyperlink>
        </w:p>
        <w:p w14:paraId="47A10368" w14:textId="22055215" w:rsidR="0038627A" w:rsidRDefault="0038627A">
          <w:pPr>
            <w:pStyle w:val="TOC2"/>
            <w:tabs>
              <w:tab w:val="right" w:leader="dot" w:pos="9350"/>
            </w:tabs>
            <w:rPr>
              <w:rFonts w:eastAsiaTheme="minorEastAsia"/>
              <w:noProof/>
            </w:rPr>
          </w:pPr>
          <w:hyperlink w:anchor="_Toc59109934" w:history="1">
            <w:r w:rsidRPr="00A76195">
              <w:rPr>
                <w:rStyle w:val="Hyperlink"/>
                <w:noProof/>
              </w:rPr>
              <w:t>Testimony of the Catacombs.</w:t>
            </w:r>
            <w:r>
              <w:rPr>
                <w:noProof/>
                <w:webHidden/>
              </w:rPr>
              <w:tab/>
            </w:r>
            <w:r>
              <w:rPr>
                <w:noProof/>
                <w:webHidden/>
              </w:rPr>
              <w:fldChar w:fldCharType="begin"/>
            </w:r>
            <w:r>
              <w:rPr>
                <w:noProof/>
                <w:webHidden/>
              </w:rPr>
              <w:instrText xml:space="preserve"> PAGEREF _Toc59109934 \h </w:instrText>
            </w:r>
            <w:r>
              <w:rPr>
                <w:noProof/>
                <w:webHidden/>
              </w:rPr>
            </w:r>
            <w:r>
              <w:rPr>
                <w:noProof/>
                <w:webHidden/>
              </w:rPr>
              <w:fldChar w:fldCharType="separate"/>
            </w:r>
            <w:r>
              <w:rPr>
                <w:noProof/>
                <w:webHidden/>
              </w:rPr>
              <w:t>22</w:t>
            </w:r>
            <w:r>
              <w:rPr>
                <w:noProof/>
                <w:webHidden/>
              </w:rPr>
              <w:fldChar w:fldCharType="end"/>
            </w:r>
          </w:hyperlink>
        </w:p>
        <w:p w14:paraId="070C8EF1" w14:textId="1079146D" w:rsidR="0038627A" w:rsidRDefault="0038627A">
          <w:pPr>
            <w:pStyle w:val="TOC1"/>
            <w:tabs>
              <w:tab w:val="right" w:leader="dot" w:pos="9350"/>
            </w:tabs>
            <w:rPr>
              <w:rFonts w:eastAsiaTheme="minorEastAsia"/>
              <w:noProof/>
            </w:rPr>
          </w:pPr>
          <w:hyperlink w:anchor="_Toc59109935" w:history="1">
            <w:r w:rsidRPr="00A76195">
              <w:rPr>
                <w:rStyle w:val="Hyperlink"/>
                <w:noProof/>
              </w:rPr>
              <w:t>3. Origin of Endless Punishment.</w:t>
            </w:r>
            <w:r>
              <w:rPr>
                <w:noProof/>
                <w:webHidden/>
              </w:rPr>
              <w:tab/>
            </w:r>
            <w:r>
              <w:rPr>
                <w:noProof/>
                <w:webHidden/>
              </w:rPr>
              <w:fldChar w:fldCharType="begin"/>
            </w:r>
            <w:r>
              <w:rPr>
                <w:noProof/>
                <w:webHidden/>
              </w:rPr>
              <w:instrText xml:space="preserve"> PAGEREF _Toc59109935 \h </w:instrText>
            </w:r>
            <w:r>
              <w:rPr>
                <w:noProof/>
                <w:webHidden/>
              </w:rPr>
            </w:r>
            <w:r>
              <w:rPr>
                <w:noProof/>
                <w:webHidden/>
              </w:rPr>
              <w:fldChar w:fldCharType="separate"/>
            </w:r>
            <w:r>
              <w:rPr>
                <w:noProof/>
                <w:webHidden/>
              </w:rPr>
              <w:t>26</w:t>
            </w:r>
            <w:r>
              <w:rPr>
                <w:noProof/>
                <w:webHidden/>
              </w:rPr>
              <w:fldChar w:fldCharType="end"/>
            </w:r>
          </w:hyperlink>
        </w:p>
        <w:p w14:paraId="07D46515" w14:textId="1905447D" w:rsidR="0038627A" w:rsidRDefault="0038627A">
          <w:pPr>
            <w:pStyle w:val="TOC2"/>
            <w:tabs>
              <w:tab w:val="right" w:leader="dot" w:pos="9350"/>
            </w:tabs>
            <w:rPr>
              <w:rFonts w:eastAsiaTheme="minorEastAsia"/>
              <w:noProof/>
            </w:rPr>
          </w:pPr>
          <w:hyperlink w:anchor="_Toc59109936" w:history="1">
            <w:r w:rsidRPr="00A76195">
              <w:rPr>
                <w:rStyle w:val="Hyperlink"/>
                <w:noProof/>
              </w:rPr>
              <w:t>Meaning of Scriptural Terms.</w:t>
            </w:r>
            <w:r>
              <w:rPr>
                <w:noProof/>
                <w:webHidden/>
              </w:rPr>
              <w:tab/>
            </w:r>
            <w:r>
              <w:rPr>
                <w:noProof/>
                <w:webHidden/>
              </w:rPr>
              <w:fldChar w:fldCharType="begin"/>
            </w:r>
            <w:r>
              <w:rPr>
                <w:noProof/>
                <w:webHidden/>
              </w:rPr>
              <w:instrText xml:space="preserve"> PAGEREF _Toc59109936 \h </w:instrText>
            </w:r>
            <w:r>
              <w:rPr>
                <w:noProof/>
                <w:webHidden/>
              </w:rPr>
            </w:r>
            <w:r>
              <w:rPr>
                <w:noProof/>
                <w:webHidden/>
              </w:rPr>
              <w:fldChar w:fldCharType="separate"/>
            </w:r>
            <w:r>
              <w:rPr>
                <w:noProof/>
                <w:webHidden/>
              </w:rPr>
              <w:t>26</w:t>
            </w:r>
            <w:r>
              <w:rPr>
                <w:noProof/>
                <w:webHidden/>
              </w:rPr>
              <w:fldChar w:fldCharType="end"/>
            </w:r>
          </w:hyperlink>
        </w:p>
        <w:p w14:paraId="7A368C93" w14:textId="47E67934" w:rsidR="0038627A" w:rsidRDefault="0038627A">
          <w:pPr>
            <w:pStyle w:val="TOC2"/>
            <w:tabs>
              <w:tab w:val="right" w:leader="dot" w:pos="9350"/>
            </w:tabs>
            <w:rPr>
              <w:rFonts w:eastAsiaTheme="minorEastAsia"/>
              <w:noProof/>
            </w:rPr>
          </w:pPr>
          <w:hyperlink w:anchor="_Toc59109937" w:history="1">
            <w:r w:rsidRPr="00A76195">
              <w:rPr>
                <w:rStyle w:val="Hyperlink"/>
                <w:noProof/>
              </w:rPr>
              <w:t>Whence Came the Doctrine?</w:t>
            </w:r>
            <w:r>
              <w:rPr>
                <w:noProof/>
                <w:webHidden/>
              </w:rPr>
              <w:tab/>
            </w:r>
            <w:r>
              <w:rPr>
                <w:noProof/>
                <w:webHidden/>
              </w:rPr>
              <w:fldChar w:fldCharType="begin"/>
            </w:r>
            <w:r>
              <w:rPr>
                <w:noProof/>
                <w:webHidden/>
              </w:rPr>
              <w:instrText xml:space="preserve"> PAGEREF _Toc59109937 \h </w:instrText>
            </w:r>
            <w:r>
              <w:rPr>
                <w:noProof/>
                <w:webHidden/>
              </w:rPr>
            </w:r>
            <w:r>
              <w:rPr>
                <w:noProof/>
                <w:webHidden/>
              </w:rPr>
              <w:fldChar w:fldCharType="separate"/>
            </w:r>
            <w:r>
              <w:rPr>
                <w:noProof/>
                <w:webHidden/>
              </w:rPr>
              <w:t>28</w:t>
            </w:r>
            <w:r>
              <w:rPr>
                <w:noProof/>
                <w:webHidden/>
              </w:rPr>
              <w:fldChar w:fldCharType="end"/>
            </w:r>
          </w:hyperlink>
        </w:p>
        <w:p w14:paraId="19BBDB37" w14:textId="63B24269" w:rsidR="0038627A" w:rsidRDefault="0038627A">
          <w:pPr>
            <w:pStyle w:val="TOC1"/>
            <w:tabs>
              <w:tab w:val="right" w:leader="dot" w:pos="9350"/>
            </w:tabs>
            <w:rPr>
              <w:rFonts w:eastAsiaTheme="minorEastAsia"/>
              <w:noProof/>
            </w:rPr>
          </w:pPr>
          <w:hyperlink w:anchor="_Toc59109938" w:history="1">
            <w:r w:rsidRPr="00A76195">
              <w:rPr>
                <w:rStyle w:val="Hyperlink"/>
                <w:noProof/>
              </w:rPr>
              <w:t>4. Doctrines of “Mitigation” and of “Reserve.”</w:t>
            </w:r>
            <w:r>
              <w:rPr>
                <w:noProof/>
                <w:webHidden/>
              </w:rPr>
              <w:tab/>
            </w:r>
            <w:r>
              <w:rPr>
                <w:noProof/>
                <w:webHidden/>
              </w:rPr>
              <w:fldChar w:fldCharType="begin"/>
            </w:r>
            <w:r>
              <w:rPr>
                <w:noProof/>
                <w:webHidden/>
              </w:rPr>
              <w:instrText xml:space="preserve"> PAGEREF _Toc59109938 \h </w:instrText>
            </w:r>
            <w:r>
              <w:rPr>
                <w:noProof/>
                <w:webHidden/>
              </w:rPr>
            </w:r>
            <w:r>
              <w:rPr>
                <w:noProof/>
                <w:webHidden/>
              </w:rPr>
              <w:fldChar w:fldCharType="separate"/>
            </w:r>
            <w:r>
              <w:rPr>
                <w:noProof/>
                <w:webHidden/>
              </w:rPr>
              <w:t>33</w:t>
            </w:r>
            <w:r>
              <w:rPr>
                <w:noProof/>
                <w:webHidden/>
              </w:rPr>
              <w:fldChar w:fldCharType="end"/>
            </w:r>
          </w:hyperlink>
        </w:p>
        <w:p w14:paraId="56D5918A" w14:textId="1E721B88" w:rsidR="0038627A" w:rsidRDefault="0038627A">
          <w:pPr>
            <w:pStyle w:val="TOC2"/>
            <w:tabs>
              <w:tab w:val="right" w:leader="dot" w:pos="9350"/>
            </w:tabs>
            <w:rPr>
              <w:rFonts w:eastAsiaTheme="minorEastAsia"/>
              <w:noProof/>
            </w:rPr>
          </w:pPr>
          <w:hyperlink w:anchor="_Toc59109939" w:history="1">
            <w:r w:rsidRPr="00A76195">
              <w:rPr>
                <w:rStyle w:val="Hyperlink"/>
                <w:noProof/>
              </w:rPr>
              <w:t>Mitigation</w:t>
            </w:r>
            <w:r>
              <w:rPr>
                <w:noProof/>
                <w:webHidden/>
              </w:rPr>
              <w:tab/>
            </w:r>
            <w:r>
              <w:rPr>
                <w:noProof/>
                <w:webHidden/>
              </w:rPr>
              <w:fldChar w:fldCharType="begin"/>
            </w:r>
            <w:r>
              <w:rPr>
                <w:noProof/>
                <w:webHidden/>
              </w:rPr>
              <w:instrText xml:space="preserve"> PAGEREF _Toc59109939 \h </w:instrText>
            </w:r>
            <w:r>
              <w:rPr>
                <w:noProof/>
                <w:webHidden/>
              </w:rPr>
            </w:r>
            <w:r>
              <w:rPr>
                <w:noProof/>
                <w:webHidden/>
              </w:rPr>
              <w:fldChar w:fldCharType="separate"/>
            </w:r>
            <w:r>
              <w:rPr>
                <w:noProof/>
                <w:webHidden/>
              </w:rPr>
              <w:t>33</w:t>
            </w:r>
            <w:r>
              <w:rPr>
                <w:noProof/>
                <w:webHidden/>
              </w:rPr>
              <w:fldChar w:fldCharType="end"/>
            </w:r>
          </w:hyperlink>
        </w:p>
        <w:p w14:paraId="5A3D3CB0" w14:textId="2B89D82B" w:rsidR="0038627A" w:rsidRDefault="0038627A">
          <w:pPr>
            <w:pStyle w:val="TOC2"/>
            <w:tabs>
              <w:tab w:val="right" w:leader="dot" w:pos="9350"/>
            </w:tabs>
            <w:rPr>
              <w:rFonts w:eastAsiaTheme="minorEastAsia"/>
              <w:noProof/>
            </w:rPr>
          </w:pPr>
          <w:hyperlink w:anchor="_Toc59109940" w:history="1">
            <w:r w:rsidRPr="00A76195">
              <w:rPr>
                <w:rStyle w:val="Hyperlink"/>
                <w:noProof/>
              </w:rPr>
              <w:t>Reserve</w:t>
            </w:r>
            <w:r>
              <w:rPr>
                <w:noProof/>
                <w:webHidden/>
              </w:rPr>
              <w:tab/>
            </w:r>
            <w:r>
              <w:rPr>
                <w:noProof/>
                <w:webHidden/>
              </w:rPr>
              <w:fldChar w:fldCharType="begin"/>
            </w:r>
            <w:r>
              <w:rPr>
                <w:noProof/>
                <w:webHidden/>
              </w:rPr>
              <w:instrText xml:space="preserve"> PAGEREF _Toc59109940 \h </w:instrText>
            </w:r>
            <w:r>
              <w:rPr>
                <w:noProof/>
                <w:webHidden/>
              </w:rPr>
            </w:r>
            <w:r>
              <w:rPr>
                <w:noProof/>
                <w:webHidden/>
              </w:rPr>
              <w:fldChar w:fldCharType="separate"/>
            </w:r>
            <w:r>
              <w:rPr>
                <w:noProof/>
                <w:webHidden/>
              </w:rPr>
              <w:t>34</w:t>
            </w:r>
            <w:r>
              <w:rPr>
                <w:noProof/>
                <w:webHidden/>
              </w:rPr>
              <w:fldChar w:fldCharType="end"/>
            </w:r>
          </w:hyperlink>
        </w:p>
        <w:p w14:paraId="7A4E18CE" w14:textId="36B298DC" w:rsidR="0038627A" w:rsidRDefault="0038627A">
          <w:pPr>
            <w:pStyle w:val="TOC1"/>
            <w:tabs>
              <w:tab w:val="right" w:leader="dot" w:pos="9350"/>
            </w:tabs>
            <w:rPr>
              <w:rFonts w:eastAsiaTheme="minorEastAsia"/>
              <w:noProof/>
            </w:rPr>
          </w:pPr>
          <w:hyperlink w:anchor="_Toc59109941" w:history="1">
            <w:r w:rsidRPr="00A76195">
              <w:rPr>
                <w:rStyle w:val="Hyperlink"/>
                <w:noProof/>
              </w:rPr>
              <w:t>5. Two Kindred Topics.</w:t>
            </w:r>
            <w:r>
              <w:rPr>
                <w:noProof/>
                <w:webHidden/>
              </w:rPr>
              <w:tab/>
            </w:r>
            <w:r>
              <w:rPr>
                <w:noProof/>
                <w:webHidden/>
              </w:rPr>
              <w:fldChar w:fldCharType="begin"/>
            </w:r>
            <w:r>
              <w:rPr>
                <w:noProof/>
                <w:webHidden/>
              </w:rPr>
              <w:instrText xml:space="preserve"> PAGEREF _Toc59109941 \h </w:instrText>
            </w:r>
            <w:r>
              <w:rPr>
                <w:noProof/>
                <w:webHidden/>
              </w:rPr>
            </w:r>
            <w:r>
              <w:rPr>
                <w:noProof/>
                <w:webHidden/>
              </w:rPr>
              <w:fldChar w:fldCharType="separate"/>
            </w:r>
            <w:r>
              <w:rPr>
                <w:noProof/>
                <w:webHidden/>
              </w:rPr>
              <w:t>36</w:t>
            </w:r>
            <w:r>
              <w:rPr>
                <w:noProof/>
                <w:webHidden/>
              </w:rPr>
              <w:fldChar w:fldCharType="end"/>
            </w:r>
          </w:hyperlink>
        </w:p>
        <w:p w14:paraId="211A941E" w14:textId="4C29597A" w:rsidR="0038627A" w:rsidRDefault="0038627A">
          <w:pPr>
            <w:pStyle w:val="TOC2"/>
            <w:tabs>
              <w:tab w:val="right" w:leader="dot" w:pos="9350"/>
            </w:tabs>
            <w:rPr>
              <w:rFonts w:eastAsiaTheme="minorEastAsia"/>
              <w:noProof/>
            </w:rPr>
          </w:pPr>
          <w:hyperlink w:anchor="_Toc59109942" w:history="1">
            <w:r w:rsidRPr="00A76195">
              <w:rPr>
                <w:rStyle w:val="Hyperlink"/>
                <w:noProof/>
              </w:rPr>
              <w:t>Prayers for the Dead.</w:t>
            </w:r>
            <w:r>
              <w:rPr>
                <w:noProof/>
                <w:webHidden/>
              </w:rPr>
              <w:tab/>
            </w:r>
            <w:r>
              <w:rPr>
                <w:noProof/>
                <w:webHidden/>
              </w:rPr>
              <w:fldChar w:fldCharType="begin"/>
            </w:r>
            <w:r>
              <w:rPr>
                <w:noProof/>
                <w:webHidden/>
              </w:rPr>
              <w:instrText xml:space="preserve"> PAGEREF _Toc59109942 \h </w:instrText>
            </w:r>
            <w:r>
              <w:rPr>
                <w:noProof/>
                <w:webHidden/>
              </w:rPr>
            </w:r>
            <w:r>
              <w:rPr>
                <w:noProof/>
                <w:webHidden/>
              </w:rPr>
              <w:fldChar w:fldCharType="separate"/>
            </w:r>
            <w:r>
              <w:rPr>
                <w:noProof/>
                <w:webHidden/>
              </w:rPr>
              <w:t>38</w:t>
            </w:r>
            <w:r>
              <w:rPr>
                <w:noProof/>
                <w:webHidden/>
              </w:rPr>
              <w:fldChar w:fldCharType="end"/>
            </w:r>
          </w:hyperlink>
        </w:p>
        <w:p w14:paraId="13B1115A" w14:textId="67FD2D15" w:rsidR="0038627A" w:rsidRDefault="0038627A">
          <w:pPr>
            <w:pStyle w:val="TOC2"/>
            <w:tabs>
              <w:tab w:val="right" w:leader="dot" w:pos="9350"/>
            </w:tabs>
            <w:rPr>
              <w:rFonts w:eastAsiaTheme="minorEastAsia"/>
              <w:noProof/>
            </w:rPr>
          </w:pPr>
          <w:hyperlink w:anchor="_Toc59109943" w:history="1">
            <w:r w:rsidRPr="00A76195">
              <w:rPr>
                <w:rStyle w:val="Hyperlink"/>
                <w:noProof/>
              </w:rPr>
              <w:t>Important Thoughts.</w:t>
            </w:r>
            <w:r>
              <w:rPr>
                <w:noProof/>
                <w:webHidden/>
              </w:rPr>
              <w:tab/>
            </w:r>
            <w:r>
              <w:rPr>
                <w:noProof/>
                <w:webHidden/>
              </w:rPr>
              <w:fldChar w:fldCharType="begin"/>
            </w:r>
            <w:r>
              <w:rPr>
                <w:noProof/>
                <w:webHidden/>
              </w:rPr>
              <w:instrText xml:space="preserve"> PAGEREF _Toc59109943 \h </w:instrText>
            </w:r>
            <w:r>
              <w:rPr>
                <w:noProof/>
                <w:webHidden/>
              </w:rPr>
            </w:r>
            <w:r>
              <w:rPr>
                <w:noProof/>
                <w:webHidden/>
              </w:rPr>
              <w:fldChar w:fldCharType="separate"/>
            </w:r>
            <w:r>
              <w:rPr>
                <w:noProof/>
                <w:webHidden/>
              </w:rPr>
              <w:t>39</w:t>
            </w:r>
            <w:r>
              <w:rPr>
                <w:noProof/>
                <w:webHidden/>
              </w:rPr>
              <w:fldChar w:fldCharType="end"/>
            </w:r>
          </w:hyperlink>
        </w:p>
        <w:p w14:paraId="0AF363FE" w14:textId="66F4504E" w:rsidR="0038627A" w:rsidRDefault="0038627A">
          <w:pPr>
            <w:pStyle w:val="TOC1"/>
            <w:tabs>
              <w:tab w:val="right" w:leader="dot" w:pos="9350"/>
            </w:tabs>
            <w:rPr>
              <w:rFonts w:eastAsiaTheme="minorEastAsia"/>
              <w:noProof/>
            </w:rPr>
          </w:pPr>
          <w:hyperlink w:anchor="_Toc59109944" w:history="1">
            <w:r w:rsidRPr="00A76195">
              <w:rPr>
                <w:rStyle w:val="Hyperlink"/>
                <w:noProof/>
              </w:rPr>
              <w:t>6. The Apostles’ Immediate Successors.</w:t>
            </w:r>
            <w:r>
              <w:rPr>
                <w:noProof/>
                <w:webHidden/>
              </w:rPr>
              <w:tab/>
            </w:r>
            <w:r>
              <w:rPr>
                <w:noProof/>
                <w:webHidden/>
              </w:rPr>
              <w:fldChar w:fldCharType="begin"/>
            </w:r>
            <w:r>
              <w:rPr>
                <w:noProof/>
                <w:webHidden/>
              </w:rPr>
              <w:instrText xml:space="preserve"> PAGEREF _Toc59109944 \h </w:instrText>
            </w:r>
            <w:r>
              <w:rPr>
                <w:noProof/>
                <w:webHidden/>
              </w:rPr>
            </w:r>
            <w:r>
              <w:rPr>
                <w:noProof/>
                <w:webHidden/>
              </w:rPr>
              <w:fldChar w:fldCharType="separate"/>
            </w:r>
            <w:r>
              <w:rPr>
                <w:noProof/>
                <w:webHidden/>
              </w:rPr>
              <w:t>40</w:t>
            </w:r>
            <w:r>
              <w:rPr>
                <w:noProof/>
                <w:webHidden/>
              </w:rPr>
              <w:fldChar w:fldCharType="end"/>
            </w:r>
          </w:hyperlink>
        </w:p>
        <w:p w14:paraId="364FC6E3" w14:textId="15C0FC2F" w:rsidR="0038627A" w:rsidRDefault="0038627A">
          <w:pPr>
            <w:pStyle w:val="TOC2"/>
            <w:tabs>
              <w:tab w:val="right" w:leader="dot" w:pos="9350"/>
            </w:tabs>
            <w:rPr>
              <w:rFonts w:eastAsiaTheme="minorEastAsia"/>
              <w:noProof/>
            </w:rPr>
          </w:pPr>
          <w:hyperlink w:anchor="_Toc59109945" w:history="1">
            <w:r w:rsidRPr="00A76195">
              <w:rPr>
                <w:rStyle w:val="Hyperlink"/>
                <w:noProof/>
              </w:rPr>
              <w:t>Clement of Rome.</w:t>
            </w:r>
            <w:r>
              <w:rPr>
                <w:noProof/>
                <w:webHidden/>
              </w:rPr>
              <w:tab/>
            </w:r>
            <w:r>
              <w:rPr>
                <w:noProof/>
                <w:webHidden/>
              </w:rPr>
              <w:fldChar w:fldCharType="begin"/>
            </w:r>
            <w:r>
              <w:rPr>
                <w:noProof/>
                <w:webHidden/>
              </w:rPr>
              <w:instrText xml:space="preserve"> PAGEREF _Toc59109945 \h </w:instrText>
            </w:r>
            <w:r>
              <w:rPr>
                <w:noProof/>
                <w:webHidden/>
              </w:rPr>
            </w:r>
            <w:r>
              <w:rPr>
                <w:noProof/>
                <w:webHidden/>
              </w:rPr>
              <w:fldChar w:fldCharType="separate"/>
            </w:r>
            <w:r>
              <w:rPr>
                <w:noProof/>
                <w:webHidden/>
              </w:rPr>
              <w:t>40</w:t>
            </w:r>
            <w:r>
              <w:rPr>
                <w:noProof/>
                <w:webHidden/>
              </w:rPr>
              <w:fldChar w:fldCharType="end"/>
            </w:r>
          </w:hyperlink>
        </w:p>
        <w:p w14:paraId="2D8DD479" w14:textId="226A9229" w:rsidR="0038627A" w:rsidRDefault="0038627A">
          <w:pPr>
            <w:pStyle w:val="TOC2"/>
            <w:tabs>
              <w:tab w:val="right" w:leader="dot" w:pos="9350"/>
            </w:tabs>
            <w:rPr>
              <w:rFonts w:eastAsiaTheme="minorEastAsia"/>
              <w:noProof/>
            </w:rPr>
          </w:pPr>
          <w:hyperlink w:anchor="_Toc59109946" w:history="1">
            <w:r w:rsidRPr="00A76195">
              <w:rPr>
                <w:rStyle w:val="Hyperlink"/>
                <w:noProof/>
              </w:rPr>
              <w:t>Polycarp.</w:t>
            </w:r>
            <w:r>
              <w:rPr>
                <w:noProof/>
                <w:webHidden/>
              </w:rPr>
              <w:tab/>
            </w:r>
            <w:r>
              <w:rPr>
                <w:noProof/>
                <w:webHidden/>
              </w:rPr>
              <w:fldChar w:fldCharType="begin"/>
            </w:r>
            <w:r>
              <w:rPr>
                <w:noProof/>
                <w:webHidden/>
              </w:rPr>
              <w:instrText xml:space="preserve"> PAGEREF _Toc59109946 \h </w:instrText>
            </w:r>
            <w:r>
              <w:rPr>
                <w:noProof/>
                <w:webHidden/>
              </w:rPr>
            </w:r>
            <w:r>
              <w:rPr>
                <w:noProof/>
                <w:webHidden/>
              </w:rPr>
              <w:fldChar w:fldCharType="separate"/>
            </w:r>
            <w:r>
              <w:rPr>
                <w:noProof/>
                <w:webHidden/>
              </w:rPr>
              <w:t>41</w:t>
            </w:r>
            <w:r>
              <w:rPr>
                <w:noProof/>
                <w:webHidden/>
              </w:rPr>
              <w:fldChar w:fldCharType="end"/>
            </w:r>
          </w:hyperlink>
        </w:p>
        <w:p w14:paraId="351CEFEA" w14:textId="2B9E340D" w:rsidR="0038627A" w:rsidRDefault="0038627A">
          <w:pPr>
            <w:pStyle w:val="TOC2"/>
            <w:tabs>
              <w:tab w:val="right" w:leader="dot" w:pos="9350"/>
            </w:tabs>
            <w:rPr>
              <w:rFonts w:eastAsiaTheme="minorEastAsia"/>
              <w:noProof/>
            </w:rPr>
          </w:pPr>
          <w:hyperlink w:anchor="_Toc59109947" w:history="1">
            <w:r w:rsidRPr="00A76195">
              <w:rPr>
                <w:rStyle w:val="Hyperlink"/>
                <w:noProof/>
              </w:rPr>
              <w:t>Tatian.</w:t>
            </w:r>
            <w:r>
              <w:rPr>
                <w:noProof/>
                <w:webHidden/>
              </w:rPr>
              <w:tab/>
            </w:r>
            <w:r>
              <w:rPr>
                <w:noProof/>
                <w:webHidden/>
              </w:rPr>
              <w:fldChar w:fldCharType="begin"/>
            </w:r>
            <w:r>
              <w:rPr>
                <w:noProof/>
                <w:webHidden/>
              </w:rPr>
              <w:instrText xml:space="preserve"> PAGEREF _Toc59109947 \h </w:instrText>
            </w:r>
            <w:r>
              <w:rPr>
                <w:noProof/>
                <w:webHidden/>
              </w:rPr>
            </w:r>
            <w:r>
              <w:rPr>
                <w:noProof/>
                <w:webHidden/>
              </w:rPr>
              <w:fldChar w:fldCharType="separate"/>
            </w:r>
            <w:r>
              <w:rPr>
                <w:noProof/>
                <w:webHidden/>
              </w:rPr>
              <w:t>41</w:t>
            </w:r>
            <w:r>
              <w:rPr>
                <w:noProof/>
                <w:webHidden/>
              </w:rPr>
              <w:fldChar w:fldCharType="end"/>
            </w:r>
          </w:hyperlink>
        </w:p>
        <w:p w14:paraId="322CA233" w14:textId="342E7831" w:rsidR="0038627A" w:rsidRDefault="0038627A">
          <w:pPr>
            <w:pStyle w:val="TOC2"/>
            <w:tabs>
              <w:tab w:val="right" w:leader="dot" w:pos="9350"/>
            </w:tabs>
            <w:rPr>
              <w:rFonts w:eastAsiaTheme="minorEastAsia"/>
              <w:noProof/>
            </w:rPr>
          </w:pPr>
          <w:hyperlink w:anchor="_Toc59109948" w:history="1">
            <w:r w:rsidRPr="00A76195">
              <w:rPr>
                <w:rStyle w:val="Hyperlink"/>
                <w:noProof/>
              </w:rPr>
              <w:t>Epistle of Barnabas.</w:t>
            </w:r>
            <w:r>
              <w:rPr>
                <w:noProof/>
                <w:webHidden/>
              </w:rPr>
              <w:tab/>
            </w:r>
            <w:r>
              <w:rPr>
                <w:noProof/>
                <w:webHidden/>
              </w:rPr>
              <w:fldChar w:fldCharType="begin"/>
            </w:r>
            <w:r>
              <w:rPr>
                <w:noProof/>
                <w:webHidden/>
              </w:rPr>
              <w:instrText xml:space="preserve"> PAGEREF _Toc59109948 \h </w:instrText>
            </w:r>
            <w:r>
              <w:rPr>
                <w:noProof/>
                <w:webHidden/>
              </w:rPr>
            </w:r>
            <w:r>
              <w:rPr>
                <w:noProof/>
                <w:webHidden/>
              </w:rPr>
              <w:fldChar w:fldCharType="separate"/>
            </w:r>
            <w:r>
              <w:rPr>
                <w:noProof/>
                <w:webHidden/>
              </w:rPr>
              <w:t>42</w:t>
            </w:r>
            <w:r>
              <w:rPr>
                <w:noProof/>
                <w:webHidden/>
              </w:rPr>
              <w:fldChar w:fldCharType="end"/>
            </w:r>
          </w:hyperlink>
        </w:p>
        <w:p w14:paraId="75574F39" w14:textId="064605D2" w:rsidR="0038627A" w:rsidRDefault="0038627A">
          <w:pPr>
            <w:pStyle w:val="TOC2"/>
            <w:tabs>
              <w:tab w:val="right" w:leader="dot" w:pos="9350"/>
            </w:tabs>
            <w:rPr>
              <w:rFonts w:eastAsiaTheme="minorEastAsia"/>
              <w:noProof/>
            </w:rPr>
          </w:pPr>
          <w:hyperlink w:anchor="_Toc59109949" w:history="1">
            <w:r w:rsidRPr="00A76195">
              <w:rPr>
                <w:rStyle w:val="Hyperlink"/>
                <w:noProof/>
              </w:rPr>
              <w:t>Shepherd of Hermas.</w:t>
            </w:r>
            <w:r>
              <w:rPr>
                <w:noProof/>
                <w:webHidden/>
              </w:rPr>
              <w:tab/>
            </w:r>
            <w:r>
              <w:rPr>
                <w:noProof/>
                <w:webHidden/>
              </w:rPr>
              <w:fldChar w:fldCharType="begin"/>
            </w:r>
            <w:r>
              <w:rPr>
                <w:noProof/>
                <w:webHidden/>
              </w:rPr>
              <w:instrText xml:space="preserve"> PAGEREF _Toc59109949 \h </w:instrText>
            </w:r>
            <w:r>
              <w:rPr>
                <w:noProof/>
                <w:webHidden/>
              </w:rPr>
            </w:r>
            <w:r>
              <w:rPr>
                <w:noProof/>
                <w:webHidden/>
              </w:rPr>
              <w:fldChar w:fldCharType="separate"/>
            </w:r>
            <w:r>
              <w:rPr>
                <w:noProof/>
                <w:webHidden/>
              </w:rPr>
              <w:t>42</w:t>
            </w:r>
            <w:r>
              <w:rPr>
                <w:noProof/>
                <w:webHidden/>
              </w:rPr>
              <w:fldChar w:fldCharType="end"/>
            </w:r>
          </w:hyperlink>
        </w:p>
        <w:p w14:paraId="31872F99" w14:textId="6DEE82B9" w:rsidR="0038627A" w:rsidRDefault="0038627A">
          <w:pPr>
            <w:pStyle w:val="TOC2"/>
            <w:tabs>
              <w:tab w:val="right" w:leader="dot" w:pos="9350"/>
            </w:tabs>
            <w:rPr>
              <w:rFonts w:eastAsiaTheme="minorEastAsia"/>
              <w:noProof/>
            </w:rPr>
          </w:pPr>
          <w:hyperlink w:anchor="_Toc59109950" w:history="1">
            <w:r w:rsidRPr="00A76195">
              <w:rPr>
                <w:rStyle w:val="Hyperlink"/>
                <w:noProof/>
              </w:rPr>
              <w:t>Ignatius.</w:t>
            </w:r>
            <w:r>
              <w:rPr>
                <w:noProof/>
                <w:webHidden/>
              </w:rPr>
              <w:tab/>
            </w:r>
            <w:r>
              <w:rPr>
                <w:noProof/>
                <w:webHidden/>
              </w:rPr>
              <w:fldChar w:fldCharType="begin"/>
            </w:r>
            <w:r>
              <w:rPr>
                <w:noProof/>
                <w:webHidden/>
              </w:rPr>
              <w:instrText xml:space="preserve"> PAGEREF _Toc59109950 \h </w:instrText>
            </w:r>
            <w:r>
              <w:rPr>
                <w:noProof/>
                <w:webHidden/>
              </w:rPr>
            </w:r>
            <w:r>
              <w:rPr>
                <w:noProof/>
                <w:webHidden/>
              </w:rPr>
              <w:fldChar w:fldCharType="separate"/>
            </w:r>
            <w:r>
              <w:rPr>
                <w:noProof/>
                <w:webHidden/>
              </w:rPr>
              <w:t>43</w:t>
            </w:r>
            <w:r>
              <w:rPr>
                <w:noProof/>
                <w:webHidden/>
              </w:rPr>
              <w:fldChar w:fldCharType="end"/>
            </w:r>
          </w:hyperlink>
        </w:p>
        <w:p w14:paraId="2A39DE05" w14:textId="21720782" w:rsidR="0038627A" w:rsidRDefault="0038627A">
          <w:pPr>
            <w:pStyle w:val="TOC2"/>
            <w:tabs>
              <w:tab w:val="right" w:leader="dot" w:pos="9350"/>
            </w:tabs>
            <w:rPr>
              <w:rFonts w:eastAsiaTheme="minorEastAsia"/>
              <w:noProof/>
            </w:rPr>
          </w:pPr>
          <w:hyperlink w:anchor="_Toc59109951" w:history="1">
            <w:r w:rsidRPr="00A76195">
              <w:rPr>
                <w:rStyle w:val="Hyperlink"/>
                <w:noProof/>
              </w:rPr>
              <w:t>Justin Martyr.</w:t>
            </w:r>
            <w:r>
              <w:rPr>
                <w:noProof/>
                <w:webHidden/>
              </w:rPr>
              <w:tab/>
            </w:r>
            <w:r>
              <w:rPr>
                <w:noProof/>
                <w:webHidden/>
              </w:rPr>
              <w:fldChar w:fldCharType="begin"/>
            </w:r>
            <w:r>
              <w:rPr>
                <w:noProof/>
                <w:webHidden/>
              </w:rPr>
              <w:instrText xml:space="preserve"> PAGEREF _Toc59109951 \h </w:instrText>
            </w:r>
            <w:r>
              <w:rPr>
                <w:noProof/>
                <w:webHidden/>
              </w:rPr>
            </w:r>
            <w:r>
              <w:rPr>
                <w:noProof/>
                <w:webHidden/>
              </w:rPr>
              <w:fldChar w:fldCharType="separate"/>
            </w:r>
            <w:r>
              <w:rPr>
                <w:noProof/>
                <w:webHidden/>
              </w:rPr>
              <w:t>43</w:t>
            </w:r>
            <w:r>
              <w:rPr>
                <w:noProof/>
                <w:webHidden/>
              </w:rPr>
              <w:fldChar w:fldCharType="end"/>
            </w:r>
          </w:hyperlink>
        </w:p>
        <w:p w14:paraId="09072CB4" w14:textId="770277DE" w:rsidR="0038627A" w:rsidRDefault="0038627A">
          <w:pPr>
            <w:pStyle w:val="TOC3"/>
            <w:tabs>
              <w:tab w:val="right" w:leader="dot" w:pos="9350"/>
            </w:tabs>
            <w:rPr>
              <w:rFonts w:eastAsiaTheme="minorEastAsia"/>
              <w:noProof/>
            </w:rPr>
          </w:pPr>
          <w:hyperlink w:anchor="_Toc59109952" w:history="1">
            <w:r w:rsidRPr="00A76195">
              <w:rPr>
                <w:rStyle w:val="Hyperlink"/>
                <w:noProof/>
              </w:rPr>
              <w:t>The Epistle to Diognetus.</w:t>
            </w:r>
            <w:r>
              <w:rPr>
                <w:noProof/>
                <w:webHidden/>
              </w:rPr>
              <w:tab/>
            </w:r>
            <w:r>
              <w:rPr>
                <w:noProof/>
                <w:webHidden/>
              </w:rPr>
              <w:fldChar w:fldCharType="begin"/>
            </w:r>
            <w:r>
              <w:rPr>
                <w:noProof/>
                <w:webHidden/>
              </w:rPr>
              <w:instrText xml:space="preserve"> PAGEREF _Toc59109952 \h </w:instrText>
            </w:r>
            <w:r>
              <w:rPr>
                <w:noProof/>
                <w:webHidden/>
              </w:rPr>
            </w:r>
            <w:r>
              <w:rPr>
                <w:noProof/>
                <w:webHidden/>
              </w:rPr>
              <w:fldChar w:fldCharType="separate"/>
            </w:r>
            <w:r>
              <w:rPr>
                <w:noProof/>
                <w:webHidden/>
              </w:rPr>
              <w:t>45</w:t>
            </w:r>
            <w:r>
              <w:rPr>
                <w:noProof/>
                <w:webHidden/>
              </w:rPr>
              <w:fldChar w:fldCharType="end"/>
            </w:r>
          </w:hyperlink>
        </w:p>
        <w:p w14:paraId="734AA26B" w14:textId="65A7F65E" w:rsidR="0038627A" w:rsidRDefault="0038627A">
          <w:pPr>
            <w:pStyle w:val="TOC2"/>
            <w:tabs>
              <w:tab w:val="right" w:leader="dot" w:pos="9350"/>
            </w:tabs>
            <w:rPr>
              <w:rFonts w:eastAsiaTheme="minorEastAsia"/>
              <w:noProof/>
            </w:rPr>
          </w:pPr>
          <w:hyperlink w:anchor="_Toc59109953" w:history="1">
            <w:r w:rsidRPr="00A76195">
              <w:rPr>
                <w:rStyle w:val="Hyperlink"/>
                <w:noProof/>
              </w:rPr>
              <w:t>Irenaeus.</w:t>
            </w:r>
            <w:r>
              <w:rPr>
                <w:noProof/>
                <w:webHidden/>
              </w:rPr>
              <w:tab/>
            </w:r>
            <w:r>
              <w:rPr>
                <w:noProof/>
                <w:webHidden/>
              </w:rPr>
              <w:fldChar w:fldCharType="begin"/>
            </w:r>
            <w:r>
              <w:rPr>
                <w:noProof/>
                <w:webHidden/>
              </w:rPr>
              <w:instrText xml:space="preserve"> PAGEREF _Toc59109953 \h </w:instrText>
            </w:r>
            <w:r>
              <w:rPr>
                <w:noProof/>
                <w:webHidden/>
              </w:rPr>
            </w:r>
            <w:r>
              <w:rPr>
                <w:noProof/>
                <w:webHidden/>
              </w:rPr>
              <w:fldChar w:fldCharType="separate"/>
            </w:r>
            <w:r>
              <w:rPr>
                <w:noProof/>
                <w:webHidden/>
              </w:rPr>
              <w:t>45</w:t>
            </w:r>
            <w:r>
              <w:rPr>
                <w:noProof/>
                <w:webHidden/>
              </w:rPr>
              <w:fldChar w:fldCharType="end"/>
            </w:r>
          </w:hyperlink>
        </w:p>
        <w:p w14:paraId="1145E972" w14:textId="640BD794" w:rsidR="0038627A" w:rsidRDefault="0038627A">
          <w:pPr>
            <w:pStyle w:val="TOC2"/>
            <w:tabs>
              <w:tab w:val="right" w:leader="dot" w:pos="9350"/>
            </w:tabs>
            <w:rPr>
              <w:rFonts w:eastAsiaTheme="minorEastAsia"/>
              <w:noProof/>
            </w:rPr>
          </w:pPr>
          <w:hyperlink w:anchor="_Toc59109954" w:history="1">
            <w:r w:rsidRPr="00A76195">
              <w:rPr>
                <w:rStyle w:val="Hyperlink"/>
                <w:noProof/>
              </w:rPr>
              <w:t>Quadratus.</w:t>
            </w:r>
            <w:r>
              <w:rPr>
                <w:noProof/>
                <w:webHidden/>
              </w:rPr>
              <w:tab/>
            </w:r>
            <w:r>
              <w:rPr>
                <w:noProof/>
                <w:webHidden/>
              </w:rPr>
              <w:fldChar w:fldCharType="begin"/>
            </w:r>
            <w:r>
              <w:rPr>
                <w:noProof/>
                <w:webHidden/>
              </w:rPr>
              <w:instrText xml:space="preserve"> PAGEREF _Toc59109954 \h </w:instrText>
            </w:r>
            <w:r>
              <w:rPr>
                <w:noProof/>
                <w:webHidden/>
              </w:rPr>
            </w:r>
            <w:r>
              <w:rPr>
                <w:noProof/>
                <w:webHidden/>
              </w:rPr>
              <w:fldChar w:fldCharType="separate"/>
            </w:r>
            <w:r>
              <w:rPr>
                <w:noProof/>
                <w:webHidden/>
              </w:rPr>
              <w:t>47</w:t>
            </w:r>
            <w:r>
              <w:rPr>
                <w:noProof/>
                <w:webHidden/>
              </w:rPr>
              <w:fldChar w:fldCharType="end"/>
            </w:r>
          </w:hyperlink>
        </w:p>
        <w:p w14:paraId="42197695" w14:textId="7835DD06" w:rsidR="0038627A" w:rsidRDefault="0038627A">
          <w:pPr>
            <w:pStyle w:val="TOC2"/>
            <w:tabs>
              <w:tab w:val="right" w:leader="dot" w:pos="9350"/>
            </w:tabs>
            <w:rPr>
              <w:rFonts w:eastAsiaTheme="minorEastAsia"/>
              <w:noProof/>
            </w:rPr>
          </w:pPr>
          <w:hyperlink w:anchor="_Toc59109955" w:history="1">
            <w:r w:rsidRPr="00A76195">
              <w:rPr>
                <w:rStyle w:val="Hyperlink"/>
                <w:noProof/>
              </w:rPr>
              <w:t>Pseudo-Clementine Homilies.</w:t>
            </w:r>
            <w:r>
              <w:rPr>
                <w:noProof/>
                <w:webHidden/>
              </w:rPr>
              <w:tab/>
            </w:r>
            <w:r>
              <w:rPr>
                <w:noProof/>
                <w:webHidden/>
              </w:rPr>
              <w:fldChar w:fldCharType="begin"/>
            </w:r>
            <w:r>
              <w:rPr>
                <w:noProof/>
                <w:webHidden/>
              </w:rPr>
              <w:instrText xml:space="preserve"> PAGEREF _Toc59109955 \h </w:instrText>
            </w:r>
            <w:r>
              <w:rPr>
                <w:noProof/>
                <w:webHidden/>
              </w:rPr>
            </w:r>
            <w:r>
              <w:rPr>
                <w:noProof/>
                <w:webHidden/>
              </w:rPr>
              <w:fldChar w:fldCharType="separate"/>
            </w:r>
            <w:r>
              <w:rPr>
                <w:noProof/>
                <w:webHidden/>
              </w:rPr>
              <w:t>47</w:t>
            </w:r>
            <w:r>
              <w:rPr>
                <w:noProof/>
                <w:webHidden/>
              </w:rPr>
              <w:fldChar w:fldCharType="end"/>
            </w:r>
          </w:hyperlink>
        </w:p>
        <w:p w14:paraId="65E7067F" w14:textId="55693C8C" w:rsidR="0038627A" w:rsidRDefault="0038627A">
          <w:pPr>
            <w:pStyle w:val="TOC2"/>
            <w:tabs>
              <w:tab w:val="right" w:leader="dot" w:pos="9350"/>
            </w:tabs>
            <w:rPr>
              <w:rFonts w:eastAsiaTheme="minorEastAsia"/>
              <w:noProof/>
            </w:rPr>
          </w:pPr>
          <w:hyperlink w:anchor="_Toc59109956" w:history="1">
            <w:r w:rsidRPr="00A76195">
              <w:rPr>
                <w:rStyle w:val="Hyperlink"/>
                <w:noProof/>
              </w:rPr>
              <w:t>Athenagoras.</w:t>
            </w:r>
            <w:r>
              <w:rPr>
                <w:noProof/>
                <w:webHidden/>
              </w:rPr>
              <w:tab/>
            </w:r>
            <w:r>
              <w:rPr>
                <w:noProof/>
                <w:webHidden/>
              </w:rPr>
              <w:fldChar w:fldCharType="begin"/>
            </w:r>
            <w:r>
              <w:rPr>
                <w:noProof/>
                <w:webHidden/>
              </w:rPr>
              <w:instrText xml:space="preserve"> PAGEREF _Toc59109956 \h </w:instrText>
            </w:r>
            <w:r>
              <w:rPr>
                <w:noProof/>
                <w:webHidden/>
              </w:rPr>
            </w:r>
            <w:r>
              <w:rPr>
                <w:noProof/>
                <w:webHidden/>
              </w:rPr>
              <w:fldChar w:fldCharType="separate"/>
            </w:r>
            <w:r>
              <w:rPr>
                <w:noProof/>
                <w:webHidden/>
              </w:rPr>
              <w:t>48</w:t>
            </w:r>
            <w:r>
              <w:rPr>
                <w:noProof/>
                <w:webHidden/>
              </w:rPr>
              <w:fldChar w:fldCharType="end"/>
            </w:r>
          </w:hyperlink>
        </w:p>
        <w:p w14:paraId="6AF12434" w14:textId="07FE13F4" w:rsidR="0038627A" w:rsidRDefault="0038627A">
          <w:pPr>
            <w:pStyle w:val="TOC2"/>
            <w:tabs>
              <w:tab w:val="right" w:leader="dot" w:pos="9350"/>
            </w:tabs>
            <w:rPr>
              <w:rFonts w:eastAsiaTheme="minorEastAsia"/>
              <w:noProof/>
            </w:rPr>
          </w:pPr>
          <w:hyperlink w:anchor="_Toc59109957" w:history="1">
            <w:r w:rsidRPr="00A76195">
              <w:rPr>
                <w:rStyle w:val="Hyperlink"/>
                <w:noProof/>
              </w:rPr>
              <w:t>Theophilus.</w:t>
            </w:r>
            <w:r>
              <w:rPr>
                <w:noProof/>
                <w:webHidden/>
              </w:rPr>
              <w:tab/>
            </w:r>
            <w:r>
              <w:rPr>
                <w:noProof/>
                <w:webHidden/>
              </w:rPr>
              <w:fldChar w:fldCharType="begin"/>
            </w:r>
            <w:r>
              <w:rPr>
                <w:noProof/>
                <w:webHidden/>
              </w:rPr>
              <w:instrText xml:space="preserve"> PAGEREF _Toc59109957 \h </w:instrText>
            </w:r>
            <w:r>
              <w:rPr>
                <w:noProof/>
                <w:webHidden/>
              </w:rPr>
            </w:r>
            <w:r>
              <w:rPr>
                <w:noProof/>
                <w:webHidden/>
              </w:rPr>
              <w:fldChar w:fldCharType="separate"/>
            </w:r>
            <w:r>
              <w:rPr>
                <w:noProof/>
                <w:webHidden/>
              </w:rPr>
              <w:t>48</w:t>
            </w:r>
            <w:r>
              <w:rPr>
                <w:noProof/>
                <w:webHidden/>
              </w:rPr>
              <w:fldChar w:fldCharType="end"/>
            </w:r>
          </w:hyperlink>
        </w:p>
        <w:p w14:paraId="4006D893" w14:textId="3199C948" w:rsidR="0038627A" w:rsidRDefault="0038627A">
          <w:pPr>
            <w:pStyle w:val="TOC2"/>
            <w:tabs>
              <w:tab w:val="right" w:leader="dot" w:pos="9350"/>
            </w:tabs>
            <w:rPr>
              <w:rFonts w:eastAsiaTheme="minorEastAsia"/>
              <w:noProof/>
            </w:rPr>
          </w:pPr>
          <w:hyperlink w:anchor="_Toc59109958" w:history="1">
            <w:r w:rsidRPr="00A76195">
              <w:rPr>
                <w:rStyle w:val="Hyperlink"/>
                <w:noProof/>
              </w:rPr>
              <w:t>Conclusion.</w:t>
            </w:r>
            <w:r>
              <w:rPr>
                <w:noProof/>
                <w:webHidden/>
              </w:rPr>
              <w:tab/>
            </w:r>
            <w:r>
              <w:rPr>
                <w:noProof/>
                <w:webHidden/>
              </w:rPr>
              <w:fldChar w:fldCharType="begin"/>
            </w:r>
            <w:r>
              <w:rPr>
                <w:noProof/>
                <w:webHidden/>
              </w:rPr>
              <w:instrText xml:space="preserve"> PAGEREF _Toc59109958 \h </w:instrText>
            </w:r>
            <w:r>
              <w:rPr>
                <w:noProof/>
                <w:webHidden/>
              </w:rPr>
            </w:r>
            <w:r>
              <w:rPr>
                <w:noProof/>
                <w:webHidden/>
              </w:rPr>
              <w:fldChar w:fldCharType="separate"/>
            </w:r>
            <w:r>
              <w:rPr>
                <w:noProof/>
                <w:webHidden/>
              </w:rPr>
              <w:t>48</w:t>
            </w:r>
            <w:r>
              <w:rPr>
                <w:noProof/>
                <w:webHidden/>
              </w:rPr>
              <w:fldChar w:fldCharType="end"/>
            </w:r>
          </w:hyperlink>
        </w:p>
        <w:p w14:paraId="61AF58A4" w14:textId="174FEC8C" w:rsidR="0038627A" w:rsidRDefault="0038627A">
          <w:pPr>
            <w:pStyle w:val="TOC1"/>
            <w:tabs>
              <w:tab w:val="right" w:leader="dot" w:pos="9350"/>
            </w:tabs>
            <w:rPr>
              <w:rFonts w:eastAsiaTheme="minorEastAsia"/>
              <w:noProof/>
            </w:rPr>
          </w:pPr>
          <w:hyperlink w:anchor="_Toc59109959" w:history="1">
            <w:r w:rsidRPr="00A76195">
              <w:rPr>
                <w:rStyle w:val="Hyperlink"/>
                <w:noProof/>
              </w:rPr>
              <w:t>7. Three Gnostic Sects.</w:t>
            </w:r>
            <w:r>
              <w:rPr>
                <w:noProof/>
                <w:webHidden/>
              </w:rPr>
              <w:tab/>
            </w:r>
            <w:r>
              <w:rPr>
                <w:noProof/>
                <w:webHidden/>
              </w:rPr>
              <w:fldChar w:fldCharType="begin"/>
            </w:r>
            <w:r>
              <w:rPr>
                <w:noProof/>
                <w:webHidden/>
              </w:rPr>
              <w:instrText xml:space="preserve"> PAGEREF _Toc59109959 \h </w:instrText>
            </w:r>
            <w:r>
              <w:rPr>
                <w:noProof/>
                <w:webHidden/>
              </w:rPr>
            </w:r>
            <w:r>
              <w:rPr>
                <w:noProof/>
                <w:webHidden/>
              </w:rPr>
              <w:fldChar w:fldCharType="separate"/>
            </w:r>
            <w:r>
              <w:rPr>
                <w:noProof/>
                <w:webHidden/>
              </w:rPr>
              <w:t>48</w:t>
            </w:r>
            <w:r>
              <w:rPr>
                <w:noProof/>
                <w:webHidden/>
              </w:rPr>
              <w:fldChar w:fldCharType="end"/>
            </w:r>
          </w:hyperlink>
        </w:p>
        <w:p w14:paraId="1EE8723B" w14:textId="6B1A780C" w:rsidR="0038627A" w:rsidRDefault="0038627A">
          <w:pPr>
            <w:pStyle w:val="TOC2"/>
            <w:tabs>
              <w:tab w:val="right" w:leader="dot" w:pos="9350"/>
            </w:tabs>
            <w:rPr>
              <w:rFonts w:eastAsiaTheme="minorEastAsia"/>
              <w:noProof/>
            </w:rPr>
          </w:pPr>
          <w:hyperlink w:anchor="_Toc59109960" w:history="1">
            <w:r w:rsidRPr="00A76195">
              <w:rPr>
                <w:rStyle w:val="Hyperlink"/>
                <w:noProof/>
              </w:rPr>
              <w:t>Basilidians.</w:t>
            </w:r>
            <w:r>
              <w:rPr>
                <w:noProof/>
                <w:webHidden/>
              </w:rPr>
              <w:tab/>
            </w:r>
            <w:r>
              <w:rPr>
                <w:noProof/>
                <w:webHidden/>
              </w:rPr>
              <w:fldChar w:fldCharType="begin"/>
            </w:r>
            <w:r>
              <w:rPr>
                <w:noProof/>
                <w:webHidden/>
              </w:rPr>
              <w:instrText xml:space="preserve"> PAGEREF _Toc59109960 \h </w:instrText>
            </w:r>
            <w:r>
              <w:rPr>
                <w:noProof/>
                <w:webHidden/>
              </w:rPr>
            </w:r>
            <w:r>
              <w:rPr>
                <w:noProof/>
                <w:webHidden/>
              </w:rPr>
              <w:fldChar w:fldCharType="separate"/>
            </w:r>
            <w:r>
              <w:rPr>
                <w:noProof/>
                <w:webHidden/>
              </w:rPr>
              <w:t>48</w:t>
            </w:r>
            <w:r>
              <w:rPr>
                <w:noProof/>
                <w:webHidden/>
              </w:rPr>
              <w:fldChar w:fldCharType="end"/>
            </w:r>
          </w:hyperlink>
        </w:p>
        <w:p w14:paraId="5673156D" w14:textId="2CF841E8" w:rsidR="0038627A" w:rsidRDefault="0038627A">
          <w:pPr>
            <w:pStyle w:val="TOC2"/>
            <w:tabs>
              <w:tab w:val="right" w:leader="dot" w:pos="9350"/>
            </w:tabs>
            <w:rPr>
              <w:rFonts w:eastAsiaTheme="minorEastAsia"/>
              <w:noProof/>
            </w:rPr>
          </w:pPr>
          <w:hyperlink w:anchor="_Toc59109961" w:history="1">
            <w:r w:rsidRPr="00A76195">
              <w:rPr>
                <w:rStyle w:val="Hyperlink"/>
                <w:noProof/>
              </w:rPr>
              <w:t>Carpocratians.</w:t>
            </w:r>
            <w:r>
              <w:rPr>
                <w:noProof/>
                <w:webHidden/>
              </w:rPr>
              <w:tab/>
            </w:r>
            <w:r>
              <w:rPr>
                <w:noProof/>
                <w:webHidden/>
              </w:rPr>
              <w:fldChar w:fldCharType="begin"/>
            </w:r>
            <w:r>
              <w:rPr>
                <w:noProof/>
                <w:webHidden/>
              </w:rPr>
              <w:instrText xml:space="preserve"> PAGEREF _Toc59109961 \h </w:instrText>
            </w:r>
            <w:r>
              <w:rPr>
                <w:noProof/>
                <w:webHidden/>
              </w:rPr>
            </w:r>
            <w:r>
              <w:rPr>
                <w:noProof/>
                <w:webHidden/>
              </w:rPr>
              <w:fldChar w:fldCharType="separate"/>
            </w:r>
            <w:r>
              <w:rPr>
                <w:noProof/>
                <w:webHidden/>
              </w:rPr>
              <w:t>49</w:t>
            </w:r>
            <w:r>
              <w:rPr>
                <w:noProof/>
                <w:webHidden/>
              </w:rPr>
              <w:fldChar w:fldCharType="end"/>
            </w:r>
          </w:hyperlink>
        </w:p>
        <w:p w14:paraId="1809E831" w14:textId="0EC5D9EC" w:rsidR="0038627A" w:rsidRDefault="0038627A">
          <w:pPr>
            <w:pStyle w:val="TOC2"/>
            <w:tabs>
              <w:tab w:val="right" w:leader="dot" w:pos="9350"/>
            </w:tabs>
            <w:rPr>
              <w:rFonts w:eastAsiaTheme="minorEastAsia"/>
              <w:noProof/>
            </w:rPr>
          </w:pPr>
          <w:hyperlink w:anchor="_Toc59109962" w:history="1">
            <w:r w:rsidRPr="00A76195">
              <w:rPr>
                <w:rStyle w:val="Hyperlink"/>
                <w:noProof/>
              </w:rPr>
              <w:t>Valentinians.</w:t>
            </w:r>
            <w:r>
              <w:rPr>
                <w:noProof/>
                <w:webHidden/>
              </w:rPr>
              <w:tab/>
            </w:r>
            <w:r>
              <w:rPr>
                <w:noProof/>
                <w:webHidden/>
              </w:rPr>
              <w:fldChar w:fldCharType="begin"/>
            </w:r>
            <w:r>
              <w:rPr>
                <w:noProof/>
                <w:webHidden/>
              </w:rPr>
              <w:instrText xml:space="preserve"> PAGEREF _Toc59109962 \h </w:instrText>
            </w:r>
            <w:r>
              <w:rPr>
                <w:noProof/>
                <w:webHidden/>
              </w:rPr>
            </w:r>
            <w:r>
              <w:rPr>
                <w:noProof/>
                <w:webHidden/>
              </w:rPr>
              <w:fldChar w:fldCharType="separate"/>
            </w:r>
            <w:r>
              <w:rPr>
                <w:noProof/>
                <w:webHidden/>
              </w:rPr>
              <w:t>49</w:t>
            </w:r>
            <w:r>
              <w:rPr>
                <w:noProof/>
                <w:webHidden/>
              </w:rPr>
              <w:fldChar w:fldCharType="end"/>
            </w:r>
          </w:hyperlink>
        </w:p>
        <w:p w14:paraId="4F1D615D" w14:textId="374BD5A6" w:rsidR="0038627A" w:rsidRDefault="0038627A">
          <w:pPr>
            <w:pStyle w:val="TOC2"/>
            <w:tabs>
              <w:tab w:val="right" w:leader="dot" w:pos="9350"/>
            </w:tabs>
            <w:rPr>
              <w:rFonts w:eastAsiaTheme="minorEastAsia"/>
              <w:noProof/>
            </w:rPr>
          </w:pPr>
          <w:hyperlink w:anchor="_Toc59109963" w:history="1">
            <w:r w:rsidRPr="00A76195">
              <w:rPr>
                <w:rStyle w:val="Hyperlink"/>
                <w:noProof/>
              </w:rPr>
              <w:t>Conclusions.</w:t>
            </w:r>
            <w:r>
              <w:rPr>
                <w:noProof/>
                <w:webHidden/>
              </w:rPr>
              <w:tab/>
            </w:r>
            <w:r>
              <w:rPr>
                <w:noProof/>
                <w:webHidden/>
              </w:rPr>
              <w:fldChar w:fldCharType="begin"/>
            </w:r>
            <w:r>
              <w:rPr>
                <w:noProof/>
                <w:webHidden/>
              </w:rPr>
              <w:instrText xml:space="preserve"> PAGEREF _Toc59109963 \h </w:instrText>
            </w:r>
            <w:r>
              <w:rPr>
                <w:noProof/>
                <w:webHidden/>
              </w:rPr>
            </w:r>
            <w:r>
              <w:rPr>
                <w:noProof/>
                <w:webHidden/>
              </w:rPr>
              <w:fldChar w:fldCharType="separate"/>
            </w:r>
            <w:r>
              <w:rPr>
                <w:noProof/>
                <w:webHidden/>
              </w:rPr>
              <w:t>50</w:t>
            </w:r>
            <w:r>
              <w:rPr>
                <w:noProof/>
                <w:webHidden/>
              </w:rPr>
              <w:fldChar w:fldCharType="end"/>
            </w:r>
          </w:hyperlink>
        </w:p>
        <w:p w14:paraId="352D0427" w14:textId="2165327A" w:rsidR="0038627A" w:rsidRDefault="0038627A">
          <w:pPr>
            <w:pStyle w:val="TOC1"/>
            <w:tabs>
              <w:tab w:val="right" w:leader="dot" w:pos="9350"/>
            </w:tabs>
            <w:rPr>
              <w:rFonts w:eastAsiaTheme="minorEastAsia"/>
              <w:noProof/>
            </w:rPr>
          </w:pPr>
          <w:hyperlink w:anchor="_Toc59109964" w:history="1">
            <w:r w:rsidRPr="00A76195">
              <w:rPr>
                <w:rStyle w:val="Hyperlink"/>
                <w:noProof/>
              </w:rPr>
              <w:t>8. The Sibylline Oracles.</w:t>
            </w:r>
            <w:r>
              <w:rPr>
                <w:noProof/>
                <w:webHidden/>
              </w:rPr>
              <w:tab/>
            </w:r>
            <w:r>
              <w:rPr>
                <w:noProof/>
                <w:webHidden/>
              </w:rPr>
              <w:fldChar w:fldCharType="begin"/>
            </w:r>
            <w:r>
              <w:rPr>
                <w:noProof/>
                <w:webHidden/>
              </w:rPr>
              <w:instrText xml:space="preserve"> PAGEREF _Toc59109964 \h </w:instrText>
            </w:r>
            <w:r>
              <w:rPr>
                <w:noProof/>
                <w:webHidden/>
              </w:rPr>
            </w:r>
            <w:r>
              <w:rPr>
                <w:noProof/>
                <w:webHidden/>
              </w:rPr>
              <w:fldChar w:fldCharType="separate"/>
            </w:r>
            <w:r>
              <w:rPr>
                <w:noProof/>
                <w:webHidden/>
              </w:rPr>
              <w:t>51</w:t>
            </w:r>
            <w:r>
              <w:rPr>
                <w:noProof/>
                <w:webHidden/>
              </w:rPr>
              <w:fldChar w:fldCharType="end"/>
            </w:r>
          </w:hyperlink>
        </w:p>
        <w:p w14:paraId="1B051E11" w14:textId="58060A63" w:rsidR="0038627A" w:rsidRDefault="0038627A">
          <w:pPr>
            <w:pStyle w:val="TOC1"/>
            <w:tabs>
              <w:tab w:val="right" w:leader="dot" w:pos="9350"/>
            </w:tabs>
            <w:rPr>
              <w:rFonts w:eastAsiaTheme="minorEastAsia"/>
              <w:noProof/>
            </w:rPr>
          </w:pPr>
          <w:hyperlink w:anchor="_Toc59109965" w:history="1">
            <w:r w:rsidRPr="00A76195">
              <w:rPr>
                <w:rStyle w:val="Hyperlink"/>
                <w:noProof/>
              </w:rPr>
              <w:t>9. Pantaenus and Clement.</w:t>
            </w:r>
            <w:r>
              <w:rPr>
                <w:noProof/>
                <w:webHidden/>
              </w:rPr>
              <w:tab/>
            </w:r>
            <w:r>
              <w:rPr>
                <w:noProof/>
                <w:webHidden/>
              </w:rPr>
              <w:fldChar w:fldCharType="begin"/>
            </w:r>
            <w:r>
              <w:rPr>
                <w:noProof/>
                <w:webHidden/>
              </w:rPr>
              <w:instrText xml:space="preserve"> PAGEREF _Toc59109965 \h </w:instrText>
            </w:r>
            <w:r>
              <w:rPr>
                <w:noProof/>
                <w:webHidden/>
              </w:rPr>
            </w:r>
            <w:r>
              <w:rPr>
                <w:noProof/>
                <w:webHidden/>
              </w:rPr>
              <w:fldChar w:fldCharType="separate"/>
            </w:r>
            <w:r>
              <w:rPr>
                <w:noProof/>
                <w:webHidden/>
              </w:rPr>
              <w:t>54</w:t>
            </w:r>
            <w:r>
              <w:rPr>
                <w:noProof/>
                <w:webHidden/>
              </w:rPr>
              <w:fldChar w:fldCharType="end"/>
            </w:r>
          </w:hyperlink>
        </w:p>
        <w:p w14:paraId="2E5F3A1C" w14:textId="728E32B5" w:rsidR="0038627A" w:rsidRDefault="0038627A">
          <w:pPr>
            <w:pStyle w:val="TOC2"/>
            <w:tabs>
              <w:tab w:val="right" w:leader="dot" w:pos="9350"/>
            </w:tabs>
            <w:rPr>
              <w:rFonts w:eastAsiaTheme="minorEastAsia"/>
              <w:noProof/>
            </w:rPr>
          </w:pPr>
          <w:hyperlink w:anchor="_Toc59109966" w:history="1">
            <w:r w:rsidRPr="00A76195">
              <w:rPr>
                <w:rStyle w:val="Hyperlink"/>
                <w:noProof/>
              </w:rPr>
              <w:t>Pantaenus.</w:t>
            </w:r>
            <w:r>
              <w:rPr>
                <w:noProof/>
                <w:webHidden/>
              </w:rPr>
              <w:tab/>
            </w:r>
            <w:r>
              <w:rPr>
                <w:noProof/>
                <w:webHidden/>
              </w:rPr>
              <w:fldChar w:fldCharType="begin"/>
            </w:r>
            <w:r>
              <w:rPr>
                <w:noProof/>
                <w:webHidden/>
              </w:rPr>
              <w:instrText xml:space="preserve"> PAGEREF _Toc59109966 \h </w:instrText>
            </w:r>
            <w:r>
              <w:rPr>
                <w:noProof/>
                <w:webHidden/>
              </w:rPr>
            </w:r>
            <w:r>
              <w:rPr>
                <w:noProof/>
                <w:webHidden/>
              </w:rPr>
              <w:fldChar w:fldCharType="separate"/>
            </w:r>
            <w:r>
              <w:rPr>
                <w:noProof/>
                <w:webHidden/>
              </w:rPr>
              <w:t>54</w:t>
            </w:r>
            <w:r>
              <w:rPr>
                <w:noProof/>
                <w:webHidden/>
              </w:rPr>
              <w:fldChar w:fldCharType="end"/>
            </w:r>
          </w:hyperlink>
        </w:p>
        <w:p w14:paraId="16450609" w14:textId="7152679A" w:rsidR="0038627A" w:rsidRDefault="0038627A">
          <w:pPr>
            <w:pStyle w:val="TOC2"/>
            <w:tabs>
              <w:tab w:val="right" w:leader="dot" w:pos="9350"/>
            </w:tabs>
            <w:rPr>
              <w:rFonts w:eastAsiaTheme="minorEastAsia"/>
              <w:noProof/>
            </w:rPr>
          </w:pPr>
          <w:hyperlink w:anchor="_Toc59109967" w:history="1">
            <w:r w:rsidRPr="00A76195">
              <w:rPr>
                <w:rStyle w:val="Hyperlink"/>
                <w:noProof/>
              </w:rPr>
              <w:t>The Alexandrine School.</w:t>
            </w:r>
            <w:r>
              <w:rPr>
                <w:noProof/>
                <w:webHidden/>
              </w:rPr>
              <w:tab/>
            </w:r>
            <w:r>
              <w:rPr>
                <w:noProof/>
                <w:webHidden/>
              </w:rPr>
              <w:fldChar w:fldCharType="begin"/>
            </w:r>
            <w:r>
              <w:rPr>
                <w:noProof/>
                <w:webHidden/>
              </w:rPr>
              <w:instrText xml:space="preserve"> PAGEREF _Toc59109967 \h </w:instrText>
            </w:r>
            <w:r>
              <w:rPr>
                <w:noProof/>
                <w:webHidden/>
              </w:rPr>
            </w:r>
            <w:r>
              <w:rPr>
                <w:noProof/>
                <w:webHidden/>
              </w:rPr>
              <w:fldChar w:fldCharType="separate"/>
            </w:r>
            <w:r>
              <w:rPr>
                <w:noProof/>
                <w:webHidden/>
              </w:rPr>
              <w:t>55</w:t>
            </w:r>
            <w:r>
              <w:rPr>
                <w:noProof/>
                <w:webHidden/>
              </w:rPr>
              <w:fldChar w:fldCharType="end"/>
            </w:r>
          </w:hyperlink>
        </w:p>
        <w:p w14:paraId="71055425" w14:textId="2B51981A" w:rsidR="0038627A" w:rsidRDefault="0038627A">
          <w:pPr>
            <w:pStyle w:val="TOC2"/>
            <w:tabs>
              <w:tab w:val="right" w:leader="dot" w:pos="9350"/>
            </w:tabs>
            <w:rPr>
              <w:rFonts w:eastAsiaTheme="minorEastAsia"/>
              <w:noProof/>
            </w:rPr>
          </w:pPr>
          <w:hyperlink w:anchor="_Toc59109968" w:history="1">
            <w:r w:rsidRPr="00A76195">
              <w:rPr>
                <w:rStyle w:val="Hyperlink"/>
                <w:noProof/>
              </w:rPr>
              <w:t>Clement of Alexandria.</w:t>
            </w:r>
            <w:r>
              <w:rPr>
                <w:noProof/>
                <w:webHidden/>
              </w:rPr>
              <w:tab/>
            </w:r>
            <w:r>
              <w:rPr>
                <w:noProof/>
                <w:webHidden/>
              </w:rPr>
              <w:fldChar w:fldCharType="begin"/>
            </w:r>
            <w:r>
              <w:rPr>
                <w:noProof/>
                <w:webHidden/>
              </w:rPr>
              <w:instrText xml:space="preserve"> PAGEREF _Toc59109968 \h </w:instrText>
            </w:r>
            <w:r>
              <w:rPr>
                <w:noProof/>
                <w:webHidden/>
              </w:rPr>
            </w:r>
            <w:r>
              <w:rPr>
                <w:noProof/>
                <w:webHidden/>
              </w:rPr>
              <w:fldChar w:fldCharType="separate"/>
            </w:r>
            <w:r>
              <w:rPr>
                <w:noProof/>
                <w:webHidden/>
              </w:rPr>
              <w:t>57</w:t>
            </w:r>
            <w:r>
              <w:rPr>
                <w:noProof/>
                <w:webHidden/>
              </w:rPr>
              <w:fldChar w:fldCharType="end"/>
            </w:r>
          </w:hyperlink>
        </w:p>
        <w:p w14:paraId="7479F737" w14:textId="4EA0C824" w:rsidR="0038627A" w:rsidRDefault="0038627A">
          <w:pPr>
            <w:pStyle w:val="TOC1"/>
            <w:tabs>
              <w:tab w:val="right" w:leader="dot" w:pos="9350"/>
            </w:tabs>
            <w:rPr>
              <w:rFonts w:eastAsiaTheme="minorEastAsia"/>
              <w:noProof/>
            </w:rPr>
          </w:pPr>
          <w:hyperlink w:anchor="_Toc59109969" w:history="1">
            <w:r w:rsidRPr="00A76195">
              <w:rPr>
                <w:rStyle w:val="Hyperlink"/>
                <w:noProof/>
              </w:rPr>
              <w:t>10. Origen.</w:t>
            </w:r>
            <w:r>
              <w:rPr>
                <w:noProof/>
                <w:webHidden/>
              </w:rPr>
              <w:tab/>
            </w:r>
            <w:r>
              <w:rPr>
                <w:noProof/>
                <w:webHidden/>
              </w:rPr>
              <w:fldChar w:fldCharType="begin"/>
            </w:r>
            <w:r>
              <w:rPr>
                <w:noProof/>
                <w:webHidden/>
              </w:rPr>
              <w:instrText xml:space="preserve"> PAGEREF _Toc59109969 \h </w:instrText>
            </w:r>
            <w:r>
              <w:rPr>
                <w:noProof/>
                <w:webHidden/>
              </w:rPr>
            </w:r>
            <w:r>
              <w:rPr>
                <w:noProof/>
                <w:webHidden/>
              </w:rPr>
              <w:fldChar w:fldCharType="separate"/>
            </w:r>
            <w:r>
              <w:rPr>
                <w:noProof/>
                <w:webHidden/>
              </w:rPr>
              <w:t>65</w:t>
            </w:r>
            <w:r>
              <w:rPr>
                <w:noProof/>
                <w:webHidden/>
              </w:rPr>
              <w:fldChar w:fldCharType="end"/>
            </w:r>
          </w:hyperlink>
        </w:p>
        <w:p w14:paraId="060DE8DA" w14:textId="7C1EF4DC" w:rsidR="0038627A" w:rsidRDefault="0038627A">
          <w:pPr>
            <w:pStyle w:val="TOC2"/>
            <w:tabs>
              <w:tab w:val="right" w:leader="dot" w:pos="9350"/>
            </w:tabs>
            <w:rPr>
              <w:rFonts w:eastAsiaTheme="minorEastAsia"/>
              <w:noProof/>
            </w:rPr>
          </w:pPr>
          <w:hyperlink w:anchor="_Toc59109970" w:history="1">
            <w:r w:rsidRPr="00A76195">
              <w:rPr>
                <w:rStyle w:val="Hyperlink"/>
                <w:noProof/>
              </w:rPr>
              <w:t>Quotation of Origen's Language.</w:t>
            </w:r>
            <w:r>
              <w:rPr>
                <w:noProof/>
                <w:webHidden/>
              </w:rPr>
              <w:tab/>
            </w:r>
            <w:r>
              <w:rPr>
                <w:noProof/>
                <w:webHidden/>
              </w:rPr>
              <w:fldChar w:fldCharType="begin"/>
            </w:r>
            <w:r>
              <w:rPr>
                <w:noProof/>
                <w:webHidden/>
              </w:rPr>
              <w:instrText xml:space="preserve"> PAGEREF _Toc59109970 \h </w:instrText>
            </w:r>
            <w:r>
              <w:rPr>
                <w:noProof/>
                <w:webHidden/>
              </w:rPr>
            </w:r>
            <w:r>
              <w:rPr>
                <w:noProof/>
                <w:webHidden/>
              </w:rPr>
              <w:fldChar w:fldCharType="separate"/>
            </w:r>
            <w:r>
              <w:rPr>
                <w:noProof/>
                <w:webHidden/>
              </w:rPr>
              <w:t>72</w:t>
            </w:r>
            <w:r>
              <w:rPr>
                <w:noProof/>
                <w:webHidden/>
              </w:rPr>
              <w:fldChar w:fldCharType="end"/>
            </w:r>
          </w:hyperlink>
        </w:p>
        <w:p w14:paraId="5EAAAE03" w14:textId="1917FC32" w:rsidR="0038627A" w:rsidRDefault="0038627A">
          <w:pPr>
            <w:pStyle w:val="TOC2"/>
            <w:tabs>
              <w:tab w:val="right" w:leader="dot" w:pos="9350"/>
            </w:tabs>
            <w:rPr>
              <w:rFonts w:eastAsiaTheme="minorEastAsia"/>
              <w:noProof/>
            </w:rPr>
          </w:pPr>
          <w:hyperlink w:anchor="_Toc59109971" w:history="1">
            <w:r w:rsidRPr="00A76195">
              <w:rPr>
                <w:rStyle w:val="Hyperlink"/>
                <w:noProof/>
              </w:rPr>
              <w:t>Origen on the Purifying Fire.</w:t>
            </w:r>
            <w:r>
              <w:rPr>
                <w:noProof/>
                <w:webHidden/>
              </w:rPr>
              <w:tab/>
            </w:r>
            <w:r>
              <w:rPr>
                <w:noProof/>
                <w:webHidden/>
              </w:rPr>
              <w:fldChar w:fldCharType="begin"/>
            </w:r>
            <w:r>
              <w:rPr>
                <w:noProof/>
                <w:webHidden/>
              </w:rPr>
              <w:instrText xml:space="preserve"> PAGEREF _Toc59109971 \h </w:instrText>
            </w:r>
            <w:r>
              <w:rPr>
                <w:noProof/>
                <w:webHidden/>
              </w:rPr>
            </w:r>
            <w:r>
              <w:rPr>
                <w:noProof/>
                <w:webHidden/>
              </w:rPr>
              <w:fldChar w:fldCharType="separate"/>
            </w:r>
            <w:r>
              <w:rPr>
                <w:noProof/>
                <w:webHidden/>
              </w:rPr>
              <w:t>74</w:t>
            </w:r>
            <w:r>
              <w:rPr>
                <w:noProof/>
                <w:webHidden/>
              </w:rPr>
              <w:fldChar w:fldCharType="end"/>
            </w:r>
          </w:hyperlink>
        </w:p>
        <w:p w14:paraId="54E2997B" w14:textId="4379ECBC" w:rsidR="0038627A" w:rsidRDefault="0038627A">
          <w:pPr>
            <w:pStyle w:val="TOC2"/>
            <w:tabs>
              <w:tab w:val="right" w:leader="dot" w:pos="9350"/>
            </w:tabs>
            <w:rPr>
              <w:rFonts w:eastAsiaTheme="minorEastAsia"/>
              <w:noProof/>
            </w:rPr>
          </w:pPr>
          <w:hyperlink w:anchor="_Toc59109972" w:history="1">
            <w:r w:rsidRPr="00A76195">
              <w:rPr>
                <w:rStyle w:val="Hyperlink"/>
                <w:noProof/>
              </w:rPr>
              <w:t>Translation of Origen's Language on Universal Restoration.</w:t>
            </w:r>
            <w:r>
              <w:rPr>
                <w:noProof/>
                <w:webHidden/>
              </w:rPr>
              <w:tab/>
            </w:r>
            <w:r>
              <w:rPr>
                <w:noProof/>
                <w:webHidden/>
              </w:rPr>
              <w:fldChar w:fldCharType="begin"/>
            </w:r>
            <w:r>
              <w:rPr>
                <w:noProof/>
                <w:webHidden/>
              </w:rPr>
              <w:instrText xml:space="preserve"> PAGEREF _Toc59109972 \h </w:instrText>
            </w:r>
            <w:r>
              <w:rPr>
                <w:noProof/>
                <w:webHidden/>
              </w:rPr>
            </w:r>
            <w:r>
              <w:rPr>
                <w:noProof/>
                <w:webHidden/>
              </w:rPr>
              <w:fldChar w:fldCharType="separate"/>
            </w:r>
            <w:r>
              <w:rPr>
                <w:noProof/>
                <w:webHidden/>
              </w:rPr>
              <w:t>77</w:t>
            </w:r>
            <w:r>
              <w:rPr>
                <w:noProof/>
                <w:webHidden/>
              </w:rPr>
              <w:fldChar w:fldCharType="end"/>
            </w:r>
          </w:hyperlink>
        </w:p>
        <w:p w14:paraId="1426EF35" w14:textId="17EF226C" w:rsidR="0038627A" w:rsidRDefault="0038627A">
          <w:pPr>
            <w:pStyle w:val="TOC1"/>
            <w:tabs>
              <w:tab w:val="right" w:leader="dot" w:pos="9350"/>
            </w:tabs>
            <w:rPr>
              <w:rFonts w:eastAsiaTheme="minorEastAsia"/>
              <w:noProof/>
            </w:rPr>
          </w:pPr>
          <w:hyperlink w:anchor="_Toc59109973" w:history="1">
            <w:r w:rsidRPr="00A76195">
              <w:rPr>
                <w:rStyle w:val="Hyperlink"/>
                <w:noProof/>
              </w:rPr>
              <w:t>11. Origen (Continued).</w:t>
            </w:r>
            <w:r>
              <w:rPr>
                <w:noProof/>
                <w:webHidden/>
              </w:rPr>
              <w:tab/>
            </w:r>
            <w:r>
              <w:rPr>
                <w:noProof/>
                <w:webHidden/>
              </w:rPr>
              <w:fldChar w:fldCharType="begin"/>
            </w:r>
            <w:r>
              <w:rPr>
                <w:noProof/>
                <w:webHidden/>
              </w:rPr>
              <w:instrText xml:space="preserve"> PAGEREF _Toc59109973 \h </w:instrText>
            </w:r>
            <w:r>
              <w:rPr>
                <w:noProof/>
                <w:webHidden/>
              </w:rPr>
            </w:r>
            <w:r>
              <w:rPr>
                <w:noProof/>
                <w:webHidden/>
              </w:rPr>
              <w:fldChar w:fldCharType="separate"/>
            </w:r>
            <w:r>
              <w:rPr>
                <w:noProof/>
                <w:webHidden/>
              </w:rPr>
              <w:t>80</w:t>
            </w:r>
            <w:r>
              <w:rPr>
                <w:noProof/>
                <w:webHidden/>
              </w:rPr>
              <w:fldChar w:fldCharType="end"/>
            </w:r>
          </w:hyperlink>
        </w:p>
        <w:p w14:paraId="34B390D5" w14:textId="040CAC1A" w:rsidR="0038627A" w:rsidRDefault="0038627A">
          <w:pPr>
            <w:pStyle w:val="TOC2"/>
            <w:tabs>
              <w:tab w:val="right" w:leader="dot" w:pos="9350"/>
            </w:tabs>
            <w:rPr>
              <w:rFonts w:eastAsiaTheme="minorEastAsia"/>
              <w:noProof/>
            </w:rPr>
          </w:pPr>
          <w:hyperlink w:anchor="_Toc59109974" w:history="1">
            <w:r w:rsidRPr="00A76195">
              <w:rPr>
                <w:rStyle w:val="Hyperlink"/>
                <w:noProof/>
              </w:rPr>
              <w:t>Origen's Theology Generally Accepted.</w:t>
            </w:r>
            <w:r>
              <w:rPr>
                <w:noProof/>
                <w:webHidden/>
              </w:rPr>
              <w:tab/>
            </w:r>
            <w:r>
              <w:rPr>
                <w:noProof/>
                <w:webHidden/>
              </w:rPr>
              <w:fldChar w:fldCharType="begin"/>
            </w:r>
            <w:r>
              <w:rPr>
                <w:noProof/>
                <w:webHidden/>
              </w:rPr>
              <w:instrText xml:space="preserve"> PAGEREF _Toc59109974 \h </w:instrText>
            </w:r>
            <w:r>
              <w:rPr>
                <w:noProof/>
                <w:webHidden/>
              </w:rPr>
            </w:r>
            <w:r>
              <w:rPr>
                <w:noProof/>
                <w:webHidden/>
              </w:rPr>
              <w:fldChar w:fldCharType="separate"/>
            </w:r>
            <w:r>
              <w:rPr>
                <w:noProof/>
                <w:webHidden/>
              </w:rPr>
              <w:t>82</w:t>
            </w:r>
            <w:r>
              <w:rPr>
                <w:noProof/>
                <w:webHidden/>
              </w:rPr>
              <w:fldChar w:fldCharType="end"/>
            </w:r>
          </w:hyperlink>
        </w:p>
        <w:p w14:paraId="67C80747" w14:textId="456ADDB9" w:rsidR="0038627A" w:rsidRDefault="0038627A">
          <w:pPr>
            <w:pStyle w:val="TOC2"/>
            <w:tabs>
              <w:tab w:val="right" w:leader="dot" w:pos="9350"/>
            </w:tabs>
            <w:rPr>
              <w:rFonts w:eastAsiaTheme="minorEastAsia"/>
              <w:noProof/>
            </w:rPr>
          </w:pPr>
          <w:hyperlink w:anchor="_Toc59109975" w:history="1">
            <w:r w:rsidRPr="00A76195">
              <w:rPr>
                <w:rStyle w:val="Hyperlink"/>
                <w:noProof/>
              </w:rPr>
              <w:t>Ancient Universalist Schools.</w:t>
            </w:r>
            <w:r>
              <w:rPr>
                <w:noProof/>
                <w:webHidden/>
              </w:rPr>
              <w:tab/>
            </w:r>
            <w:r>
              <w:rPr>
                <w:noProof/>
                <w:webHidden/>
              </w:rPr>
              <w:fldChar w:fldCharType="begin"/>
            </w:r>
            <w:r>
              <w:rPr>
                <w:noProof/>
                <w:webHidden/>
              </w:rPr>
              <w:instrText xml:space="preserve"> PAGEREF _Toc59109975 \h </w:instrText>
            </w:r>
            <w:r>
              <w:rPr>
                <w:noProof/>
                <w:webHidden/>
              </w:rPr>
            </w:r>
            <w:r>
              <w:rPr>
                <w:noProof/>
                <w:webHidden/>
              </w:rPr>
              <w:fldChar w:fldCharType="separate"/>
            </w:r>
            <w:r>
              <w:rPr>
                <w:noProof/>
                <w:webHidden/>
              </w:rPr>
              <w:t>83</w:t>
            </w:r>
            <w:r>
              <w:rPr>
                <w:noProof/>
                <w:webHidden/>
              </w:rPr>
              <w:fldChar w:fldCharType="end"/>
            </w:r>
          </w:hyperlink>
        </w:p>
        <w:p w14:paraId="7FCC2F11" w14:textId="1E4A634A" w:rsidR="0038627A" w:rsidRDefault="0038627A">
          <w:pPr>
            <w:pStyle w:val="TOC1"/>
            <w:tabs>
              <w:tab w:val="right" w:leader="dot" w:pos="9350"/>
            </w:tabs>
            <w:rPr>
              <w:rFonts w:eastAsiaTheme="minorEastAsia"/>
              <w:noProof/>
            </w:rPr>
          </w:pPr>
          <w:hyperlink w:anchor="_Toc59109976" w:history="1">
            <w:r w:rsidRPr="00A76195">
              <w:rPr>
                <w:rStyle w:val="Hyperlink"/>
                <w:noProof/>
              </w:rPr>
              <w:t>12. The Eulogists of Origen.</w:t>
            </w:r>
            <w:r>
              <w:rPr>
                <w:noProof/>
                <w:webHidden/>
              </w:rPr>
              <w:tab/>
            </w:r>
            <w:r>
              <w:rPr>
                <w:noProof/>
                <w:webHidden/>
              </w:rPr>
              <w:fldChar w:fldCharType="begin"/>
            </w:r>
            <w:r>
              <w:rPr>
                <w:noProof/>
                <w:webHidden/>
              </w:rPr>
              <w:instrText xml:space="preserve"> PAGEREF _Toc59109976 \h </w:instrText>
            </w:r>
            <w:r>
              <w:rPr>
                <w:noProof/>
                <w:webHidden/>
              </w:rPr>
            </w:r>
            <w:r>
              <w:rPr>
                <w:noProof/>
                <w:webHidden/>
              </w:rPr>
              <w:fldChar w:fldCharType="separate"/>
            </w:r>
            <w:r>
              <w:rPr>
                <w:noProof/>
                <w:webHidden/>
              </w:rPr>
              <w:t>86</w:t>
            </w:r>
            <w:r>
              <w:rPr>
                <w:noProof/>
                <w:webHidden/>
              </w:rPr>
              <w:fldChar w:fldCharType="end"/>
            </w:r>
          </w:hyperlink>
        </w:p>
        <w:p w14:paraId="57369E2E" w14:textId="05A560A7" w:rsidR="0038627A" w:rsidRDefault="0038627A">
          <w:pPr>
            <w:pStyle w:val="TOC1"/>
            <w:tabs>
              <w:tab w:val="right" w:leader="dot" w:pos="9350"/>
            </w:tabs>
            <w:rPr>
              <w:rFonts w:eastAsiaTheme="minorEastAsia"/>
              <w:noProof/>
            </w:rPr>
          </w:pPr>
          <w:hyperlink w:anchor="_Toc59109977" w:history="1">
            <w:r w:rsidRPr="00A76195">
              <w:rPr>
                <w:rStyle w:val="Hyperlink"/>
                <w:noProof/>
              </w:rPr>
              <w:t>13. A Third Century Group.</w:t>
            </w:r>
            <w:r>
              <w:rPr>
                <w:noProof/>
                <w:webHidden/>
              </w:rPr>
              <w:tab/>
            </w:r>
            <w:r>
              <w:rPr>
                <w:noProof/>
                <w:webHidden/>
              </w:rPr>
              <w:fldChar w:fldCharType="begin"/>
            </w:r>
            <w:r>
              <w:rPr>
                <w:noProof/>
                <w:webHidden/>
              </w:rPr>
              <w:instrText xml:space="preserve"> PAGEREF _Toc59109977 \h </w:instrText>
            </w:r>
            <w:r>
              <w:rPr>
                <w:noProof/>
                <w:webHidden/>
              </w:rPr>
            </w:r>
            <w:r>
              <w:rPr>
                <w:noProof/>
                <w:webHidden/>
              </w:rPr>
              <w:fldChar w:fldCharType="separate"/>
            </w:r>
            <w:r>
              <w:rPr>
                <w:noProof/>
                <w:webHidden/>
              </w:rPr>
              <w:t>89</w:t>
            </w:r>
            <w:r>
              <w:rPr>
                <w:noProof/>
                <w:webHidden/>
              </w:rPr>
              <w:fldChar w:fldCharType="end"/>
            </w:r>
          </w:hyperlink>
        </w:p>
        <w:p w14:paraId="655F200D" w14:textId="754AD1E2" w:rsidR="0038627A" w:rsidRDefault="0038627A">
          <w:pPr>
            <w:pStyle w:val="TOC2"/>
            <w:tabs>
              <w:tab w:val="right" w:leader="dot" w:pos="9350"/>
            </w:tabs>
            <w:rPr>
              <w:rFonts w:eastAsiaTheme="minorEastAsia"/>
              <w:noProof/>
            </w:rPr>
          </w:pPr>
          <w:hyperlink w:anchor="_Toc59109978" w:history="1">
            <w:r w:rsidRPr="00A76195">
              <w:rPr>
                <w:rStyle w:val="Hyperlink"/>
                <w:noProof/>
              </w:rPr>
              <w:t>Hippolytus.</w:t>
            </w:r>
            <w:r>
              <w:rPr>
                <w:noProof/>
                <w:webHidden/>
              </w:rPr>
              <w:tab/>
            </w:r>
            <w:r>
              <w:rPr>
                <w:noProof/>
                <w:webHidden/>
              </w:rPr>
              <w:fldChar w:fldCharType="begin"/>
            </w:r>
            <w:r>
              <w:rPr>
                <w:noProof/>
                <w:webHidden/>
              </w:rPr>
              <w:instrText xml:space="preserve"> PAGEREF _Toc59109978 \h </w:instrText>
            </w:r>
            <w:r>
              <w:rPr>
                <w:noProof/>
                <w:webHidden/>
              </w:rPr>
            </w:r>
            <w:r>
              <w:rPr>
                <w:noProof/>
                <w:webHidden/>
              </w:rPr>
              <w:fldChar w:fldCharType="separate"/>
            </w:r>
            <w:r>
              <w:rPr>
                <w:noProof/>
                <w:webHidden/>
              </w:rPr>
              <w:t>90</w:t>
            </w:r>
            <w:r>
              <w:rPr>
                <w:noProof/>
                <w:webHidden/>
              </w:rPr>
              <w:fldChar w:fldCharType="end"/>
            </w:r>
          </w:hyperlink>
        </w:p>
        <w:p w14:paraId="0D5D8EA8" w14:textId="37A59890" w:rsidR="0038627A" w:rsidRDefault="0038627A">
          <w:pPr>
            <w:pStyle w:val="TOC2"/>
            <w:tabs>
              <w:tab w:val="right" w:leader="dot" w:pos="9350"/>
            </w:tabs>
            <w:rPr>
              <w:rFonts w:eastAsiaTheme="minorEastAsia"/>
              <w:noProof/>
            </w:rPr>
          </w:pPr>
          <w:hyperlink w:anchor="_Toc59109979" w:history="1">
            <w:r w:rsidRPr="00A76195">
              <w:rPr>
                <w:rStyle w:val="Hyperlink"/>
                <w:noProof/>
              </w:rPr>
              <w:t>Theophilus.</w:t>
            </w:r>
            <w:r>
              <w:rPr>
                <w:noProof/>
                <w:webHidden/>
              </w:rPr>
              <w:tab/>
            </w:r>
            <w:r>
              <w:rPr>
                <w:noProof/>
                <w:webHidden/>
              </w:rPr>
              <w:fldChar w:fldCharType="begin"/>
            </w:r>
            <w:r>
              <w:rPr>
                <w:noProof/>
                <w:webHidden/>
              </w:rPr>
              <w:instrText xml:space="preserve"> PAGEREF _Toc59109979 \h </w:instrText>
            </w:r>
            <w:r>
              <w:rPr>
                <w:noProof/>
                <w:webHidden/>
              </w:rPr>
            </w:r>
            <w:r>
              <w:rPr>
                <w:noProof/>
                <w:webHidden/>
              </w:rPr>
              <w:fldChar w:fldCharType="separate"/>
            </w:r>
            <w:r>
              <w:rPr>
                <w:noProof/>
                <w:webHidden/>
              </w:rPr>
              <w:t>91</w:t>
            </w:r>
            <w:r>
              <w:rPr>
                <w:noProof/>
                <w:webHidden/>
              </w:rPr>
              <w:fldChar w:fldCharType="end"/>
            </w:r>
          </w:hyperlink>
        </w:p>
        <w:p w14:paraId="59368724" w14:textId="12128569" w:rsidR="0038627A" w:rsidRDefault="0038627A">
          <w:pPr>
            <w:pStyle w:val="TOC2"/>
            <w:tabs>
              <w:tab w:val="right" w:leader="dot" w:pos="9350"/>
            </w:tabs>
            <w:rPr>
              <w:rFonts w:eastAsiaTheme="minorEastAsia"/>
              <w:noProof/>
            </w:rPr>
          </w:pPr>
          <w:hyperlink w:anchor="_Toc59109980" w:history="1">
            <w:r w:rsidRPr="00A76195">
              <w:rPr>
                <w:rStyle w:val="Hyperlink"/>
                <w:noProof/>
              </w:rPr>
              <w:t>Tertullian.</w:t>
            </w:r>
            <w:r>
              <w:rPr>
                <w:noProof/>
                <w:webHidden/>
              </w:rPr>
              <w:tab/>
            </w:r>
            <w:r>
              <w:rPr>
                <w:noProof/>
                <w:webHidden/>
              </w:rPr>
              <w:fldChar w:fldCharType="begin"/>
            </w:r>
            <w:r>
              <w:rPr>
                <w:noProof/>
                <w:webHidden/>
              </w:rPr>
              <w:instrText xml:space="preserve"> PAGEREF _Toc59109980 \h </w:instrText>
            </w:r>
            <w:r>
              <w:rPr>
                <w:noProof/>
                <w:webHidden/>
              </w:rPr>
            </w:r>
            <w:r>
              <w:rPr>
                <w:noProof/>
                <w:webHidden/>
              </w:rPr>
              <w:fldChar w:fldCharType="separate"/>
            </w:r>
            <w:r>
              <w:rPr>
                <w:noProof/>
                <w:webHidden/>
              </w:rPr>
              <w:t>91</w:t>
            </w:r>
            <w:r>
              <w:rPr>
                <w:noProof/>
                <w:webHidden/>
              </w:rPr>
              <w:fldChar w:fldCharType="end"/>
            </w:r>
          </w:hyperlink>
        </w:p>
        <w:p w14:paraId="1BEB4E31" w14:textId="011731A9" w:rsidR="0038627A" w:rsidRDefault="0038627A">
          <w:pPr>
            <w:pStyle w:val="TOC2"/>
            <w:tabs>
              <w:tab w:val="right" w:leader="dot" w:pos="9350"/>
            </w:tabs>
            <w:rPr>
              <w:rFonts w:eastAsiaTheme="minorEastAsia"/>
              <w:noProof/>
            </w:rPr>
          </w:pPr>
          <w:hyperlink w:anchor="_Toc59109981" w:history="1">
            <w:r w:rsidRPr="00A76195">
              <w:rPr>
                <w:rStyle w:val="Hyperlink"/>
                <w:noProof/>
              </w:rPr>
              <w:t>Ambrose of Alexandria.</w:t>
            </w:r>
            <w:r>
              <w:rPr>
                <w:noProof/>
                <w:webHidden/>
              </w:rPr>
              <w:tab/>
            </w:r>
            <w:r>
              <w:rPr>
                <w:noProof/>
                <w:webHidden/>
              </w:rPr>
              <w:fldChar w:fldCharType="begin"/>
            </w:r>
            <w:r>
              <w:rPr>
                <w:noProof/>
                <w:webHidden/>
              </w:rPr>
              <w:instrText xml:space="preserve"> PAGEREF _Toc59109981 \h </w:instrText>
            </w:r>
            <w:r>
              <w:rPr>
                <w:noProof/>
                <w:webHidden/>
              </w:rPr>
            </w:r>
            <w:r>
              <w:rPr>
                <w:noProof/>
                <w:webHidden/>
              </w:rPr>
              <w:fldChar w:fldCharType="separate"/>
            </w:r>
            <w:r>
              <w:rPr>
                <w:noProof/>
                <w:webHidden/>
              </w:rPr>
              <w:t>92</w:t>
            </w:r>
            <w:r>
              <w:rPr>
                <w:noProof/>
                <w:webHidden/>
              </w:rPr>
              <w:fldChar w:fldCharType="end"/>
            </w:r>
          </w:hyperlink>
        </w:p>
        <w:p w14:paraId="2D2366AC" w14:textId="217E8286" w:rsidR="0038627A" w:rsidRDefault="0038627A">
          <w:pPr>
            <w:pStyle w:val="TOC2"/>
            <w:tabs>
              <w:tab w:val="right" w:leader="dot" w:pos="9350"/>
            </w:tabs>
            <w:rPr>
              <w:rFonts w:eastAsiaTheme="minorEastAsia"/>
              <w:noProof/>
            </w:rPr>
          </w:pPr>
          <w:hyperlink w:anchor="_Toc59109982" w:history="1">
            <w:r w:rsidRPr="00A76195">
              <w:rPr>
                <w:rStyle w:val="Hyperlink"/>
                <w:noProof/>
              </w:rPr>
              <w:t>The Manichaeans.</w:t>
            </w:r>
            <w:r>
              <w:rPr>
                <w:noProof/>
                <w:webHidden/>
              </w:rPr>
              <w:tab/>
            </w:r>
            <w:r>
              <w:rPr>
                <w:noProof/>
                <w:webHidden/>
              </w:rPr>
              <w:fldChar w:fldCharType="begin"/>
            </w:r>
            <w:r>
              <w:rPr>
                <w:noProof/>
                <w:webHidden/>
              </w:rPr>
              <w:instrText xml:space="preserve"> PAGEREF _Toc59109982 \h </w:instrText>
            </w:r>
            <w:r>
              <w:rPr>
                <w:noProof/>
                <w:webHidden/>
              </w:rPr>
            </w:r>
            <w:r>
              <w:rPr>
                <w:noProof/>
                <w:webHidden/>
              </w:rPr>
              <w:fldChar w:fldCharType="separate"/>
            </w:r>
            <w:r>
              <w:rPr>
                <w:noProof/>
                <w:webHidden/>
              </w:rPr>
              <w:t>92</w:t>
            </w:r>
            <w:r>
              <w:rPr>
                <w:noProof/>
                <w:webHidden/>
              </w:rPr>
              <w:fldChar w:fldCharType="end"/>
            </w:r>
          </w:hyperlink>
        </w:p>
        <w:p w14:paraId="4226A927" w14:textId="61A5C5A0" w:rsidR="0038627A" w:rsidRDefault="0038627A">
          <w:pPr>
            <w:pStyle w:val="TOC1"/>
            <w:tabs>
              <w:tab w:val="right" w:leader="dot" w:pos="9350"/>
            </w:tabs>
            <w:rPr>
              <w:rFonts w:eastAsiaTheme="minorEastAsia"/>
              <w:noProof/>
            </w:rPr>
          </w:pPr>
          <w:hyperlink w:anchor="_Toc59109983" w:history="1">
            <w:r w:rsidRPr="00A76195">
              <w:rPr>
                <w:rStyle w:val="Hyperlink"/>
                <w:noProof/>
              </w:rPr>
              <w:t>14. Minor Authorities.</w:t>
            </w:r>
            <w:r>
              <w:rPr>
                <w:noProof/>
                <w:webHidden/>
              </w:rPr>
              <w:tab/>
            </w:r>
            <w:r>
              <w:rPr>
                <w:noProof/>
                <w:webHidden/>
              </w:rPr>
              <w:fldChar w:fldCharType="begin"/>
            </w:r>
            <w:r>
              <w:rPr>
                <w:noProof/>
                <w:webHidden/>
              </w:rPr>
              <w:instrText xml:space="preserve"> PAGEREF _Toc59109983 \h </w:instrText>
            </w:r>
            <w:r>
              <w:rPr>
                <w:noProof/>
                <w:webHidden/>
              </w:rPr>
            </w:r>
            <w:r>
              <w:rPr>
                <w:noProof/>
                <w:webHidden/>
              </w:rPr>
              <w:fldChar w:fldCharType="separate"/>
            </w:r>
            <w:r>
              <w:rPr>
                <w:noProof/>
                <w:webHidden/>
              </w:rPr>
              <w:t>94</w:t>
            </w:r>
            <w:r>
              <w:rPr>
                <w:noProof/>
                <w:webHidden/>
              </w:rPr>
              <w:fldChar w:fldCharType="end"/>
            </w:r>
          </w:hyperlink>
        </w:p>
        <w:p w14:paraId="603420BF" w14:textId="1C1216A3" w:rsidR="0038627A" w:rsidRDefault="0038627A">
          <w:pPr>
            <w:pStyle w:val="TOC2"/>
            <w:tabs>
              <w:tab w:val="right" w:leader="dot" w:pos="9350"/>
            </w:tabs>
            <w:rPr>
              <w:rFonts w:eastAsiaTheme="minorEastAsia"/>
              <w:noProof/>
            </w:rPr>
          </w:pPr>
          <w:hyperlink w:anchor="_Toc59109984" w:history="1">
            <w:r w:rsidRPr="00A76195">
              <w:rPr>
                <w:rStyle w:val="Hyperlink"/>
                <w:noProof/>
              </w:rPr>
              <w:t>Epiphanius.</w:t>
            </w:r>
            <w:r>
              <w:rPr>
                <w:noProof/>
                <w:webHidden/>
              </w:rPr>
              <w:tab/>
            </w:r>
            <w:r>
              <w:rPr>
                <w:noProof/>
                <w:webHidden/>
              </w:rPr>
              <w:fldChar w:fldCharType="begin"/>
            </w:r>
            <w:r>
              <w:rPr>
                <w:noProof/>
                <w:webHidden/>
              </w:rPr>
              <w:instrText xml:space="preserve"> PAGEREF _Toc59109984 \h </w:instrText>
            </w:r>
            <w:r>
              <w:rPr>
                <w:noProof/>
                <w:webHidden/>
              </w:rPr>
            </w:r>
            <w:r>
              <w:rPr>
                <w:noProof/>
                <w:webHidden/>
              </w:rPr>
              <w:fldChar w:fldCharType="separate"/>
            </w:r>
            <w:r>
              <w:rPr>
                <w:noProof/>
                <w:webHidden/>
              </w:rPr>
              <w:t>98</w:t>
            </w:r>
            <w:r>
              <w:rPr>
                <w:noProof/>
                <w:webHidden/>
              </w:rPr>
              <w:fldChar w:fldCharType="end"/>
            </w:r>
          </w:hyperlink>
        </w:p>
        <w:p w14:paraId="4AD92896" w14:textId="121ABABB" w:rsidR="0038627A" w:rsidRDefault="0038627A">
          <w:pPr>
            <w:pStyle w:val="TOC1"/>
            <w:tabs>
              <w:tab w:val="right" w:leader="dot" w:pos="9350"/>
            </w:tabs>
            <w:rPr>
              <w:rFonts w:eastAsiaTheme="minorEastAsia"/>
              <w:noProof/>
            </w:rPr>
          </w:pPr>
          <w:hyperlink w:anchor="_Toc59109985" w:history="1">
            <w:r w:rsidRPr="00A76195">
              <w:rPr>
                <w:rStyle w:val="Hyperlink"/>
                <w:noProof/>
              </w:rPr>
              <w:t>15. Gregory Nazianzen.</w:t>
            </w:r>
            <w:r>
              <w:rPr>
                <w:noProof/>
                <w:webHidden/>
              </w:rPr>
              <w:tab/>
            </w:r>
            <w:r>
              <w:rPr>
                <w:noProof/>
                <w:webHidden/>
              </w:rPr>
              <w:fldChar w:fldCharType="begin"/>
            </w:r>
            <w:r>
              <w:rPr>
                <w:noProof/>
                <w:webHidden/>
              </w:rPr>
              <w:instrText xml:space="preserve"> PAGEREF _Toc59109985 \h </w:instrText>
            </w:r>
            <w:r>
              <w:rPr>
                <w:noProof/>
                <w:webHidden/>
              </w:rPr>
            </w:r>
            <w:r>
              <w:rPr>
                <w:noProof/>
                <w:webHidden/>
              </w:rPr>
              <w:fldChar w:fldCharType="separate"/>
            </w:r>
            <w:r>
              <w:rPr>
                <w:noProof/>
                <w:webHidden/>
              </w:rPr>
              <w:t>98</w:t>
            </w:r>
            <w:r>
              <w:rPr>
                <w:noProof/>
                <w:webHidden/>
              </w:rPr>
              <w:fldChar w:fldCharType="end"/>
            </w:r>
          </w:hyperlink>
        </w:p>
        <w:p w14:paraId="07F6DD3C" w14:textId="4F4415B4" w:rsidR="0038627A" w:rsidRDefault="0038627A">
          <w:pPr>
            <w:pStyle w:val="TOC1"/>
            <w:tabs>
              <w:tab w:val="right" w:leader="dot" w:pos="9350"/>
            </w:tabs>
            <w:rPr>
              <w:rFonts w:eastAsiaTheme="minorEastAsia"/>
              <w:noProof/>
            </w:rPr>
          </w:pPr>
          <w:hyperlink w:anchor="_Toc59109986" w:history="1">
            <w:r w:rsidRPr="00A76195">
              <w:rPr>
                <w:rStyle w:val="Hyperlink"/>
                <w:noProof/>
              </w:rPr>
              <w:t>16. Theodore of Mopsuestia and the Nestorians.</w:t>
            </w:r>
            <w:r>
              <w:rPr>
                <w:noProof/>
                <w:webHidden/>
              </w:rPr>
              <w:tab/>
            </w:r>
            <w:r>
              <w:rPr>
                <w:noProof/>
                <w:webHidden/>
              </w:rPr>
              <w:fldChar w:fldCharType="begin"/>
            </w:r>
            <w:r>
              <w:rPr>
                <w:noProof/>
                <w:webHidden/>
              </w:rPr>
              <w:instrText xml:space="preserve"> PAGEREF _Toc59109986 \h </w:instrText>
            </w:r>
            <w:r>
              <w:rPr>
                <w:noProof/>
                <w:webHidden/>
              </w:rPr>
            </w:r>
            <w:r>
              <w:rPr>
                <w:noProof/>
                <w:webHidden/>
              </w:rPr>
              <w:fldChar w:fldCharType="separate"/>
            </w:r>
            <w:r>
              <w:rPr>
                <w:noProof/>
                <w:webHidden/>
              </w:rPr>
              <w:t>100</w:t>
            </w:r>
            <w:r>
              <w:rPr>
                <w:noProof/>
                <w:webHidden/>
              </w:rPr>
              <w:fldChar w:fldCharType="end"/>
            </w:r>
          </w:hyperlink>
        </w:p>
        <w:p w14:paraId="2491F900" w14:textId="1EAAFF85" w:rsidR="0038627A" w:rsidRDefault="0038627A">
          <w:pPr>
            <w:pStyle w:val="TOC2"/>
            <w:tabs>
              <w:tab w:val="right" w:leader="dot" w:pos="9350"/>
            </w:tabs>
            <w:rPr>
              <w:rFonts w:eastAsiaTheme="minorEastAsia"/>
              <w:noProof/>
            </w:rPr>
          </w:pPr>
          <w:hyperlink w:anchor="_Toc59109987" w:history="1">
            <w:r w:rsidRPr="00A76195">
              <w:rPr>
                <w:rStyle w:val="Hyperlink"/>
                <w:noProof/>
              </w:rPr>
              <w:t>The Nestorians.</w:t>
            </w:r>
            <w:r>
              <w:rPr>
                <w:noProof/>
                <w:webHidden/>
              </w:rPr>
              <w:tab/>
            </w:r>
            <w:r>
              <w:rPr>
                <w:noProof/>
                <w:webHidden/>
              </w:rPr>
              <w:fldChar w:fldCharType="begin"/>
            </w:r>
            <w:r>
              <w:rPr>
                <w:noProof/>
                <w:webHidden/>
              </w:rPr>
              <w:instrText xml:space="preserve"> PAGEREF _Toc59109987 \h </w:instrText>
            </w:r>
            <w:r>
              <w:rPr>
                <w:noProof/>
                <w:webHidden/>
              </w:rPr>
            </w:r>
            <w:r>
              <w:rPr>
                <w:noProof/>
                <w:webHidden/>
              </w:rPr>
              <w:fldChar w:fldCharType="separate"/>
            </w:r>
            <w:r>
              <w:rPr>
                <w:noProof/>
                <w:webHidden/>
              </w:rPr>
              <w:t>103</w:t>
            </w:r>
            <w:r>
              <w:rPr>
                <w:noProof/>
                <w:webHidden/>
              </w:rPr>
              <w:fldChar w:fldCharType="end"/>
            </w:r>
          </w:hyperlink>
        </w:p>
        <w:p w14:paraId="0F0A434E" w14:textId="6E0A7005" w:rsidR="0038627A" w:rsidRDefault="0038627A">
          <w:pPr>
            <w:pStyle w:val="TOC2"/>
            <w:tabs>
              <w:tab w:val="right" w:leader="dot" w:pos="9350"/>
            </w:tabs>
            <w:rPr>
              <w:rFonts w:eastAsiaTheme="minorEastAsia"/>
              <w:noProof/>
            </w:rPr>
          </w:pPr>
          <w:hyperlink w:anchor="_Toc59109988" w:history="1">
            <w:r w:rsidRPr="00A76195">
              <w:rPr>
                <w:rStyle w:val="Hyperlink"/>
                <w:noProof/>
              </w:rPr>
              <w:t>Instructive Facts.</w:t>
            </w:r>
            <w:r>
              <w:rPr>
                <w:noProof/>
                <w:webHidden/>
              </w:rPr>
              <w:tab/>
            </w:r>
            <w:r>
              <w:rPr>
                <w:noProof/>
                <w:webHidden/>
              </w:rPr>
              <w:fldChar w:fldCharType="begin"/>
            </w:r>
            <w:r>
              <w:rPr>
                <w:noProof/>
                <w:webHidden/>
              </w:rPr>
              <w:instrText xml:space="preserve"> PAGEREF _Toc59109988 \h </w:instrText>
            </w:r>
            <w:r>
              <w:rPr>
                <w:noProof/>
                <w:webHidden/>
              </w:rPr>
            </w:r>
            <w:r>
              <w:rPr>
                <w:noProof/>
                <w:webHidden/>
              </w:rPr>
              <w:fldChar w:fldCharType="separate"/>
            </w:r>
            <w:r>
              <w:rPr>
                <w:noProof/>
                <w:webHidden/>
              </w:rPr>
              <w:t>104</w:t>
            </w:r>
            <w:r>
              <w:rPr>
                <w:noProof/>
                <w:webHidden/>
              </w:rPr>
              <w:fldChar w:fldCharType="end"/>
            </w:r>
          </w:hyperlink>
        </w:p>
        <w:p w14:paraId="17C4B3B2" w14:textId="14F73926" w:rsidR="0038627A" w:rsidRDefault="0038627A">
          <w:pPr>
            <w:pStyle w:val="TOC1"/>
            <w:tabs>
              <w:tab w:val="right" w:leader="dot" w:pos="9350"/>
            </w:tabs>
            <w:rPr>
              <w:rFonts w:eastAsiaTheme="minorEastAsia"/>
              <w:noProof/>
            </w:rPr>
          </w:pPr>
          <w:hyperlink w:anchor="_Toc59109989" w:history="1">
            <w:r w:rsidRPr="00A76195">
              <w:rPr>
                <w:rStyle w:val="Hyperlink"/>
                <w:noProof/>
              </w:rPr>
              <w:t>17. A Notable Family.</w:t>
            </w:r>
            <w:r>
              <w:rPr>
                <w:noProof/>
                <w:webHidden/>
              </w:rPr>
              <w:tab/>
            </w:r>
            <w:r>
              <w:rPr>
                <w:noProof/>
                <w:webHidden/>
              </w:rPr>
              <w:fldChar w:fldCharType="begin"/>
            </w:r>
            <w:r>
              <w:rPr>
                <w:noProof/>
                <w:webHidden/>
              </w:rPr>
              <w:instrText xml:space="preserve"> PAGEREF _Toc59109989 \h </w:instrText>
            </w:r>
            <w:r>
              <w:rPr>
                <w:noProof/>
                <w:webHidden/>
              </w:rPr>
            </w:r>
            <w:r>
              <w:rPr>
                <w:noProof/>
                <w:webHidden/>
              </w:rPr>
              <w:fldChar w:fldCharType="separate"/>
            </w:r>
            <w:r>
              <w:rPr>
                <w:noProof/>
                <w:webHidden/>
              </w:rPr>
              <w:t>105</w:t>
            </w:r>
            <w:r>
              <w:rPr>
                <w:noProof/>
                <w:webHidden/>
              </w:rPr>
              <w:fldChar w:fldCharType="end"/>
            </w:r>
          </w:hyperlink>
        </w:p>
        <w:p w14:paraId="702E7B85" w14:textId="01392DB4" w:rsidR="0038627A" w:rsidRDefault="0038627A">
          <w:pPr>
            <w:pStyle w:val="TOC2"/>
            <w:tabs>
              <w:tab w:val="right" w:leader="dot" w:pos="9350"/>
            </w:tabs>
            <w:rPr>
              <w:rFonts w:eastAsiaTheme="minorEastAsia"/>
              <w:noProof/>
            </w:rPr>
          </w:pPr>
          <w:hyperlink w:anchor="_Toc59109990" w:history="1">
            <w:r w:rsidRPr="00A76195">
              <w:rPr>
                <w:rStyle w:val="Hyperlink"/>
                <w:noProof/>
              </w:rPr>
              <w:t>"Macrina the Blessed."</w:t>
            </w:r>
            <w:r>
              <w:rPr>
                <w:noProof/>
                <w:webHidden/>
              </w:rPr>
              <w:tab/>
            </w:r>
            <w:r>
              <w:rPr>
                <w:noProof/>
                <w:webHidden/>
              </w:rPr>
              <w:fldChar w:fldCharType="begin"/>
            </w:r>
            <w:r>
              <w:rPr>
                <w:noProof/>
                <w:webHidden/>
              </w:rPr>
              <w:instrText xml:space="preserve"> PAGEREF _Toc59109990 \h </w:instrText>
            </w:r>
            <w:r>
              <w:rPr>
                <w:noProof/>
                <w:webHidden/>
              </w:rPr>
            </w:r>
            <w:r>
              <w:rPr>
                <w:noProof/>
                <w:webHidden/>
              </w:rPr>
              <w:fldChar w:fldCharType="separate"/>
            </w:r>
            <w:r>
              <w:rPr>
                <w:noProof/>
                <w:webHidden/>
              </w:rPr>
              <w:t>105</w:t>
            </w:r>
            <w:r>
              <w:rPr>
                <w:noProof/>
                <w:webHidden/>
              </w:rPr>
              <w:fldChar w:fldCharType="end"/>
            </w:r>
          </w:hyperlink>
        </w:p>
        <w:p w14:paraId="42457E93" w14:textId="53C3F0E3" w:rsidR="0038627A" w:rsidRDefault="0038627A">
          <w:pPr>
            <w:pStyle w:val="TOC2"/>
            <w:tabs>
              <w:tab w:val="right" w:leader="dot" w:pos="9350"/>
            </w:tabs>
            <w:rPr>
              <w:rFonts w:eastAsiaTheme="minorEastAsia"/>
              <w:noProof/>
            </w:rPr>
          </w:pPr>
          <w:hyperlink w:anchor="_Toc59109991" w:history="1">
            <w:r w:rsidRPr="00A76195">
              <w:rPr>
                <w:rStyle w:val="Hyperlink"/>
                <w:noProof/>
              </w:rPr>
              <w:t>Basil the Great.</w:t>
            </w:r>
            <w:r>
              <w:rPr>
                <w:noProof/>
                <w:webHidden/>
              </w:rPr>
              <w:tab/>
            </w:r>
            <w:r>
              <w:rPr>
                <w:noProof/>
                <w:webHidden/>
              </w:rPr>
              <w:fldChar w:fldCharType="begin"/>
            </w:r>
            <w:r>
              <w:rPr>
                <w:noProof/>
                <w:webHidden/>
              </w:rPr>
              <w:instrText xml:space="preserve"> PAGEREF _Toc59109991 \h </w:instrText>
            </w:r>
            <w:r>
              <w:rPr>
                <w:noProof/>
                <w:webHidden/>
              </w:rPr>
            </w:r>
            <w:r>
              <w:rPr>
                <w:noProof/>
                <w:webHidden/>
              </w:rPr>
              <w:fldChar w:fldCharType="separate"/>
            </w:r>
            <w:r>
              <w:rPr>
                <w:noProof/>
                <w:webHidden/>
              </w:rPr>
              <w:t>107</w:t>
            </w:r>
            <w:r>
              <w:rPr>
                <w:noProof/>
                <w:webHidden/>
              </w:rPr>
              <w:fldChar w:fldCharType="end"/>
            </w:r>
          </w:hyperlink>
        </w:p>
        <w:p w14:paraId="7F159E8C" w14:textId="5D2D8DBA" w:rsidR="0038627A" w:rsidRDefault="0038627A">
          <w:pPr>
            <w:pStyle w:val="TOC2"/>
            <w:tabs>
              <w:tab w:val="right" w:leader="dot" w:pos="9350"/>
            </w:tabs>
            <w:rPr>
              <w:rFonts w:eastAsiaTheme="minorEastAsia"/>
              <w:noProof/>
            </w:rPr>
          </w:pPr>
          <w:hyperlink w:anchor="_Toc59109992" w:history="1">
            <w:r w:rsidRPr="00A76195">
              <w:rPr>
                <w:rStyle w:val="Hyperlink"/>
                <w:noProof/>
              </w:rPr>
              <w:t>Gregory Nyssen.</w:t>
            </w:r>
            <w:r>
              <w:rPr>
                <w:noProof/>
                <w:webHidden/>
              </w:rPr>
              <w:tab/>
            </w:r>
            <w:r>
              <w:rPr>
                <w:noProof/>
                <w:webHidden/>
              </w:rPr>
              <w:fldChar w:fldCharType="begin"/>
            </w:r>
            <w:r>
              <w:rPr>
                <w:noProof/>
                <w:webHidden/>
              </w:rPr>
              <w:instrText xml:space="preserve"> PAGEREF _Toc59109992 \h </w:instrText>
            </w:r>
            <w:r>
              <w:rPr>
                <w:noProof/>
                <w:webHidden/>
              </w:rPr>
            </w:r>
            <w:r>
              <w:rPr>
                <w:noProof/>
                <w:webHidden/>
              </w:rPr>
              <w:fldChar w:fldCharType="separate"/>
            </w:r>
            <w:r>
              <w:rPr>
                <w:noProof/>
                <w:webHidden/>
              </w:rPr>
              <w:t>109</w:t>
            </w:r>
            <w:r>
              <w:rPr>
                <w:noProof/>
                <w:webHidden/>
              </w:rPr>
              <w:fldChar w:fldCharType="end"/>
            </w:r>
          </w:hyperlink>
        </w:p>
        <w:p w14:paraId="7B705632" w14:textId="375C1F36" w:rsidR="0038627A" w:rsidRDefault="0038627A">
          <w:pPr>
            <w:pStyle w:val="TOC1"/>
            <w:tabs>
              <w:tab w:val="right" w:leader="dot" w:pos="9350"/>
            </w:tabs>
            <w:rPr>
              <w:rFonts w:eastAsiaTheme="minorEastAsia"/>
              <w:noProof/>
            </w:rPr>
          </w:pPr>
          <w:hyperlink w:anchor="_Toc59109993" w:history="1">
            <w:r w:rsidRPr="00A76195">
              <w:rPr>
                <w:rStyle w:val="Hyperlink"/>
                <w:noProof/>
              </w:rPr>
              <w:t>18. Additional Authorities.</w:t>
            </w:r>
            <w:r>
              <w:rPr>
                <w:noProof/>
                <w:webHidden/>
              </w:rPr>
              <w:tab/>
            </w:r>
            <w:r>
              <w:rPr>
                <w:noProof/>
                <w:webHidden/>
              </w:rPr>
              <w:fldChar w:fldCharType="begin"/>
            </w:r>
            <w:r>
              <w:rPr>
                <w:noProof/>
                <w:webHidden/>
              </w:rPr>
              <w:instrText xml:space="preserve"> PAGEREF _Toc59109993 \h </w:instrText>
            </w:r>
            <w:r>
              <w:rPr>
                <w:noProof/>
                <w:webHidden/>
              </w:rPr>
            </w:r>
            <w:r>
              <w:rPr>
                <w:noProof/>
                <w:webHidden/>
              </w:rPr>
              <w:fldChar w:fldCharType="separate"/>
            </w:r>
            <w:r>
              <w:rPr>
                <w:noProof/>
                <w:webHidden/>
              </w:rPr>
              <w:t>112</w:t>
            </w:r>
            <w:r>
              <w:rPr>
                <w:noProof/>
                <w:webHidden/>
              </w:rPr>
              <w:fldChar w:fldCharType="end"/>
            </w:r>
          </w:hyperlink>
        </w:p>
        <w:p w14:paraId="1FA7A764" w14:textId="664B3CF2" w:rsidR="0038627A" w:rsidRDefault="0038627A">
          <w:pPr>
            <w:pStyle w:val="TOC2"/>
            <w:tabs>
              <w:tab w:val="right" w:leader="dot" w:pos="9350"/>
            </w:tabs>
            <w:rPr>
              <w:rFonts w:eastAsiaTheme="minorEastAsia"/>
              <w:noProof/>
            </w:rPr>
          </w:pPr>
          <w:hyperlink w:anchor="_Toc59109994" w:history="1">
            <w:r w:rsidRPr="00A76195">
              <w:rPr>
                <w:rStyle w:val="Hyperlink"/>
                <w:noProof/>
              </w:rPr>
              <w:t>Marcellus of Ancyra.</w:t>
            </w:r>
            <w:r>
              <w:rPr>
                <w:noProof/>
                <w:webHidden/>
              </w:rPr>
              <w:tab/>
            </w:r>
            <w:r>
              <w:rPr>
                <w:noProof/>
                <w:webHidden/>
              </w:rPr>
              <w:fldChar w:fldCharType="begin"/>
            </w:r>
            <w:r>
              <w:rPr>
                <w:noProof/>
                <w:webHidden/>
              </w:rPr>
              <w:instrText xml:space="preserve"> PAGEREF _Toc59109994 \h </w:instrText>
            </w:r>
            <w:r>
              <w:rPr>
                <w:noProof/>
                <w:webHidden/>
              </w:rPr>
            </w:r>
            <w:r>
              <w:rPr>
                <w:noProof/>
                <w:webHidden/>
              </w:rPr>
              <w:fldChar w:fldCharType="separate"/>
            </w:r>
            <w:r>
              <w:rPr>
                <w:noProof/>
                <w:webHidden/>
              </w:rPr>
              <w:t>112</w:t>
            </w:r>
            <w:r>
              <w:rPr>
                <w:noProof/>
                <w:webHidden/>
              </w:rPr>
              <w:fldChar w:fldCharType="end"/>
            </w:r>
          </w:hyperlink>
        </w:p>
        <w:p w14:paraId="7DCD581A" w14:textId="43FD9DA9" w:rsidR="0038627A" w:rsidRDefault="0038627A">
          <w:pPr>
            <w:pStyle w:val="TOC2"/>
            <w:tabs>
              <w:tab w:val="right" w:leader="dot" w:pos="9350"/>
            </w:tabs>
            <w:rPr>
              <w:rFonts w:eastAsiaTheme="minorEastAsia"/>
              <w:noProof/>
            </w:rPr>
          </w:pPr>
          <w:hyperlink w:anchor="_Toc59109995" w:history="1">
            <w:r w:rsidRPr="00A76195">
              <w:rPr>
                <w:rStyle w:val="Hyperlink"/>
                <w:noProof/>
              </w:rPr>
              <w:t>Titus of Bostra.</w:t>
            </w:r>
            <w:r>
              <w:rPr>
                <w:noProof/>
                <w:webHidden/>
              </w:rPr>
              <w:tab/>
            </w:r>
            <w:r>
              <w:rPr>
                <w:noProof/>
                <w:webHidden/>
              </w:rPr>
              <w:fldChar w:fldCharType="begin"/>
            </w:r>
            <w:r>
              <w:rPr>
                <w:noProof/>
                <w:webHidden/>
              </w:rPr>
              <w:instrText xml:space="preserve"> PAGEREF _Toc59109995 \h </w:instrText>
            </w:r>
            <w:r>
              <w:rPr>
                <w:noProof/>
                <w:webHidden/>
              </w:rPr>
            </w:r>
            <w:r>
              <w:rPr>
                <w:noProof/>
                <w:webHidden/>
              </w:rPr>
              <w:fldChar w:fldCharType="separate"/>
            </w:r>
            <w:r>
              <w:rPr>
                <w:noProof/>
                <w:webHidden/>
              </w:rPr>
              <w:t>113</w:t>
            </w:r>
            <w:r>
              <w:rPr>
                <w:noProof/>
                <w:webHidden/>
              </w:rPr>
              <w:fldChar w:fldCharType="end"/>
            </w:r>
          </w:hyperlink>
        </w:p>
        <w:p w14:paraId="49B9E72A" w14:textId="2B4EF26D" w:rsidR="0038627A" w:rsidRDefault="0038627A">
          <w:pPr>
            <w:pStyle w:val="TOC2"/>
            <w:tabs>
              <w:tab w:val="right" w:leader="dot" w:pos="9350"/>
            </w:tabs>
            <w:rPr>
              <w:rFonts w:eastAsiaTheme="minorEastAsia"/>
              <w:noProof/>
            </w:rPr>
          </w:pPr>
          <w:hyperlink w:anchor="_Toc59109996" w:history="1">
            <w:r w:rsidRPr="00A76195">
              <w:rPr>
                <w:rStyle w:val="Hyperlink"/>
                <w:noProof/>
              </w:rPr>
              <w:t>Ambrose of Milan.</w:t>
            </w:r>
            <w:r>
              <w:rPr>
                <w:noProof/>
                <w:webHidden/>
              </w:rPr>
              <w:tab/>
            </w:r>
            <w:r>
              <w:rPr>
                <w:noProof/>
                <w:webHidden/>
              </w:rPr>
              <w:fldChar w:fldCharType="begin"/>
            </w:r>
            <w:r>
              <w:rPr>
                <w:noProof/>
                <w:webHidden/>
              </w:rPr>
              <w:instrText xml:space="preserve"> PAGEREF _Toc59109996 \h </w:instrText>
            </w:r>
            <w:r>
              <w:rPr>
                <w:noProof/>
                <w:webHidden/>
              </w:rPr>
            </w:r>
            <w:r>
              <w:rPr>
                <w:noProof/>
                <w:webHidden/>
              </w:rPr>
              <w:fldChar w:fldCharType="separate"/>
            </w:r>
            <w:r>
              <w:rPr>
                <w:noProof/>
                <w:webHidden/>
              </w:rPr>
              <w:t>113</w:t>
            </w:r>
            <w:r>
              <w:rPr>
                <w:noProof/>
                <w:webHidden/>
              </w:rPr>
              <w:fldChar w:fldCharType="end"/>
            </w:r>
          </w:hyperlink>
        </w:p>
        <w:p w14:paraId="7BE60AB3" w14:textId="58FDFDC1" w:rsidR="0038627A" w:rsidRDefault="0038627A">
          <w:pPr>
            <w:pStyle w:val="TOC2"/>
            <w:tabs>
              <w:tab w:val="right" w:leader="dot" w:pos="9350"/>
            </w:tabs>
            <w:rPr>
              <w:rFonts w:eastAsiaTheme="minorEastAsia"/>
              <w:noProof/>
            </w:rPr>
          </w:pPr>
          <w:hyperlink w:anchor="_Toc59109997" w:history="1">
            <w:r w:rsidRPr="00A76195">
              <w:rPr>
                <w:rStyle w:val="Hyperlink"/>
                <w:noProof/>
              </w:rPr>
              <w:t>Serapion.</w:t>
            </w:r>
            <w:r>
              <w:rPr>
                <w:noProof/>
                <w:webHidden/>
              </w:rPr>
              <w:tab/>
            </w:r>
            <w:r>
              <w:rPr>
                <w:noProof/>
                <w:webHidden/>
              </w:rPr>
              <w:fldChar w:fldCharType="begin"/>
            </w:r>
            <w:r>
              <w:rPr>
                <w:noProof/>
                <w:webHidden/>
              </w:rPr>
              <w:instrText xml:space="preserve"> PAGEREF _Toc59109997 \h </w:instrText>
            </w:r>
            <w:r>
              <w:rPr>
                <w:noProof/>
                <w:webHidden/>
              </w:rPr>
            </w:r>
            <w:r>
              <w:rPr>
                <w:noProof/>
                <w:webHidden/>
              </w:rPr>
              <w:fldChar w:fldCharType="separate"/>
            </w:r>
            <w:r>
              <w:rPr>
                <w:noProof/>
                <w:webHidden/>
              </w:rPr>
              <w:t>114</w:t>
            </w:r>
            <w:r>
              <w:rPr>
                <w:noProof/>
                <w:webHidden/>
              </w:rPr>
              <w:fldChar w:fldCharType="end"/>
            </w:r>
          </w:hyperlink>
        </w:p>
        <w:p w14:paraId="43356A11" w14:textId="31B5E9F4" w:rsidR="0038627A" w:rsidRDefault="0038627A">
          <w:pPr>
            <w:pStyle w:val="TOC2"/>
            <w:tabs>
              <w:tab w:val="right" w:leader="dot" w:pos="9350"/>
            </w:tabs>
            <w:rPr>
              <w:rFonts w:eastAsiaTheme="minorEastAsia"/>
              <w:noProof/>
            </w:rPr>
          </w:pPr>
          <w:hyperlink w:anchor="_Toc59109998" w:history="1">
            <w:r w:rsidRPr="00A76195">
              <w:rPr>
                <w:rStyle w:val="Hyperlink"/>
                <w:noProof/>
              </w:rPr>
              <w:t>Macarius Magnes.</w:t>
            </w:r>
            <w:r>
              <w:rPr>
                <w:noProof/>
                <w:webHidden/>
              </w:rPr>
              <w:tab/>
            </w:r>
            <w:r>
              <w:rPr>
                <w:noProof/>
                <w:webHidden/>
              </w:rPr>
              <w:fldChar w:fldCharType="begin"/>
            </w:r>
            <w:r>
              <w:rPr>
                <w:noProof/>
                <w:webHidden/>
              </w:rPr>
              <w:instrText xml:space="preserve"> PAGEREF _Toc59109998 \h </w:instrText>
            </w:r>
            <w:r>
              <w:rPr>
                <w:noProof/>
                <w:webHidden/>
              </w:rPr>
            </w:r>
            <w:r>
              <w:rPr>
                <w:noProof/>
                <w:webHidden/>
              </w:rPr>
              <w:fldChar w:fldCharType="separate"/>
            </w:r>
            <w:r>
              <w:rPr>
                <w:noProof/>
                <w:webHidden/>
              </w:rPr>
              <w:t>114</w:t>
            </w:r>
            <w:r>
              <w:rPr>
                <w:noProof/>
                <w:webHidden/>
              </w:rPr>
              <w:fldChar w:fldCharType="end"/>
            </w:r>
          </w:hyperlink>
        </w:p>
        <w:p w14:paraId="7332DD86" w14:textId="77DF2613" w:rsidR="0038627A" w:rsidRDefault="0038627A">
          <w:pPr>
            <w:pStyle w:val="TOC2"/>
            <w:tabs>
              <w:tab w:val="right" w:leader="dot" w:pos="9350"/>
            </w:tabs>
            <w:rPr>
              <w:rFonts w:eastAsiaTheme="minorEastAsia"/>
              <w:noProof/>
            </w:rPr>
          </w:pPr>
          <w:hyperlink w:anchor="_Toc59109999" w:history="1">
            <w:r w:rsidRPr="00A76195">
              <w:rPr>
                <w:rStyle w:val="Hyperlink"/>
                <w:noProof/>
              </w:rPr>
              <w:t>Marius Victorinus.</w:t>
            </w:r>
            <w:r>
              <w:rPr>
                <w:noProof/>
                <w:webHidden/>
              </w:rPr>
              <w:tab/>
            </w:r>
            <w:r>
              <w:rPr>
                <w:noProof/>
                <w:webHidden/>
              </w:rPr>
              <w:fldChar w:fldCharType="begin"/>
            </w:r>
            <w:r>
              <w:rPr>
                <w:noProof/>
                <w:webHidden/>
              </w:rPr>
              <w:instrText xml:space="preserve"> PAGEREF _Toc59109999 \h </w:instrText>
            </w:r>
            <w:r>
              <w:rPr>
                <w:noProof/>
                <w:webHidden/>
              </w:rPr>
            </w:r>
            <w:r>
              <w:rPr>
                <w:noProof/>
                <w:webHidden/>
              </w:rPr>
              <w:fldChar w:fldCharType="separate"/>
            </w:r>
            <w:r>
              <w:rPr>
                <w:noProof/>
                <w:webHidden/>
              </w:rPr>
              <w:t>115</w:t>
            </w:r>
            <w:r>
              <w:rPr>
                <w:noProof/>
                <w:webHidden/>
              </w:rPr>
              <w:fldChar w:fldCharType="end"/>
            </w:r>
          </w:hyperlink>
        </w:p>
        <w:p w14:paraId="0169453C" w14:textId="5243E3C7" w:rsidR="0038627A" w:rsidRDefault="0038627A">
          <w:pPr>
            <w:pStyle w:val="TOC2"/>
            <w:tabs>
              <w:tab w:val="right" w:leader="dot" w:pos="9350"/>
            </w:tabs>
            <w:rPr>
              <w:rFonts w:eastAsiaTheme="minorEastAsia"/>
              <w:noProof/>
            </w:rPr>
          </w:pPr>
          <w:hyperlink w:anchor="_Toc59110000" w:history="1">
            <w:r w:rsidRPr="00A76195">
              <w:rPr>
                <w:rStyle w:val="Hyperlink"/>
                <w:noProof/>
              </w:rPr>
              <w:t>Hilary, Bishop of Poictiers.</w:t>
            </w:r>
            <w:r>
              <w:rPr>
                <w:noProof/>
                <w:webHidden/>
              </w:rPr>
              <w:tab/>
            </w:r>
            <w:r>
              <w:rPr>
                <w:noProof/>
                <w:webHidden/>
              </w:rPr>
              <w:fldChar w:fldCharType="begin"/>
            </w:r>
            <w:r>
              <w:rPr>
                <w:noProof/>
                <w:webHidden/>
              </w:rPr>
              <w:instrText xml:space="preserve"> PAGEREF _Toc59110000 \h </w:instrText>
            </w:r>
            <w:r>
              <w:rPr>
                <w:noProof/>
                <w:webHidden/>
              </w:rPr>
            </w:r>
            <w:r>
              <w:rPr>
                <w:noProof/>
                <w:webHidden/>
              </w:rPr>
              <w:fldChar w:fldCharType="separate"/>
            </w:r>
            <w:r>
              <w:rPr>
                <w:noProof/>
                <w:webHidden/>
              </w:rPr>
              <w:t>115</w:t>
            </w:r>
            <w:r>
              <w:rPr>
                <w:noProof/>
                <w:webHidden/>
              </w:rPr>
              <w:fldChar w:fldCharType="end"/>
            </w:r>
          </w:hyperlink>
        </w:p>
        <w:p w14:paraId="3E91C379" w14:textId="3DDE0037" w:rsidR="0038627A" w:rsidRDefault="0038627A">
          <w:pPr>
            <w:pStyle w:val="TOC2"/>
            <w:tabs>
              <w:tab w:val="right" w:leader="dot" w:pos="9350"/>
            </w:tabs>
            <w:rPr>
              <w:rFonts w:eastAsiaTheme="minorEastAsia"/>
              <w:noProof/>
            </w:rPr>
          </w:pPr>
          <w:hyperlink w:anchor="_Toc59110001" w:history="1">
            <w:r w:rsidRPr="00A76195">
              <w:rPr>
                <w:rStyle w:val="Hyperlink"/>
                <w:noProof/>
              </w:rPr>
              <w:t>John Cassian.</w:t>
            </w:r>
            <w:r>
              <w:rPr>
                <w:noProof/>
                <w:webHidden/>
              </w:rPr>
              <w:tab/>
            </w:r>
            <w:r>
              <w:rPr>
                <w:noProof/>
                <w:webHidden/>
              </w:rPr>
              <w:fldChar w:fldCharType="begin"/>
            </w:r>
            <w:r>
              <w:rPr>
                <w:noProof/>
                <w:webHidden/>
              </w:rPr>
              <w:instrText xml:space="preserve"> PAGEREF _Toc59110001 \h </w:instrText>
            </w:r>
            <w:r>
              <w:rPr>
                <w:noProof/>
                <w:webHidden/>
              </w:rPr>
            </w:r>
            <w:r>
              <w:rPr>
                <w:noProof/>
                <w:webHidden/>
              </w:rPr>
              <w:fldChar w:fldCharType="separate"/>
            </w:r>
            <w:r>
              <w:rPr>
                <w:noProof/>
                <w:webHidden/>
              </w:rPr>
              <w:t>115</w:t>
            </w:r>
            <w:r>
              <w:rPr>
                <w:noProof/>
                <w:webHidden/>
              </w:rPr>
              <w:fldChar w:fldCharType="end"/>
            </w:r>
          </w:hyperlink>
        </w:p>
        <w:p w14:paraId="7904C708" w14:textId="38394265" w:rsidR="0038627A" w:rsidRDefault="0038627A">
          <w:pPr>
            <w:pStyle w:val="TOC2"/>
            <w:tabs>
              <w:tab w:val="right" w:leader="dot" w:pos="9350"/>
            </w:tabs>
            <w:rPr>
              <w:rFonts w:eastAsiaTheme="minorEastAsia"/>
              <w:noProof/>
            </w:rPr>
          </w:pPr>
          <w:hyperlink w:anchor="_Toc59110002" w:history="1">
            <w:r w:rsidRPr="00A76195">
              <w:rPr>
                <w:rStyle w:val="Hyperlink"/>
                <w:noProof/>
              </w:rPr>
              <w:t>Theodoret, the Blessed.</w:t>
            </w:r>
            <w:r>
              <w:rPr>
                <w:noProof/>
                <w:webHidden/>
              </w:rPr>
              <w:tab/>
            </w:r>
            <w:r>
              <w:rPr>
                <w:noProof/>
                <w:webHidden/>
              </w:rPr>
              <w:fldChar w:fldCharType="begin"/>
            </w:r>
            <w:r>
              <w:rPr>
                <w:noProof/>
                <w:webHidden/>
              </w:rPr>
              <w:instrText xml:space="preserve"> PAGEREF _Toc59110002 \h </w:instrText>
            </w:r>
            <w:r>
              <w:rPr>
                <w:noProof/>
                <w:webHidden/>
              </w:rPr>
            </w:r>
            <w:r>
              <w:rPr>
                <w:noProof/>
                <w:webHidden/>
              </w:rPr>
              <w:fldChar w:fldCharType="separate"/>
            </w:r>
            <w:r>
              <w:rPr>
                <w:noProof/>
                <w:webHidden/>
              </w:rPr>
              <w:t>116</w:t>
            </w:r>
            <w:r>
              <w:rPr>
                <w:noProof/>
                <w:webHidden/>
              </w:rPr>
              <w:fldChar w:fldCharType="end"/>
            </w:r>
          </w:hyperlink>
        </w:p>
        <w:p w14:paraId="47546D8D" w14:textId="112E5AB4" w:rsidR="0038627A" w:rsidRDefault="0038627A">
          <w:pPr>
            <w:pStyle w:val="TOC2"/>
            <w:tabs>
              <w:tab w:val="right" w:leader="dot" w:pos="9350"/>
            </w:tabs>
            <w:rPr>
              <w:rFonts w:eastAsiaTheme="minorEastAsia"/>
              <w:noProof/>
            </w:rPr>
          </w:pPr>
          <w:hyperlink w:anchor="_Toc59110003" w:history="1">
            <w:r w:rsidRPr="00A76195">
              <w:rPr>
                <w:rStyle w:val="Hyperlink"/>
                <w:noProof/>
              </w:rPr>
              <w:t>Evagrius Ponticus.</w:t>
            </w:r>
            <w:r>
              <w:rPr>
                <w:noProof/>
                <w:webHidden/>
              </w:rPr>
              <w:tab/>
            </w:r>
            <w:r>
              <w:rPr>
                <w:noProof/>
                <w:webHidden/>
              </w:rPr>
              <w:fldChar w:fldCharType="begin"/>
            </w:r>
            <w:r>
              <w:rPr>
                <w:noProof/>
                <w:webHidden/>
              </w:rPr>
              <w:instrText xml:space="preserve"> PAGEREF _Toc59110003 \h </w:instrText>
            </w:r>
            <w:r>
              <w:rPr>
                <w:noProof/>
                <w:webHidden/>
              </w:rPr>
            </w:r>
            <w:r>
              <w:rPr>
                <w:noProof/>
                <w:webHidden/>
              </w:rPr>
              <w:fldChar w:fldCharType="separate"/>
            </w:r>
            <w:r>
              <w:rPr>
                <w:noProof/>
                <w:webHidden/>
              </w:rPr>
              <w:t>117</w:t>
            </w:r>
            <w:r>
              <w:rPr>
                <w:noProof/>
                <w:webHidden/>
              </w:rPr>
              <w:fldChar w:fldCharType="end"/>
            </w:r>
          </w:hyperlink>
        </w:p>
        <w:p w14:paraId="0CFB8694" w14:textId="38157926" w:rsidR="0038627A" w:rsidRDefault="0038627A">
          <w:pPr>
            <w:pStyle w:val="TOC2"/>
            <w:tabs>
              <w:tab w:val="right" w:leader="dot" w:pos="9350"/>
            </w:tabs>
            <w:rPr>
              <w:rFonts w:eastAsiaTheme="minorEastAsia"/>
              <w:noProof/>
            </w:rPr>
          </w:pPr>
          <w:hyperlink w:anchor="_Toc59110004" w:history="1">
            <w:r w:rsidRPr="00A76195">
              <w:rPr>
                <w:rStyle w:val="Hyperlink"/>
                <w:noProof/>
              </w:rPr>
              <w:t>Cyril of Alexandria.</w:t>
            </w:r>
            <w:r>
              <w:rPr>
                <w:noProof/>
                <w:webHidden/>
              </w:rPr>
              <w:tab/>
            </w:r>
            <w:r>
              <w:rPr>
                <w:noProof/>
                <w:webHidden/>
              </w:rPr>
              <w:fldChar w:fldCharType="begin"/>
            </w:r>
            <w:r>
              <w:rPr>
                <w:noProof/>
                <w:webHidden/>
              </w:rPr>
              <w:instrText xml:space="preserve"> PAGEREF _Toc59110004 \h </w:instrText>
            </w:r>
            <w:r>
              <w:rPr>
                <w:noProof/>
                <w:webHidden/>
              </w:rPr>
            </w:r>
            <w:r>
              <w:rPr>
                <w:noProof/>
                <w:webHidden/>
              </w:rPr>
              <w:fldChar w:fldCharType="separate"/>
            </w:r>
            <w:r>
              <w:rPr>
                <w:noProof/>
                <w:webHidden/>
              </w:rPr>
              <w:t>117</w:t>
            </w:r>
            <w:r>
              <w:rPr>
                <w:noProof/>
                <w:webHidden/>
              </w:rPr>
              <w:fldChar w:fldCharType="end"/>
            </w:r>
          </w:hyperlink>
        </w:p>
        <w:p w14:paraId="286692C4" w14:textId="7395ABB2" w:rsidR="0038627A" w:rsidRDefault="0038627A">
          <w:pPr>
            <w:pStyle w:val="TOC2"/>
            <w:tabs>
              <w:tab w:val="right" w:leader="dot" w:pos="9350"/>
            </w:tabs>
            <w:rPr>
              <w:rFonts w:eastAsiaTheme="minorEastAsia"/>
              <w:noProof/>
            </w:rPr>
          </w:pPr>
          <w:hyperlink w:anchor="_Toc59110005" w:history="1">
            <w:r w:rsidRPr="00A76195">
              <w:rPr>
                <w:rStyle w:val="Hyperlink"/>
                <w:noProof/>
              </w:rPr>
              <w:t>Rufinus.</w:t>
            </w:r>
            <w:r>
              <w:rPr>
                <w:noProof/>
                <w:webHidden/>
              </w:rPr>
              <w:tab/>
            </w:r>
            <w:r>
              <w:rPr>
                <w:noProof/>
                <w:webHidden/>
              </w:rPr>
              <w:fldChar w:fldCharType="begin"/>
            </w:r>
            <w:r>
              <w:rPr>
                <w:noProof/>
                <w:webHidden/>
              </w:rPr>
              <w:instrText xml:space="preserve"> PAGEREF _Toc59110005 \h </w:instrText>
            </w:r>
            <w:r>
              <w:rPr>
                <w:noProof/>
                <w:webHidden/>
              </w:rPr>
            </w:r>
            <w:r>
              <w:rPr>
                <w:noProof/>
                <w:webHidden/>
              </w:rPr>
              <w:fldChar w:fldCharType="separate"/>
            </w:r>
            <w:r>
              <w:rPr>
                <w:noProof/>
                <w:webHidden/>
              </w:rPr>
              <w:t>117</w:t>
            </w:r>
            <w:r>
              <w:rPr>
                <w:noProof/>
                <w:webHidden/>
              </w:rPr>
              <w:fldChar w:fldCharType="end"/>
            </w:r>
          </w:hyperlink>
        </w:p>
        <w:p w14:paraId="0219291F" w14:textId="25DA4EE5" w:rsidR="0038627A" w:rsidRDefault="0038627A">
          <w:pPr>
            <w:pStyle w:val="TOC2"/>
            <w:tabs>
              <w:tab w:val="right" w:leader="dot" w:pos="9350"/>
            </w:tabs>
            <w:rPr>
              <w:rFonts w:eastAsiaTheme="minorEastAsia"/>
              <w:noProof/>
            </w:rPr>
          </w:pPr>
          <w:hyperlink w:anchor="_Toc59110006" w:history="1">
            <w:r w:rsidRPr="00A76195">
              <w:rPr>
                <w:rStyle w:val="Hyperlink"/>
                <w:noProof/>
              </w:rPr>
              <w:t>Domitian, Bishop of Galatia.</w:t>
            </w:r>
            <w:r>
              <w:rPr>
                <w:noProof/>
                <w:webHidden/>
              </w:rPr>
              <w:tab/>
            </w:r>
            <w:r>
              <w:rPr>
                <w:noProof/>
                <w:webHidden/>
              </w:rPr>
              <w:fldChar w:fldCharType="begin"/>
            </w:r>
            <w:r>
              <w:rPr>
                <w:noProof/>
                <w:webHidden/>
              </w:rPr>
              <w:instrText xml:space="preserve"> PAGEREF _Toc59110006 \h </w:instrText>
            </w:r>
            <w:r>
              <w:rPr>
                <w:noProof/>
                <w:webHidden/>
              </w:rPr>
            </w:r>
            <w:r>
              <w:rPr>
                <w:noProof/>
                <w:webHidden/>
              </w:rPr>
              <w:fldChar w:fldCharType="separate"/>
            </w:r>
            <w:r>
              <w:rPr>
                <w:noProof/>
                <w:webHidden/>
              </w:rPr>
              <w:t>117</w:t>
            </w:r>
            <w:r>
              <w:rPr>
                <w:noProof/>
                <w:webHidden/>
              </w:rPr>
              <w:fldChar w:fldCharType="end"/>
            </w:r>
          </w:hyperlink>
        </w:p>
        <w:p w14:paraId="1A4B3B6B" w14:textId="011D2F00" w:rsidR="0038627A" w:rsidRDefault="0038627A">
          <w:pPr>
            <w:pStyle w:val="TOC2"/>
            <w:tabs>
              <w:tab w:val="right" w:leader="dot" w:pos="9350"/>
            </w:tabs>
            <w:rPr>
              <w:rFonts w:eastAsiaTheme="minorEastAsia"/>
              <w:noProof/>
            </w:rPr>
          </w:pPr>
          <w:hyperlink w:anchor="_Toc59110007" w:history="1">
            <w:r w:rsidRPr="00A76195">
              <w:rPr>
                <w:rStyle w:val="Hyperlink"/>
                <w:noProof/>
              </w:rPr>
              <w:t>Diodore, Bishop of Tarsus.</w:t>
            </w:r>
            <w:r>
              <w:rPr>
                <w:noProof/>
                <w:webHidden/>
              </w:rPr>
              <w:tab/>
            </w:r>
            <w:r>
              <w:rPr>
                <w:noProof/>
                <w:webHidden/>
              </w:rPr>
              <w:fldChar w:fldCharType="begin"/>
            </w:r>
            <w:r>
              <w:rPr>
                <w:noProof/>
                <w:webHidden/>
              </w:rPr>
              <w:instrText xml:space="preserve"> PAGEREF _Toc59110007 \h </w:instrText>
            </w:r>
            <w:r>
              <w:rPr>
                <w:noProof/>
                <w:webHidden/>
              </w:rPr>
            </w:r>
            <w:r>
              <w:rPr>
                <w:noProof/>
                <w:webHidden/>
              </w:rPr>
              <w:fldChar w:fldCharType="separate"/>
            </w:r>
            <w:r>
              <w:rPr>
                <w:noProof/>
                <w:webHidden/>
              </w:rPr>
              <w:t>118</w:t>
            </w:r>
            <w:r>
              <w:rPr>
                <w:noProof/>
                <w:webHidden/>
              </w:rPr>
              <w:fldChar w:fldCharType="end"/>
            </w:r>
          </w:hyperlink>
        </w:p>
        <w:p w14:paraId="53333158" w14:textId="65CE2200" w:rsidR="0038627A" w:rsidRDefault="0038627A">
          <w:pPr>
            <w:pStyle w:val="TOC2"/>
            <w:tabs>
              <w:tab w:val="right" w:leader="dot" w:pos="9350"/>
            </w:tabs>
            <w:rPr>
              <w:rFonts w:eastAsiaTheme="minorEastAsia"/>
              <w:noProof/>
            </w:rPr>
          </w:pPr>
          <w:hyperlink w:anchor="_Toc59110008" w:history="1">
            <w:r w:rsidRPr="00A76195">
              <w:rPr>
                <w:rStyle w:val="Hyperlink"/>
                <w:noProof/>
              </w:rPr>
              <w:t>Later Additional Authorities.</w:t>
            </w:r>
            <w:r>
              <w:rPr>
                <w:noProof/>
                <w:webHidden/>
              </w:rPr>
              <w:tab/>
            </w:r>
            <w:r>
              <w:rPr>
                <w:noProof/>
                <w:webHidden/>
              </w:rPr>
              <w:fldChar w:fldCharType="begin"/>
            </w:r>
            <w:r>
              <w:rPr>
                <w:noProof/>
                <w:webHidden/>
              </w:rPr>
              <w:instrText xml:space="preserve"> PAGEREF _Toc59110008 \h </w:instrText>
            </w:r>
            <w:r>
              <w:rPr>
                <w:noProof/>
                <w:webHidden/>
              </w:rPr>
            </w:r>
            <w:r>
              <w:rPr>
                <w:noProof/>
                <w:webHidden/>
              </w:rPr>
              <w:fldChar w:fldCharType="separate"/>
            </w:r>
            <w:r>
              <w:rPr>
                <w:noProof/>
                <w:webHidden/>
              </w:rPr>
              <w:t>118</w:t>
            </w:r>
            <w:r>
              <w:rPr>
                <w:noProof/>
                <w:webHidden/>
              </w:rPr>
              <w:fldChar w:fldCharType="end"/>
            </w:r>
          </w:hyperlink>
        </w:p>
        <w:p w14:paraId="6DF8D3A9" w14:textId="366FFA17" w:rsidR="0038627A" w:rsidRDefault="0038627A">
          <w:pPr>
            <w:pStyle w:val="TOC3"/>
            <w:tabs>
              <w:tab w:val="right" w:leader="dot" w:pos="9350"/>
            </w:tabs>
            <w:rPr>
              <w:rFonts w:eastAsiaTheme="minorEastAsia"/>
              <w:noProof/>
            </w:rPr>
          </w:pPr>
          <w:hyperlink w:anchor="_Toc59110009" w:history="1">
            <w:r w:rsidRPr="00A76195">
              <w:rPr>
                <w:rStyle w:val="Hyperlink"/>
                <w:noProof/>
              </w:rPr>
              <w:t>Macarius.</w:t>
            </w:r>
            <w:r>
              <w:rPr>
                <w:noProof/>
                <w:webHidden/>
              </w:rPr>
              <w:tab/>
            </w:r>
            <w:r>
              <w:rPr>
                <w:noProof/>
                <w:webHidden/>
              </w:rPr>
              <w:fldChar w:fldCharType="begin"/>
            </w:r>
            <w:r>
              <w:rPr>
                <w:noProof/>
                <w:webHidden/>
              </w:rPr>
              <w:instrText xml:space="preserve"> PAGEREF _Toc59110009 \h </w:instrText>
            </w:r>
            <w:r>
              <w:rPr>
                <w:noProof/>
                <w:webHidden/>
              </w:rPr>
            </w:r>
            <w:r>
              <w:rPr>
                <w:noProof/>
                <w:webHidden/>
              </w:rPr>
              <w:fldChar w:fldCharType="separate"/>
            </w:r>
            <w:r>
              <w:rPr>
                <w:noProof/>
                <w:webHidden/>
              </w:rPr>
              <w:t>118</w:t>
            </w:r>
            <w:r>
              <w:rPr>
                <w:noProof/>
                <w:webHidden/>
              </w:rPr>
              <w:fldChar w:fldCharType="end"/>
            </w:r>
          </w:hyperlink>
        </w:p>
        <w:p w14:paraId="7DDCDA4D" w14:textId="160F37FD" w:rsidR="0038627A" w:rsidRDefault="0038627A">
          <w:pPr>
            <w:pStyle w:val="TOC3"/>
            <w:tabs>
              <w:tab w:val="right" w:leader="dot" w:pos="9350"/>
            </w:tabs>
            <w:rPr>
              <w:rFonts w:eastAsiaTheme="minorEastAsia"/>
              <w:noProof/>
            </w:rPr>
          </w:pPr>
          <w:hyperlink w:anchor="_Toc59110010" w:history="1">
            <w:r w:rsidRPr="00A76195">
              <w:rPr>
                <w:rStyle w:val="Hyperlink"/>
                <w:noProof/>
              </w:rPr>
              <w:t>Peter Chrysologus.</w:t>
            </w:r>
            <w:r>
              <w:rPr>
                <w:noProof/>
                <w:webHidden/>
              </w:rPr>
              <w:tab/>
            </w:r>
            <w:r>
              <w:rPr>
                <w:noProof/>
                <w:webHidden/>
              </w:rPr>
              <w:fldChar w:fldCharType="begin"/>
            </w:r>
            <w:r>
              <w:rPr>
                <w:noProof/>
                <w:webHidden/>
              </w:rPr>
              <w:instrText xml:space="preserve"> PAGEREF _Toc59110010 \h </w:instrText>
            </w:r>
            <w:r>
              <w:rPr>
                <w:noProof/>
                <w:webHidden/>
              </w:rPr>
            </w:r>
            <w:r>
              <w:rPr>
                <w:noProof/>
                <w:webHidden/>
              </w:rPr>
              <w:fldChar w:fldCharType="separate"/>
            </w:r>
            <w:r>
              <w:rPr>
                <w:noProof/>
                <w:webHidden/>
              </w:rPr>
              <w:t>119</w:t>
            </w:r>
            <w:r>
              <w:rPr>
                <w:noProof/>
                <w:webHidden/>
              </w:rPr>
              <w:fldChar w:fldCharType="end"/>
            </w:r>
          </w:hyperlink>
        </w:p>
        <w:p w14:paraId="1CAFA8FF" w14:textId="56E45FE7" w:rsidR="0038627A" w:rsidRDefault="0038627A">
          <w:pPr>
            <w:pStyle w:val="TOC3"/>
            <w:tabs>
              <w:tab w:val="right" w:leader="dot" w:pos="9350"/>
            </w:tabs>
            <w:rPr>
              <w:rFonts w:eastAsiaTheme="minorEastAsia"/>
              <w:noProof/>
            </w:rPr>
          </w:pPr>
          <w:hyperlink w:anchor="_Toc59110011" w:history="1">
            <w:r w:rsidRPr="00A76195">
              <w:rPr>
                <w:rStyle w:val="Hyperlink"/>
                <w:noProof/>
              </w:rPr>
              <w:t>Stephan Bar-Sudaili.</w:t>
            </w:r>
            <w:r>
              <w:rPr>
                <w:noProof/>
                <w:webHidden/>
              </w:rPr>
              <w:tab/>
            </w:r>
            <w:r>
              <w:rPr>
                <w:noProof/>
                <w:webHidden/>
              </w:rPr>
              <w:fldChar w:fldCharType="begin"/>
            </w:r>
            <w:r>
              <w:rPr>
                <w:noProof/>
                <w:webHidden/>
              </w:rPr>
              <w:instrText xml:space="preserve"> PAGEREF _Toc59110011 \h </w:instrText>
            </w:r>
            <w:r>
              <w:rPr>
                <w:noProof/>
                <w:webHidden/>
              </w:rPr>
            </w:r>
            <w:r>
              <w:rPr>
                <w:noProof/>
                <w:webHidden/>
              </w:rPr>
              <w:fldChar w:fldCharType="separate"/>
            </w:r>
            <w:r>
              <w:rPr>
                <w:noProof/>
                <w:webHidden/>
              </w:rPr>
              <w:t>119</w:t>
            </w:r>
            <w:r>
              <w:rPr>
                <w:noProof/>
                <w:webHidden/>
              </w:rPr>
              <w:fldChar w:fldCharType="end"/>
            </w:r>
          </w:hyperlink>
        </w:p>
        <w:p w14:paraId="19F2FD34" w14:textId="4E677E99" w:rsidR="0038627A" w:rsidRDefault="0038627A">
          <w:pPr>
            <w:pStyle w:val="TOC3"/>
            <w:tabs>
              <w:tab w:val="right" w:leader="dot" w:pos="9350"/>
            </w:tabs>
            <w:rPr>
              <w:rFonts w:eastAsiaTheme="minorEastAsia"/>
              <w:noProof/>
            </w:rPr>
          </w:pPr>
          <w:hyperlink w:anchor="_Toc59110012" w:history="1">
            <w:r w:rsidRPr="00A76195">
              <w:rPr>
                <w:rStyle w:val="Hyperlink"/>
                <w:noProof/>
              </w:rPr>
              <w:t>Maximus, the Confessor.</w:t>
            </w:r>
            <w:r>
              <w:rPr>
                <w:noProof/>
                <w:webHidden/>
              </w:rPr>
              <w:tab/>
            </w:r>
            <w:r>
              <w:rPr>
                <w:noProof/>
                <w:webHidden/>
              </w:rPr>
              <w:fldChar w:fldCharType="begin"/>
            </w:r>
            <w:r>
              <w:rPr>
                <w:noProof/>
                <w:webHidden/>
              </w:rPr>
              <w:instrText xml:space="preserve"> PAGEREF _Toc59110012 \h </w:instrText>
            </w:r>
            <w:r>
              <w:rPr>
                <w:noProof/>
                <w:webHidden/>
              </w:rPr>
            </w:r>
            <w:r>
              <w:rPr>
                <w:noProof/>
                <w:webHidden/>
              </w:rPr>
              <w:fldChar w:fldCharType="separate"/>
            </w:r>
            <w:r>
              <w:rPr>
                <w:noProof/>
                <w:webHidden/>
              </w:rPr>
              <w:t>119</w:t>
            </w:r>
            <w:r>
              <w:rPr>
                <w:noProof/>
                <w:webHidden/>
              </w:rPr>
              <w:fldChar w:fldCharType="end"/>
            </w:r>
          </w:hyperlink>
        </w:p>
        <w:p w14:paraId="19E88112" w14:textId="68404D00" w:rsidR="0038627A" w:rsidRDefault="0038627A">
          <w:pPr>
            <w:pStyle w:val="TOC1"/>
            <w:tabs>
              <w:tab w:val="right" w:leader="dot" w:pos="9350"/>
            </w:tabs>
            <w:rPr>
              <w:rFonts w:eastAsiaTheme="minorEastAsia"/>
              <w:noProof/>
            </w:rPr>
          </w:pPr>
          <w:hyperlink w:anchor="_Toc59110013" w:history="1">
            <w:r w:rsidRPr="00A76195">
              <w:rPr>
                <w:rStyle w:val="Hyperlink"/>
                <w:noProof/>
              </w:rPr>
              <w:t>19. The Deterioration of Christian Thought.</w:t>
            </w:r>
            <w:r>
              <w:rPr>
                <w:noProof/>
                <w:webHidden/>
              </w:rPr>
              <w:tab/>
            </w:r>
            <w:r>
              <w:rPr>
                <w:noProof/>
                <w:webHidden/>
              </w:rPr>
              <w:fldChar w:fldCharType="begin"/>
            </w:r>
            <w:r>
              <w:rPr>
                <w:noProof/>
                <w:webHidden/>
              </w:rPr>
              <w:instrText xml:space="preserve"> PAGEREF _Toc59110013 \h </w:instrText>
            </w:r>
            <w:r>
              <w:rPr>
                <w:noProof/>
                <w:webHidden/>
              </w:rPr>
            </w:r>
            <w:r>
              <w:rPr>
                <w:noProof/>
                <w:webHidden/>
              </w:rPr>
              <w:fldChar w:fldCharType="separate"/>
            </w:r>
            <w:r>
              <w:rPr>
                <w:noProof/>
                <w:webHidden/>
              </w:rPr>
              <w:t>119</w:t>
            </w:r>
            <w:r>
              <w:rPr>
                <w:noProof/>
                <w:webHidden/>
              </w:rPr>
              <w:fldChar w:fldCharType="end"/>
            </w:r>
          </w:hyperlink>
        </w:p>
        <w:p w14:paraId="07AC4677" w14:textId="72F5994A" w:rsidR="0038627A" w:rsidRDefault="0038627A">
          <w:pPr>
            <w:pStyle w:val="TOC2"/>
            <w:tabs>
              <w:tab w:val="right" w:leader="dot" w:pos="9350"/>
            </w:tabs>
            <w:rPr>
              <w:rFonts w:eastAsiaTheme="minorEastAsia"/>
              <w:noProof/>
            </w:rPr>
          </w:pPr>
          <w:hyperlink w:anchor="_Toc59110014" w:history="1">
            <w:r w:rsidRPr="00A76195">
              <w:rPr>
                <w:rStyle w:val="Hyperlink"/>
                <w:noProof/>
              </w:rPr>
              <w:t>Jerome.</w:t>
            </w:r>
            <w:r>
              <w:rPr>
                <w:noProof/>
                <w:webHidden/>
              </w:rPr>
              <w:tab/>
            </w:r>
            <w:r>
              <w:rPr>
                <w:noProof/>
                <w:webHidden/>
              </w:rPr>
              <w:fldChar w:fldCharType="begin"/>
            </w:r>
            <w:r>
              <w:rPr>
                <w:noProof/>
                <w:webHidden/>
              </w:rPr>
              <w:instrText xml:space="preserve"> PAGEREF _Toc59110014 \h </w:instrText>
            </w:r>
            <w:r>
              <w:rPr>
                <w:noProof/>
                <w:webHidden/>
              </w:rPr>
            </w:r>
            <w:r>
              <w:rPr>
                <w:noProof/>
                <w:webHidden/>
              </w:rPr>
              <w:fldChar w:fldCharType="separate"/>
            </w:r>
            <w:r>
              <w:rPr>
                <w:noProof/>
                <w:webHidden/>
              </w:rPr>
              <w:t>120</w:t>
            </w:r>
            <w:r>
              <w:rPr>
                <w:noProof/>
                <w:webHidden/>
              </w:rPr>
              <w:fldChar w:fldCharType="end"/>
            </w:r>
          </w:hyperlink>
        </w:p>
        <w:p w14:paraId="7717FC2C" w14:textId="2D7B5FBE" w:rsidR="0038627A" w:rsidRDefault="0038627A">
          <w:pPr>
            <w:pStyle w:val="TOC2"/>
            <w:tabs>
              <w:tab w:val="right" w:leader="dot" w:pos="9350"/>
            </w:tabs>
            <w:rPr>
              <w:rFonts w:eastAsiaTheme="minorEastAsia"/>
              <w:noProof/>
            </w:rPr>
          </w:pPr>
          <w:hyperlink w:anchor="_Toc59110015" w:history="1">
            <w:r w:rsidRPr="00A76195">
              <w:rPr>
                <w:rStyle w:val="Hyperlink"/>
                <w:noProof/>
              </w:rPr>
              <w:t>John Chrysostom.</w:t>
            </w:r>
            <w:r>
              <w:rPr>
                <w:noProof/>
                <w:webHidden/>
              </w:rPr>
              <w:tab/>
            </w:r>
            <w:r>
              <w:rPr>
                <w:noProof/>
                <w:webHidden/>
              </w:rPr>
              <w:fldChar w:fldCharType="begin"/>
            </w:r>
            <w:r>
              <w:rPr>
                <w:noProof/>
                <w:webHidden/>
              </w:rPr>
              <w:instrText xml:space="preserve"> PAGEREF _Toc59110015 \h </w:instrText>
            </w:r>
            <w:r>
              <w:rPr>
                <w:noProof/>
                <w:webHidden/>
              </w:rPr>
            </w:r>
            <w:r>
              <w:rPr>
                <w:noProof/>
                <w:webHidden/>
              </w:rPr>
              <w:fldChar w:fldCharType="separate"/>
            </w:r>
            <w:r>
              <w:rPr>
                <w:noProof/>
                <w:webHidden/>
              </w:rPr>
              <w:t>123</w:t>
            </w:r>
            <w:r>
              <w:rPr>
                <w:noProof/>
                <w:webHidden/>
              </w:rPr>
              <w:fldChar w:fldCharType="end"/>
            </w:r>
          </w:hyperlink>
        </w:p>
        <w:p w14:paraId="6E3225FC" w14:textId="18AAF274" w:rsidR="0038627A" w:rsidRDefault="0038627A">
          <w:pPr>
            <w:pStyle w:val="TOC1"/>
            <w:tabs>
              <w:tab w:val="right" w:leader="dot" w:pos="9350"/>
            </w:tabs>
            <w:rPr>
              <w:rFonts w:eastAsiaTheme="minorEastAsia"/>
              <w:noProof/>
            </w:rPr>
          </w:pPr>
          <w:hyperlink w:anchor="_Toc59110016" w:history="1">
            <w:r w:rsidRPr="00A76195">
              <w:rPr>
                <w:rStyle w:val="Hyperlink"/>
                <w:noProof/>
              </w:rPr>
              <w:t>20. Augustine (Deterioration Continues).</w:t>
            </w:r>
            <w:r>
              <w:rPr>
                <w:noProof/>
                <w:webHidden/>
              </w:rPr>
              <w:tab/>
            </w:r>
            <w:r>
              <w:rPr>
                <w:noProof/>
                <w:webHidden/>
              </w:rPr>
              <w:fldChar w:fldCharType="begin"/>
            </w:r>
            <w:r>
              <w:rPr>
                <w:noProof/>
                <w:webHidden/>
              </w:rPr>
              <w:instrText xml:space="preserve"> PAGEREF _Toc59110016 \h </w:instrText>
            </w:r>
            <w:r>
              <w:rPr>
                <w:noProof/>
                <w:webHidden/>
              </w:rPr>
            </w:r>
            <w:r>
              <w:rPr>
                <w:noProof/>
                <w:webHidden/>
              </w:rPr>
              <w:fldChar w:fldCharType="separate"/>
            </w:r>
            <w:r>
              <w:rPr>
                <w:noProof/>
                <w:webHidden/>
              </w:rPr>
              <w:t>124</w:t>
            </w:r>
            <w:r>
              <w:rPr>
                <w:noProof/>
                <w:webHidden/>
              </w:rPr>
              <w:fldChar w:fldCharType="end"/>
            </w:r>
          </w:hyperlink>
        </w:p>
        <w:p w14:paraId="14E81415" w14:textId="483A813A" w:rsidR="0038627A" w:rsidRDefault="0038627A">
          <w:pPr>
            <w:pStyle w:val="TOC1"/>
            <w:tabs>
              <w:tab w:val="right" w:leader="dot" w:pos="9350"/>
            </w:tabs>
            <w:rPr>
              <w:rFonts w:eastAsiaTheme="minorEastAsia"/>
              <w:noProof/>
            </w:rPr>
          </w:pPr>
          <w:hyperlink w:anchor="_Toc59110017" w:history="1">
            <w:r w:rsidRPr="00A76195">
              <w:rPr>
                <w:rStyle w:val="Hyperlink"/>
                <w:noProof/>
              </w:rPr>
              <w:t>21. Unsuccessful Attempts to Suppress Universalism.</w:t>
            </w:r>
            <w:r>
              <w:rPr>
                <w:noProof/>
                <w:webHidden/>
              </w:rPr>
              <w:tab/>
            </w:r>
            <w:r>
              <w:rPr>
                <w:noProof/>
                <w:webHidden/>
              </w:rPr>
              <w:fldChar w:fldCharType="begin"/>
            </w:r>
            <w:r>
              <w:rPr>
                <w:noProof/>
                <w:webHidden/>
              </w:rPr>
              <w:instrText xml:space="preserve"> PAGEREF _Toc59110017 \h </w:instrText>
            </w:r>
            <w:r>
              <w:rPr>
                <w:noProof/>
                <w:webHidden/>
              </w:rPr>
            </w:r>
            <w:r>
              <w:rPr>
                <w:noProof/>
                <w:webHidden/>
              </w:rPr>
              <w:fldChar w:fldCharType="separate"/>
            </w:r>
            <w:r>
              <w:rPr>
                <w:noProof/>
                <w:webHidden/>
              </w:rPr>
              <w:t>128</w:t>
            </w:r>
            <w:r>
              <w:rPr>
                <w:noProof/>
                <w:webHidden/>
              </w:rPr>
              <w:fldChar w:fldCharType="end"/>
            </w:r>
          </w:hyperlink>
        </w:p>
        <w:p w14:paraId="265733E2" w14:textId="78314CDB" w:rsidR="0038627A" w:rsidRDefault="0038627A">
          <w:pPr>
            <w:pStyle w:val="TOC2"/>
            <w:tabs>
              <w:tab w:val="right" w:leader="dot" w:pos="9350"/>
            </w:tabs>
            <w:rPr>
              <w:rFonts w:eastAsiaTheme="minorEastAsia"/>
              <w:noProof/>
            </w:rPr>
          </w:pPr>
          <w:hyperlink w:anchor="_Toc59110018" w:history="1">
            <w:r w:rsidRPr="00A76195">
              <w:rPr>
                <w:rStyle w:val="Hyperlink"/>
                <w:noProof/>
              </w:rPr>
              <w:t>Significant Facts and Conclusions.</w:t>
            </w:r>
            <w:r>
              <w:rPr>
                <w:noProof/>
                <w:webHidden/>
              </w:rPr>
              <w:tab/>
            </w:r>
            <w:r>
              <w:rPr>
                <w:noProof/>
                <w:webHidden/>
              </w:rPr>
              <w:fldChar w:fldCharType="begin"/>
            </w:r>
            <w:r>
              <w:rPr>
                <w:noProof/>
                <w:webHidden/>
              </w:rPr>
              <w:instrText xml:space="preserve"> PAGEREF _Toc59110018 \h </w:instrText>
            </w:r>
            <w:r>
              <w:rPr>
                <w:noProof/>
                <w:webHidden/>
              </w:rPr>
            </w:r>
            <w:r>
              <w:rPr>
                <w:noProof/>
                <w:webHidden/>
              </w:rPr>
              <w:fldChar w:fldCharType="separate"/>
            </w:r>
            <w:r>
              <w:rPr>
                <w:noProof/>
                <w:webHidden/>
              </w:rPr>
              <w:t>131</w:t>
            </w:r>
            <w:r>
              <w:rPr>
                <w:noProof/>
                <w:webHidden/>
              </w:rPr>
              <w:fldChar w:fldCharType="end"/>
            </w:r>
          </w:hyperlink>
        </w:p>
        <w:p w14:paraId="7A6E3F2A" w14:textId="374C085B" w:rsidR="0038627A" w:rsidRDefault="0038627A">
          <w:pPr>
            <w:pStyle w:val="TOC1"/>
            <w:tabs>
              <w:tab w:val="right" w:leader="dot" w:pos="9350"/>
            </w:tabs>
            <w:rPr>
              <w:rFonts w:eastAsiaTheme="minorEastAsia"/>
              <w:noProof/>
            </w:rPr>
          </w:pPr>
          <w:hyperlink w:anchor="_Toc59110019" w:history="1">
            <w:r w:rsidRPr="00A76195">
              <w:rPr>
                <w:rStyle w:val="Hyperlink"/>
                <w:noProof/>
              </w:rPr>
              <w:t>22. The Eclipse of Universalism.</w:t>
            </w:r>
            <w:r>
              <w:rPr>
                <w:noProof/>
                <w:webHidden/>
              </w:rPr>
              <w:tab/>
            </w:r>
            <w:r>
              <w:rPr>
                <w:noProof/>
                <w:webHidden/>
              </w:rPr>
              <w:fldChar w:fldCharType="begin"/>
            </w:r>
            <w:r>
              <w:rPr>
                <w:noProof/>
                <w:webHidden/>
              </w:rPr>
              <w:instrText xml:space="preserve"> PAGEREF _Toc59110019 \h </w:instrText>
            </w:r>
            <w:r>
              <w:rPr>
                <w:noProof/>
                <w:webHidden/>
              </w:rPr>
            </w:r>
            <w:r>
              <w:rPr>
                <w:noProof/>
                <w:webHidden/>
              </w:rPr>
              <w:fldChar w:fldCharType="separate"/>
            </w:r>
            <w:r>
              <w:rPr>
                <w:noProof/>
                <w:webHidden/>
              </w:rPr>
              <w:t>134</w:t>
            </w:r>
            <w:r>
              <w:rPr>
                <w:noProof/>
                <w:webHidden/>
              </w:rPr>
              <w:fldChar w:fldCharType="end"/>
            </w:r>
          </w:hyperlink>
        </w:p>
        <w:p w14:paraId="727A14D5" w14:textId="2E3B33A7" w:rsidR="0038627A" w:rsidRDefault="0038627A">
          <w:pPr>
            <w:pStyle w:val="TOC1"/>
            <w:tabs>
              <w:tab w:val="right" w:leader="dot" w:pos="9350"/>
            </w:tabs>
            <w:rPr>
              <w:rFonts w:eastAsiaTheme="minorEastAsia"/>
              <w:noProof/>
            </w:rPr>
          </w:pPr>
          <w:hyperlink w:anchor="_Toc59110020" w:history="1">
            <w:r w:rsidRPr="00A76195">
              <w:rPr>
                <w:rStyle w:val="Hyperlink"/>
                <w:noProof/>
              </w:rPr>
              <w:t>23. Summary of Conclusions.</w:t>
            </w:r>
            <w:r>
              <w:rPr>
                <w:noProof/>
                <w:webHidden/>
              </w:rPr>
              <w:tab/>
            </w:r>
            <w:r>
              <w:rPr>
                <w:noProof/>
                <w:webHidden/>
              </w:rPr>
              <w:fldChar w:fldCharType="begin"/>
            </w:r>
            <w:r>
              <w:rPr>
                <w:noProof/>
                <w:webHidden/>
              </w:rPr>
              <w:instrText xml:space="preserve"> PAGEREF _Toc59110020 \h </w:instrText>
            </w:r>
            <w:r>
              <w:rPr>
                <w:noProof/>
                <w:webHidden/>
              </w:rPr>
            </w:r>
            <w:r>
              <w:rPr>
                <w:noProof/>
                <w:webHidden/>
              </w:rPr>
              <w:fldChar w:fldCharType="separate"/>
            </w:r>
            <w:r>
              <w:rPr>
                <w:noProof/>
                <w:webHidden/>
              </w:rPr>
              <w:t>137</w:t>
            </w:r>
            <w:r>
              <w:rPr>
                <w:noProof/>
                <w:webHidden/>
              </w:rPr>
              <w:fldChar w:fldCharType="end"/>
            </w:r>
          </w:hyperlink>
        </w:p>
        <w:p w14:paraId="507E22D8" w14:textId="57CEF3F7" w:rsidR="0038627A" w:rsidRDefault="0038627A">
          <w:pPr>
            <w:pStyle w:val="TOC1"/>
            <w:tabs>
              <w:tab w:val="right" w:leader="dot" w:pos="9350"/>
            </w:tabs>
            <w:rPr>
              <w:rFonts w:eastAsiaTheme="minorEastAsia"/>
              <w:noProof/>
            </w:rPr>
          </w:pPr>
          <w:hyperlink w:anchor="_Toc59110021" w:history="1">
            <w:r w:rsidRPr="00A76195">
              <w:rPr>
                <w:rStyle w:val="Hyperlink"/>
                <w:noProof/>
              </w:rPr>
              <w:t>Additional Biographical Information</w:t>
            </w:r>
            <w:r>
              <w:rPr>
                <w:noProof/>
                <w:webHidden/>
              </w:rPr>
              <w:tab/>
            </w:r>
            <w:r>
              <w:rPr>
                <w:noProof/>
                <w:webHidden/>
              </w:rPr>
              <w:fldChar w:fldCharType="begin"/>
            </w:r>
            <w:r>
              <w:rPr>
                <w:noProof/>
                <w:webHidden/>
              </w:rPr>
              <w:instrText xml:space="preserve"> PAGEREF _Toc59110021 \h </w:instrText>
            </w:r>
            <w:r>
              <w:rPr>
                <w:noProof/>
                <w:webHidden/>
              </w:rPr>
            </w:r>
            <w:r>
              <w:rPr>
                <w:noProof/>
                <w:webHidden/>
              </w:rPr>
              <w:fldChar w:fldCharType="separate"/>
            </w:r>
            <w:r>
              <w:rPr>
                <w:noProof/>
                <w:webHidden/>
              </w:rPr>
              <w:t>141</w:t>
            </w:r>
            <w:r>
              <w:rPr>
                <w:noProof/>
                <w:webHidden/>
              </w:rPr>
              <w:fldChar w:fldCharType="end"/>
            </w:r>
          </w:hyperlink>
        </w:p>
        <w:p w14:paraId="120B8EDD" w14:textId="60BBF930" w:rsidR="0038627A" w:rsidRDefault="0038627A">
          <w:pPr>
            <w:pStyle w:val="TOC1"/>
            <w:tabs>
              <w:tab w:val="right" w:leader="dot" w:pos="9350"/>
            </w:tabs>
            <w:rPr>
              <w:rFonts w:eastAsiaTheme="minorEastAsia"/>
              <w:noProof/>
            </w:rPr>
          </w:pPr>
          <w:hyperlink w:anchor="_Toc59110022" w:history="1">
            <w:r w:rsidRPr="00A76195">
              <w:rPr>
                <w:rStyle w:val="Hyperlink"/>
                <w:noProof/>
              </w:rPr>
              <w:t>Bibliography</w:t>
            </w:r>
            <w:r>
              <w:rPr>
                <w:noProof/>
                <w:webHidden/>
              </w:rPr>
              <w:tab/>
            </w:r>
            <w:r>
              <w:rPr>
                <w:noProof/>
                <w:webHidden/>
              </w:rPr>
              <w:fldChar w:fldCharType="begin"/>
            </w:r>
            <w:r>
              <w:rPr>
                <w:noProof/>
                <w:webHidden/>
              </w:rPr>
              <w:instrText xml:space="preserve"> PAGEREF _Toc59110022 \h </w:instrText>
            </w:r>
            <w:r>
              <w:rPr>
                <w:noProof/>
                <w:webHidden/>
              </w:rPr>
            </w:r>
            <w:r>
              <w:rPr>
                <w:noProof/>
                <w:webHidden/>
              </w:rPr>
              <w:fldChar w:fldCharType="separate"/>
            </w:r>
            <w:r>
              <w:rPr>
                <w:noProof/>
                <w:webHidden/>
              </w:rPr>
              <w:t>142</w:t>
            </w:r>
            <w:r>
              <w:rPr>
                <w:noProof/>
                <w:webHidden/>
              </w:rPr>
              <w:fldChar w:fldCharType="end"/>
            </w:r>
          </w:hyperlink>
        </w:p>
        <w:p w14:paraId="60747852" w14:textId="489BB269" w:rsidR="0038627A" w:rsidRDefault="0038627A">
          <w:pPr>
            <w:pStyle w:val="TOC1"/>
            <w:tabs>
              <w:tab w:val="right" w:leader="dot" w:pos="9350"/>
            </w:tabs>
            <w:rPr>
              <w:rFonts w:eastAsiaTheme="minorEastAsia"/>
              <w:noProof/>
            </w:rPr>
          </w:pPr>
          <w:hyperlink w:anchor="_Toc59110023" w:history="1">
            <w:r w:rsidRPr="00A76195">
              <w:rPr>
                <w:rStyle w:val="Hyperlink"/>
                <w:noProof/>
              </w:rPr>
              <w:t>What Has Changed?</w:t>
            </w:r>
            <w:r>
              <w:rPr>
                <w:noProof/>
                <w:webHidden/>
              </w:rPr>
              <w:tab/>
            </w:r>
            <w:r>
              <w:rPr>
                <w:noProof/>
                <w:webHidden/>
              </w:rPr>
              <w:fldChar w:fldCharType="begin"/>
            </w:r>
            <w:r>
              <w:rPr>
                <w:noProof/>
                <w:webHidden/>
              </w:rPr>
              <w:instrText xml:space="preserve"> PAGEREF _Toc59110023 \h </w:instrText>
            </w:r>
            <w:r>
              <w:rPr>
                <w:noProof/>
                <w:webHidden/>
              </w:rPr>
            </w:r>
            <w:r>
              <w:rPr>
                <w:noProof/>
                <w:webHidden/>
              </w:rPr>
              <w:fldChar w:fldCharType="separate"/>
            </w:r>
            <w:r>
              <w:rPr>
                <w:noProof/>
                <w:webHidden/>
              </w:rPr>
              <w:t>142</w:t>
            </w:r>
            <w:r>
              <w:rPr>
                <w:noProof/>
                <w:webHidden/>
              </w:rPr>
              <w:fldChar w:fldCharType="end"/>
            </w:r>
          </w:hyperlink>
        </w:p>
        <w:p w14:paraId="0D68C958" w14:textId="6F38B8EE" w:rsidR="00091D96" w:rsidRDefault="00E07E35" w:rsidP="00E07E35">
          <w:r>
            <w:rPr>
              <w:b/>
              <w:bCs/>
              <w:noProof/>
            </w:rPr>
            <w:fldChar w:fldCharType="end"/>
          </w:r>
        </w:p>
      </w:sdtContent>
    </w:sdt>
    <w:p w14:paraId="4347A2B7" w14:textId="77777777" w:rsidR="00F24BEA" w:rsidRDefault="00F24BEA">
      <w:pPr>
        <w:rPr>
          <w:rFonts w:asciiTheme="majorHAnsi" w:eastAsiaTheme="majorEastAsia" w:hAnsiTheme="majorHAnsi" w:cstheme="majorBidi"/>
          <w:color w:val="2E74B5" w:themeColor="accent1" w:themeShade="BF"/>
          <w:sz w:val="32"/>
          <w:szCs w:val="32"/>
        </w:rPr>
      </w:pPr>
      <w:r>
        <w:br w:type="page"/>
      </w:r>
    </w:p>
    <w:p w14:paraId="0D68C959" w14:textId="0FB58F50" w:rsidR="00E07E35" w:rsidRDefault="00E07E35" w:rsidP="00E07E35">
      <w:pPr>
        <w:pStyle w:val="Heading1"/>
      </w:pPr>
      <w:bookmarkStart w:id="0" w:name="_Toc59109924"/>
      <w:r>
        <w:lastRenderedPageBreak/>
        <w:t>Dedication</w:t>
      </w:r>
      <w:r w:rsidR="00190ECF">
        <w:t>.</w:t>
      </w:r>
      <w:bookmarkEnd w:id="0"/>
    </w:p>
    <w:p w14:paraId="0D68C95A" w14:textId="77777777" w:rsidR="00091D96" w:rsidRDefault="00091D96" w:rsidP="00E07E35">
      <w:pPr>
        <w:jc w:val="center"/>
      </w:pPr>
      <w:r>
        <w:t>To</w:t>
      </w:r>
    </w:p>
    <w:p w14:paraId="0D68C95B" w14:textId="77777777" w:rsidR="00091D96" w:rsidRDefault="00661298" w:rsidP="00E07E35">
      <w:pPr>
        <w:jc w:val="center"/>
      </w:pPr>
      <w:r>
        <w:t>Rev J.S. Cantwell</w:t>
      </w:r>
      <w:r w:rsidR="00E07E35">
        <w:rPr>
          <w:rStyle w:val="FootnoteReference"/>
        </w:rPr>
        <w:footnoteReference w:id="2"/>
      </w:r>
    </w:p>
    <w:p w14:paraId="0D68C95C" w14:textId="19988B63" w:rsidR="00661298" w:rsidRDefault="00091D96" w:rsidP="00E07E35">
      <w:pPr>
        <w:jc w:val="center"/>
      </w:pPr>
      <w:r>
        <w:t>AS A TOKEN OF FRIENDSH</w:t>
      </w:r>
      <w:r w:rsidR="00E07E35">
        <w:t>IP OF MANY YEARS DURATION, AND</w:t>
      </w:r>
      <w:r w:rsidR="00661298">
        <w:t xml:space="preserve"> </w:t>
      </w:r>
      <w:r>
        <w:t>AS A MERITED, TH</w:t>
      </w:r>
      <w:r w:rsidR="00661298">
        <w:t xml:space="preserve">OUGH AN INADEQUATE RECOGNITION </w:t>
      </w:r>
      <w:r w:rsidR="00E07E35">
        <w:t>OF LIFE</w:t>
      </w:r>
      <w:r w:rsidR="00661298">
        <w:t>LONG AND VALUABLE SE</w:t>
      </w:r>
      <w:r w:rsidR="00E07E35">
        <w:t>RVICE REN</w:t>
      </w:r>
      <w:r>
        <w:t>DER</w:t>
      </w:r>
      <w:r w:rsidR="00661298">
        <w:t xml:space="preserve">ED TO THE GREAT TRUTH TO WHICH </w:t>
      </w:r>
      <w:r>
        <w:t>THIS</w:t>
      </w:r>
      <w:r w:rsidR="00661298">
        <w:t xml:space="preserve"> BOOK IS DEVOTED, IT IS AFFECTIONATELY INSCRIBED BY </w:t>
      </w:r>
      <w:r>
        <w:t>THE AUTHOR.</w:t>
      </w:r>
    </w:p>
    <w:p w14:paraId="05C0496F" w14:textId="3CCDCB11" w:rsidR="00F24BEA" w:rsidRDefault="00F24BEA">
      <w:r>
        <w:br w:type="page"/>
      </w:r>
    </w:p>
    <w:p w14:paraId="3DF4174E" w14:textId="77777777" w:rsidR="00F24BEA" w:rsidRDefault="00F24BEA" w:rsidP="00F24BEA"/>
    <w:p w14:paraId="0D68C95D" w14:textId="732ED7D3" w:rsidR="00BB534C" w:rsidRDefault="00190ECF" w:rsidP="00BB534C">
      <w:pPr>
        <w:pStyle w:val="Heading1"/>
      </w:pPr>
      <w:bookmarkStart w:id="1" w:name="_Toc59109925"/>
      <w:r>
        <w:t>Foreword</w:t>
      </w:r>
      <w:r w:rsidR="00BB534C">
        <w:t xml:space="preserve"> (2013)</w:t>
      </w:r>
      <w:r>
        <w:t>.</w:t>
      </w:r>
      <w:bookmarkEnd w:id="1"/>
    </w:p>
    <w:p w14:paraId="0D68C95E" w14:textId="35112E70" w:rsidR="00BB534C" w:rsidRDefault="00BB534C" w:rsidP="00BB534C">
      <w:r>
        <w:tab/>
        <w:t>I’d read some of John Wesley Hanson’s</w:t>
      </w:r>
      <w:r w:rsidR="003219D1">
        <w:t xml:space="preserve"> work in the past and commente</w:t>
      </w:r>
      <w:r>
        <w:t xml:space="preserve">d when the whole Rob Bell </w:t>
      </w:r>
      <w:r>
        <w:rPr>
          <w:i/>
        </w:rPr>
        <w:t>Love Wins</w:t>
      </w:r>
      <w:r>
        <w:t xml:space="preserve"> (2011) controversy arose that I saw significant similarities between Bell’s work and Hanson’s work over a hundred years earlier…and that I found Hanson’s</w:t>
      </w:r>
      <w:r w:rsidR="00F24BEA">
        <w:t xml:space="preserve"> work to be significantly higher</w:t>
      </w:r>
      <w:r>
        <w:t xml:space="preserve"> in quality than Bell’s more recent writing on the subject.</w:t>
      </w:r>
    </w:p>
    <w:p w14:paraId="0D68C95F" w14:textId="442ED5F5" w:rsidR="00BB534C" w:rsidRDefault="00BB534C" w:rsidP="00BB534C">
      <w:r>
        <w:tab/>
        <w:t>Having quite a few things to keep me occupied I did not think much of Hanson or hi</w:t>
      </w:r>
      <w:r w:rsidR="003219D1">
        <w:t xml:space="preserve">s writing thereafter until </w:t>
      </w:r>
      <w:r w:rsidR="00F24BEA">
        <w:t>I recently</w:t>
      </w:r>
      <w:r>
        <w:t xml:space="preserve"> saw a post in which someone suggested that universalism was the prevailing theological position of the first five hundred years of church history. I felt this was incorrect</w:t>
      </w:r>
      <w:r w:rsidR="00891AD9">
        <w:t xml:space="preserve"> but knew that this position was largely derived from Hanson’s work herein contained and felt that it would be more appropriate for me to read and review the claims of Hanson in his work before denouncing boldly the claim that universalism prevailed in the first five hundred years of the churches’ theology.</w:t>
      </w:r>
    </w:p>
    <w:p w14:paraId="0D68C960" w14:textId="5C2D45C2" w:rsidR="00891AD9" w:rsidRDefault="00891AD9" w:rsidP="00BB534C">
      <w:r>
        <w:tab/>
        <w:t>I have since read the entire work through while editing and annotating it. I found the work fascinating reading – partly because of the large number of quotations from early church fathers contained herein, partly because of the historical accounts of early church history provided, and partly because of the overwhelming amount of material Hanson had managed to acquire in a time w</w:t>
      </w:r>
      <w:r w:rsidR="00F24BEA">
        <w:t>ell before typewriters, not</w:t>
      </w:r>
      <w:r>
        <w:t xml:space="preserve"> to</w:t>
      </w:r>
      <w:r w:rsidR="00F24BEA">
        <w:t xml:space="preserve"> even</w:t>
      </w:r>
      <w:r>
        <w:t xml:space="preserve"> mention computers!</w:t>
      </w:r>
    </w:p>
    <w:p w14:paraId="0D68C961" w14:textId="0C281615" w:rsidR="00891AD9" w:rsidRDefault="00891AD9" w:rsidP="00891AD9">
      <w:r>
        <w:tab/>
        <w:t>I have now begun a significant work, which I expect to take a n</w:t>
      </w:r>
      <w:r w:rsidR="008F5FC7">
        <w:t xml:space="preserve">umber of years, and which I may </w:t>
      </w:r>
      <w:r>
        <w:t>never finish</w:t>
      </w:r>
      <w:r w:rsidR="003219D1">
        <w:t>,</w:t>
      </w:r>
      <w:r>
        <w:t xml:space="preserve"> of a second round of reading and annotating. This time my goal is severalfold:</w:t>
      </w:r>
    </w:p>
    <w:p w14:paraId="0D68C962" w14:textId="77777777" w:rsidR="00891AD9" w:rsidRDefault="00891AD9" w:rsidP="00891AD9">
      <w:pPr>
        <w:pStyle w:val="ListParagraph"/>
        <w:numPr>
          <w:ilvl w:val="0"/>
          <w:numId w:val="4"/>
        </w:numPr>
      </w:pPr>
      <w:r>
        <w:t xml:space="preserve">To provide brief biographies of the various authorities quoted by Hanson. Hanson intermixes quotations from supporters of universalism with those who were opponents of it or neutral to it. My goal is to provide some insight into the background of </w:t>
      </w:r>
      <w:r w:rsidR="00854D0A">
        <w:t xml:space="preserve">those </w:t>
      </w:r>
      <w:r>
        <w:t>whom he is quoting at any given time.</w:t>
      </w:r>
    </w:p>
    <w:p w14:paraId="0D68C963" w14:textId="7A3C4E0F" w:rsidR="00891AD9" w:rsidRDefault="00891AD9" w:rsidP="00891AD9">
      <w:pPr>
        <w:pStyle w:val="ListParagraph"/>
        <w:numPr>
          <w:ilvl w:val="0"/>
          <w:numId w:val="4"/>
        </w:numPr>
      </w:pPr>
      <w:r>
        <w:t>To provide a full bibliography of the works quot</w:t>
      </w:r>
      <w:r w:rsidR="00F24BEA">
        <w:t>ed by Hanson throughout this book</w:t>
      </w:r>
      <w:r>
        <w:t xml:space="preserve"> and to systematize and standardize the numerous footnotes, which have frustratingly strange abbreviations of literary titles.</w:t>
      </w:r>
    </w:p>
    <w:p w14:paraId="0D68C964" w14:textId="56DCE2B2" w:rsidR="00891AD9" w:rsidRDefault="00891AD9" w:rsidP="00891AD9">
      <w:pPr>
        <w:pStyle w:val="ListParagraph"/>
        <w:numPr>
          <w:ilvl w:val="0"/>
          <w:numId w:val="4"/>
        </w:numPr>
      </w:pPr>
      <w:r>
        <w:t>To compare the biographies of various early chu</w:t>
      </w:r>
      <w:r w:rsidR="003219D1">
        <w:t xml:space="preserve">rch fathers as provided by </w:t>
      </w:r>
      <w:r>
        <w:t xml:space="preserve">Hanson to those of “orthodox” and </w:t>
      </w:r>
      <w:r w:rsidR="0038627A">
        <w:t>were</w:t>
      </w:r>
      <w:r>
        <w:t xml:space="preserve"> po</w:t>
      </w:r>
      <w:r w:rsidR="00854D0A">
        <w:t xml:space="preserve">ssible “evangelical” historians and </w:t>
      </w:r>
      <w:r>
        <w:t>biographers</w:t>
      </w:r>
      <w:r w:rsidR="00854D0A">
        <w:t>.</w:t>
      </w:r>
    </w:p>
    <w:p w14:paraId="0D68C965" w14:textId="77777777" w:rsidR="00891AD9" w:rsidRDefault="00891AD9" w:rsidP="00891AD9">
      <w:pPr>
        <w:ind w:firstLine="720"/>
      </w:pPr>
      <w:r>
        <w:t>This alone will take me quite some time and there are even further endeavors I would like to undertake including:</w:t>
      </w:r>
    </w:p>
    <w:p w14:paraId="0D68C966" w14:textId="3D64A6FB" w:rsidR="00891AD9" w:rsidRDefault="00891AD9" w:rsidP="00891AD9">
      <w:pPr>
        <w:pStyle w:val="ListParagraph"/>
        <w:numPr>
          <w:ilvl w:val="0"/>
          <w:numId w:val="5"/>
        </w:numPr>
      </w:pPr>
      <w:r>
        <w:t xml:space="preserve">A review of the most contemporary translations of the materials quoted by Hanson as </w:t>
      </w:r>
      <w:r w:rsidR="00F24BEA">
        <w:t>having been written (or spoken)</w:t>
      </w:r>
      <w:r>
        <w:t xml:space="preserve"> in the early church and evaluating whether the</w:t>
      </w:r>
      <w:r w:rsidR="00854D0A">
        <w:t>y provide evidence in each case</w:t>
      </w:r>
      <w:r>
        <w:t xml:space="preserve"> for universalism </w:t>
      </w:r>
      <w:r w:rsidR="0038627A">
        <w:t>or</w:t>
      </w:r>
      <w:r>
        <w:t xml:space="preserve"> no.</w:t>
      </w:r>
    </w:p>
    <w:p w14:paraId="0D68C967" w14:textId="555F5756" w:rsidR="00891AD9" w:rsidRDefault="00891AD9" w:rsidP="00891AD9">
      <w:pPr>
        <w:pStyle w:val="ListParagraph"/>
        <w:numPr>
          <w:ilvl w:val="0"/>
          <w:numId w:val="5"/>
        </w:numPr>
      </w:pPr>
      <w:r>
        <w:t xml:space="preserve">Research and provide counter arguments to each argument – whether Hanson’s or a </w:t>
      </w:r>
      <w:r w:rsidR="0038627A">
        <w:t>quoted authority</w:t>
      </w:r>
      <w:r>
        <w:t xml:space="preserve"> – from a standard, evangelical position.</w:t>
      </w:r>
    </w:p>
    <w:p w14:paraId="0D68C968" w14:textId="77777777" w:rsidR="00891AD9" w:rsidRDefault="00891AD9" w:rsidP="00891AD9">
      <w:pPr>
        <w:ind w:firstLine="720"/>
      </w:pPr>
      <w:r>
        <w:t>The end result, I hope, will be a volume which provides a comprehensive analysis of all Hanson’s</w:t>
      </w:r>
      <w:r>
        <w:br/>
        <w:t>deductions and conclusions – ferreting out the weak points</w:t>
      </w:r>
      <w:r w:rsidR="00854D0A">
        <w:t>, highlighting the strong</w:t>
      </w:r>
      <w:r>
        <w:t>, and incidentally providing a historical survey of Christianity’s struggle between orthodoxy and universalism in the 19</w:t>
      </w:r>
      <w:r w:rsidRPr="00891AD9">
        <w:rPr>
          <w:vertAlign w:val="superscript"/>
        </w:rPr>
        <w:t>th</w:t>
      </w:r>
      <w:r>
        <w:t xml:space="preserve"> century.</w:t>
      </w:r>
    </w:p>
    <w:p w14:paraId="0D68C969" w14:textId="19AAAE03" w:rsidR="00891AD9" w:rsidRDefault="00891AD9" w:rsidP="00891AD9">
      <w:pPr>
        <w:ind w:firstLine="720"/>
      </w:pPr>
      <w:r>
        <w:lastRenderedPageBreak/>
        <w:t>I believe the work I have completed thus far makes the volume more accessible than it has been to t</w:t>
      </w:r>
      <w:r w:rsidR="003219D1">
        <w:t xml:space="preserve">his juncture </w:t>
      </w:r>
      <w:r w:rsidR="0038627A">
        <w:t>and</w:t>
      </w:r>
      <w:r w:rsidR="003219D1">
        <w:t xml:space="preserve"> that </w:t>
      </w:r>
      <w:r>
        <w:t xml:space="preserve">already, </w:t>
      </w:r>
      <w:r w:rsidR="003219D1">
        <w:t xml:space="preserve">even </w:t>
      </w:r>
      <w:r>
        <w:t>with the relatively few additions and corrections I have been able to make, that the work itself has been significantly enhanced in quality.</w:t>
      </w:r>
    </w:p>
    <w:p w14:paraId="0D68C96A" w14:textId="31FB1489" w:rsidR="00760E12" w:rsidRDefault="00891AD9" w:rsidP="00760E12">
      <w:pPr>
        <w:ind w:firstLine="720"/>
      </w:pPr>
      <w:r>
        <w:t xml:space="preserve">I also recognize that I will be at this for many years if attempting the task alone, and so I hope, that those who choose to read this interesting volume will assist me in </w:t>
      </w:r>
      <w:r w:rsidR="00760E12">
        <w:t xml:space="preserve">researching and analyzing the materials quoted herein. </w:t>
      </w:r>
      <w:r w:rsidR="0038627A">
        <w:t>I would</w:t>
      </w:r>
      <w:r w:rsidR="00760E12">
        <w:t xml:space="preserve"> especially appreciate anyone sending over more recent translations or bibliographic references that I can use to verify or discount Hanson’s various points.</w:t>
      </w:r>
    </w:p>
    <w:p w14:paraId="0D68C96B" w14:textId="33E7DBC3" w:rsidR="00760E12" w:rsidRDefault="00760E12" w:rsidP="00760E12">
      <w:pPr>
        <w:ind w:firstLine="720"/>
      </w:pPr>
      <w:r>
        <w:t xml:space="preserve">Some will feel that I am opposing universalism and attempting to destroy it in this </w:t>
      </w:r>
      <w:r w:rsidR="0038627A">
        <w:t>endeavor,</w:t>
      </w:r>
      <w:r>
        <w:t xml:space="preserve"> and I suppose some may feel that I am supporting universalism by publishing such a work. My hope is neither. I desire only to provide an objective and reliable source for further consideration of the 19</w:t>
      </w:r>
      <w:r w:rsidRPr="00760E12">
        <w:rPr>
          <w:vertAlign w:val="superscript"/>
        </w:rPr>
        <w:t>th</w:t>
      </w:r>
      <w:r>
        <w:t xml:space="preserve"> century controversy regarding the extent and duration of future punishment.</w:t>
      </w:r>
    </w:p>
    <w:p w14:paraId="0D68C96C" w14:textId="77777777" w:rsidR="00760E12" w:rsidRDefault="00760E12" w:rsidP="00760E12">
      <w:r>
        <w:t>Respectfully,</w:t>
      </w:r>
    </w:p>
    <w:p w14:paraId="0D68C96D" w14:textId="77777777" w:rsidR="00760E12" w:rsidRDefault="00760E12" w:rsidP="00760E12">
      <w:r>
        <w:t>Dave Mackey,</w:t>
      </w:r>
    </w:p>
    <w:p w14:paraId="0D68C96E" w14:textId="77777777" w:rsidR="00760E12" w:rsidRDefault="00760E12" w:rsidP="00760E12">
      <w:r>
        <w:t>May 23</w:t>
      </w:r>
      <w:r w:rsidRPr="00760E12">
        <w:rPr>
          <w:vertAlign w:val="superscript"/>
        </w:rPr>
        <w:t>rd</w:t>
      </w:r>
      <w:r>
        <w:t>, 2013</w:t>
      </w:r>
    </w:p>
    <w:p w14:paraId="5F05591E" w14:textId="77777777" w:rsidR="00F24BEA" w:rsidRDefault="00F24BEA">
      <w:pPr>
        <w:rPr>
          <w:rFonts w:asciiTheme="majorHAnsi" w:eastAsiaTheme="majorEastAsia" w:hAnsiTheme="majorHAnsi" w:cstheme="majorBidi"/>
          <w:color w:val="2E74B5" w:themeColor="accent1" w:themeShade="BF"/>
          <w:sz w:val="32"/>
          <w:szCs w:val="32"/>
        </w:rPr>
      </w:pPr>
      <w:r>
        <w:br w:type="page"/>
      </w:r>
    </w:p>
    <w:p w14:paraId="0D68C96F" w14:textId="1A9B9DE7" w:rsidR="00091D96" w:rsidRDefault="00190ECF" w:rsidP="00661298">
      <w:pPr>
        <w:pStyle w:val="Heading1"/>
      </w:pPr>
      <w:bookmarkStart w:id="2" w:name="_Toc59109926"/>
      <w:r>
        <w:lastRenderedPageBreak/>
        <w:t>Foreword (1899).</w:t>
      </w:r>
      <w:bookmarkEnd w:id="2"/>
    </w:p>
    <w:p w14:paraId="0D68C970" w14:textId="13B6DAA2" w:rsidR="00091D96" w:rsidRDefault="00091D96" w:rsidP="00661298">
      <w:pPr>
        <w:ind w:firstLine="720"/>
      </w:pPr>
      <w:r>
        <w:t xml:space="preserve">The purpose of this book </w:t>
      </w:r>
      <w:r w:rsidR="00661298">
        <w:t>is to present some of the evi</w:t>
      </w:r>
      <w:r>
        <w:t>dence of the prevalence in the ea</w:t>
      </w:r>
      <w:r w:rsidR="00661298">
        <w:t>rly centuries of the Chris</w:t>
      </w:r>
      <w:r>
        <w:t xml:space="preserve">tian church, of the doctrine of </w:t>
      </w:r>
      <w:r w:rsidR="00661298">
        <w:t>the final holiness of all man</w:t>
      </w:r>
      <w:r>
        <w:t>kind.</w:t>
      </w:r>
      <w:r w:rsidR="003219D1">
        <w:rPr>
          <w:rStyle w:val="FootnoteReference"/>
        </w:rPr>
        <w:footnoteReference w:id="3"/>
      </w:r>
      <w:r>
        <w:t xml:space="preserve"> The author has ende</w:t>
      </w:r>
      <w:r w:rsidR="00661298">
        <w:t xml:space="preserve">avored to give the language of </w:t>
      </w:r>
      <w:r>
        <w:t>the early Christians, rather than</w:t>
      </w:r>
      <w:r w:rsidR="00661298">
        <w:t xml:space="preserve"> to paraphrase their words, or </w:t>
      </w:r>
      <w:r>
        <w:t>state their sentiments in his own language</w:t>
      </w:r>
      <w:r w:rsidR="00661298">
        <w:t>.</w:t>
      </w:r>
      <w:r w:rsidR="003219D1">
        <w:rPr>
          <w:rStyle w:val="FootnoteReference"/>
        </w:rPr>
        <w:footnoteReference w:id="4"/>
      </w:r>
      <w:r w:rsidR="00661298">
        <w:t xml:space="preserve"> He has also </w:t>
      </w:r>
      <w:r>
        <w:t>somewhat copiously quoted t</w:t>
      </w:r>
      <w:r w:rsidR="00661298">
        <w:t>he statements of modern schol</w:t>
      </w:r>
      <w:r>
        <w:t>ars, historians and critics, of all</w:t>
      </w:r>
      <w:r w:rsidR="00661298">
        <w:t xml:space="preserve"> shades of opinion, instead of </w:t>
      </w:r>
      <w:r>
        <w:t>con</w:t>
      </w:r>
      <w:r w:rsidR="00661298">
        <w:t xml:space="preserve">densing them with his own pen. </w:t>
      </w:r>
    </w:p>
    <w:p w14:paraId="0D68C971" w14:textId="77777777" w:rsidR="00091D96" w:rsidRDefault="00091D96" w:rsidP="00661298">
      <w:pPr>
        <w:ind w:firstLine="720"/>
      </w:pPr>
      <w:r>
        <w:t>The large number of extr</w:t>
      </w:r>
      <w:r w:rsidR="00661298">
        <w:t>acts which this course necessi</w:t>
      </w:r>
      <w:r>
        <w:t>tates gives his pages a some</w:t>
      </w:r>
      <w:r w:rsidR="00661298">
        <w:t xml:space="preserve">what mosaic appearance, but he </w:t>
      </w:r>
      <w:r>
        <w:t>has preferred to sacrifice me</w:t>
      </w:r>
      <w:r w:rsidR="00661298">
        <w:t xml:space="preserve">re literary form to what seems larger utility. </w:t>
      </w:r>
    </w:p>
    <w:p w14:paraId="0D68C972" w14:textId="4E5B323A" w:rsidR="00091D96" w:rsidRDefault="00091D96" w:rsidP="00E07E35">
      <w:pPr>
        <w:ind w:firstLine="720"/>
      </w:pPr>
      <w:r>
        <w:t>He has aimed to present ir</w:t>
      </w:r>
      <w:r w:rsidR="00F24BEA">
        <w:t>refutable</w:t>
      </w:r>
      <w:r w:rsidR="0038627A">
        <w:rPr>
          <w:rStyle w:val="EndnoteReference"/>
        </w:rPr>
        <w:endnoteReference w:id="1"/>
      </w:r>
      <w:r w:rsidR="00661298">
        <w:t xml:space="preserve"> proofs that the doc</w:t>
      </w:r>
      <w:r>
        <w:t xml:space="preserve">trine of Universal Salvation </w:t>
      </w:r>
      <w:r w:rsidR="00661298">
        <w:t xml:space="preserve">was the prevalent sentiment of </w:t>
      </w:r>
      <w:r>
        <w:t>the primitive Christian church.</w:t>
      </w:r>
      <w:r w:rsidR="00661298">
        <w:t xml:space="preserve"> He believes his investigation </w:t>
      </w:r>
      <w:r>
        <w:t>has been somewhat thorough,</w:t>
      </w:r>
      <w:r w:rsidR="00661298">
        <w:t xml:space="preserve"> for he has endeavored to con</w:t>
      </w:r>
      <w:r>
        <w:t>sult not only all the fathers th</w:t>
      </w:r>
      <w:r w:rsidR="00661298">
        <w:t>emselves, but the most distin</w:t>
      </w:r>
      <w:r>
        <w:t xml:space="preserve">guished modern writers who have considered the subject. </w:t>
      </w:r>
    </w:p>
    <w:p w14:paraId="0D68C973" w14:textId="7E945F54" w:rsidR="00091D96" w:rsidRDefault="00091D96" w:rsidP="00661298">
      <w:pPr>
        <w:ind w:firstLine="720"/>
      </w:pPr>
      <w:r>
        <w:t xml:space="preserve">The first form of his </w:t>
      </w:r>
      <w:r w:rsidR="00661298">
        <w:t xml:space="preserve">manuscript contained a thousand </w:t>
      </w:r>
      <w:r>
        <w:t>copious notes, with citation</w:t>
      </w:r>
      <w:r w:rsidR="003219D1">
        <w:t>s from the</w:t>
      </w:r>
      <w:r w:rsidR="00661298">
        <w:t xml:space="preserve"> original Greek and Latin, </w:t>
      </w:r>
      <w:r>
        <w:t>but such an array was th</w:t>
      </w:r>
      <w:r w:rsidR="00661298">
        <w:t xml:space="preserve">ought by judicious friends too </w:t>
      </w:r>
      <w:r>
        <w:t xml:space="preserve">formidable to attract the </w:t>
      </w:r>
      <w:r w:rsidR="00661298">
        <w:t xml:space="preserve">average reader, as well as too </w:t>
      </w:r>
      <w:r>
        <w:t>voluminous, and he has therefore retain</w:t>
      </w:r>
      <w:r w:rsidR="00661298">
        <w:t xml:space="preserve">ed only a fraction of the notes he had prepared. </w:t>
      </w:r>
    </w:p>
    <w:p w14:paraId="0D68C974" w14:textId="00D14BCD" w:rsidR="00091D96" w:rsidRDefault="00091D96" w:rsidP="00661298">
      <w:pPr>
        <w:ind w:firstLine="720"/>
      </w:pPr>
      <w:r>
        <w:t>The opinions of Christi</w:t>
      </w:r>
      <w:r w:rsidR="00661298">
        <w:t xml:space="preserve">ans in the first few centuries </w:t>
      </w:r>
      <w:r>
        <w:t>should predispose us to believ</w:t>
      </w:r>
      <w:r w:rsidR="00661298">
        <w:t>e in their truthfulness, inas</w:t>
      </w:r>
      <w:r>
        <w:t xml:space="preserve">much as they were nearest to </w:t>
      </w:r>
      <w:r w:rsidR="00661298">
        <w:t>the divine Fountain of our re</w:t>
      </w:r>
      <w:r>
        <w:t>ligion. The doctrine of U</w:t>
      </w:r>
      <w:r w:rsidR="00661298">
        <w:t xml:space="preserve">niversal Salvation was nowhere </w:t>
      </w:r>
      <w:r>
        <w:t>taught until they inculc</w:t>
      </w:r>
      <w:r w:rsidR="00661298">
        <w:t>ated it.</w:t>
      </w:r>
      <w:r w:rsidR="00190ECF">
        <w:rPr>
          <w:rStyle w:val="FootnoteReference"/>
        </w:rPr>
        <w:footnoteReference w:id="5"/>
      </w:r>
      <w:r w:rsidR="00661298">
        <w:t xml:space="preserve"> Where could they have </w:t>
      </w:r>
      <w:r>
        <w:t>obtained it but from the so</w:t>
      </w:r>
      <w:r w:rsidR="00661298">
        <w:t xml:space="preserve">urce whence they claim to have </w:t>
      </w:r>
      <w:r>
        <w:t>d</w:t>
      </w:r>
      <w:r w:rsidR="00661298">
        <w:t xml:space="preserve">erived it — the New Testament? </w:t>
      </w:r>
    </w:p>
    <w:p w14:paraId="0D68C975" w14:textId="77777777" w:rsidR="00661298" w:rsidRDefault="00091D96" w:rsidP="00661298">
      <w:pPr>
        <w:ind w:firstLine="720"/>
      </w:pPr>
      <w:r>
        <w:t>The author believes that the following pages show that Universal Restitution was the</w:t>
      </w:r>
      <w:r w:rsidR="00661298">
        <w:t xml:space="preserve"> faith of the early Christians </w:t>
      </w:r>
      <w:r>
        <w:t xml:space="preserve">for at least the First Five </w:t>
      </w:r>
      <w:r w:rsidR="00661298">
        <w:t xml:space="preserve">Hundred Years of the Christian </w:t>
      </w:r>
      <w:r>
        <w:t xml:space="preserve">Era. </w:t>
      </w:r>
    </w:p>
    <w:p w14:paraId="0D68C977" w14:textId="12B1F0DB" w:rsidR="00091D96" w:rsidRDefault="00190ECF" w:rsidP="00190ECF">
      <w:pPr>
        <w:ind w:firstLine="720"/>
        <w:jc w:val="right"/>
      </w:pPr>
      <w:r>
        <w:t xml:space="preserve">J. W. Hanson. </w:t>
      </w:r>
      <w:r>
        <w:br/>
      </w:r>
      <w:r w:rsidR="00661298">
        <w:t>Chicago, October, 1899</w:t>
      </w:r>
      <w:r w:rsidR="00091D96">
        <w:t>.</w:t>
      </w:r>
      <w:r w:rsidR="00661298">
        <w:t xml:space="preserve"> </w:t>
      </w:r>
    </w:p>
    <w:p w14:paraId="5FAF5179" w14:textId="77777777" w:rsidR="00A368B9" w:rsidRDefault="00A368B9">
      <w:pPr>
        <w:rPr>
          <w:rFonts w:asciiTheme="majorHAnsi" w:eastAsiaTheme="majorEastAsia" w:hAnsiTheme="majorHAnsi" w:cstheme="majorBidi"/>
          <w:color w:val="2E74B5" w:themeColor="accent1" w:themeShade="BF"/>
          <w:sz w:val="32"/>
          <w:szCs w:val="32"/>
        </w:rPr>
      </w:pPr>
      <w:r>
        <w:br w:type="page"/>
      </w:r>
    </w:p>
    <w:p w14:paraId="0D68C978" w14:textId="0F20281B" w:rsidR="00091D96" w:rsidRDefault="00190ECF" w:rsidP="00661298">
      <w:pPr>
        <w:pStyle w:val="Heading1"/>
      </w:pPr>
      <w:bookmarkStart w:id="3" w:name="_Toc59109927"/>
      <w:r>
        <w:lastRenderedPageBreak/>
        <w:t>Introduction.</w:t>
      </w:r>
      <w:bookmarkEnd w:id="3"/>
    </w:p>
    <w:p w14:paraId="0D68C979" w14:textId="72053BC2" w:rsidR="00091D96" w:rsidRDefault="00091D96" w:rsidP="00657085">
      <w:pPr>
        <w:ind w:firstLine="720"/>
      </w:pPr>
      <w:r>
        <w:t>The surviving writings of the Christian Fathers, of the first four or five c</w:t>
      </w:r>
      <w:r w:rsidR="00661298">
        <w:t xml:space="preserve">enturies of the Christian Era, </w:t>
      </w:r>
      <w:r>
        <w:t>abound in evidence</w:t>
      </w:r>
      <w:r w:rsidR="00D1233F">
        <w:t>s</w:t>
      </w:r>
      <w:r w:rsidR="00661298">
        <w:t xml:space="preserve"> of the prevalence of the doc</w:t>
      </w:r>
      <w:r>
        <w:t>trine of universal salv</w:t>
      </w:r>
      <w:r w:rsidR="00661298">
        <w:t xml:space="preserve">ation during those years. This </w:t>
      </w:r>
      <w:r>
        <w:t xml:space="preserve">important fact in the </w:t>
      </w:r>
      <w:r w:rsidR="00661298">
        <w:t>history of Christian eschatol</w:t>
      </w:r>
      <w:r>
        <w:t>ogy was first brought out prominently</w:t>
      </w:r>
      <w:r w:rsidR="00661298">
        <w:t xml:space="preserve"> in a </w:t>
      </w:r>
      <w:r w:rsidR="00D1233F">
        <w:t xml:space="preserve">very valuable </w:t>
      </w:r>
      <w:r w:rsidR="00661298">
        <w:t>volume</w:t>
      </w:r>
      <w:r w:rsidR="00D1233F">
        <w:t xml:space="preserve"> (</w:t>
      </w:r>
      <w:r>
        <w:t>and for</w:t>
      </w:r>
      <w:r w:rsidR="00661298">
        <w:t xml:space="preserve"> its time very thorough</w:t>
      </w:r>
      <w:r w:rsidR="00D1233F">
        <w:t>)</w:t>
      </w:r>
      <w:r w:rsidR="00661298">
        <w:t xml:space="preserve">: Hosea </w:t>
      </w:r>
      <w:r>
        <w:t>Ballou's</w:t>
      </w:r>
      <w:r w:rsidR="00661298">
        <w:rPr>
          <w:rStyle w:val="FootnoteReference"/>
        </w:rPr>
        <w:footnoteReference w:id="6"/>
      </w:r>
      <w:r w:rsidR="00334E59">
        <w:t xml:space="preserve"> </w:t>
      </w:r>
      <w:r w:rsidRPr="00334E59">
        <w:rPr>
          <w:i/>
        </w:rPr>
        <w:t>Ancient H</w:t>
      </w:r>
      <w:r w:rsidR="00334E59" w:rsidRPr="00334E59">
        <w:rPr>
          <w:i/>
        </w:rPr>
        <w:t>istory of Universalism</w:t>
      </w:r>
      <w:r w:rsidR="00334E59">
        <w:t>.</w:t>
      </w:r>
      <w:r w:rsidR="00334E59">
        <w:rPr>
          <w:rStyle w:val="FootnoteReference"/>
        </w:rPr>
        <w:footnoteReference w:id="7"/>
      </w:r>
      <w:r w:rsidR="00661298">
        <w:t xml:space="preserve"> Dr. Ballou's work has well </w:t>
      </w:r>
      <w:r>
        <w:t>been called "light in</w:t>
      </w:r>
      <w:r w:rsidR="00661298">
        <w:t xml:space="preserve"> a dark place,"</w:t>
      </w:r>
      <w:r w:rsidR="00190ECF">
        <w:rPr>
          <w:rStyle w:val="FootnoteReference"/>
        </w:rPr>
        <w:footnoteReference w:id="8"/>
      </w:r>
      <w:r w:rsidR="00661298">
        <w:t xml:space="preserve"> but the quota</w:t>
      </w:r>
      <w:r>
        <w:t>tions he makes are but a fracti</w:t>
      </w:r>
      <w:r w:rsidR="00661298">
        <w:t>on of what subsequent researchers</w:t>
      </w:r>
      <w:r>
        <w:t xml:space="preserve"> have dis</w:t>
      </w:r>
      <w:r w:rsidR="00661298">
        <w:t>covered. Referring to Dr. Bal</w:t>
      </w:r>
      <w:r>
        <w:t>lou's third edition w</w:t>
      </w:r>
      <w:r w:rsidR="00661298">
        <w:t xml:space="preserve">ith "Notes" by the Rev. A. St. </w:t>
      </w:r>
      <w:r>
        <w:t>John Chambre,</w:t>
      </w:r>
      <w:r w:rsidR="00297E00">
        <w:rPr>
          <w:rStyle w:val="FootnoteReference"/>
        </w:rPr>
        <w:footnoteReference w:id="9"/>
      </w:r>
      <w:r w:rsidR="00297E00">
        <w:t xml:space="preserve"> A.</w:t>
      </w:r>
      <w:r w:rsidR="00661298">
        <w:t>M.,</w:t>
      </w:r>
      <w:r w:rsidR="00297E00">
        <w:rPr>
          <w:rStyle w:val="FootnoteReference"/>
        </w:rPr>
        <w:footnoteReference w:id="10"/>
      </w:r>
      <w:r w:rsidR="00AB6F4D">
        <w:t xml:space="preserve"> and T. J. Sawyer</w:t>
      </w:r>
      <w:r w:rsidR="00661298">
        <w:t xml:space="preserve"> (1</w:t>
      </w:r>
      <w:r>
        <w:t>872),</w:t>
      </w:r>
      <w:r w:rsidR="00297E00">
        <w:rPr>
          <w:rStyle w:val="FootnoteReference"/>
        </w:rPr>
        <w:footnoteReference w:id="11"/>
      </w:r>
      <w:r w:rsidR="00661298">
        <w:t xml:space="preserve"> </w:t>
      </w:r>
      <w:r>
        <w:t>T. B.</w:t>
      </w:r>
      <w:r w:rsidR="00661298">
        <w:t xml:space="preserve"> </w:t>
      </w:r>
      <w:r>
        <w:t>Thayer,</w:t>
      </w:r>
      <w:r w:rsidR="00657085">
        <w:rPr>
          <w:rStyle w:val="FootnoteReference"/>
        </w:rPr>
        <w:footnoteReference w:id="12"/>
      </w:r>
      <w:r w:rsidR="00661298">
        <w:t xml:space="preserve"> observes in the </w:t>
      </w:r>
      <w:r w:rsidR="00661298">
        <w:lastRenderedPageBreak/>
        <w:t>Universal</w:t>
      </w:r>
      <w:r>
        <w:t>ist Quarterly, April, 1872: "A</w:t>
      </w:r>
      <w:r w:rsidR="00661298">
        <w:t>s regards the addi</w:t>
      </w:r>
      <w:r>
        <w:t>tions to the work by</w:t>
      </w:r>
      <w:r w:rsidR="00661298">
        <w:t xml:space="preserve"> the editors, we must say that </w:t>
      </w:r>
      <w:r>
        <w:t>they are not as numer</w:t>
      </w:r>
      <w:r w:rsidR="00661298">
        <w:t xml:space="preserve">ous nor as extensive as we had </w:t>
      </w:r>
      <w:r>
        <w:t>hoped they mig</w:t>
      </w:r>
      <w:r w:rsidR="00661298">
        <w:t xml:space="preserve">ht be. It would seem as if the </w:t>
      </w:r>
      <w:r>
        <w:t>studies of our ow</w:t>
      </w:r>
      <w:r w:rsidR="00661298">
        <w:t xml:space="preserve">n scholars for more than forty </w:t>
      </w:r>
      <w:r>
        <w:t>years since the first</w:t>
      </w:r>
      <w:r w:rsidR="00661298">
        <w:t xml:space="preserve"> edition, and the many new and </w:t>
      </w:r>
      <w:r>
        <w:t>elaborate works on the</w:t>
      </w:r>
      <w:r w:rsidR="00661298">
        <w:t xml:space="preserve"> history of the church and its </w:t>
      </w:r>
      <w:r>
        <w:t>doctrines by eminent t</w:t>
      </w:r>
      <w:r w:rsidR="00661298">
        <w:t xml:space="preserve">heologians and critics, should </w:t>
      </w:r>
      <w:r>
        <w:t>have furnished mo</w:t>
      </w:r>
      <w:r w:rsidR="00661298">
        <w:t xml:space="preserve">re witnesses to the truth, and </w:t>
      </w:r>
      <w:r>
        <w:t>larger extracts from the early literature of t</w:t>
      </w:r>
      <w:r w:rsidR="00661298">
        <w:t xml:space="preserve">he </w:t>
      </w:r>
      <w:r>
        <w:t>church, than are foun</w:t>
      </w:r>
      <w:r w:rsidR="00661298">
        <w:t>d in the 'Notes.' With the ex</w:t>
      </w:r>
      <w:r>
        <w:t>ception of three or f</w:t>
      </w:r>
      <w:r w:rsidR="00661298">
        <w:t>our of them no important addi</w:t>
      </w:r>
      <w:r>
        <w:t>tion is made to th</w:t>
      </w:r>
      <w:r w:rsidR="00657085">
        <w:t xml:space="preserve">e contents of the work. If the </w:t>
      </w:r>
      <w:r>
        <w:t>Notes are to be considered as final, or the last gle</w:t>
      </w:r>
      <w:r w:rsidR="00657085">
        <w:t>an</w:t>
      </w:r>
      <w:r>
        <w:t>ings of the field, it</w:t>
      </w:r>
      <w:r w:rsidR="00657085">
        <w:t xml:space="preserve"> shows how thoroughly Dr. Ballou</w:t>
      </w:r>
      <w:r>
        <w:t xml:space="preserve"> did his work, </w:t>
      </w:r>
      <w:r w:rsidR="00657085">
        <w:t xml:space="preserve">notwithstanding the poverty of </w:t>
      </w:r>
      <w:r>
        <w:t>his resources, and th</w:t>
      </w:r>
      <w:r w:rsidR="00657085">
        <w:t xml:space="preserve">e many and great disadvantages </w:t>
      </w:r>
      <w:r>
        <w:t>attending his first eff</w:t>
      </w:r>
      <w:r w:rsidR="00657085">
        <w:t>orts. But we cannot help think</w:t>
      </w:r>
      <w:r>
        <w:t xml:space="preserve">ing that something remains still to be </w:t>
      </w:r>
      <w:r w:rsidR="00657085">
        <w:t>said respect</w:t>
      </w:r>
      <w:r>
        <w:t>ing some of the apostolic fathers</w:t>
      </w:r>
      <w:r w:rsidR="00925C64">
        <w:rPr>
          <w:rStyle w:val="FootnoteReference"/>
        </w:rPr>
        <w:footnoteReference w:id="13"/>
      </w:r>
      <w:r>
        <w:t xml:space="preserve"> and Chrysostom,</w:t>
      </w:r>
      <w:r w:rsidR="00E61ACC">
        <w:rPr>
          <w:rStyle w:val="FootnoteReference"/>
        </w:rPr>
        <w:footnoteReference w:id="14"/>
      </w:r>
      <w:r>
        <w:t xml:space="preserve"> Augustine</w:t>
      </w:r>
      <w:r w:rsidR="00E61ACC">
        <w:rPr>
          <w:rStyle w:val="FootnoteReference"/>
        </w:rPr>
        <w:footnoteReference w:id="15"/>
      </w:r>
      <w:r>
        <w:t xml:space="preserve"> and others; as well as concerning the gnostic sects,</w:t>
      </w:r>
      <w:r w:rsidR="00925C64">
        <w:rPr>
          <w:rStyle w:val="FootnoteReference"/>
        </w:rPr>
        <w:footnoteReference w:id="16"/>
      </w:r>
      <w:r>
        <w:t xml:space="preserve"> the rep</w:t>
      </w:r>
      <w:r w:rsidR="00657085">
        <w:t xml:space="preserve">ort of whose opinions, it must </w:t>
      </w:r>
      <w:r>
        <w:t>be remembered, come</w:t>
      </w:r>
      <w:r w:rsidR="00657085">
        <w:t>s to us mostly from their ene</w:t>
      </w:r>
      <w:r>
        <w:t>mies, or at least those not friendly</w:t>
      </w:r>
      <w:r w:rsidR="00657085">
        <w:t xml:space="preserve"> to them." The </w:t>
      </w:r>
      <w:r>
        <w:t>want here indicat</w:t>
      </w:r>
      <w:r w:rsidR="00657085">
        <w:t xml:space="preserve">ed this volume aims to supply. </w:t>
      </w:r>
    </w:p>
    <w:p w14:paraId="0D68C97A" w14:textId="75C4F37C" w:rsidR="00091D96" w:rsidRDefault="00091D96" w:rsidP="00657085">
      <w:pPr>
        <w:ind w:firstLine="720"/>
      </w:pPr>
      <w:r>
        <w:t>Dr. Ballou's work was followed in 1878 by Dr. Edward Beecher</w:t>
      </w:r>
      <w:r w:rsidR="00657085">
        <w:t>'s</w:t>
      </w:r>
      <w:r w:rsidR="00624938">
        <w:rPr>
          <w:rStyle w:val="FootnoteReference"/>
        </w:rPr>
        <w:footnoteReference w:id="17"/>
      </w:r>
      <w:r w:rsidR="00334E59">
        <w:t xml:space="preserve"> </w:t>
      </w:r>
      <w:r w:rsidR="00657085" w:rsidRPr="00334E59">
        <w:rPr>
          <w:i/>
        </w:rPr>
        <w:t xml:space="preserve">History of the Doctrine of </w:t>
      </w:r>
      <w:r w:rsidRPr="00334E59">
        <w:rPr>
          <w:i/>
        </w:rPr>
        <w:t>Future Retributio</w:t>
      </w:r>
      <w:r w:rsidR="00657085" w:rsidRPr="00334E59">
        <w:rPr>
          <w:i/>
        </w:rPr>
        <w:t>n</w:t>
      </w:r>
      <w:r w:rsidR="00E61ACC">
        <w:t>,</w:t>
      </w:r>
      <w:r w:rsidR="00657085">
        <w:t xml:space="preserve"> a most truthful and candid </w:t>
      </w:r>
      <w:r>
        <w:t xml:space="preserve">volume, which adds </w:t>
      </w:r>
      <w:r w:rsidR="00657085">
        <w:t xml:space="preserve">much valuable material to that </w:t>
      </w:r>
      <w:r>
        <w:t>contained in Dr.</w:t>
      </w:r>
      <w:r w:rsidR="00657085">
        <w:t xml:space="preserve"> Ballou's work. About the same </w:t>
      </w:r>
      <w:r>
        <w:t>time Canon F</w:t>
      </w:r>
      <w:r w:rsidR="00657085">
        <w:t>arrar</w:t>
      </w:r>
      <w:r w:rsidR="00A87C57">
        <w:rPr>
          <w:rStyle w:val="FootnoteReference"/>
        </w:rPr>
        <w:footnoteReference w:id="18"/>
      </w:r>
      <w:r w:rsidR="00334E59">
        <w:t xml:space="preserve"> published </w:t>
      </w:r>
      <w:r w:rsidR="00334E59" w:rsidRPr="00334E59">
        <w:rPr>
          <w:i/>
        </w:rPr>
        <w:t>Eternal Hope</w:t>
      </w:r>
      <w:r w:rsidR="00657085">
        <w:t xml:space="preserve"> (1878), and </w:t>
      </w:r>
      <w:r w:rsidRPr="00334E59">
        <w:rPr>
          <w:i/>
        </w:rPr>
        <w:t>Mercy and</w:t>
      </w:r>
      <w:r w:rsidR="00334E59" w:rsidRPr="00334E59">
        <w:rPr>
          <w:i/>
        </w:rPr>
        <w:t xml:space="preserve"> Judgment</w:t>
      </w:r>
      <w:r w:rsidR="00334E59">
        <w:t xml:space="preserve"> </w:t>
      </w:r>
      <w:r w:rsidR="00657085">
        <w:t xml:space="preserve">(1881), containing </w:t>
      </w:r>
      <w:r>
        <w:t>additional testimony sh</w:t>
      </w:r>
      <w:r w:rsidR="00657085">
        <w:t>owing that many of the Christ</w:t>
      </w:r>
      <w:r>
        <w:t>ian writers in the c</w:t>
      </w:r>
      <w:r w:rsidR="00657085">
        <w:t xml:space="preserve">enturies immediately following </w:t>
      </w:r>
      <w:r>
        <w:t>our Lord and his ap</w:t>
      </w:r>
      <w:r w:rsidR="00657085">
        <w:t xml:space="preserve">ostles, were Universalists. In </w:t>
      </w:r>
      <w:r>
        <w:t>addition to these a con</w:t>
      </w:r>
      <w:r w:rsidR="00657085">
        <w:t xml:space="preserve">tribution to the literature of </w:t>
      </w:r>
      <w:r>
        <w:t>the subject was ma</w:t>
      </w:r>
      <w:r w:rsidR="00657085">
        <w:t xml:space="preserve">de by the Rev. Thomas </w:t>
      </w:r>
      <w:proofErr w:type="spellStart"/>
      <w:r w:rsidR="00657085">
        <w:t>Allin</w:t>
      </w:r>
      <w:proofErr w:type="spellEnd"/>
      <w:r w:rsidR="00657085">
        <w:t>,</w:t>
      </w:r>
      <w:r w:rsidR="00334E59">
        <w:rPr>
          <w:rStyle w:val="FootnoteReference"/>
        </w:rPr>
        <w:footnoteReference w:id="19"/>
      </w:r>
      <w:r w:rsidR="00657085">
        <w:t xml:space="preserve"> a </w:t>
      </w:r>
      <w:r>
        <w:t xml:space="preserve">clergyman of the </w:t>
      </w:r>
      <w:r w:rsidR="00657085">
        <w:lastRenderedPageBreak/>
        <w:t xml:space="preserve">English Episcopal Church, in a </w:t>
      </w:r>
      <w:r w:rsidR="00334E59">
        <w:t xml:space="preserve">work entitled </w:t>
      </w:r>
      <w:r w:rsidRPr="00334E59">
        <w:rPr>
          <w:i/>
        </w:rPr>
        <w:t>Uni</w:t>
      </w:r>
      <w:r w:rsidR="00657085" w:rsidRPr="00334E59">
        <w:rPr>
          <w:i/>
        </w:rPr>
        <w:t>versalism Asserted</w:t>
      </w:r>
      <w:r w:rsidR="00334E59">
        <w:t>.</w:t>
      </w:r>
      <w:r w:rsidR="00657085">
        <w:t xml:space="preserve"> </w:t>
      </w:r>
      <w:proofErr w:type="spellStart"/>
      <w:r w:rsidR="00657085">
        <w:t>Allin</w:t>
      </w:r>
      <w:proofErr w:type="spellEnd"/>
      <w:r w:rsidR="00657085">
        <w:t xml:space="preserve"> </w:t>
      </w:r>
      <w:r>
        <w:t>was led to his study of the</w:t>
      </w:r>
      <w:r w:rsidR="00657085">
        <w:t xml:space="preserve"> patristic literature by find</w:t>
      </w:r>
      <w:r>
        <w:t>ing a copy of Dr. Ba</w:t>
      </w:r>
      <w:r w:rsidR="00657085">
        <w:t>llou's work in the British Mu</w:t>
      </w:r>
      <w:r>
        <w:t>seum. Incited by i</w:t>
      </w:r>
      <w:r w:rsidR="00657085">
        <w:t xml:space="preserve">ts contents he microscopically </w:t>
      </w:r>
      <w:r>
        <w:t>searched the fa</w:t>
      </w:r>
      <w:r w:rsidR="00657085">
        <w:t xml:space="preserve">thers and found many valuable </w:t>
      </w:r>
      <w:r>
        <w:t>stat</w:t>
      </w:r>
      <w:r w:rsidR="00657085">
        <w:t xml:space="preserve">ements that incontestably prove that the most </w:t>
      </w:r>
      <w:r>
        <w:t>and the best of the suc</w:t>
      </w:r>
      <w:r w:rsidR="00657085">
        <w:t>cessors of the apostles incul</w:t>
      </w:r>
      <w:r>
        <w:t>cated the doctrine o</w:t>
      </w:r>
      <w:r w:rsidR="00657085">
        <w:t>f universal salvation. The de</w:t>
      </w:r>
      <w:r>
        <w:t>fects of</w:t>
      </w:r>
      <w:r w:rsidR="005D203B">
        <w:t xml:space="preserve"> </w:t>
      </w:r>
      <w:proofErr w:type="spellStart"/>
      <w:r>
        <w:t>Allin's</w:t>
      </w:r>
      <w:proofErr w:type="spellEnd"/>
      <w:r>
        <w:t xml:space="preserve"> </w:t>
      </w:r>
      <w:r w:rsidR="00657085">
        <w:t xml:space="preserve">very scholarly work, from this </w:t>
      </w:r>
      <w:r>
        <w:t>writer's standpoint are,</w:t>
      </w:r>
      <w:r w:rsidR="00657085">
        <w:t xml:space="preserve"> that he writes as an Episcopalian, merely from the viewpoint of the Nicene </w:t>
      </w:r>
      <w:r>
        <w:t>creed, to show b</w:t>
      </w:r>
      <w:r w:rsidR="00657085">
        <w:t xml:space="preserve">y the example of the patristic </w:t>
      </w:r>
      <w:r>
        <w:t xml:space="preserve">writers that one </w:t>
      </w:r>
      <w:r w:rsidR="00657085">
        <w:t xml:space="preserve">can remain an Episcopalian and </w:t>
      </w:r>
      <w:r>
        <w:t>cherish the hope of un</w:t>
      </w:r>
      <w:r w:rsidR="00657085">
        <w:t xml:space="preserve">iversal salvation; and that he </w:t>
      </w:r>
      <w:r>
        <w:t xml:space="preserve">regards the doctrine </w:t>
      </w:r>
      <w:r w:rsidR="00657085">
        <w:t>as only a hope, and not a dis</w:t>
      </w:r>
      <w:r>
        <w:t xml:space="preserve">tinct teaching of the </w:t>
      </w:r>
      <w:r w:rsidR="00657085">
        <w:t xml:space="preserve">Christian religion. Meanwhile, </w:t>
      </w:r>
      <w:r>
        <w:t xml:space="preserve">the fact of the early </w:t>
      </w:r>
      <w:r w:rsidR="00657085">
        <w:t xml:space="preserve">prevalence of the doctrine has </w:t>
      </w:r>
      <w:r>
        <w:t>been brought out inc</w:t>
      </w:r>
      <w:r w:rsidR="00657085">
        <w:t xml:space="preserve">identally in such works as the </w:t>
      </w:r>
      <w:r w:rsidRPr="00334E59">
        <w:rPr>
          <w:i/>
        </w:rPr>
        <w:t>Dic</w:t>
      </w:r>
      <w:r w:rsidR="00334E59" w:rsidRPr="00334E59">
        <w:rPr>
          <w:i/>
        </w:rPr>
        <w:t>tionary of Christian Biography</w:t>
      </w:r>
      <w:r w:rsidR="00334E59">
        <w:t>,</w:t>
      </w:r>
      <w:r w:rsidR="00E61ACC">
        <w:rPr>
          <w:rStyle w:val="FootnoteReference"/>
        </w:rPr>
        <w:footnoteReference w:id="20"/>
      </w:r>
      <w:r>
        <w:t xml:space="preserve"> Farrar</w:t>
      </w:r>
      <w:r w:rsidR="00657085">
        <w:t xml:space="preserve">'s </w:t>
      </w:r>
      <w:r w:rsidRPr="00334E59">
        <w:rPr>
          <w:i/>
        </w:rPr>
        <w:t>Lives of the Fathers</w:t>
      </w:r>
      <w:r>
        <w:t>,</w:t>
      </w:r>
      <w:r w:rsidR="00657085">
        <w:t xml:space="preserve"> and other books, the salient </w:t>
      </w:r>
      <w:r>
        <w:t>statements and facts</w:t>
      </w:r>
      <w:r w:rsidR="00657085">
        <w:t xml:space="preserve"> in all which will be found in </w:t>
      </w:r>
      <w:r>
        <w:t>these pages, which s</w:t>
      </w:r>
      <w:r w:rsidR="00657085">
        <w:t xml:space="preserve">how that the most and best and </w:t>
      </w:r>
      <w:r>
        <w:t>ablest of the early fa</w:t>
      </w:r>
      <w:r w:rsidR="00657085">
        <w:t xml:space="preserve">thers found the deliverance of </w:t>
      </w:r>
      <w:r>
        <w:t>all mankind from sin and sorrow specific</w:t>
      </w:r>
      <w:r w:rsidR="00657085">
        <w:t xml:space="preserve">ally revealed </w:t>
      </w:r>
      <w:r>
        <w:t>in the Christian Scrip</w:t>
      </w:r>
      <w:r w:rsidR="00657085">
        <w:t xml:space="preserve">tures. The author has not only </w:t>
      </w:r>
      <w:r>
        <w:t xml:space="preserve">quoted the words of </w:t>
      </w:r>
      <w:r w:rsidR="00657085">
        <w:t xml:space="preserve">the fathers themselves, but he </w:t>
      </w:r>
      <w:r>
        <w:t>has studiously endeavo</w:t>
      </w:r>
      <w:r w:rsidR="00657085">
        <w:t xml:space="preserve">red, instead of his own words, </w:t>
      </w:r>
      <w:r>
        <w:t>to reproduce the langua</w:t>
      </w:r>
      <w:r w:rsidR="00657085">
        <w:t xml:space="preserve">ge of historians, biographers, </w:t>
      </w:r>
      <w:r>
        <w:t>critics, scholars, and oth</w:t>
      </w:r>
      <w:r w:rsidR="00657085">
        <w:t xml:space="preserve">er writers of all schools of </w:t>
      </w:r>
      <w:r>
        <w:t>thought, and to dem</w:t>
      </w:r>
      <w:r w:rsidR="00C606EF">
        <w:t>onstrate by these irrefuta</w:t>
      </w:r>
      <w:r w:rsidR="00657085">
        <w:t>ble</w:t>
      </w:r>
      <w:r w:rsidR="005D203B" w:rsidRPr="00C606EF">
        <w:rPr>
          <w:rStyle w:val="EndnoteReference"/>
          <w:i/>
        </w:rPr>
        <w:endnoteReference w:id="2"/>
      </w:r>
      <w:r w:rsidR="005D203B" w:rsidRPr="00C606EF">
        <w:rPr>
          <w:i/>
        </w:rPr>
        <w:t xml:space="preserve"> </w:t>
      </w:r>
      <w:r>
        <w:t xml:space="preserve">testimonies that </w:t>
      </w:r>
      <w:r w:rsidR="00657085">
        <w:t xml:space="preserve">Universalism was the primitive Christianity. </w:t>
      </w:r>
    </w:p>
    <w:p w14:paraId="0D68C97B" w14:textId="4E395D24" w:rsidR="00091D96" w:rsidRDefault="00091D96" w:rsidP="00657085">
      <w:pPr>
        <w:ind w:firstLine="720"/>
      </w:pPr>
      <w:r>
        <w:t>The quotations, in</w:t>
      </w:r>
      <w:r w:rsidR="00657085">
        <w:t>dex, and other references indi</w:t>
      </w:r>
      <w:r w:rsidR="00C606EF">
        <w:t>cated by foot</w:t>
      </w:r>
      <w:r>
        <w:t>notes, wil</w:t>
      </w:r>
      <w:r w:rsidR="00657085">
        <w:t xml:space="preserve">l show the reader that </w:t>
      </w:r>
      <w:r w:rsidR="005D203B">
        <w:t>many</w:t>
      </w:r>
      <w:r>
        <w:t xml:space="preserve"> volumes</w:t>
      </w:r>
      <w:r w:rsidR="00C606EF">
        <w:t xml:space="preserve"> have</w:t>
      </w:r>
      <w:r w:rsidR="00657085">
        <w:t xml:space="preserve"> been consulted, and it is believed by the author that no important work in the </w:t>
      </w:r>
      <w:r>
        <w:t xml:space="preserve">copious literature </w:t>
      </w:r>
      <w:r w:rsidR="00657085">
        <w:t xml:space="preserve">of the theme has been omitted. </w:t>
      </w:r>
    </w:p>
    <w:p w14:paraId="0D68C97C" w14:textId="77777777" w:rsidR="00091D96" w:rsidRDefault="00091D96" w:rsidP="00657085">
      <w:pPr>
        <w:ind w:firstLine="720"/>
      </w:pPr>
      <w:r>
        <w:t xml:space="preserve">The plan of this work does not contemplate the presentation of the </w:t>
      </w:r>
      <w:r w:rsidR="00657085">
        <w:t xml:space="preserve">Scriptural evidence — which to </w:t>
      </w:r>
      <w:r>
        <w:t>Universalists is dem</w:t>
      </w:r>
      <w:r w:rsidR="00657085">
        <w:t xml:space="preserve">onstrative — that our Lord and </w:t>
      </w:r>
      <w:r>
        <w:t xml:space="preserve">his apostles taught the </w:t>
      </w:r>
      <w:r w:rsidR="00657085">
        <w:t xml:space="preserve">final and universal prevalence </w:t>
      </w:r>
      <w:r>
        <w:t>of holiness and happ</w:t>
      </w:r>
      <w:r w:rsidR="00657085">
        <w:t xml:space="preserve">iness. That work is thoroughly </w:t>
      </w:r>
      <w:r>
        <w:t>done in a library of vo</w:t>
      </w:r>
      <w:r w:rsidR="00657085">
        <w:t xml:space="preserve">lumes in the literature of the </w:t>
      </w:r>
      <w:r>
        <w:t>Universalist Chu</w:t>
      </w:r>
      <w:r w:rsidR="00657085">
        <w:t xml:space="preserve">rch. Neither is it the purpose </w:t>
      </w:r>
      <w:r>
        <w:t xml:space="preserve">of the author of this </w:t>
      </w:r>
      <w:r w:rsidR="00657085">
        <w:t xml:space="preserve">book to write a history of the </w:t>
      </w:r>
      <w:r>
        <w:t>doctrine; but his sol</w:t>
      </w:r>
      <w:r w:rsidR="00657085">
        <w:t xml:space="preserve">e object is to show that those </w:t>
      </w:r>
      <w:r>
        <w:t>who obtained their rel</w:t>
      </w:r>
      <w:r w:rsidR="00657085">
        <w:t xml:space="preserve">igion almost directly from the </w:t>
      </w:r>
      <w:r>
        <w:t xml:space="preserve">lips of its author, understood it to teach the </w:t>
      </w:r>
      <w:r w:rsidR="00657085">
        <w:t xml:space="preserve">doctrine of universal salvation. </w:t>
      </w:r>
    </w:p>
    <w:p w14:paraId="0D68C97D" w14:textId="38BD221A" w:rsidR="00C606EF" w:rsidRDefault="00091D96" w:rsidP="00657085">
      <w:pPr>
        <w:ind w:firstLine="720"/>
      </w:pPr>
      <w:r>
        <w:t>Not only are copious citations given from the ancient Universalists</w:t>
      </w:r>
      <w:r w:rsidR="00657085">
        <w:t xml:space="preserve"> themselves, but abstracts and </w:t>
      </w:r>
      <w:r>
        <w:t>compendiums of their</w:t>
      </w:r>
      <w:r w:rsidR="00657085">
        <w:t xml:space="preserve"> opinions, and testimonials as </w:t>
      </w:r>
      <w:r>
        <w:t xml:space="preserve">to their scholarship </w:t>
      </w:r>
      <w:r w:rsidR="00657085">
        <w:t xml:space="preserve">and saintliness, are presented </w:t>
      </w:r>
      <w:r>
        <w:t>from the most emine</w:t>
      </w:r>
      <w:r w:rsidR="00657085">
        <w:t xml:space="preserve">nt authors who have written of </w:t>
      </w:r>
      <w:r>
        <w:t>them. No equal numbe</w:t>
      </w:r>
      <w:r w:rsidR="00657085">
        <w:t xml:space="preserve">r of the church's early saints </w:t>
      </w:r>
      <w:r>
        <w:t>has ever received</w:t>
      </w:r>
      <w:r w:rsidR="00657085">
        <w:t xml:space="preserve"> such glowing eulogies from so </w:t>
      </w:r>
      <w:r>
        <w:t>many scholars and critic</w:t>
      </w:r>
      <w:r w:rsidR="00657085">
        <w:t xml:space="preserve">s as the ancient Universalists </w:t>
      </w:r>
      <w:r>
        <w:t>have extorted from</w:t>
      </w:r>
      <w:r w:rsidR="00657085">
        <w:t xml:space="preserve"> such authors as Socrates, Neander, M</w:t>
      </w:r>
      <w:r>
        <w:t>oshei</w:t>
      </w:r>
      <w:r w:rsidR="00657085">
        <w:t xml:space="preserve">m, </w:t>
      </w:r>
      <w:proofErr w:type="spellStart"/>
      <w:r w:rsidR="00657085">
        <w:t>Huet</w:t>
      </w:r>
      <w:proofErr w:type="spellEnd"/>
      <w:r w:rsidR="00657085">
        <w:t xml:space="preserve">, Dorner, </w:t>
      </w:r>
      <w:proofErr w:type="spellStart"/>
      <w:r w:rsidR="00657085">
        <w:t>Dietelmaier</w:t>
      </w:r>
      <w:proofErr w:type="spellEnd"/>
      <w:r w:rsidR="00657085">
        <w:t xml:space="preserve">, </w:t>
      </w:r>
      <w:r>
        <w:t>Beecher, Schaff</w:t>
      </w:r>
      <w:r w:rsidR="00657085">
        <w:t>, Plumptre, Bigg, Farrar, Bun</w:t>
      </w:r>
      <w:r>
        <w:t>sen, Cave, Westc</w:t>
      </w:r>
      <w:r w:rsidR="00657085">
        <w:t xml:space="preserve">ott, Robertson, Butler, Allen, </w:t>
      </w:r>
      <w:r>
        <w:t xml:space="preserve">De </w:t>
      </w:r>
      <w:proofErr w:type="spellStart"/>
      <w:r>
        <w:t>Pressense</w:t>
      </w:r>
      <w:proofErr w:type="spellEnd"/>
      <w:r>
        <w:t>,</w:t>
      </w:r>
      <w:r w:rsidR="00657085">
        <w:t xml:space="preserve"> </w:t>
      </w:r>
      <w:proofErr w:type="spellStart"/>
      <w:r w:rsidR="00657085">
        <w:t>Gieseler</w:t>
      </w:r>
      <w:proofErr w:type="spellEnd"/>
      <w:r w:rsidR="00657085">
        <w:t xml:space="preserve">, Lardner, Hagenbach, </w:t>
      </w:r>
      <w:r>
        <w:t>Blunt, and others</w:t>
      </w:r>
      <w:r w:rsidR="00657085">
        <w:t>, not professed Universalists.</w:t>
      </w:r>
      <w:r w:rsidR="00334E59">
        <w:rPr>
          <w:rStyle w:val="FootnoteReference"/>
        </w:rPr>
        <w:footnoteReference w:id="21"/>
      </w:r>
      <w:r w:rsidR="00657085">
        <w:t xml:space="preserve"> </w:t>
      </w:r>
      <w:r>
        <w:t xml:space="preserve">Their eulogies found </w:t>
      </w:r>
      <w:r w:rsidR="00657085">
        <w:t>in these pages would alone jus</w:t>
      </w:r>
      <w:r>
        <w:t xml:space="preserve">tify the publication of this volume. </w:t>
      </w:r>
    </w:p>
    <w:p w14:paraId="21724B3D" w14:textId="76B3F31F" w:rsidR="00091D96" w:rsidRDefault="00C606EF" w:rsidP="00C606EF">
      <w:r>
        <w:br w:type="page"/>
      </w:r>
    </w:p>
    <w:p w14:paraId="0D68C97E" w14:textId="0D84FDC1" w:rsidR="00091D96" w:rsidRDefault="006A37A5" w:rsidP="006A37A5">
      <w:pPr>
        <w:pStyle w:val="Heading1"/>
        <w:numPr>
          <w:ilvl w:val="0"/>
          <w:numId w:val="6"/>
        </w:numPr>
      </w:pPr>
      <w:bookmarkStart w:id="4" w:name="_Toc59109928"/>
      <w:r>
        <w:lastRenderedPageBreak/>
        <w:t>The Earliest Creeds.</w:t>
      </w:r>
      <w:bookmarkEnd w:id="4"/>
    </w:p>
    <w:p w14:paraId="63CD819D" w14:textId="73EB0846" w:rsidR="0040099B" w:rsidRDefault="0040099B" w:rsidP="0040099B">
      <w:r>
        <w:tab/>
      </w:r>
      <w:r w:rsidR="00091D96">
        <w:t>An examination of the earliest Christian creeds and declarations of Christian opinion disc</w:t>
      </w:r>
      <w:r w:rsidR="00657085">
        <w:t xml:space="preserve">loses the </w:t>
      </w:r>
      <w:r w:rsidR="00091D96">
        <w:t xml:space="preserve">fact </w:t>
      </w:r>
      <w:r w:rsidR="00657085">
        <w:t xml:space="preserve">that no formulary of Christian </w:t>
      </w:r>
      <w:r w:rsidR="00091D96">
        <w:t>Teaching of the beli</w:t>
      </w:r>
      <w:r w:rsidR="00657085">
        <w:t xml:space="preserve">ef for several centuries after </w:t>
      </w:r>
      <w:r w:rsidR="00091D96">
        <w:t>Christ</w:t>
      </w:r>
      <w:r w:rsidR="00657085">
        <w:t xml:space="preserve"> contained anything incompati</w:t>
      </w:r>
      <w:r w:rsidR="00091D96">
        <w:t>ble wi</w:t>
      </w:r>
      <w:r w:rsidR="00657085">
        <w:t>th the broad faith of the Gos</w:t>
      </w:r>
      <w:r w:rsidR="00091D96">
        <w:t>pel — the universal r</w:t>
      </w:r>
      <w:r>
        <w:t>edemption of mankind from sin.</w:t>
      </w:r>
    </w:p>
    <w:p w14:paraId="1AA95DD8" w14:textId="3EC450F3" w:rsidR="0040099B" w:rsidRDefault="0040099B" w:rsidP="0040099B">
      <w:pPr>
        <w:pStyle w:val="Heading2"/>
      </w:pPr>
      <w:bookmarkStart w:id="5" w:name="_Toc59109929"/>
      <w:r>
        <w:t>Teaching of the Twelve Apostles.</w:t>
      </w:r>
      <w:bookmarkEnd w:id="5"/>
    </w:p>
    <w:p w14:paraId="687D5B29" w14:textId="56EB5978" w:rsidR="00F533E7" w:rsidRDefault="00091D96" w:rsidP="005F1C9D">
      <w:pPr>
        <w:ind w:firstLine="720"/>
      </w:pPr>
      <w:r>
        <w:t>The earliest of all th</w:t>
      </w:r>
      <w:r w:rsidR="00657085">
        <w:t xml:space="preserve">e documents pertaining to this </w:t>
      </w:r>
      <w:r w:rsidR="00676124">
        <w:t xml:space="preserve">subject is the </w:t>
      </w:r>
      <w:r w:rsidRPr="00676124">
        <w:rPr>
          <w:i/>
        </w:rPr>
        <w:t>Teac</w:t>
      </w:r>
      <w:r w:rsidR="00676124" w:rsidRPr="00676124">
        <w:rPr>
          <w:i/>
        </w:rPr>
        <w:t>hing of the Twelve Apostles</w:t>
      </w:r>
      <w:r w:rsidR="00676124">
        <w:t>.</w:t>
      </w:r>
      <w:r w:rsidR="00657085">
        <w:t xml:space="preserve"> </w:t>
      </w:r>
      <w:r>
        <w:t>This work was d</w:t>
      </w:r>
      <w:r w:rsidR="00657085">
        <w:t xml:space="preserve">iscovered in manuscript in the </w:t>
      </w:r>
      <w:r>
        <w:t xml:space="preserve">library of the Holy </w:t>
      </w:r>
      <w:r w:rsidR="00657085">
        <w:t xml:space="preserve">Sepulcher, in Constantinople, by </w:t>
      </w:r>
      <w:proofErr w:type="spellStart"/>
      <w:r>
        <w:t>Philotheos</w:t>
      </w:r>
      <w:proofErr w:type="spellEnd"/>
      <w:r>
        <w:t xml:space="preserve"> </w:t>
      </w:r>
      <w:proofErr w:type="spellStart"/>
      <w:r>
        <w:t>Bryenn</w:t>
      </w:r>
      <w:r w:rsidR="00657085">
        <w:t>ios</w:t>
      </w:r>
      <w:proofErr w:type="spellEnd"/>
      <w:r w:rsidR="00657085">
        <w:t>,</w:t>
      </w:r>
      <w:r w:rsidR="00F0105C">
        <w:rPr>
          <w:rStyle w:val="FootnoteReference"/>
        </w:rPr>
        <w:footnoteReference w:id="22"/>
      </w:r>
      <w:r w:rsidR="00657085">
        <w:t xml:space="preserve"> and published in 1875. It </w:t>
      </w:r>
      <w:r>
        <w:t>was bound with</w:t>
      </w:r>
      <w:r w:rsidR="00676124">
        <w:t xml:space="preserve"> Chrysostom's</w:t>
      </w:r>
      <w:r w:rsidR="00F0105C">
        <w:rPr>
          <w:rStyle w:val="FootnoteReference"/>
        </w:rPr>
        <w:footnoteReference w:id="23"/>
      </w:r>
      <w:r w:rsidR="00676124">
        <w:t xml:space="preserve"> </w:t>
      </w:r>
      <w:r w:rsidR="00657085" w:rsidRPr="00676124">
        <w:rPr>
          <w:i/>
        </w:rPr>
        <w:t xml:space="preserve">Synopsis of the </w:t>
      </w:r>
      <w:r w:rsidRPr="00676124">
        <w:rPr>
          <w:i/>
        </w:rPr>
        <w:t>Works of the Old Te</w:t>
      </w:r>
      <w:r w:rsidR="00676124" w:rsidRPr="00676124">
        <w:rPr>
          <w:i/>
        </w:rPr>
        <w:t>stament</w:t>
      </w:r>
      <w:r w:rsidR="00676124">
        <w:t xml:space="preserve">, the </w:t>
      </w:r>
      <w:r w:rsidR="00676124" w:rsidRPr="00676124">
        <w:rPr>
          <w:i/>
        </w:rPr>
        <w:t>Epistle of Barnabas</w:t>
      </w:r>
      <w:r w:rsidR="00676124">
        <w:t>,</w:t>
      </w:r>
      <w:r w:rsidR="00657085">
        <w:t xml:space="preserve"> AD</w:t>
      </w:r>
      <w:r>
        <w:t xml:space="preserve"> 70-120 </w:t>
      </w:r>
      <w:r w:rsidR="00657085">
        <w:t>— two epistles of Clement, and less</w:t>
      </w:r>
      <w:r w:rsidR="00676124">
        <w:t xml:space="preserve"> important works. The </w:t>
      </w:r>
      <w:r w:rsidR="00676124" w:rsidRPr="00676124">
        <w:rPr>
          <w:i/>
        </w:rPr>
        <w:t>Teaching of the Twelve Apostles</w:t>
      </w:r>
      <w:r w:rsidR="00657085">
        <w:t xml:space="preserve"> was quoted </w:t>
      </w:r>
      <w:r>
        <w:t>by Clement of Alexa</w:t>
      </w:r>
      <w:r w:rsidR="00657085">
        <w:t>ndria, by Eusebius and by Athanas</w:t>
      </w:r>
      <w:r>
        <w:t>ius, so that it must</w:t>
      </w:r>
      <w:r w:rsidR="00676124">
        <w:t xml:space="preserve"> have been recognized as early </w:t>
      </w:r>
      <w:r w:rsidR="00657085">
        <w:t>as AD</w:t>
      </w:r>
      <w:r>
        <w:t xml:space="preserve"> 200. I</w:t>
      </w:r>
      <w:r w:rsidR="00657085">
        <w:t>t was undoubtedly composed between AD</w:t>
      </w:r>
      <w:r>
        <w:t xml:space="preserve"> 120 a</w:t>
      </w:r>
      <w:r w:rsidR="00657085">
        <w:t xml:space="preserve">nd 160. An American edition of </w:t>
      </w:r>
      <w:r>
        <w:t>the Greek text and an E</w:t>
      </w:r>
      <w:r w:rsidR="00657085">
        <w:t>nglish translation were pub</w:t>
      </w:r>
      <w:r>
        <w:t xml:space="preserve">lished in New York </w:t>
      </w:r>
      <w:r w:rsidR="00657085">
        <w:t xml:space="preserve">in 1884, with notes by Roswell </w:t>
      </w:r>
      <w:r>
        <w:t>D. Hitchcock</w:t>
      </w:r>
      <w:r w:rsidR="00F0105C">
        <w:rPr>
          <w:rStyle w:val="FootnoteReference"/>
        </w:rPr>
        <w:footnoteReference w:id="24"/>
      </w:r>
      <w:r>
        <w:t xml:space="preserve"> an</w:t>
      </w:r>
      <w:r w:rsidR="00657085">
        <w:t>d Francis Brown,</w:t>
      </w:r>
      <w:r w:rsidR="00F0105C">
        <w:rPr>
          <w:rStyle w:val="FootnoteReference"/>
        </w:rPr>
        <w:footnoteReference w:id="25"/>
      </w:r>
      <w:r w:rsidR="00657085">
        <w:t xml:space="preserve"> professors in </w:t>
      </w:r>
      <w:r>
        <w:t xml:space="preserve">Union Theological </w:t>
      </w:r>
      <w:r w:rsidR="00657085">
        <w:t xml:space="preserve">Seminary, New York, from which </w:t>
      </w:r>
      <w:r>
        <w:t>we quote. It is enti</w:t>
      </w:r>
      <w:r w:rsidR="00657085">
        <w:t xml:space="preserve">rely silent on the duration of </w:t>
      </w:r>
      <w:r>
        <w:t>punishment. It describes t</w:t>
      </w:r>
      <w:r w:rsidR="00657085">
        <w:t xml:space="preserve">he two ways of life and </w:t>
      </w:r>
      <w:r>
        <w:t>death, in its sixteen c</w:t>
      </w:r>
      <w:r w:rsidR="00657085">
        <w:t>hapters, and indicates the re</w:t>
      </w:r>
      <w:r>
        <w:t>wards and the penalt</w:t>
      </w:r>
      <w:r w:rsidR="00657085">
        <w:t xml:space="preserve">ies of the good way and of the </w:t>
      </w:r>
      <w:r>
        <w:t>evil way as any Uni</w:t>
      </w:r>
      <w:r w:rsidR="00657085">
        <w:t xml:space="preserve">versalist would do — as Origen </w:t>
      </w:r>
      <w:r>
        <w:t>and Basil did. God i</w:t>
      </w:r>
      <w:r w:rsidR="00657085">
        <w:t xml:space="preserve">s thanked for giving spiritual </w:t>
      </w:r>
      <w:r w:rsidR="00BA51ED">
        <w:t>food and drink and "</w:t>
      </w:r>
      <w:proofErr w:type="spellStart"/>
      <w:r w:rsidR="00BA51ED" w:rsidRPr="00676124">
        <w:rPr>
          <w:i/>
        </w:rPr>
        <w:t>aeonian</w:t>
      </w:r>
      <w:proofErr w:type="spellEnd"/>
      <w:r w:rsidR="00BA51ED">
        <w:t xml:space="preserve"> life."</w:t>
      </w:r>
      <w:r w:rsidR="00262CFE">
        <w:rPr>
          <w:rStyle w:val="FootnoteReference"/>
        </w:rPr>
        <w:footnoteReference w:id="26"/>
      </w:r>
      <w:r w:rsidR="00BA51ED">
        <w:t xml:space="preserve"> </w:t>
      </w:r>
    </w:p>
    <w:p w14:paraId="07EB57D8" w14:textId="77777777" w:rsidR="00F533E7" w:rsidRDefault="00BA51ED" w:rsidP="005F1C9D">
      <w:pPr>
        <w:ind w:firstLine="720"/>
      </w:pPr>
      <w:r>
        <w:t>The last chap</w:t>
      </w:r>
      <w:r w:rsidR="00091D96">
        <w:t>ter exhorts Christian</w:t>
      </w:r>
      <w:r>
        <w:t xml:space="preserve">s to watch against the terrors </w:t>
      </w:r>
      <w:r w:rsidR="00091D96">
        <w:t>and judgments t</w:t>
      </w:r>
      <w:r>
        <w:t xml:space="preserve">hat shall come "when the earth </w:t>
      </w:r>
      <w:r w:rsidR="00091D96">
        <w:t>shall be given unto his</w:t>
      </w:r>
      <w:r>
        <w:t xml:space="preserve"> (the world deceiver's) hands. </w:t>
      </w:r>
      <w:r w:rsidR="00091D96">
        <w:t>Then all created m</w:t>
      </w:r>
      <w:r>
        <w:t xml:space="preserve">en shall come into the fire of </w:t>
      </w:r>
      <w:r w:rsidR="00091D96">
        <w:t>trial, and many shal</w:t>
      </w:r>
      <w:r>
        <w:t>l be made to stumble and per</w:t>
      </w:r>
      <w:r w:rsidR="00091D96">
        <w:t xml:space="preserve">ish. But they that </w:t>
      </w:r>
      <w:r>
        <w:t xml:space="preserve">endure in their faith shall be </w:t>
      </w:r>
      <w:r w:rsidR="00091D96">
        <w:t>saved from this cu</w:t>
      </w:r>
      <w:r>
        <w:t>rse. And then shall appear the signs of the truth</w:t>
      </w:r>
      <w:r w:rsidR="00091D96">
        <w:t>; fi</w:t>
      </w:r>
      <w:r>
        <w:t>rst, the sign of an opening in heaven</w:t>
      </w:r>
      <w:r w:rsidR="00091D96">
        <w:t>; then the sign</w:t>
      </w:r>
      <w:r>
        <w:t xml:space="preserve"> of the trumpet's sound; and, </w:t>
      </w:r>
      <w:r w:rsidR="00091D96">
        <w:t>thirdly, the resurrec</w:t>
      </w:r>
      <w:r>
        <w:t xml:space="preserve">tion from the dead, yet not of </w:t>
      </w:r>
      <w:r w:rsidR="00091D96">
        <w:t>al</w:t>
      </w:r>
      <w:r w:rsidR="00F0105C">
        <w:t>l, but as it has</w:t>
      </w:r>
      <w:r>
        <w:t xml:space="preserve"> been said: 'The Lord will come </w:t>
      </w:r>
      <w:r w:rsidR="00091D96">
        <w:t xml:space="preserve">and all his saints </w:t>
      </w:r>
      <w:r>
        <w:t xml:space="preserve">with him. Then shall the world </w:t>
      </w:r>
      <w:r w:rsidR="00091D96">
        <w:t>see the Lord com</w:t>
      </w:r>
      <w:r>
        <w:t>ing upon the clouds of heaven.'"</w:t>
      </w:r>
      <w:r w:rsidR="00F533E7">
        <w:rPr>
          <w:rStyle w:val="FootnoteReference"/>
        </w:rPr>
        <w:footnoteReference w:id="27"/>
      </w:r>
      <w:r>
        <w:t xml:space="preserve"> </w:t>
      </w:r>
      <w:r w:rsidR="00091D96">
        <w:t>This resurrection must be regarded as a moral o</w:t>
      </w:r>
      <w:r>
        <w:t xml:space="preserve">ne, </w:t>
      </w:r>
      <w:r w:rsidR="00091D96">
        <w:t xml:space="preserve">as it is not "of all the </w:t>
      </w:r>
      <w:r>
        <w:t xml:space="preserve">dead," but of the saints only. </w:t>
      </w:r>
      <w:r w:rsidR="00091D96">
        <w:t>There is not a whisp</w:t>
      </w:r>
      <w:r>
        <w:t xml:space="preserve">er in this ancient document of </w:t>
      </w:r>
      <w:r w:rsidR="00091D96">
        <w:t>endless punishment, an</w:t>
      </w:r>
      <w:r>
        <w:t xml:space="preserve">d its testimony, therefore, is </w:t>
      </w:r>
      <w:r w:rsidR="00091D96">
        <w:t>that that dogma was</w:t>
      </w:r>
      <w:r>
        <w:t xml:space="preserve"> not in the second century regarded as a part of "</w:t>
      </w:r>
      <w:r w:rsidR="00091D96">
        <w:t>the teaching of</w:t>
      </w:r>
      <w:r>
        <w:t xml:space="preserve"> the apostles." </w:t>
      </w:r>
    </w:p>
    <w:p w14:paraId="2CDB1B06" w14:textId="77777777" w:rsidR="00F533E7" w:rsidRDefault="00091D96" w:rsidP="005F1C9D">
      <w:pPr>
        <w:ind w:firstLine="720"/>
      </w:pPr>
      <w:r>
        <w:t>When describing the en</w:t>
      </w:r>
      <w:r w:rsidR="00BA51ED">
        <w:t xml:space="preserve">dlessness of being it uses the </w:t>
      </w:r>
      <w:r>
        <w:t xml:space="preserve">word </w:t>
      </w:r>
      <w:r w:rsidRPr="00676124">
        <w:rPr>
          <w:i/>
        </w:rPr>
        <w:t>athanasias</w:t>
      </w:r>
      <w:r>
        <w:t>, but des</w:t>
      </w:r>
      <w:r w:rsidR="00BA51ED">
        <w:t>cribes the glory of Christ, as do the Scriptures, as for ages (</w:t>
      </w:r>
      <w:proofErr w:type="spellStart"/>
      <w:r w:rsidR="00BA51ED" w:rsidRPr="00BA51ED">
        <w:rPr>
          <w:i/>
        </w:rPr>
        <w:t>eis</w:t>
      </w:r>
      <w:proofErr w:type="spellEnd"/>
      <w:r w:rsidR="00BA51ED" w:rsidRPr="00BA51ED">
        <w:rPr>
          <w:i/>
        </w:rPr>
        <w:t xml:space="preserve"> </w:t>
      </w:r>
      <w:proofErr w:type="spellStart"/>
      <w:r w:rsidR="00BA51ED" w:rsidRPr="00BA51ED">
        <w:rPr>
          <w:i/>
        </w:rPr>
        <w:t>tous</w:t>
      </w:r>
      <w:proofErr w:type="spellEnd"/>
      <w:r w:rsidR="00BA51ED" w:rsidRPr="00BA51ED">
        <w:rPr>
          <w:i/>
        </w:rPr>
        <w:t xml:space="preserve"> </w:t>
      </w:r>
      <w:proofErr w:type="spellStart"/>
      <w:r w:rsidR="00BA51ED" w:rsidRPr="00BA51ED">
        <w:rPr>
          <w:i/>
        </w:rPr>
        <w:t>aion</w:t>
      </w:r>
      <w:r w:rsidRPr="00BA51ED">
        <w:rPr>
          <w:i/>
        </w:rPr>
        <w:t>as</w:t>
      </w:r>
      <w:proofErr w:type="spellEnd"/>
      <w:r w:rsidR="00F0105C">
        <w:t>). In Chapter 11</w:t>
      </w:r>
      <w:r w:rsidR="00BA51ED">
        <w:t xml:space="preserve"> occurs this language: “</w:t>
      </w:r>
      <w:r>
        <w:t xml:space="preserve">Every sin </w:t>
      </w:r>
      <w:r w:rsidR="00BA51ED">
        <w:t xml:space="preserve">shall </w:t>
      </w:r>
      <w:r>
        <w:t>be forgiven, but</w:t>
      </w:r>
      <w:r w:rsidR="00BA51ED">
        <w:t xml:space="preserve"> this sin shall not be forgiven” (the </w:t>
      </w:r>
      <w:r>
        <w:t xml:space="preserve">sin </w:t>
      </w:r>
      <w:r w:rsidR="00BA51ED">
        <w:t>of an apostle asking money for hi</w:t>
      </w:r>
      <w:r>
        <w:t>s services)</w:t>
      </w:r>
      <w:r w:rsidR="00BA51ED">
        <w:t xml:space="preserve">; but </w:t>
      </w:r>
      <w:r>
        <w:t>that form of expression</w:t>
      </w:r>
      <w:r w:rsidR="00BA51ED">
        <w:t xml:space="preserve"> is clearly in accordance with </w:t>
      </w:r>
      <w:r>
        <w:t xml:space="preserve">the Scriptural method </w:t>
      </w:r>
      <w:r w:rsidR="00BA51ED">
        <w:t>of adding force to an affirma</w:t>
      </w:r>
      <w:r>
        <w:t>tive by a negative, and vice v</w:t>
      </w:r>
      <w:r w:rsidR="00BA51ED">
        <w:t>ersa, as in the words (Matt. 17:22): "</w:t>
      </w:r>
      <w:r>
        <w:t>No</w:t>
      </w:r>
      <w:r w:rsidR="00BA51ED">
        <w:t>t until seven times, but until seve</w:t>
      </w:r>
      <w:r w:rsidR="00676124">
        <w:t xml:space="preserve">nty times seven." </w:t>
      </w:r>
    </w:p>
    <w:p w14:paraId="6DDE7970" w14:textId="3BA57EDE" w:rsidR="0040099B" w:rsidRDefault="00676124" w:rsidP="005F1C9D">
      <w:pPr>
        <w:ind w:firstLine="720"/>
      </w:pPr>
      <w:r>
        <w:lastRenderedPageBreak/>
        <w:t xml:space="preserve">In </w:t>
      </w:r>
      <w:r w:rsidR="00F533E7">
        <w:t>summary</w:t>
      </w:r>
      <w:r>
        <w:t>,</w:t>
      </w:r>
      <w:r w:rsidR="00F533E7">
        <w:rPr>
          <w:rStyle w:val="EndnoteReference"/>
        </w:rPr>
        <w:endnoteReference w:id="3"/>
      </w:r>
      <w:r>
        <w:t xml:space="preserve"> the </w:t>
      </w:r>
      <w:r w:rsidR="00BA51ED" w:rsidRPr="00676124">
        <w:rPr>
          <w:i/>
        </w:rPr>
        <w:t>Teaching</w:t>
      </w:r>
      <w:r w:rsidR="00262CFE">
        <w:rPr>
          <w:i/>
        </w:rPr>
        <w:t xml:space="preserve"> of the Twelve Apostles</w:t>
      </w:r>
      <w:r w:rsidR="00BA51ED">
        <w:t xml:space="preserve"> </w:t>
      </w:r>
      <w:r w:rsidR="00091D96">
        <w:t>shows throughout tha</w:t>
      </w:r>
      <w:r w:rsidR="00BA51ED">
        <w:t xml:space="preserve">t the most ancient doctrine of </w:t>
      </w:r>
      <w:r w:rsidR="00091D96">
        <w:t>the church, after the</w:t>
      </w:r>
      <w:r w:rsidR="00BA51ED">
        <w:t xml:space="preserve"> apostles, was in perfect har</w:t>
      </w:r>
      <w:r w:rsidR="00091D96">
        <w:t>mony with u</w:t>
      </w:r>
      <w:r w:rsidR="00BA51ED">
        <w:t xml:space="preserve">niversal salvation. Cyprian, AD 250, </w:t>
      </w:r>
      <w:r w:rsidR="00091D96">
        <w:t xml:space="preserve">in a letter to his son </w:t>
      </w:r>
      <w:r w:rsidR="00BA51ED">
        <w:t>Magnus, tells us that in addi</w:t>
      </w:r>
      <w:r w:rsidR="00091D96">
        <w:t>tion to the baptisma</w:t>
      </w:r>
      <w:r w:rsidR="00BA51ED">
        <w:t xml:space="preserve">l formula converts were asked, </w:t>
      </w:r>
      <w:r w:rsidR="0040099B">
        <w:t>"Do y</w:t>
      </w:r>
      <w:r w:rsidR="00091D96">
        <w:t>ou believe in t</w:t>
      </w:r>
      <w:r w:rsidR="00BA51ED">
        <w:t>he remission of sins and eter</w:t>
      </w:r>
      <w:r w:rsidR="00091D96">
        <w:t xml:space="preserve">nal life through the holy church?" </w:t>
      </w:r>
    </w:p>
    <w:p w14:paraId="64B3397A" w14:textId="1B9BB03A" w:rsidR="0040099B" w:rsidRDefault="0040099B" w:rsidP="0040099B">
      <w:pPr>
        <w:pStyle w:val="Heading2"/>
      </w:pPr>
      <w:bookmarkStart w:id="6" w:name="_Toc59109930"/>
      <w:r>
        <w:t>The Apostles’ Creed.</w:t>
      </w:r>
      <w:bookmarkEnd w:id="6"/>
    </w:p>
    <w:p w14:paraId="75EB958D" w14:textId="77777777" w:rsidR="00F533E7" w:rsidRDefault="00BA51ED" w:rsidP="005F1C9D">
      <w:pPr>
        <w:ind w:firstLine="720"/>
      </w:pPr>
      <w:r>
        <w:t>"</w:t>
      </w:r>
      <w:r w:rsidR="00091D96">
        <w:t>The Apostles' Cr</w:t>
      </w:r>
      <w:r>
        <w:t>eed,"</w:t>
      </w:r>
      <w:r w:rsidR="00F533E7">
        <w:t xml:space="preserve"> </w:t>
      </w:r>
      <w:r w:rsidR="00F533E7">
        <w:rPr>
          <w:i/>
        </w:rPr>
        <w:t>so called</w:t>
      </w:r>
      <w:r w:rsidR="00F533E7">
        <w:t>,</w:t>
      </w:r>
      <w:r>
        <w:t xml:space="preserve"> the oldest ex</w:t>
      </w:r>
      <w:r w:rsidR="00091D96">
        <w:t>isting authorized declara</w:t>
      </w:r>
      <w:r>
        <w:t xml:space="preserve">tion of Christian faith in the </w:t>
      </w:r>
      <w:r w:rsidR="00091D96">
        <w:t xml:space="preserve">shape </w:t>
      </w:r>
      <w:r>
        <w:t>of a creed was probably in ex</w:t>
      </w:r>
      <w:r w:rsidR="00091D96">
        <w:t>istence</w:t>
      </w:r>
      <w:r>
        <w:t xml:space="preserve"> in various modified forms for </w:t>
      </w:r>
      <w:r w:rsidR="00091D96">
        <w:t>a cent</w:t>
      </w:r>
      <w:r>
        <w:t xml:space="preserve">ury or so before the beginning </w:t>
      </w:r>
      <w:r w:rsidR="00091D96">
        <w:t>of the Fourth C</w:t>
      </w:r>
      <w:r>
        <w:t xml:space="preserve">entury, when it took its </w:t>
      </w:r>
      <w:r w:rsidR="00091D96">
        <w:t>pre</w:t>
      </w:r>
      <w:r w:rsidR="00676124">
        <w:t>sent shape, possibly between AD</w:t>
      </w:r>
      <w:r w:rsidR="00091D96">
        <w:t xml:space="preserve"> </w:t>
      </w:r>
      <w:r>
        <w:t xml:space="preserve">250 and 350. It </w:t>
      </w:r>
      <w:r w:rsidR="00091D96">
        <w:t>is first found in Rufinu</w:t>
      </w:r>
      <w:r>
        <w:t xml:space="preserve">s, who wrote at the end of the </w:t>
      </w:r>
      <w:r w:rsidR="00091D96">
        <w:t>Fourth and the begi</w:t>
      </w:r>
      <w:r>
        <w:t xml:space="preserve">nning of the Fifth Century. No </w:t>
      </w:r>
      <w:r w:rsidR="00091D96">
        <w:t>allusion is made to it befo</w:t>
      </w:r>
      <w:r>
        <w:t>re these dates by Justin Mar</w:t>
      </w:r>
      <w:r w:rsidR="00091D96">
        <w:t>tyr, Clemen</w:t>
      </w:r>
      <w:r>
        <w:t>t, Origen, the historian Euseb</w:t>
      </w:r>
      <w:r w:rsidR="00091D96">
        <w:t>ius,</w:t>
      </w:r>
      <w:r>
        <w:t xml:space="preserve"> </w:t>
      </w:r>
      <w:r w:rsidR="00091D96">
        <w:t xml:space="preserve">or any of their contemporaries, all </w:t>
      </w:r>
      <w:r w:rsidR="00F533E7">
        <w:t xml:space="preserve">of </w:t>
      </w:r>
      <w:r w:rsidR="00091D96">
        <w:t xml:space="preserve">whom make declarations of Christian belief, nor is there any hint in antecedent literature that any </w:t>
      </w:r>
      <w:r>
        <w:t>such document existed. Individ</w:t>
      </w:r>
      <w:r w:rsidR="00091D96">
        <w:t>ual declarations of faith were made, however, quit</w:t>
      </w:r>
      <w:r>
        <w:t xml:space="preserve">e </w:t>
      </w:r>
      <w:r w:rsidR="00091D96">
        <w:t xml:space="preserve">unlike the </w:t>
      </w:r>
      <w:r w:rsidR="005F1C9D">
        <w:t xml:space="preserve">pseudo Apostles' Creed, by Irenaeus, Tertullian, Cyprian, Gregory Thaumaturgus, etc. </w:t>
      </w:r>
    </w:p>
    <w:p w14:paraId="0D68C980" w14:textId="1D87E2A4" w:rsidR="00091D96" w:rsidRDefault="00093C0C" w:rsidP="005F1C9D">
      <w:pPr>
        <w:ind w:firstLine="720"/>
      </w:pPr>
      <w:r>
        <w:t xml:space="preserve">Karl </w:t>
      </w:r>
      <w:r w:rsidR="005F1C9D">
        <w:t>Hagenbach</w:t>
      </w:r>
      <w:r w:rsidR="00676124">
        <w:rPr>
          <w:rStyle w:val="FootnoteReference"/>
        </w:rPr>
        <w:footnoteReference w:id="28"/>
      </w:r>
      <w:r w:rsidR="00091D96">
        <w:t xml:space="preserve"> assure</w:t>
      </w:r>
      <w:r w:rsidR="005F1C9D">
        <w:t>s us that it was "probably in</w:t>
      </w:r>
      <w:r w:rsidR="00091D96">
        <w:t>spired of various co</w:t>
      </w:r>
      <w:r w:rsidR="005F1C9D">
        <w:t xml:space="preserve">nfessions of faith used by the </w:t>
      </w:r>
      <w:r w:rsidR="00091D96">
        <w:t xml:space="preserve">primitive church in </w:t>
      </w:r>
      <w:r w:rsidR="005F1C9D">
        <w:t>the baptismal service.”</w:t>
      </w:r>
      <w:r w:rsidR="00676124">
        <w:rPr>
          <w:rStyle w:val="FootnoteReference"/>
        </w:rPr>
        <w:footnoteReference w:id="29"/>
      </w:r>
      <w:r w:rsidR="005F1C9D">
        <w:t xml:space="preserve"> </w:t>
      </w:r>
      <w:r>
        <w:t xml:space="preserve">Johann Lorenz von </w:t>
      </w:r>
      <w:r w:rsidR="005F1C9D">
        <w:t>Mosheim</w:t>
      </w:r>
      <w:r>
        <w:rPr>
          <w:rStyle w:val="FootnoteReference"/>
        </w:rPr>
        <w:footnoteReference w:id="30"/>
      </w:r>
      <w:r w:rsidR="005F1C9D">
        <w:t xml:space="preserve"> </w:t>
      </w:r>
      <w:r w:rsidR="00091D96">
        <w:t>declares: "All</w:t>
      </w:r>
      <w:r w:rsidR="005F1C9D">
        <w:t xml:space="preserve"> who have any knowledge of an</w:t>
      </w:r>
      <w:r w:rsidR="00091D96">
        <w:t>tiquity confess unanimou</w:t>
      </w:r>
      <w:r w:rsidR="005F1C9D">
        <w:t xml:space="preserve">sly that the opinion (that the </w:t>
      </w:r>
      <w:r w:rsidR="00091D96">
        <w:t>apostles composed the Apostles' Creed) is a mistake</w:t>
      </w:r>
      <w:r w:rsidR="005F1C9D">
        <w:t xml:space="preserve"> and has no foundation.”</w:t>
      </w:r>
      <w:r w:rsidR="005F1C9D">
        <w:rPr>
          <w:rStyle w:val="FootnoteReference"/>
        </w:rPr>
        <w:footnoteReference w:id="31"/>
      </w:r>
    </w:p>
    <w:p w14:paraId="0D68C981" w14:textId="355981A9" w:rsidR="00091D96" w:rsidRPr="005F1C9D" w:rsidRDefault="00091D96" w:rsidP="005F1C9D">
      <w:pPr>
        <w:ind w:firstLine="720"/>
        <w:rPr>
          <w:i/>
        </w:rPr>
      </w:pPr>
      <w:r>
        <w:t>The clauses "the Holy Catholic Church," "the communion of Saint</w:t>
      </w:r>
      <w:r w:rsidR="005F1C9D">
        <w:t xml:space="preserve">s," "the forgiveness of sins," were added after AD 250. "He descended into </w:t>
      </w:r>
      <w:r>
        <w:t>hell" was later than t</w:t>
      </w:r>
      <w:r w:rsidR="005F1C9D">
        <w:t>he compilation of the original creed — as late as AD</w:t>
      </w:r>
      <w:r>
        <w:t xml:space="preserve"> 3</w:t>
      </w:r>
      <w:r w:rsidR="005F1C9D">
        <w:t xml:space="preserve">59. The document is here </w:t>
      </w:r>
      <w:r>
        <w:t>given. The port</w:t>
      </w:r>
      <w:r w:rsidR="005F1C9D">
        <w:t xml:space="preserve">ion in Roman type was probably </w:t>
      </w:r>
      <w:r>
        <w:t>adopted in the earlie</w:t>
      </w:r>
      <w:r w:rsidR="005F1C9D">
        <w:t>r part or middle of the Second Century</w:t>
      </w:r>
      <w:r w:rsidR="005F1C9D">
        <w:rPr>
          <w:rStyle w:val="FootnoteReference"/>
        </w:rPr>
        <w:footnoteReference w:id="32"/>
      </w:r>
      <w:r>
        <w:t xml:space="preserve"> and was in</w:t>
      </w:r>
      <w:r w:rsidR="005F1C9D">
        <w:t xml:space="preserve"> Greek; the Italic portion was </w:t>
      </w:r>
      <w:r>
        <w:t>added later by the R</w:t>
      </w:r>
      <w:r w:rsidR="005F1C9D">
        <w:t xml:space="preserve">oman Church, and was in Latin: </w:t>
      </w:r>
      <w:r>
        <w:t>"I believe in God the Fath</w:t>
      </w:r>
      <w:r w:rsidR="005F1C9D">
        <w:t>er Almighty (</w:t>
      </w:r>
      <w:r w:rsidR="005F1C9D" w:rsidRPr="005F1C9D">
        <w:rPr>
          <w:i/>
        </w:rPr>
        <w:t xml:space="preserve">maker </w:t>
      </w:r>
      <w:r w:rsidRPr="005F1C9D">
        <w:rPr>
          <w:i/>
        </w:rPr>
        <w:t>of heaven and earth</w:t>
      </w:r>
      <w:r>
        <w:t>) an</w:t>
      </w:r>
      <w:r w:rsidR="005F1C9D">
        <w:t xml:space="preserve">d in Jesus Christ his only son our Lord, who was </w:t>
      </w:r>
      <w:r w:rsidR="005F1C9D" w:rsidRPr="005F1C9D">
        <w:t>(</w:t>
      </w:r>
      <w:r w:rsidRPr="005F1C9D">
        <w:rPr>
          <w:i/>
        </w:rPr>
        <w:t>conceived</w:t>
      </w:r>
      <w:r w:rsidR="005F1C9D">
        <w:t xml:space="preserve">) by the Holy Ghost, </w:t>
      </w:r>
      <w:r>
        <w:t>born of the Virgin Ma</w:t>
      </w:r>
      <w:r w:rsidR="005F1C9D">
        <w:t>ry, suffered under Pontius Pilate, was crucified (</w:t>
      </w:r>
      <w:r w:rsidR="005F1C9D" w:rsidRPr="005F1C9D">
        <w:rPr>
          <w:i/>
        </w:rPr>
        <w:t>dead</w:t>
      </w:r>
      <w:r w:rsidR="005F1C9D">
        <w:t>) and buried, (</w:t>
      </w:r>
      <w:r w:rsidR="005F1C9D">
        <w:rPr>
          <w:i/>
        </w:rPr>
        <w:t xml:space="preserve">He descended </w:t>
      </w:r>
      <w:r w:rsidRPr="005F1C9D">
        <w:rPr>
          <w:i/>
        </w:rPr>
        <w:t>into hell</w:t>
      </w:r>
      <w:r>
        <w:t xml:space="preserve">). The third day he arose again from the dead; he </w:t>
      </w:r>
      <w:r w:rsidR="00AB6F4D">
        <w:t>ascended into heaven and sits</w:t>
      </w:r>
      <w:r>
        <w:t xml:space="preserve"> at the </w:t>
      </w:r>
      <w:r w:rsidR="005F1C9D">
        <w:t>right hand of (</w:t>
      </w:r>
      <w:r w:rsidRPr="005F1C9D">
        <w:rPr>
          <w:i/>
        </w:rPr>
        <w:t>God</w:t>
      </w:r>
      <w:r w:rsidR="005F1C9D">
        <w:t>) the Father (</w:t>
      </w:r>
      <w:r w:rsidRPr="005F1C9D">
        <w:rPr>
          <w:i/>
        </w:rPr>
        <w:t>Almighty</w:t>
      </w:r>
      <w:r>
        <w:t xml:space="preserve">). From thence he shall come to judge the quick and the dead. I believe in </w:t>
      </w:r>
      <w:r w:rsidR="005F1C9D">
        <w:t>the Holy Ghost, the Holy (</w:t>
      </w:r>
      <w:r w:rsidR="005F1C9D" w:rsidRPr="005F1C9D">
        <w:rPr>
          <w:i/>
        </w:rPr>
        <w:t>Cath</w:t>
      </w:r>
      <w:r w:rsidRPr="005F1C9D">
        <w:rPr>
          <w:i/>
        </w:rPr>
        <w:t>olic</w:t>
      </w:r>
      <w:r w:rsidR="005F1C9D">
        <w:t>) Church; (</w:t>
      </w:r>
      <w:r w:rsidR="005F1C9D" w:rsidRPr="005F1C9D">
        <w:rPr>
          <w:i/>
        </w:rPr>
        <w:t>the comm</w:t>
      </w:r>
      <w:r w:rsidRPr="005F1C9D">
        <w:rPr>
          <w:i/>
        </w:rPr>
        <w:t>un</w:t>
      </w:r>
      <w:r w:rsidR="005F1C9D" w:rsidRPr="005F1C9D">
        <w:rPr>
          <w:i/>
        </w:rPr>
        <w:t>ion of saints</w:t>
      </w:r>
      <w:r w:rsidR="005F1C9D">
        <w:t>) the forgive</w:t>
      </w:r>
      <w:r>
        <w:t>ness of sins;</w:t>
      </w:r>
      <w:r w:rsidR="005F1C9D">
        <w:t xml:space="preserve"> the resurrection of the body; (</w:t>
      </w:r>
      <w:r w:rsidRPr="005F1C9D">
        <w:rPr>
          <w:i/>
        </w:rPr>
        <w:t xml:space="preserve">and the </w:t>
      </w:r>
      <w:r w:rsidR="005F1C9D" w:rsidRPr="005F1C9D">
        <w:rPr>
          <w:i/>
        </w:rPr>
        <w:t>life everlasting</w:t>
      </w:r>
      <w:r w:rsidR="005F1C9D">
        <w:rPr>
          <w:rStyle w:val="FootnoteReference"/>
          <w:i/>
        </w:rPr>
        <w:footnoteReference w:id="33"/>
      </w:r>
      <w:r w:rsidR="005F1C9D">
        <w:t>)</w:t>
      </w:r>
      <w:r>
        <w:t xml:space="preserve">. Amen." </w:t>
      </w:r>
    </w:p>
    <w:p w14:paraId="0D68C982" w14:textId="77777777" w:rsidR="00091D96" w:rsidRDefault="00091D96" w:rsidP="005F1C9D">
      <w:pPr>
        <w:ind w:firstLine="720"/>
      </w:pPr>
      <w:r>
        <w:t>It will be seen that not a word is here uttered of the duration of pun</w:t>
      </w:r>
      <w:r w:rsidR="005F1C9D">
        <w:t xml:space="preserve">ishment. The later form speaks </w:t>
      </w:r>
      <w:r>
        <w:t>of "</w:t>
      </w:r>
      <w:proofErr w:type="spellStart"/>
      <w:r w:rsidRPr="000628B5">
        <w:rPr>
          <w:i/>
        </w:rPr>
        <w:t>aionian</w:t>
      </w:r>
      <w:proofErr w:type="spellEnd"/>
      <w:r>
        <w:t xml:space="preserve"> life,"</w:t>
      </w:r>
      <w:r w:rsidR="005F1C9D">
        <w:t xml:space="preserve"> but does not refer to </w:t>
      </w:r>
      <w:proofErr w:type="spellStart"/>
      <w:r w:rsidR="005F1C9D" w:rsidRPr="00AB6F4D">
        <w:rPr>
          <w:i/>
        </w:rPr>
        <w:t>aionian</w:t>
      </w:r>
      <w:proofErr w:type="spellEnd"/>
      <w:r w:rsidR="005F1C9D">
        <w:t xml:space="preserve"> </w:t>
      </w:r>
      <w:r>
        <w:t>death, or punishment. It is in</w:t>
      </w:r>
      <w:r w:rsidR="005F1C9D">
        <w:t xml:space="preserve">credible that this </w:t>
      </w:r>
      <w:r>
        <w:t>declaration of faith,</w:t>
      </w:r>
      <w:r w:rsidR="005F1C9D">
        <w:t xml:space="preserve"> made at a time when the world </w:t>
      </w:r>
      <w:r>
        <w:t>was ignorant of what</w:t>
      </w:r>
      <w:r w:rsidR="005F1C9D">
        <w:t xml:space="preserve"> constituted the Christian </w:t>
      </w:r>
      <w:r w:rsidR="005F1C9D">
        <w:lastRenderedPageBreak/>
        <w:t>be</w:t>
      </w:r>
      <w:r>
        <w:t>lief, and which was m</w:t>
      </w:r>
      <w:r w:rsidR="005F1C9D">
        <w:t>ade for the purpose of inform</w:t>
      </w:r>
      <w:r>
        <w:t>ing the world, should n</w:t>
      </w:r>
      <w:r w:rsidR="005F1C9D">
        <w:t xml:space="preserve">ot convey a hint of so vital a </w:t>
      </w:r>
      <w:r>
        <w:t>doctrine as that of end</w:t>
      </w:r>
      <w:r w:rsidR="005F1C9D">
        <w:t xml:space="preserve">less punishment, if at that </w:t>
      </w:r>
      <w:r>
        <w:t>time that do</w:t>
      </w:r>
      <w:r w:rsidR="005F1C9D">
        <w:t xml:space="preserve">gma was a tenet of the church. </w:t>
      </w:r>
    </w:p>
    <w:p w14:paraId="0D68C983" w14:textId="77777777" w:rsidR="00091D96" w:rsidRDefault="00091D96" w:rsidP="005F1C9D">
      <w:pPr>
        <w:ind w:firstLine="720"/>
      </w:pPr>
      <w:r>
        <w:t xml:space="preserve">The oldest </w:t>
      </w:r>
      <w:r w:rsidR="000628B5">
        <w:t>creedal</w:t>
      </w:r>
      <w:r>
        <w:t xml:space="preserve"> statement by the Church of Rome says that Christ </w:t>
      </w:r>
      <w:r w:rsidR="005F1C9D">
        <w:t xml:space="preserve">"shall come to judge the quick and the dead," and announces belief </w:t>
      </w:r>
      <w:r>
        <w:t>in the resurrection of the</w:t>
      </w:r>
      <w:r w:rsidR="005F1C9D">
        <w:t xml:space="preserve"> body. The </w:t>
      </w:r>
      <w:r>
        <w:t xml:space="preserve">oldest </w:t>
      </w:r>
      <w:r w:rsidR="005F1C9D">
        <w:t>of the Greek constitutions de</w:t>
      </w:r>
      <w:r>
        <w:t xml:space="preserve">clares </w:t>
      </w:r>
      <w:r w:rsidR="005F1C9D">
        <w:t xml:space="preserve">belief in the "resurrection of </w:t>
      </w:r>
      <w:r>
        <w:t>the flesh, remission o</w:t>
      </w:r>
      <w:r w:rsidR="005F1C9D">
        <w:t xml:space="preserve">f sins, and the </w:t>
      </w:r>
      <w:proofErr w:type="spellStart"/>
      <w:r w:rsidR="005F1C9D" w:rsidRPr="000628B5">
        <w:rPr>
          <w:i/>
        </w:rPr>
        <w:t>aionian</w:t>
      </w:r>
      <w:proofErr w:type="spellEnd"/>
      <w:r w:rsidR="005F1C9D">
        <w:t xml:space="preserve"> life." </w:t>
      </w:r>
      <w:r>
        <w:t>And the Alexandrian s</w:t>
      </w:r>
      <w:r w:rsidR="005F1C9D">
        <w:t xml:space="preserve">tatement speaks of "the life," </w:t>
      </w:r>
      <w:r>
        <w:t>but there is not a word of everlasting death or</w:t>
      </w:r>
      <w:r w:rsidR="005F1C9D">
        <w:t xml:space="preserve"> pun</w:t>
      </w:r>
      <w:r>
        <w:t xml:space="preserve">ishment in any of </w:t>
      </w:r>
      <w:r w:rsidR="005F1C9D">
        <w:t xml:space="preserve">them. And this is all that the </w:t>
      </w:r>
      <w:r>
        <w:t xml:space="preserve">most ancient </w:t>
      </w:r>
      <w:r w:rsidR="005F1C9D">
        <w:t>creeds contain on the subject.</w:t>
      </w:r>
      <w:r w:rsidR="005F1C9D">
        <w:rPr>
          <w:rStyle w:val="FootnoteReference"/>
        </w:rPr>
        <w:footnoteReference w:id="34"/>
      </w:r>
    </w:p>
    <w:p w14:paraId="0D68C984" w14:textId="77777777" w:rsidR="00091D96" w:rsidRDefault="00091D96" w:rsidP="005F1C9D">
      <w:pPr>
        <w:ind w:firstLine="720"/>
      </w:pPr>
      <w:r>
        <w:t>In a germinal for</w:t>
      </w:r>
      <w:r w:rsidR="005F1C9D">
        <w:t>m of the Apostles' Creed, Irenaeus, AD 1</w:t>
      </w:r>
      <w:r>
        <w:t>80, says th</w:t>
      </w:r>
      <w:r w:rsidR="005F1C9D">
        <w:t>at the judge, at the final ass</w:t>
      </w:r>
      <w:r>
        <w:t xml:space="preserve">ize, will cast the wicked into </w:t>
      </w:r>
      <w:proofErr w:type="spellStart"/>
      <w:r w:rsidRPr="00AB6F4D">
        <w:rPr>
          <w:i/>
        </w:rPr>
        <w:t>aionian</w:t>
      </w:r>
      <w:proofErr w:type="spellEnd"/>
      <w:r w:rsidRPr="00AB6F4D">
        <w:rPr>
          <w:i/>
        </w:rPr>
        <w:t xml:space="preserve"> </w:t>
      </w:r>
      <w:r>
        <w:t>fire.</w:t>
      </w:r>
      <w:r w:rsidR="005F1C9D">
        <w:t xml:space="preserve"> It is sup</w:t>
      </w:r>
      <w:r>
        <w:t>posed that he used t</w:t>
      </w:r>
      <w:r w:rsidR="005F1C9D">
        <w:t xml:space="preserve">he word </w:t>
      </w:r>
      <w:proofErr w:type="spellStart"/>
      <w:r w:rsidR="005F1C9D" w:rsidRPr="00AB6F4D">
        <w:rPr>
          <w:i/>
        </w:rPr>
        <w:t>aionian</w:t>
      </w:r>
      <w:proofErr w:type="spellEnd"/>
      <w:r w:rsidR="005F1C9D">
        <w:t xml:space="preserve">, for the Greek </w:t>
      </w:r>
      <w:r>
        <w:t xml:space="preserve">in which he wrote has </w:t>
      </w:r>
      <w:r w:rsidR="005F1C9D">
        <w:t>perished, and the Latin translation reads, “</w:t>
      </w:r>
      <w:proofErr w:type="spellStart"/>
      <w:r w:rsidR="005F1C9D">
        <w:rPr>
          <w:i/>
        </w:rPr>
        <w:t>ignem</w:t>
      </w:r>
      <w:proofErr w:type="spellEnd"/>
      <w:r w:rsidR="005F1C9D">
        <w:rPr>
          <w:i/>
        </w:rPr>
        <w:t xml:space="preserve"> aeternum.</w:t>
      </w:r>
      <w:r w:rsidR="005F1C9D">
        <w:t xml:space="preserve">” </w:t>
      </w:r>
    </w:p>
    <w:p w14:paraId="0D68C985" w14:textId="77777777" w:rsidR="005F1C9D" w:rsidRDefault="00091D96" w:rsidP="00893A88">
      <w:pPr>
        <w:ind w:firstLine="720"/>
      </w:pPr>
      <w:r>
        <w:t>As O</w:t>
      </w:r>
      <w:r w:rsidR="005F1C9D">
        <w:t>rigen</w:t>
      </w:r>
      <w:r>
        <w:t xml:space="preserve"> uses the same word, and expressly says it</w:t>
      </w:r>
      <w:r w:rsidR="005F1C9D">
        <w:t xml:space="preserve"> denotes limited duration, Irenaeus' testimony </w:t>
      </w:r>
      <w:r>
        <w:t>does not help the doctr</w:t>
      </w:r>
      <w:r w:rsidR="005F1C9D">
        <w:t>ine of endless punishment, nor can it be quoted to rei</w:t>
      </w:r>
      <w:r>
        <w:t>nforce t</w:t>
      </w:r>
      <w:r w:rsidR="005F1C9D">
        <w:t>hat of universal sal</w:t>
      </w:r>
      <w:r>
        <w:t>vatio</w:t>
      </w:r>
      <w:r w:rsidR="005F1C9D">
        <w:t>n. Dr. Beecher thinks that Irenaeus taught “</w:t>
      </w:r>
      <w:r>
        <w:t>a final restitution of</w:t>
      </w:r>
      <w:r w:rsidR="005F1C9D">
        <w:t xml:space="preserve"> all things to unity and order </w:t>
      </w:r>
      <w:r>
        <w:t>by the annihilation o</w:t>
      </w:r>
      <w:r w:rsidR="005F1C9D">
        <w:t>f all the finally impenitent”</w:t>
      </w:r>
      <w:r w:rsidR="005F1C9D">
        <w:rPr>
          <w:rStyle w:val="FootnoteReference"/>
        </w:rPr>
        <w:footnoteReference w:id="35"/>
      </w:r>
      <w:r w:rsidR="005F1C9D">
        <w:t xml:space="preserve"> — </w:t>
      </w:r>
      <w:r>
        <w:t xml:space="preserve">a pseudo-Universalism. </w:t>
      </w:r>
    </w:p>
    <w:p w14:paraId="0D68C986" w14:textId="77777777" w:rsidR="00091D96" w:rsidRDefault="005F1C9D" w:rsidP="00456846">
      <w:pPr>
        <w:ind w:firstLine="720"/>
      </w:pPr>
      <w:r>
        <w:t>Even Tertullian, born about AD 160</w:t>
      </w:r>
      <w:r w:rsidR="00091D96">
        <w:t>, though</w:t>
      </w:r>
      <w:r>
        <w:t xml:space="preserve"> </w:t>
      </w:r>
      <w:r w:rsidR="00091D96">
        <w:t>his personal belief was</w:t>
      </w:r>
      <w:r>
        <w:t xml:space="preserve"> fearfully </w:t>
      </w:r>
      <w:proofErr w:type="spellStart"/>
      <w:r>
        <w:t>partialistic</w:t>
      </w:r>
      <w:proofErr w:type="spellEnd"/>
      <w:r>
        <w:t xml:space="preserve">, could </w:t>
      </w:r>
      <w:r w:rsidR="00091D96">
        <w:t>not a</w:t>
      </w:r>
      <w:r w:rsidR="00456846">
        <w:t>ssert that his pagan-born doc</w:t>
      </w:r>
      <w:r w:rsidR="00091D96">
        <w:t>t</w:t>
      </w:r>
      <w:r w:rsidR="00456846">
        <w:t xml:space="preserve">rine was generally accepted by </w:t>
      </w:r>
      <w:r w:rsidR="00091D96">
        <w:t>Ch</w:t>
      </w:r>
      <w:r w:rsidR="00456846">
        <w:t xml:space="preserve">ristians, and when he formed a </w:t>
      </w:r>
      <w:r w:rsidR="00091D96">
        <w:t>creed</w:t>
      </w:r>
      <w:r w:rsidR="00456846">
        <w:t xml:space="preserve"> for general acceptance he en</w:t>
      </w:r>
      <w:r w:rsidR="00091D96">
        <w:t>tirely omitted his lurid theology.</w:t>
      </w:r>
      <w:r w:rsidR="00456846">
        <w:t xml:space="preserve"> It will be seen that </w:t>
      </w:r>
      <w:r w:rsidR="00091D96">
        <w:t>Tertu</w:t>
      </w:r>
      <w:r w:rsidR="00456846">
        <w:t xml:space="preserve">llian's creed like that of Irenaeus is one of the </w:t>
      </w:r>
      <w:r w:rsidR="00091D96">
        <w:t xml:space="preserve">earlier forms of </w:t>
      </w:r>
      <w:r w:rsidR="00456846">
        <w:t>the so-called Apostles' Creed:</w:t>
      </w:r>
      <w:r w:rsidR="00456846">
        <w:rPr>
          <w:rStyle w:val="FootnoteReference"/>
        </w:rPr>
        <w:footnoteReference w:id="36"/>
      </w:r>
      <w:r w:rsidR="00456846">
        <w:t xml:space="preserve"> '”We </w:t>
      </w:r>
      <w:r w:rsidR="00091D96">
        <w:t>believe in one only</w:t>
      </w:r>
      <w:r w:rsidR="00456846">
        <w:t xml:space="preserve"> God, omnipotent, maker of the </w:t>
      </w:r>
      <w:r w:rsidR="00091D96">
        <w:t>world, and his son Je</w:t>
      </w:r>
      <w:r w:rsidR="00456846">
        <w:t xml:space="preserve">sus Christ, born of the Virgin </w:t>
      </w:r>
      <w:r w:rsidR="00091D96">
        <w:t>Mary, crucified under P</w:t>
      </w:r>
      <w:r w:rsidR="00456846">
        <w:t xml:space="preserve">ontius Pilate, raised from the </w:t>
      </w:r>
      <w:r w:rsidR="00091D96">
        <w:t xml:space="preserve">dead the third day, </w:t>
      </w:r>
      <w:r w:rsidR="00456846">
        <w:t xml:space="preserve">received into the heavens, now </w:t>
      </w:r>
      <w:r w:rsidR="00091D96">
        <w:t>sitting at the right han</w:t>
      </w:r>
      <w:r w:rsidR="00456846">
        <w:t xml:space="preserve">d of the Father, and who shall </w:t>
      </w:r>
      <w:r w:rsidR="00091D96">
        <w:t>come to judge the li</w:t>
      </w:r>
      <w:r w:rsidR="00456846">
        <w:t>ving and the dead, through the resurrection of the flesh.</w:t>
      </w:r>
      <w:r w:rsidR="00091D96">
        <w:t xml:space="preserve">" Tertullian did not put his private belief into his </w:t>
      </w:r>
      <w:r w:rsidR="00456846">
        <w:t xml:space="preserve">creed, and at that time he had </w:t>
      </w:r>
      <w:r w:rsidR="00091D96">
        <w:t>not discovered that wo</w:t>
      </w:r>
      <w:r w:rsidR="00456846">
        <w:t xml:space="preserve">rst of dogmas relating to man, </w:t>
      </w:r>
      <w:r w:rsidR="00091D96">
        <w:t>total depravity. In</w:t>
      </w:r>
      <w:r w:rsidR="00456846">
        <w:t xml:space="preserve"> fact, he states the opposite. </w:t>
      </w:r>
      <w:r w:rsidR="00091D96">
        <w:t>He says: "There is</w:t>
      </w:r>
      <w:r w:rsidR="00456846">
        <w:t xml:space="preserve"> a portion of God in the soul. </w:t>
      </w:r>
      <w:r w:rsidR="00091D96">
        <w:t>In the worst there is something good, and in</w:t>
      </w:r>
      <w:r w:rsidR="00456846">
        <w:t xml:space="preserve"> the best </w:t>
      </w:r>
      <w:r w:rsidR="00091D96">
        <w:t>something bad.</w:t>
      </w:r>
      <w:r w:rsidR="00456846">
        <w:t>" Neander says that Tertullian “</w:t>
      </w:r>
      <w:r w:rsidR="00091D96">
        <w:t>held orig</w:t>
      </w:r>
      <w:r w:rsidR="00456846">
        <w:t xml:space="preserve">inal goodness to be indelible.” </w:t>
      </w:r>
    </w:p>
    <w:p w14:paraId="219B0E9C" w14:textId="6AE62EBB" w:rsidR="0040099B" w:rsidRDefault="0040099B" w:rsidP="0040099B">
      <w:pPr>
        <w:pStyle w:val="Heading2"/>
      </w:pPr>
      <w:bookmarkStart w:id="7" w:name="_Toc59109931"/>
      <w:r>
        <w:t>Nicene Creed.</w:t>
      </w:r>
      <w:bookmarkEnd w:id="7"/>
    </w:p>
    <w:p w14:paraId="0D68C987" w14:textId="77777777" w:rsidR="00456846" w:rsidRDefault="00091D96" w:rsidP="00456846">
      <w:pPr>
        <w:ind w:firstLine="720"/>
      </w:pPr>
      <w:r>
        <w:t>The next oldest creed</w:t>
      </w:r>
      <w:r w:rsidR="00456846">
        <w:t>, the first declaration author</w:t>
      </w:r>
      <w:r>
        <w:t>ized by a consensu</w:t>
      </w:r>
      <w:r w:rsidR="00456846">
        <w:t xml:space="preserve">s of the whole church, was the Nicene, AD 325; completed in 381 </w:t>
      </w:r>
      <w:r>
        <w:t>at Cons</w:t>
      </w:r>
      <w:r w:rsidR="00456846">
        <w:t xml:space="preserve">tantinople. Its sole reference </w:t>
      </w:r>
      <w:r>
        <w:t>to the f</w:t>
      </w:r>
      <w:r w:rsidR="00456846">
        <w:t xml:space="preserve">uture world is in these words: </w:t>
      </w:r>
      <w:r>
        <w:t xml:space="preserve">"I look for the resurrection of the dead, </w:t>
      </w:r>
      <w:r w:rsidR="00456846">
        <w:t>and the life of the world (ae</w:t>
      </w:r>
      <w:r>
        <w:t>on) t</w:t>
      </w:r>
      <w:r w:rsidR="00456846">
        <w:t xml:space="preserve">o come." It does not contain a </w:t>
      </w:r>
      <w:r>
        <w:t xml:space="preserve">syllable referring to </w:t>
      </w:r>
      <w:r w:rsidR="00456846">
        <w:t xml:space="preserve">endless punishment, though the </w:t>
      </w:r>
      <w:r>
        <w:t>doctrine was then profess</w:t>
      </w:r>
      <w:r w:rsidR="00456846">
        <w:t xml:space="preserve">ed by a portion of the church, </w:t>
      </w:r>
      <w:r>
        <w:t>and was insisted upon b</w:t>
      </w:r>
      <w:r w:rsidR="00456846">
        <w:t>y some, though it was not gen</w:t>
      </w:r>
      <w:r>
        <w:t>erally enough held to be</w:t>
      </w:r>
      <w:r w:rsidR="00456846">
        <w:t xml:space="preserve"> stated as the average belief. </w:t>
      </w:r>
      <w:r>
        <w:t xml:space="preserve">So dominant was </w:t>
      </w:r>
      <w:r w:rsidR="00456846">
        <w:t>the influence of the Greek fa</w:t>
      </w:r>
      <w:r>
        <w:t>thers, who had learne</w:t>
      </w:r>
      <w:r w:rsidR="00456846">
        <w:t xml:space="preserve">d Christianity in their native </w:t>
      </w:r>
      <w:r>
        <w:t>tongue, in the langu</w:t>
      </w:r>
      <w:r w:rsidR="00456846">
        <w:t xml:space="preserve">age in which it was announced, </w:t>
      </w:r>
      <w:r>
        <w:t>and so little had Tertu</w:t>
      </w:r>
      <w:r w:rsidR="00456846">
        <w:t xml:space="preserve">llian's cruel ideas prevailed, </w:t>
      </w:r>
      <w:r>
        <w:t>that it was not eve</w:t>
      </w:r>
      <w:r w:rsidR="00456846">
        <w:t xml:space="preserve">n attempted to make the horrid </w:t>
      </w:r>
      <w:r>
        <w:t xml:space="preserve">sentiment a part of </w:t>
      </w:r>
      <w:r w:rsidR="00456846">
        <w:t>the creed of the church. More</w:t>
      </w:r>
      <w:r>
        <w:t>over, Gregory Nazia</w:t>
      </w:r>
      <w:r w:rsidR="00456846">
        <w:t xml:space="preserve">nzen presided over the council </w:t>
      </w:r>
      <w:r>
        <w:t>in Constantinople,</w:t>
      </w:r>
      <w:r w:rsidR="00456846">
        <w:t xml:space="preserve"> in which the </w:t>
      </w:r>
      <w:r w:rsidR="00893A88">
        <w:t>Nicene</w:t>
      </w:r>
      <w:r w:rsidR="00456846">
        <w:t xml:space="preserve"> creed was </w:t>
      </w:r>
      <w:r>
        <w:t xml:space="preserve">finally shaped— the </w:t>
      </w:r>
      <w:proofErr w:type="spellStart"/>
      <w:r>
        <w:t>Ni</w:t>
      </w:r>
      <w:r w:rsidR="00456846">
        <w:t>ceo</w:t>
      </w:r>
      <w:proofErr w:type="spellEnd"/>
      <w:r w:rsidR="00456846">
        <w:t xml:space="preserve">-Constantinopolitan creed — </w:t>
      </w:r>
      <w:r>
        <w:t xml:space="preserve">and as he was a </w:t>
      </w:r>
      <w:r>
        <w:lastRenderedPageBreak/>
        <w:t>Unive</w:t>
      </w:r>
      <w:r w:rsidR="00456846">
        <w:t xml:space="preserve">rsalist, and as the clause, "I </w:t>
      </w:r>
      <w:r>
        <w:t>believe in the life of</w:t>
      </w:r>
      <w:r w:rsidR="00456846">
        <w:t xml:space="preserve"> the world to come," was added </w:t>
      </w:r>
      <w:r>
        <w:t>by Gregory of Nyss</w:t>
      </w:r>
      <w:r w:rsidR="00456846">
        <w:t xml:space="preserve">a, an "unflinching advocate of </w:t>
      </w:r>
      <w:r>
        <w:t>extreme Universalism,</w:t>
      </w:r>
      <w:r w:rsidR="00456846">
        <w:t xml:space="preserve"> and the very flower of ortho</w:t>
      </w:r>
      <w:r>
        <w:t xml:space="preserve">doxy," it must be </w:t>
      </w:r>
      <w:r w:rsidR="00456846">
        <w:t xml:space="preserve">apparent that the consensus of </w:t>
      </w:r>
      <w:r>
        <w:t>Christian senti</w:t>
      </w:r>
      <w:r w:rsidR="00456846">
        <w:t>ment was not yet anti-Universalistic and deepest melancholy.</w:t>
      </w:r>
    </w:p>
    <w:p w14:paraId="0D68C988" w14:textId="77777777" w:rsidR="00456846" w:rsidRDefault="00456846" w:rsidP="00456846">
      <w:pPr>
        <w:ind w:firstLine="720"/>
      </w:pPr>
      <w:r>
        <w:t xml:space="preserve">Thus the general sentiment in the church from 325 AD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t>Creed</w:t>
      </w:r>
      <w:r>
        <w:t xml:space="preserve"> a witness, in what it does not say, to the broader faith that must have been the religion of the century that adopted it?</w:t>
      </w:r>
    </w:p>
    <w:p w14:paraId="0D68C989" w14:textId="77777777" w:rsidR="00456846" w:rsidRDefault="00456846" w:rsidP="00456846">
      <w:pPr>
        <w:ind w:firstLine="720"/>
      </w:pPr>
      <w:r>
        <w:t>It is historical</w:t>
      </w:r>
      <w:r>
        <w:rPr>
          <w:rStyle w:val="FootnoteReference"/>
        </w:rPr>
        <w:footnoteReference w:id="37"/>
      </w:r>
      <w: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0D68C98A" w14:textId="77777777" w:rsidR="00055768" w:rsidRDefault="00456846" w:rsidP="00055768">
      <w:pPr>
        <w:ind w:firstLine="720"/>
      </w:pPr>
      <w:r>
        <w:t xml:space="preserve">In the Nicene </w:t>
      </w:r>
      <w:r w:rsidR="000628B5">
        <w:t>Creed</w:t>
      </w:r>
      <w:r>
        <w:t xml:space="preserve"> adopted AD 325, by three hundred and twenty to two hundred and eighteen bishops, the only reference to the future world is where it is said that Christ “will come again to judge the living and the dead.” This is the original form, subsequently changed. AD 341 the assembled bishops at Antioch made a declaration of faith in which these words occur: “The Lord Jesus Christ will come again with glory and power to judge the living and the dead.” AD 346 the bishops presented a declaration to the Emperor </w:t>
      </w:r>
      <w:proofErr w:type="spellStart"/>
      <w:r>
        <w:t>Constans</w:t>
      </w:r>
      <w:proofErr w:type="spellEnd"/>
      <w:r w:rsidR="000628B5">
        <w:rPr>
          <w:rStyle w:val="FootnoteReference"/>
        </w:rPr>
        <w:footnoteReference w:id="38"/>
      </w:r>
      <w:r>
        <w:t xml:space="preserve"> affirming that Jesus Christ “shall come at the consummation of the ages, to judge the living and the dead, and render to every one according to his works.”</w:t>
      </w:r>
      <w:r w:rsidR="00055768">
        <w:t xml:space="preserve"> The synod at Rimini, AD 359, affirmed that Christ "descended to the lower parts of the earth, and disposed matters there, at the sight of whom the door-keepers trembled — and at the last day he will come in his Father's glory to render to every one according to his deeds. " This declaration opens the gates of mercy by recognizing the proclamation of the Gospel to the dead, and, as it was believed that when Christ preached in Hades the doors were opened and all those in ward were released, the words recited at Rimini that he “disposed matters there," are very significant. </w:t>
      </w:r>
    </w:p>
    <w:p w14:paraId="0D68C98B" w14:textId="77777777" w:rsidR="00055768" w:rsidRDefault="00055768" w:rsidP="00055768">
      <w:pPr>
        <w:ind w:firstLine="720"/>
      </w:pPr>
      <w:r>
        <w:t xml:space="preserve">The Nicene and Constantinopolitan creeds, printed in one, will exhibit the nature of the changes made at Constantinople, and will show that the "life to come" and not the post-mortem woe of sinners, was the chief thought with the early Christians. (The Nicene is here printed in Roman type, and the Constantinopolitan in Italic.) </w:t>
      </w:r>
    </w:p>
    <w:p w14:paraId="0D68C98C" w14:textId="77777777" w:rsidR="00055768" w:rsidRDefault="00055768" w:rsidP="00055768">
      <w:pPr>
        <w:ind w:firstLine="720"/>
      </w:pPr>
      <w:r>
        <w:t>“We believe in one God, the Father Almighty, Maker of (</w:t>
      </w:r>
      <w:r w:rsidRPr="00055768">
        <w:rPr>
          <w:i/>
        </w:rPr>
        <w:t>heaven and earth, and</w:t>
      </w:r>
      <w:r>
        <w:t>) all things visible and invisible, and in one Lord Jesus Christ, the (</w:t>
      </w:r>
      <w:r w:rsidRPr="00055768">
        <w:rPr>
          <w:i/>
        </w:rPr>
        <w:t>only begotten Son of God, begotten of the Father before all worlds,</w:t>
      </w:r>
      <w: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055768">
        <w:rPr>
          <w:i/>
        </w:rPr>
        <w:t>from heaven</w:t>
      </w:r>
      <w:r>
        <w:t>) and was incarnate (</w:t>
      </w:r>
      <w:r w:rsidRPr="00055768">
        <w:rPr>
          <w:i/>
        </w:rPr>
        <w:t>of the Holy Ghost and the Virgin Mary</w:t>
      </w:r>
      <w:r>
        <w:t>) and made man (</w:t>
      </w:r>
      <w:r w:rsidRPr="00055768">
        <w:rPr>
          <w:i/>
        </w:rPr>
        <w:t>and was crucified for us under Pontius Pilate</w:t>
      </w:r>
      <w:r>
        <w:t>), and suffered (</w:t>
      </w:r>
      <w:r w:rsidRPr="00055768">
        <w:rPr>
          <w:i/>
        </w:rPr>
        <w:t>and was buried</w:t>
      </w:r>
      <w:r>
        <w:t>), and rose again the third day (</w:t>
      </w:r>
      <w:r w:rsidRPr="00055768">
        <w:rPr>
          <w:i/>
        </w:rPr>
        <w:t>according to the Scriptures</w:t>
      </w:r>
      <w:r>
        <w:t>), who ascended into heaven (</w:t>
      </w:r>
      <w:r w:rsidR="009A321E">
        <w:rPr>
          <w:i/>
        </w:rPr>
        <w:t>and sits</w:t>
      </w:r>
      <w:r w:rsidRPr="00055768">
        <w:rPr>
          <w:i/>
        </w:rPr>
        <w:t xml:space="preserve"> on the right hand of the </w:t>
      </w:r>
      <w:r w:rsidRPr="00055768">
        <w:rPr>
          <w:i/>
        </w:rPr>
        <w:lastRenderedPageBreak/>
        <w:t xml:space="preserve">Father) </w:t>
      </w:r>
      <w:r>
        <w:t>and cometh again (</w:t>
      </w:r>
      <w:r w:rsidRPr="00055768">
        <w:rPr>
          <w:i/>
        </w:rPr>
        <w:t>in glory</w:t>
      </w:r>
      <w:r>
        <w:t>) to judge quick and dead (</w:t>
      </w:r>
      <w:r w:rsidRPr="00055768">
        <w:rPr>
          <w:i/>
        </w:rPr>
        <w:t>of whose kingdom there shall be no end</w:t>
      </w:r>
      <w:r>
        <w:t>). And in the Holy Ghost, (</w:t>
      </w:r>
      <w:r w:rsidRPr="00055768">
        <w:rPr>
          <w:i/>
        </w:rPr>
        <w:t>the Lord a</w:t>
      </w:r>
      <w:r w:rsidR="009A321E">
        <w:rPr>
          <w:i/>
        </w:rPr>
        <w:t>nd giver of life, who proceeds</w:t>
      </w:r>
      <w:r w:rsidRPr="00055768">
        <w:rPr>
          <w:i/>
        </w:rPr>
        <w:t xml:space="preserve"> from the Father, who with the Father and the Son, together is wo</w:t>
      </w:r>
      <w:r w:rsidR="009A321E">
        <w:rPr>
          <w:i/>
        </w:rPr>
        <w:t>rshiped and glorified; who spoke</w:t>
      </w:r>
      <w:r w:rsidRPr="00055768">
        <w:rPr>
          <w:i/>
        </w:rPr>
        <w:t xml:space="preserve"> by the prophets; in one holy Catholic, Apostolic Church; we acknowledge one baptism for the remission of sins; and we look for the resurrection of the dead, and the life of the world to come.</w:t>
      </w:r>
      <w:r>
        <w:t>)”</w:t>
      </w:r>
      <w:r>
        <w:rPr>
          <w:rStyle w:val="FootnoteReference"/>
        </w:rPr>
        <w:footnoteReference w:id="39"/>
      </w:r>
    </w:p>
    <w:p w14:paraId="0D68C98D" w14:textId="77777777" w:rsidR="00055768" w:rsidRDefault="00055768" w:rsidP="00F834B3">
      <w:pPr>
        <w:ind w:firstLine="720"/>
      </w:pPr>
      <w:r>
        <w:t xml:space="preserve">This last clause was not in the original Nicene </w:t>
      </w:r>
      <w:r w:rsidR="000628B5">
        <w:t>Creed</w:t>
      </w:r>
      <w:r>
        <w:t>, but was added in the Constantinopolitan. The literal rendering of the Greek is “the life of the age about to come.”</w:t>
      </w:r>
      <w:r>
        <w:rPr>
          <w:rStyle w:val="FootnoteReference"/>
        </w:rPr>
        <w:footnoteReference w:id="40"/>
      </w:r>
      <w:r w:rsidR="00F834B3">
        <w:t xml:space="preserve"> </w:t>
      </w:r>
    </w:p>
    <w:p w14:paraId="0D68C98E" w14:textId="77777777" w:rsidR="00055768" w:rsidRDefault="00055768" w:rsidP="00F834B3">
      <w:pPr>
        <w:ind w:firstLine="720"/>
      </w:pPr>
      <w:r>
        <w:t xml:space="preserve">The first Christians, </w:t>
      </w:r>
      <w:r w:rsidR="00F834B3">
        <w:t xml:space="preserve">it will be seen, said in their </w:t>
      </w:r>
      <w:r>
        <w:t xml:space="preserve">creeds, "I believe in the </w:t>
      </w:r>
      <w:proofErr w:type="spellStart"/>
      <w:r>
        <w:t>aeonia</w:t>
      </w:r>
      <w:r w:rsidR="00F834B3">
        <w:t>n</w:t>
      </w:r>
      <w:proofErr w:type="spellEnd"/>
      <w:r w:rsidR="00F834B3">
        <w:t xml:space="preserve"> life;" later, they </w:t>
      </w:r>
      <w:r>
        <w:t>modified the phrase "</w:t>
      </w:r>
      <w:proofErr w:type="spellStart"/>
      <w:r>
        <w:t>aeon</w:t>
      </w:r>
      <w:r w:rsidR="00F834B3">
        <w:t>ian</w:t>
      </w:r>
      <w:proofErr w:type="spellEnd"/>
      <w:r w:rsidR="00F834B3">
        <w:t xml:space="preserve"> life," to "the life of the coming aeon,</w:t>
      </w:r>
      <w:r>
        <w:t>" showin</w:t>
      </w:r>
      <w:r w:rsidR="00F834B3">
        <w:t>g that the phrases are equiva</w:t>
      </w:r>
      <w:r>
        <w:t>lent. But not a wo</w:t>
      </w:r>
      <w:r w:rsidR="00F834B3">
        <w:t xml:space="preserve">rd of endless punishment. "The </w:t>
      </w:r>
      <w:r>
        <w:t xml:space="preserve">life of the age to come" </w:t>
      </w:r>
      <w:r w:rsidR="00F834B3">
        <w:t xml:space="preserve">was the first Christian creed, </w:t>
      </w:r>
      <w:r>
        <w:t xml:space="preserve">and later, Origen </w:t>
      </w:r>
      <w:r w:rsidR="00F834B3">
        <w:t xml:space="preserve">himself declares his belief in </w:t>
      </w:r>
      <w:proofErr w:type="spellStart"/>
      <w:r>
        <w:t>aeonian</w:t>
      </w:r>
      <w:proofErr w:type="spellEnd"/>
      <w:r>
        <w:t xml:space="preserve"> punishmen</w:t>
      </w:r>
      <w:r w:rsidR="00F834B3">
        <w:t xml:space="preserve">t, and in </w:t>
      </w:r>
      <w:proofErr w:type="spellStart"/>
      <w:r w:rsidR="00F834B3">
        <w:t>aeonian</w:t>
      </w:r>
      <w:proofErr w:type="spellEnd"/>
      <w:r w:rsidR="00F834B3">
        <w:t xml:space="preserve"> life beyond. </w:t>
      </w:r>
      <w:r>
        <w:t xml:space="preserve">How, then, could </w:t>
      </w:r>
      <w:proofErr w:type="spellStart"/>
      <w:r>
        <w:t>ae</w:t>
      </w:r>
      <w:r w:rsidR="00F834B3">
        <w:t>onian</w:t>
      </w:r>
      <w:proofErr w:type="spellEnd"/>
      <w:r w:rsidR="00F834B3">
        <w:t xml:space="preserve"> punishment have been re</w:t>
      </w:r>
      <w:r>
        <w:t xml:space="preserve">garded as endless? </w:t>
      </w:r>
    </w:p>
    <w:p w14:paraId="0D68C98F" w14:textId="77777777" w:rsidR="00055768" w:rsidRDefault="00055768" w:rsidP="003B0386">
      <w:pPr>
        <w:ind w:firstLine="720"/>
      </w:pPr>
      <w:r>
        <w:t>The differences of opinion that existed among the early Christians are easily accoun</w:t>
      </w:r>
      <w:r w:rsidR="003B0386">
        <w:t>ted for, when we re</w:t>
      </w:r>
      <w:r>
        <w:t xml:space="preserve">member that they </w:t>
      </w:r>
      <w:r w:rsidR="003B0386">
        <w:t xml:space="preserve">had been Jews or Heathens, who </w:t>
      </w:r>
      <w:r>
        <w:t>had brought from their p</w:t>
      </w:r>
      <w:r w:rsidR="003B0386">
        <w:t xml:space="preserve">revious religious associations </w:t>
      </w:r>
      <w:r>
        <w:t>all sorts of ideas, and we</w:t>
      </w:r>
      <w:r w:rsidR="003B0386">
        <w:t xml:space="preserve">re disposed to retain them and </w:t>
      </w:r>
      <w:r>
        <w:t>reconcile them with their new religion. Faith in Christ, and the acceptance of his teachings, could not at once eradicate th</w:t>
      </w:r>
      <w:r w:rsidR="003B0386">
        <w:t xml:space="preserve">e old opinions, which, in some </w:t>
      </w:r>
      <w:r>
        <w:t>cases, remained long</w:t>
      </w:r>
      <w:r w:rsidR="003B0386">
        <w:t xml:space="preserve">, and caused honest Christians </w:t>
      </w:r>
      <w:r>
        <w:t xml:space="preserve">to differ from each </w:t>
      </w:r>
      <w:r w:rsidR="003B0386">
        <w:t xml:space="preserve">other. As will be shown, while </w:t>
      </w:r>
      <w:r>
        <w:t xml:space="preserve">the </w:t>
      </w:r>
      <w:r w:rsidRPr="009A321E">
        <w:rPr>
          <w:i/>
        </w:rPr>
        <w:t>Sibylline Oracl</w:t>
      </w:r>
      <w:r w:rsidR="003B0386" w:rsidRPr="009A321E">
        <w:rPr>
          <w:i/>
        </w:rPr>
        <w:t>es</w:t>
      </w:r>
      <w:r w:rsidR="003B0386">
        <w:t xml:space="preserve"> predisposed some of the fa</w:t>
      </w:r>
      <w:r>
        <w:t>thers to Universalism</w:t>
      </w:r>
      <w:r w:rsidR="003B0386">
        <w:t xml:space="preserve">, Philo gave others a tendency </w:t>
      </w:r>
      <w:r>
        <w:t>to the doctrine of anni</w:t>
      </w:r>
      <w:r w:rsidR="003B0386">
        <w:t xml:space="preserve">hilation, and Enoch to endless punishment. </w:t>
      </w:r>
    </w:p>
    <w:p w14:paraId="0D68C990" w14:textId="77777777" w:rsidR="00055768" w:rsidRDefault="00055768" w:rsidP="003B0386">
      <w:pPr>
        <w:ind w:firstLine="720"/>
      </w:pPr>
      <w:r>
        <w:t xml:space="preserve">Thus the </w:t>
      </w:r>
      <w:r w:rsidR="003B0386">
        <w:t xml:space="preserve">creedal declarations of the Christian </w:t>
      </w:r>
      <w:r>
        <w:t>church for almost f</w:t>
      </w:r>
      <w:r w:rsidR="003B0386">
        <w:t xml:space="preserve">our hundred years are entirely </w:t>
      </w:r>
      <w:r>
        <w:t>void of</w:t>
      </w:r>
      <w:r w:rsidR="003B0386">
        <w:t xml:space="preserve"> the lurid doctrine with which </w:t>
      </w:r>
      <w:r>
        <w:t>they a</w:t>
      </w:r>
      <w:r w:rsidR="003B0386">
        <w:t xml:space="preserve">fterwards blazed for more than </w:t>
      </w:r>
      <w:r>
        <w:t>a th</w:t>
      </w:r>
      <w:r w:rsidR="003B0386">
        <w:t xml:space="preserve">ousand years. The early creeds </w:t>
      </w:r>
      <w:r>
        <w:t>contain n</w:t>
      </w:r>
      <w:r w:rsidR="003B0386">
        <w:t xml:space="preserve">o hint of it, and no whisper </w:t>
      </w:r>
      <w:r>
        <w:t xml:space="preserve">of condemnation of the </w:t>
      </w:r>
      <w:r w:rsidR="003B0386">
        <w:t>doctrine of universal restora</w:t>
      </w:r>
      <w:r>
        <w:t>tion as taught by C</w:t>
      </w:r>
      <w:r w:rsidR="003B0386">
        <w:t xml:space="preserve">lement, Origen, the </w:t>
      </w:r>
      <w:proofErr w:type="spellStart"/>
      <w:r w:rsidR="003B0386">
        <w:t>Gregories</w:t>
      </w:r>
      <w:proofErr w:type="spellEnd"/>
      <w:r w:rsidR="003B0386">
        <w:t xml:space="preserve">, </w:t>
      </w:r>
      <w:r>
        <w:t>Basil the Great, and m</w:t>
      </w:r>
      <w:r w:rsidR="003B0386">
        <w:t xml:space="preserve">ultitudes besides. Discussions </w:t>
      </w:r>
      <w:r>
        <w:t xml:space="preserve">and declarations on the </w:t>
      </w:r>
      <w:r w:rsidR="003B0386">
        <w:t xml:space="preserve">Trinity, and contests over </w:t>
      </w:r>
      <w:r w:rsidR="003B0386" w:rsidRPr="003B0386">
        <w:rPr>
          <w:i/>
        </w:rPr>
        <w:t>homoou</w:t>
      </w:r>
      <w:r w:rsidRPr="003B0386">
        <w:rPr>
          <w:i/>
        </w:rPr>
        <w:t>sion</w:t>
      </w:r>
      <w:r>
        <w:t xml:space="preserve"> </w:t>
      </w:r>
      <w:r w:rsidR="003B0386">
        <w:t xml:space="preserve">(consubstantial) and </w:t>
      </w:r>
      <w:proofErr w:type="spellStart"/>
      <w:r w:rsidR="003B0386" w:rsidRPr="003B0386">
        <w:rPr>
          <w:i/>
        </w:rPr>
        <w:t>homoiousion</w:t>
      </w:r>
      <w:proofErr w:type="spellEnd"/>
      <w:r w:rsidR="003B0386">
        <w:t xml:space="preserve"> (of like </w:t>
      </w:r>
      <w:r>
        <w:t>substance) engrossed</w:t>
      </w:r>
      <w:r w:rsidR="003B0386">
        <w:t xml:space="preserve"> the energy of disputants, and </w:t>
      </w:r>
      <w:r>
        <w:t>filled libraries of vo</w:t>
      </w:r>
      <w:r w:rsidR="003B0386">
        <w:t xml:space="preserve">lumes, but the doctrine of the </w:t>
      </w:r>
      <w:r>
        <w:t xml:space="preserve">great fathers remained </w:t>
      </w:r>
      <w:r w:rsidR="003B0386">
        <w:t>unchallenged.</w:t>
      </w:r>
      <w:r w:rsidR="009A321E">
        <w:t xml:space="preserve"> Neither the Concilium </w:t>
      </w:r>
      <w:proofErr w:type="spellStart"/>
      <w:r w:rsidR="009A321E">
        <w:t>Nicaeum</w:t>
      </w:r>
      <w:proofErr w:type="spellEnd"/>
      <w:r w:rsidR="009A321E">
        <w:t xml:space="preserve"> (</w:t>
      </w:r>
      <w:r w:rsidR="003B0386">
        <w:t>AD</w:t>
      </w:r>
      <w:r w:rsidR="009A321E">
        <w:t xml:space="preserve"> 325)</w:t>
      </w:r>
      <w:r>
        <w:t xml:space="preserve"> nor the Concilium </w:t>
      </w:r>
      <w:proofErr w:type="spellStart"/>
      <w:r>
        <w:t>Const</w:t>
      </w:r>
      <w:r w:rsidR="009A321E">
        <w:t>antinopolitanum</w:t>
      </w:r>
      <w:proofErr w:type="spellEnd"/>
      <w:r w:rsidR="009A321E">
        <w:t xml:space="preserve"> (</w:t>
      </w:r>
      <w:r w:rsidR="003B0386">
        <w:t>AD</w:t>
      </w:r>
      <w:r>
        <w:t xml:space="preserve"> 381</w:t>
      </w:r>
      <w:r w:rsidR="009A321E">
        <w:t>)</w:t>
      </w:r>
      <w:r w:rsidR="003B0386">
        <w:t xml:space="preserve"> no</w:t>
      </w:r>
      <w:r w:rsidR="009A321E">
        <w:t xml:space="preserve">r the Concilium </w:t>
      </w:r>
      <w:proofErr w:type="spellStart"/>
      <w:r w:rsidR="009A321E">
        <w:t>Chalcedonenese</w:t>
      </w:r>
      <w:proofErr w:type="spellEnd"/>
      <w:r w:rsidR="009A321E">
        <w:t xml:space="preserve"> (</w:t>
      </w:r>
      <w:r w:rsidR="003B0386">
        <w:t>AD 45</w:t>
      </w:r>
      <w:r w:rsidR="009A321E">
        <w:t>1)</w:t>
      </w:r>
      <w:r>
        <w:t xml:space="preserve"> lisped a syl</w:t>
      </w:r>
      <w:r w:rsidR="003B0386">
        <w:t xml:space="preserve">lable of the doctrine of man's </w:t>
      </w:r>
      <w:r>
        <w:t xml:space="preserve">final woe. The reticence of </w:t>
      </w:r>
      <w:r w:rsidR="003B0386">
        <w:t xml:space="preserve">all the ancient formularies of </w:t>
      </w:r>
      <w:r>
        <w:t>faith concerning endle</w:t>
      </w:r>
      <w:r w:rsidR="003B0386">
        <w:t xml:space="preserve">ss punishment at the same time </w:t>
      </w:r>
      <w:r>
        <w:t>that the great fath</w:t>
      </w:r>
      <w:r w:rsidR="003B0386">
        <w:t xml:space="preserve">ers were proclaiming universal </w:t>
      </w:r>
      <w:r>
        <w:t>salvation, as appears late</w:t>
      </w:r>
      <w:r w:rsidR="003B0386">
        <w:t xml:space="preserve">r on in these pages, is strong </w:t>
      </w:r>
      <w:r>
        <w:t>evidence that the fo</w:t>
      </w:r>
      <w:r w:rsidR="003B0386">
        <w:t>rmer doctrine was not then ac</w:t>
      </w:r>
      <w:r>
        <w:t>cepted. It is app</w:t>
      </w:r>
      <w:r w:rsidR="003B0386">
        <w:t xml:space="preserve">arent that the early Christian </w:t>
      </w:r>
      <w:r>
        <w:t>church did not dogmat</w:t>
      </w:r>
      <w:r w:rsidR="003B0386">
        <w:t xml:space="preserve">ize on man's final destiny. It </w:t>
      </w:r>
      <w:r>
        <w:t>was engrossed in get</w:t>
      </w:r>
      <w:r w:rsidR="003B0386">
        <w:t xml:space="preserve">ting established among men the </w:t>
      </w:r>
      <w:r>
        <w:t>great truth of God'</w:t>
      </w:r>
      <w:r w:rsidR="003B0386">
        <w:t>s universal Fatherhood, as re</w:t>
      </w:r>
      <w:r>
        <w:t>vealed in the incarnat</w:t>
      </w:r>
      <w:r w:rsidR="003B0386">
        <w:t>ion, "God in Christ, reconcil</w:t>
      </w:r>
      <w:r>
        <w:t>ing the world unto himself,"</w:t>
      </w:r>
      <w:r w:rsidR="003B0386">
        <w:rPr>
          <w:rStyle w:val="FootnoteReference"/>
        </w:rPr>
        <w:footnoteReference w:id="41"/>
      </w:r>
      <w:r w:rsidR="003B0386">
        <w:t xml:space="preserve"> Some taught endless </w:t>
      </w:r>
      <w:r>
        <w:t>punishment for a po</w:t>
      </w:r>
      <w:r w:rsidR="003B0386">
        <w:t xml:space="preserve">rtion of mankind; others, the </w:t>
      </w:r>
      <w:r>
        <w:t xml:space="preserve">annihilation of the </w:t>
      </w:r>
      <w:r w:rsidR="003B0386">
        <w:t xml:space="preserve">wicked; others had no definite </w:t>
      </w:r>
      <w:r>
        <w:t>opinion on human des</w:t>
      </w:r>
      <w:r w:rsidR="003B0386">
        <w:t>tiny; but the larger part, es</w:t>
      </w:r>
      <w:r>
        <w:t>pecially from Clem</w:t>
      </w:r>
      <w:r w:rsidR="003B0386">
        <w:t xml:space="preserve">ent of Alexandria on for three </w:t>
      </w:r>
      <w:r>
        <w:t xml:space="preserve">hundred years, taught </w:t>
      </w:r>
      <w:r w:rsidR="003B0386">
        <w:t xml:space="preserve">universal </w:t>
      </w:r>
      <w:r w:rsidR="003B0386">
        <w:lastRenderedPageBreak/>
        <w:t xml:space="preserve">salvation. It is </w:t>
      </w:r>
      <w:r w:rsidR="009A321E">
        <w:t>unthinkable</w:t>
      </w:r>
      <w:r w:rsidR="009A321E">
        <w:rPr>
          <w:rStyle w:val="FootnoteReference"/>
        </w:rPr>
        <w:footnoteReference w:id="42"/>
      </w:r>
      <w:r>
        <w:t xml:space="preserve"> that end</w:t>
      </w:r>
      <w:r w:rsidR="003B0386">
        <w:t xml:space="preserve">less punishment was a doctrine </w:t>
      </w:r>
      <w:r>
        <w:t>of the early church, w</w:t>
      </w:r>
      <w:r w:rsidR="003B0386">
        <w:t xml:space="preserve">hen it is seen that not one of </w:t>
      </w:r>
      <w:r>
        <w:t>t</w:t>
      </w:r>
      <w:r w:rsidR="003B0386">
        <w:t>he early creeds embodied it."</w:t>
      </w:r>
      <w:r w:rsidR="003B0386">
        <w:rPr>
          <w:rStyle w:val="FootnoteReference"/>
        </w:rPr>
        <w:footnoteReference w:id="43"/>
      </w:r>
    </w:p>
    <w:p w14:paraId="0D68C992" w14:textId="504FB806" w:rsidR="00055768" w:rsidRDefault="0040099B" w:rsidP="0040099B">
      <w:pPr>
        <w:pStyle w:val="Heading1"/>
        <w:numPr>
          <w:ilvl w:val="0"/>
          <w:numId w:val="6"/>
        </w:numPr>
      </w:pPr>
      <w:bookmarkStart w:id="8" w:name="_Toc59109932"/>
      <w:r>
        <w:t>Early Christianity a Cheerful Religion.</w:t>
      </w:r>
      <w:bookmarkEnd w:id="8"/>
      <w:r w:rsidR="00055768">
        <w:t xml:space="preserve"> </w:t>
      </w:r>
    </w:p>
    <w:p w14:paraId="0D68C993" w14:textId="77777777" w:rsidR="00091D96" w:rsidRDefault="00055768" w:rsidP="00436485">
      <w:pPr>
        <w:ind w:firstLine="720"/>
      </w:pPr>
      <w:r>
        <w:t>When our Lord announced his religion this world was in a</w:t>
      </w:r>
      <w:r w:rsidR="00907104">
        <w:t xml:space="preserve"> condition of unutterable cor</w:t>
      </w:r>
      <w:r>
        <w:t>ru</w:t>
      </w:r>
      <w:r w:rsidR="00907104">
        <w:t>ption, wretchedness and gloom. S</w:t>
      </w:r>
      <w:r>
        <w:t>lave</w:t>
      </w:r>
      <w:r w:rsidR="00907104">
        <w:t>ry, poverty, vice that the pen is</w:t>
      </w:r>
      <w:r>
        <w:t xml:space="preserve"> unw</w:t>
      </w:r>
      <w:r w:rsidR="00907104">
        <w:t>illing to name, almost univer</w:t>
      </w:r>
      <w:r>
        <w:t>sall</w:t>
      </w:r>
      <w:r w:rsidR="00907104">
        <w:t>y prevailed, and even religion partook of the general degradation.</w:t>
      </w:r>
      <w:r w:rsidR="00907104">
        <w:rPr>
          <w:rStyle w:val="FootnoteReference"/>
        </w:rPr>
        <w:footnoteReference w:id="44"/>
      </w:r>
      <w:r>
        <w:t xml:space="preserve"> D</w:t>
      </w:r>
      <w:r w:rsidR="00907104">
        <w:t xml:space="preserve">ecadence, </w:t>
      </w:r>
      <w:r>
        <w:t>depopulation, inse</w:t>
      </w:r>
      <w:r w:rsidR="00907104">
        <w:t xml:space="preserve">curity of property, person and </w:t>
      </w:r>
      <w:r>
        <w:t>life, accord</w:t>
      </w:r>
      <w:r w:rsidR="00907104">
        <w:t xml:space="preserve">ing to Taine, were everywhere. </w:t>
      </w:r>
      <w:r>
        <w:t xml:space="preserve">Philosophy </w:t>
      </w:r>
      <w:r w:rsidR="00907104">
        <w:t xml:space="preserve">taught that it would be better </w:t>
      </w:r>
      <w:r>
        <w:t>for man neve</w:t>
      </w:r>
      <w:r w:rsidR="00907104">
        <w:t xml:space="preserve">r to have been created. In the </w:t>
      </w:r>
      <w:r>
        <w:t xml:space="preserve">first </w:t>
      </w:r>
      <w:r w:rsidR="00907104">
        <w:t>century Rome held supreme sway.</w:t>
      </w:r>
      <w:r w:rsidR="00907104">
        <w:rPr>
          <w:rStyle w:val="FootnoteReference"/>
        </w:rPr>
        <w:footnoteReference w:id="45"/>
      </w:r>
      <w:r w:rsidR="00907104">
        <w:t xml:space="preserve"> Nations </w:t>
      </w:r>
      <w:r>
        <w:t>had been destroyed by s</w:t>
      </w:r>
      <w:r w:rsidR="00907104">
        <w:t xml:space="preserve">cores, and the civilized world </w:t>
      </w:r>
      <w:r>
        <w:t>had lost half of its p</w:t>
      </w:r>
      <w:r w:rsidR="00907104">
        <w:t xml:space="preserve">opulation by the sword. In the </w:t>
      </w:r>
      <w:r>
        <w:t xml:space="preserve">first century forty out </w:t>
      </w:r>
      <w:r w:rsidR="00907104">
        <w:t xml:space="preserve">of seventy years were years of </w:t>
      </w:r>
      <w:r>
        <w:t>famine, accompa</w:t>
      </w:r>
      <w:r w:rsidR="00907104">
        <w:t xml:space="preserve">nied by plague and pestilence. </w:t>
      </w:r>
      <w:r>
        <w:t>There were universal</w:t>
      </w:r>
      <w:r w:rsidR="00907104">
        <w:t xml:space="preserve"> depression and deepest melan</w:t>
      </w:r>
      <w:r>
        <w:t>choly.</w:t>
      </w:r>
      <w:r w:rsidR="00907104">
        <w:t xml:space="preserve"> </w:t>
      </w:r>
      <w:r w:rsidR="00091D96">
        <w:t>When me</w:t>
      </w:r>
      <w:r w:rsidR="00456846">
        <w:t xml:space="preserve">n were thus overborne with the </w:t>
      </w:r>
      <w:r w:rsidR="00091D96">
        <w:t>gloom and horror of erro</w:t>
      </w:r>
      <w:r w:rsidR="00456846">
        <w:t xml:space="preserve">r and sin, into their night of </w:t>
      </w:r>
      <w:r w:rsidR="00091D96">
        <w:t>darkness came the rel</w:t>
      </w:r>
      <w:r w:rsidR="00456846">
        <w:t>igion of Christ. Its announce</w:t>
      </w:r>
      <w:r w:rsidR="00091D96">
        <w:t xml:space="preserve">ments were all of hope and cheer. Its language </w:t>
      </w:r>
      <w:r w:rsidR="00907104">
        <w:t>was, "</w:t>
      </w:r>
      <w:r w:rsidR="00091D96">
        <w:t xml:space="preserve">Come unto me, </w:t>
      </w:r>
      <w:r w:rsidR="00907104">
        <w:t xml:space="preserve">all ye who labor and are heavy </w:t>
      </w:r>
      <w:r w:rsidR="00091D96">
        <w:t>laden and I will give you rest."</w:t>
      </w:r>
      <w:r w:rsidR="00907104">
        <w:rPr>
          <w:rStyle w:val="FootnoteReference"/>
        </w:rPr>
        <w:footnoteReference w:id="46"/>
      </w:r>
      <w:r w:rsidR="00091D96">
        <w:t xml:space="preserve"> "Rejoice in the Lord always; again I will say, rejoice."</w:t>
      </w:r>
      <w:r w:rsidR="00907104">
        <w:rPr>
          <w:rStyle w:val="FootnoteReference"/>
        </w:rPr>
        <w:footnoteReference w:id="47"/>
      </w:r>
      <w:r w:rsidR="00907104">
        <w:t xml:space="preserve"> "We re</w:t>
      </w:r>
      <w:r w:rsidR="00091D96">
        <w:t>joice with joy</w:t>
      </w:r>
      <w:r w:rsidR="00907104">
        <w:t xml:space="preserve"> unspeakable and full of glory.</w:t>
      </w:r>
      <w:r w:rsidR="00091D96">
        <w:t>"</w:t>
      </w:r>
      <w:r w:rsidR="00907104">
        <w:rPr>
          <w:rStyle w:val="FootnoteReference"/>
        </w:rPr>
        <w:footnoteReference w:id="48"/>
      </w:r>
      <w:r w:rsidR="00907104">
        <w:t xml:space="preserve"> Men </w:t>
      </w:r>
      <w:r w:rsidR="00091D96">
        <w:t>were invited to accept t</w:t>
      </w:r>
      <w:r w:rsidR="00907104">
        <w:t xml:space="preserve">he tidings of great joy. John, </w:t>
      </w:r>
      <w:r w:rsidR="00091D96">
        <w:t xml:space="preserve">the herald of Jesus, </w:t>
      </w:r>
      <w:r w:rsidR="00907104">
        <w:t xml:space="preserve">was a recluse, mortifying body </w:t>
      </w:r>
      <w:r w:rsidR="00091D96">
        <w:t>and spirit, but Jesus</w:t>
      </w:r>
      <w:r w:rsidR="00907104">
        <w:t xml:space="preserve"> said, "John came neither eat</w:t>
      </w:r>
      <w:r w:rsidR="00091D96">
        <w:t>ing nor drinking, but the Son of Man came ea</w:t>
      </w:r>
      <w:r w:rsidR="00907104">
        <w:t>ting and drinking.</w:t>
      </w:r>
      <w:r w:rsidR="00091D96">
        <w:t>"</w:t>
      </w:r>
      <w:r w:rsidR="00907104">
        <w:rPr>
          <w:rStyle w:val="FootnoteReference"/>
        </w:rPr>
        <w:footnoteReference w:id="49"/>
      </w:r>
      <w:r w:rsidR="00091D96">
        <w:t xml:space="preserve"> H</w:t>
      </w:r>
      <w:r w:rsidR="00907104">
        <w:t xml:space="preserve">e forbade all anxiety and care </w:t>
      </w:r>
      <w:r w:rsidR="00091D96">
        <w:t>among his followers, an</w:t>
      </w:r>
      <w:r w:rsidR="00907104">
        <w:t>d exhorted all to be as trust</w:t>
      </w:r>
      <w:r w:rsidR="00091D96">
        <w:t xml:space="preserve">ful as are the lilies of </w:t>
      </w:r>
      <w:r w:rsidR="00907104">
        <w:t xml:space="preserve">the field and the fowls of the </w:t>
      </w:r>
      <w:r w:rsidR="00091D96">
        <w:t>air. Says Matthe</w:t>
      </w:r>
      <w:r w:rsidR="00907104">
        <w:t xml:space="preserve">w Arnold, "Christ professed to </w:t>
      </w:r>
      <w:r w:rsidR="00091D96">
        <w:t>bring in happiness. All the words that be</w:t>
      </w:r>
      <w:r w:rsidR="00907104">
        <w:t xml:space="preserve">long to his </w:t>
      </w:r>
      <w:r w:rsidR="00091D96">
        <w:t xml:space="preserve">mission. Gospel, </w:t>
      </w:r>
      <w:r w:rsidR="00907104">
        <w:t xml:space="preserve">kingdom of God, Savior, grace, </w:t>
      </w:r>
      <w:r w:rsidR="00091D96">
        <w:t>peace, living water,</w:t>
      </w:r>
      <w:r w:rsidR="00907104">
        <w:t xml:space="preserve"> bread of life, are brimful of promise and joy.</w:t>
      </w:r>
      <w:r w:rsidR="00091D96">
        <w:t>" And</w:t>
      </w:r>
      <w:r w:rsidR="00907104">
        <w:t xml:space="preserve"> his cheerful, joyful religion </w:t>
      </w:r>
      <w:r w:rsidR="00091D96">
        <w:t>at once won its wa</w:t>
      </w:r>
      <w:r w:rsidR="00907104">
        <w:t>y by its messages of peace and tranquility</w:t>
      </w:r>
      <w:r w:rsidR="00091D96">
        <w:t>, and for a while its conv</w:t>
      </w:r>
      <w:r w:rsidR="00907104">
        <w:t>erts were every</w:t>
      </w:r>
      <w:r w:rsidR="00091D96">
        <w:t>where characterized by their joyfulness</w:t>
      </w:r>
      <w:r w:rsidR="00907104">
        <w:t xml:space="preserve"> and cheerful</w:t>
      </w:r>
      <w:r w:rsidR="00091D96">
        <w:t xml:space="preserve">ness. </w:t>
      </w:r>
      <w:proofErr w:type="spellStart"/>
      <w:r w:rsidR="00091D96">
        <w:t>Haweis</w:t>
      </w:r>
      <w:proofErr w:type="spellEnd"/>
      <w:r w:rsidR="00091D96">
        <w:t xml:space="preserve"> writ</w:t>
      </w:r>
      <w:r w:rsidR="00907104">
        <w:t xml:space="preserve">es: "The three first centuries </w:t>
      </w:r>
      <w:r w:rsidR="00091D96">
        <w:t>of the Christian chur</w:t>
      </w:r>
      <w:r w:rsidR="00907104">
        <w:t xml:space="preserve">ch are almost idyllic in their </w:t>
      </w:r>
      <w:r w:rsidR="00091D96">
        <w:t>simplicity, sincerity</w:t>
      </w:r>
      <w:r w:rsidR="00907104">
        <w:t xml:space="preserve"> and purity. There is less ad</w:t>
      </w:r>
      <w:r w:rsidR="00091D96">
        <w:t>mixture of evil, less intrusi</w:t>
      </w:r>
      <w:r w:rsidR="00907104">
        <w:t xml:space="preserve">on of the world, the flesh, </w:t>
      </w:r>
      <w:r w:rsidR="00091D96">
        <w:t>and the devil, more</w:t>
      </w:r>
      <w:r w:rsidR="00907104">
        <w:t xml:space="preserve"> simple-hearted goodness, ear</w:t>
      </w:r>
      <w:r w:rsidR="00091D96">
        <w:t>nestness and reality to</w:t>
      </w:r>
      <w:r w:rsidR="00907104">
        <w:t xml:space="preserve"> be found in the space between </w:t>
      </w:r>
      <w:r w:rsidR="00091D96">
        <w:t>Nero and Constantin</w:t>
      </w:r>
      <w:r w:rsidR="00907104">
        <w:t xml:space="preserve">e than in any other three centuries from AD 100 </w:t>
      </w:r>
      <w:r w:rsidR="00091D96">
        <w:t>to</w:t>
      </w:r>
      <w:r w:rsidR="00907104">
        <w:t xml:space="preserve"> 1800."</w:t>
      </w:r>
      <w:r w:rsidR="00907104">
        <w:rPr>
          <w:rStyle w:val="FootnoteReference"/>
        </w:rPr>
        <w:footnoteReference w:id="50"/>
      </w:r>
      <w:r w:rsidR="00436485">
        <w:t xml:space="preserve"> De </w:t>
      </w:r>
      <w:proofErr w:type="spellStart"/>
      <w:r w:rsidR="00436485">
        <w:t>Pressense</w:t>
      </w:r>
      <w:proofErr w:type="spellEnd"/>
      <w:r w:rsidR="00436485">
        <w:t xml:space="preserve"> </w:t>
      </w:r>
      <w:r w:rsidR="00091D96">
        <w:t>calls the early era</w:t>
      </w:r>
      <w:r w:rsidR="00436485">
        <w:t xml:space="preserve"> of the church its "blessed child</w:t>
      </w:r>
      <w:r w:rsidR="00091D96">
        <w:t>hood</w:t>
      </w:r>
      <w:r w:rsidR="00436485">
        <w:t>, all calmness and simplicity."</w:t>
      </w:r>
      <w:r w:rsidR="00436485">
        <w:rPr>
          <w:rStyle w:val="FootnoteReference"/>
        </w:rPr>
        <w:footnoteReference w:id="51"/>
      </w:r>
      <w:r w:rsidR="00436485">
        <w:t xml:space="preserve"> Cave </w:t>
      </w:r>
      <w:r w:rsidR="00091D96">
        <w:t>s</w:t>
      </w:r>
      <w:r w:rsidR="00436485">
        <w:t xml:space="preserve">tates: "The noblest portion of </w:t>
      </w:r>
      <w:r w:rsidR="00091D96">
        <w:t xml:space="preserve">church history * * * </w:t>
      </w:r>
      <w:r w:rsidR="00436485">
        <w:t xml:space="preserve">the most considerable age </w:t>
      </w:r>
      <w:r w:rsidR="00091D96">
        <w:t>of the</w:t>
      </w:r>
      <w:r w:rsidR="00436485">
        <w:t xml:space="preserve"> church, the years from Eusebius to Basil the Great."</w:t>
      </w:r>
      <w:r w:rsidR="00436485">
        <w:rPr>
          <w:rStyle w:val="FootnoteReference"/>
        </w:rPr>
        <w:footnoteReference w:id="52"/>
      </w:r>
    </w:p>
    <w:p w14:paraId="0D68C994" w14:textId="77777777" w:rsidR="00091D96" w:rsidRDefault="00091D96" w:rsidP="00436485">
      <w:pPr>
        <w:ind w:firstLine="720"/>
      </w:pPr>
      <w:r>
        <w:lastRenderedPageBreak/>
        <w:t xml:space="preserve">Christianity was everywhere at first, a religion of </w:t>
      </w:r>
      <w:r w:rsidR="00436485">
        <w:t>"</w:t>
      </w:r>
      <w:r>
        <w:t>sweetness and li</w:t>
      </w:r>
      <w:r w:rsidR="00436485">
        <w:t>ght." The Greek fathers exem</w:t>
      </w:r>
      <w:r>
        <w:t>plified</w:t>
      </w:r>
      <w:r w:rsidR="00436485">
        <w:t xml:space="preserve"> all these qualities, and Clement and Origen were ideals of its </w:t>
      </w:r>
      <w:r>
        <w:t>perf</w:t>
      </w:r>
      <w:r w:rsidR="00436485">
        <w:t xml:space="preserve">ect spirit. But from Augustine </w:t>
      </w:r>
      <w:r>
        <w:t>downwa</w:t>
      </w:r>
      <w:r w:rsidR="00436485">
        <w:t>rd the Latin reaction, prompt</w:t>
      </w:r>
      <w:r>
        <w:t>ed by the tendency of</w:t>
      </w:r>
      <w:r w:rsidR="00436485">
        <w:t xml:space="preserve"> men in all ages to escape the </w:t>
      </w:r>
      <w:r>
        <w:t>exactions laid upon the</w:t>
      </w:r>
      <w:r w:rsidR="00436485">
        <w:t xml:space="preserve"> soul by thought, and who flee </w:t>
      </w:r>
      <w:r>
        <w:t>to external authority to avo</w:t>
      </w:r>
      <w:r w:rsidR="00436485">
        <w:t xml:space="preserve">id the demands of reason, </w:t>
      </w:r>
      <w:r>
        <w:t>was aw</w:t>
      </w:r>
      <w:r w:rsidR="00436485">
        <w:t>ay from the genius of Christianity, until Au</w:t>
      </w:r>
      <w:r>
        <w:t xml:space="preserve">gustinianism ripened </w:t>
      </w:r>
      <w:r w:rsidR="00436485">
        <w:t xml:space="preserve">into Popery, and the beautiful </w:t>
      </w:r>
      <w:r>
        <w:t>system of the Gree</w:t>
      </w:r>
      <w:r w:rsidR="00436485">
        <w:t xml:space="preserve">k fathers was succeeded by the </w:t>
      </w:r>
      <w:r>
        <w:t>nightmare of the theolo</w:t>
      </w:r>
      <w:r w:rsidR="00436485">
        <w:t xml:space="preserve">gy of the mediaeval centuries, </w:t>
      </w:r>
      <w:r>
        <w:t>and later of Calvi</w:t>
      </w:r>
      <w:r w:rsidR="00436485">
        <w:t>nism and Puritanism.</w:t>
      </w:r>
      <w:r w:rsidR="00436485">
        <w:rPr>
          <w:rStyle w:val="FootnoteReference"/>
        </w:rPr>
        <w:footnoteReference w:id="53"/>
      </w:r>
      <w:r w:rsidR="00436485">
        <w:t xml:space="preserve"> Had the </w:t>
      </w:r>
      <w:r>
        <w:t xml:space="preserve">church followed the </w:t>
      </w:r>
      <w:r w:rsidR="00436485">
        <w:t>prevailing spirit of the ante-</w:t>
      </w:r>
      <w:r>
        <w:t>Nicene Fathers it</w:t>
      </w:r>
      <w:r w:rsidR="00436485">
        <w:t xml:space="preserve"> would have conserved the best </w:t>
      </w:r>
      <w:r>
        <w:t>thought of Greece, t</w:t>
      </w:r>
      <w:r w:rsidR="00436485">
        <w:t xml:space="preserve">he divine ideals of Plato, and </w:t>
      </w:r>
      <w:r>
        <w:t>joined them to the tru</w:t>
      </w:r>
      <w:r w:rsidR="00436485">
        <w:t>e interpretation of Christian</w:t>
      </w:r>
      <w:r>
        <w:t>ity, and we may venture</w:t>
      </w:r>
      <w:r w:rsidR="00436485">
        <w:t xml:space="preserve"> to declare that it would thus </w:t>
      </w:r>
      <w:r>
        <w:t>have continued the ca</w:t>
      </w:r>
      <w:r w:rsidR="00436485">
        <w:t>reer of progress that had ren</w:t>
      </w:r>
      <w:r>
        <w:t>dered the first three c</w:t>
      </w:r>
      <w:r w:rsidR="00436485">
        <w:t xml:space="preserve">enturies so marvelous in their </w:t>
      </w:r>
      <w:r>
        <w:t xml:space="preserve">character; a progress </w:t>
      </w:r>
      <w:r w:rsidR="00436485">
        <w:t xml:space="preserve">that would have continued with </w:t>
      </w:r>
      <w:r>
        <w:t>accelerated spe</w:t>
      </w:r>
      <w:r w:rsidR="00436485">
        <w:t xml:space="preserve">ed, and Christendom would have </w:t>
      </w:r>
      <w:r>
        <w:t>widened its borders</w:t>
      </w:r>
      <w:r w:rsidR="00436485">
        <w:t xml:space="preserve"> and deepened its sway immeas</w:t>
      </w:r>
      <w:r>
        <w:t>urably. With the pr</w:t>
      </w:r>
      <w:r w:rsidR="00436485">
        <w:t xml:space="preserve">evalence of the Latin language </w:t>
      </w:r>
      <w:r>
        <w:t>the East and the We</w:t>
      </w:r>
      <w:r w:rsidR="00436485">
        <w:t xml:space="preserve">st grew apart, and the latter, </w:t>
      </w:r>
      <w:r>
        <w:t>more and more disc</w:t>
      </w:r>
      <w:r w:rsidR="00436485">
        <w:t xml:space="preserve">arding reason, and controlled, </w:t>
      </w:r>
      <w:r>
        <w:t>by the iron inflexibilit</w:t>
      </w:r>
      <w:r w:rsidR="00436485">
        <w:t>y of a semi-pagan secular gov</w:t>
      </w:r>
      <w:r>
        <w:t xml:space="preserve">ernment, gave Roman Catholicism its opportunity. </w:t>
      </w:r>
    </w:p>
    <w:p w14:paraId="0D68C995" w14:textId="77777777" w:rsidR="00436485" w:rsidRDefault="00091D96" w:rsidP="009A321E">
      <w:pPr>
        <w:ind w:firstLine="720"/>
      </w:pPr>
      <w:r>
        <w:t>The influence of th</w:t>
      </w:r>
      <w:r w:rsidR="00436485">
        <w:t>e ascetic religions of the Asi</w:t>
      </w:r>
      <w:r>
        <w:t>atic countries, esp</w:t>
      </w:r>
      <w:r w:rsidR="009A321E">
        <w:t xml:space="preserve">ecially Buddhism, contaminated </w:t>
      </w:r>
      <w:r>
        <w:t>Christianity, resulti</w:t>
      </w:r>
      <w:r w:rsidR="00436485">
        <w:t>ng later in celib</w:t>
      </w:r>
      <w:r>
        <w:t>acy, m</w:t>
      </w:r>
      <w:r w:rsidR="00436485">
        <w:t xml:space="preserve">onasteries, convents, hermits, </w:t>
      </w:r>
      <w:r>
        <w:t xml:space="preserve">and </w:t>
      </w:r>
      <w:r w:rsidR="00436485">
        <w:t xml:space="preserve">all the </w:t>
      </w:r>
      <w:r w:rsidR="009A321E">
        <w:t>worse</w:t>
      </w:r>
      <w:r w:rsidR="00436485">
        <w:t xml:space="preserve"> elements of Catholicism in the Middle Ages.</w:t>
      </w:r>
      <w:r w:rsidR="00436485">
        <w:rPr>
          <w:rStyle w:val="FootnoteReference"/>
        </w:rPr>
        <w:footnoteReference w:id="54"/>
      </w:r>
      <w:r w:rsidR="00436485">
        <w:t xml:space="preserve"> At the </w:t>
      </w:r>
      <w:r>
        <w:t>first contact Christian</w:t>
      </w:r>
      <w:r w:rsidR="00436485">
        <w:t>ity absorbed more than it mod</w:t>
      </w:r>
      <w:r>
        <w:t>ified, till in the later ages the alien for</w:t>
      </w:r>
      <w:r w:rsidR="00436485">
        <w:t>ce became su</w:t>
      </w:r>
      <w:r>
        <w:t>preme. In fact, orientalism was already beginning to mar the beautiful simplicity of Christianity when John wrote his Gosp</w:t>
      </w:r>
      <w:r w:rsidR="00436485">
        <w:t xml:space="preserve">el to counteract it. Schaff </w:t>
      </w:r>
      <w:r>
        <w:t xml:space="preserve">remarks: </w:t>
      </w:r>
    </w:p>
    <w:p w14:paraId="0D68C996" w14:textId="77777777" w:rsidR="00091D96" w:rsidRDefault="00436485" w:rsidP="00436485">
      <w:pPr>
        <w:ind w:firstLine="720"/>
      </w:pPr>
      <w:r>
        <w:t>“</w:t>
      </w:r>
      <w:r w:rsidR="00091D96">
        <w:t>All the germs of (Christian) asceticism appear in the third century.</w:t>
      </w:r>
      <w:r>
        <w:t xml:space="preserve"> * * * The first two Christian </w:t>
      </w:r>
      <w:r w:rsidR="00091D96">
        <w:t xml:space="preserve">hermits were not till </w:t>
      </w:r>
      <w:r>
        <w:t>Paul of Thebes, AD 250, and Anthony of Egypt, AD 270, appeared. Asceti</w:t>
      </w:r>
      <w:r w:rsidR="00091D96">
        <w:t>cism was in exist</w:t>
      </w:r>
      <w:r>
        <w:t xml:space="preserve">ence long before Christ. Jews, </w:t>
      </w:r>
      <w:r w:rsidR="00091D96">
        <w:t>Nazarites, Essenes, Therapeutae, Persia</w:t>
      </w:r>
      <w:r>
        <w:t xml:space="preserve">ns, Indians, </w:t>
      </w:r>
      <w:r w:rsidR="00091D96">
        <w:t>Buddhists, all origin</w:t>
      </w:r>
      <w:r>
        <w:t xml:space="preserve">ated this Oriental heathenism. </w:t>
      </w:r>
      <w:r w:rsidR="00091D96">
        <w:t>* * * The reli</w:t>
      </w:r>
      <w:r>
        <w:t xml:space="preserve">gion of the Chinese, Buddhism, </w:t>
      </w:r>
      <w:r w:rsidR="00091D96">
        <w:t>Brahmanism, the re</w:t>
      </w:r>
      <w:r>
        <w:t xml:space="preserve">ligion of Zoroaster and of the </w:t>
      </w:r>
      <w:r w:rsidR="00091D96">
        <w:t>Egyptians, more or les</w:t>
      </w:r>
      <w:r>
        <w:t xml:space="preserve">s leavened Christianity in its </w:t>
      </w:r>
      <w:r w:rsidR="00091D96">
        <w:t>earliest stages. So did Greek and Roman</w:t>
      </w:r>
      <w:r>
        <w:t xml:space="preserve"> paganism </w:t>
      </w:r>
      <w:r w:rsidR="00091D96">
        <w:t>with which the apo</w:t>
      </w:r>
      <w:r>
        <w:t xml:space="preserve">stles and their followers came </w:t>
      </w:r>
      <w:r w:rsidR="00091D96">
        <w:t>into direct contact.</w:t>
      </w:r>
      <w:r>
        <w:t>”</w:t>
      </w:r>
      <w:r>
        <w:rPr>
          <w:rStyle w:val="FootnoteReference"/>
        </w:rPr>
        <w:footnoteReference w:id="55"/>
      </w:r>
      <w:r w:rsidR="00091D96">
        <w:t xml:space="preserve"> </w:t>
      </w:r>
    </w:p>
    <w:p w14:paraId="0D68C997" w14:textId="77777777" w:rsidR="00091D96" w:rsidRDefault="00091D96" w:rsidP="00436485">
      <w:pPr>
        <w:ind w:firstLine="720"/>
      </w:pPr>
      <w:r>
        <w:t>The doctrines of s</w:t>
      </w:r>
      <w:r w:rsidR="00436485">
        <w:t>ubstitutional atonement, resur</w:t>
      </w:r>
      <w:r>
        <w:t>rection of the body,</w:t>
      </w:r>
      <w:r w:rsidR="00436485">
        <w:t xml:space="preserve"> native depravity, and endless </w:t>
      </w:r>
      <w:r>
        <w:t>punishment, are not li</w:t>
      </w:r>
      <w:r w:rsidR="00436485">
        <w:t>sped in the earliest creeds or formulas.</w:t>
      </w:r>
      <w:r w:rsidR="00436485">
        <w:rPr>
          <w:rStyle w:val="FootnoteReference"/>
        </w:rPr>
        <w:footnoteReference w:id="56"/>
      </w:r>
      <w:r>
        <w:t xml:space="preserve"> The earlies</w:t>
      </w:r>
      <w:r w:rsidR="00436485">
        <w:t>t Christians</w:t>
      </w:r>
      <w:r w:rsidR="00436485">
        <w:rPr>
          <w:rStyle w:val="FootnoteReference"/>
        </w:rPr>
        <w:footnoteReference w:id="57"/>
      </w:r>
      <w:r w:rsidR="00436485">
        <w:t xml:space="preserve"> </w:t>
      </w:r>
      <w:r>
        <w:t>taught tha</w:t>
      </w:r>
      <w:r w:rsidR="00436485">
        <w:t>t man is the image of God, and that the in</w:t>
      </w:r>
      <w:r>
        <w:t>dwelling De</w:t>
      </w:r>
      <w:r w:rsidR="00436485">
        <w:t xml:space="preserve">ity will lead him to holiness. </w:t>
      </w:r>
      <w:r>
        <w:t>In Alexandria, the cen</w:t>
      </w:r>
      <w:r w:rsidR="00436485">
        <w:t>ter of Greek culture and Chris</w:t>
      </w:r>
      <w:r>
        <w:t>tian thought, "mor</w:t>
      </w:r>
      <w:r w:rsidR="00436485">
        <w:t xml:space="preserve">e thoroughly Greek than Athens </w:t>
      </w:r>
      <w:r>
        <w:t>in its days of renow</w:t>
      </w:r>
      <w:r w:rsidR="00436485">
        <w:t xml:space="preserve">n," the theological atmosphere </w:t>
      </w:r>
      <w:r>
        <w:t>was more nearly ak</w:t>
      </w:r>
      <w:r w:rsidR="00436485">
        <w:t xml:space="preserve">in to that of the Universalist </w:t>
      </w:r>
      <w:r>
        <w:t>church of the present</w:t>
      </w:r>
      <w:r w:rsidR="00436485">
        <w:t xml:space="preserve"> day than to that of any other </w:t>
      </w:r>
      <w:r>
        <w:t xml:space="preserve">branch of the Christian </w:t>
      </w:r>
      <w:r w:rsidR="00436485">
        <w:t>church during the last fifteen centuries.</w:t>
      </w:r>
      <w:r w:rsidR="00436485">
        <w:rPr>
          <w:rStyle w:val="FootnoteReference"/>
        </w:rPr>
        <w:footnoteReference w:id="58"/>
      </w:r>
    </w:p>
    <w:p w14:paraId="0D68C998" w14:textId="77777777" w:rsidR="00091D96" w:rsidRDefault="00091D96" w:rsidP="001D1B82">
      <w:pPr>
        <w:ind w:firstLine="720"/>
      </w:pPr>
      <w:r>
        <w:t>The wonderful</w:t>
      </w:r>
      <w:r w:rsidR="00436485">
        <w:t xml:space="preserve"> progress made during the first </w:t>
      </w:r>
      <w:r>
        <w:t>three centuries by the s</w:t>
      </w:r>
      <w:r w:rsidR="00436485">
        <w:t xml:space="preserve">imple, pure and cheerful faith of early Christianity shows us what </w:t>
      </w:r>
      <w:r>
        <w:t>its growth might have been ma</w:t>
      </w:r>
      <w:r w:rsidR="00436485">
        <w:t xml:space="preserve">de had </w:t>
      </w:r>
      <w:r>
        <w:t>not th</w:t>
      </w:r>
      <w:r w:rsidR="00436485">
        <w:t xml:space="preserve">e morose spirit of </w:t>
      </w:r>
      <w:r w:rsidR="00436485">
        <w:lastRenderedPageBreak/>
        <w:t xml:space="preserve">Tertullian, </w:t>
      </w:r>
      <w:r>
        <w:t>rei</w:t>
      </w:r>
      <w:r w:rsidR="00436485">
        <w:t>nforced by the "dark shadow of Augustine,</w:t>
      </w:r>
      <w:r>
        <w:t>"</w:t>
      </w:r>
      <w:r w:rsidR="00436485">
        <w:t xml:space="preserve"> </w:t>
      </w:r>
      <w:r>
        <w:t>transformed</w:t>
      </w:r>
      <w:r w:rsidR="00436485">
        <w:t xml:space="preserve"> it. As early as the beginning </w:t>
      </w:r>
      <w:r>
        <w:t>of the second centu</w:t>
      </w:r>
      <w:r w:rsidR="00436485">
        <w:t xml:space="preserve">ry the heathen Pliny, the </w:t>
      </w:r>
      <w:proofErr w:type="spellStart"/>
      <w:r w:rsidR="00436485">
        <w:t>pro</w:t>
      </w:r>
      <w:r>
        <w:t>praetor</w:t>
      </w:r>
      <w:proofErr w:type="spellEnd"/>
      <w:r>
        <w:t xml:space="preserve"> of Bithynia, reported to the emper</w:t>
      </w:r>
      <w:r w:rsidR="00436485">
        <w:t xml:space="preserve">or that his </w:t>
      </w:r>
      <w:r>
        <w:t>province was so filled wi</w:t>
      </w:r>
      <w:r w:rsidR="00436485">
        <w:t xml:space="preserve">th Christians that the worship </w:t>
      </w:r>
      <w:r>
        <w:t>of the heathen deiti</w:t>
      </w:r>
      <w:r w:rsidR="00436485">
        <w:t xml:space="preserve">es had nearly ceased. And they </w:t>
      </w:r>
      <w:r>
        <w:t>were not only of the</w:t>
      </w:r>
      <w:r w:rsidR="00436485">
        <w:t xml:space="preserve"> poor and despised, but of all conditions of life — </w:t>
      </w:r>
      <w:proofErr w:type="spellStart"/>
      <w:r w:rsidR="00436485" w:rsidRPr="00436485">
        <w:rPr>
          <w:i/>
        </w:rPr>
        <w:t>om</w:t>
      </w:r>
      <w:r w:rsidRPr="00436485">
        <w:rPr>
          <w:i/>
        </w:rPr>
        <w:t>nis</w:t>
      </w:r>
      <w:proofErr w:type="spellEnd"/>
      <w:r w:rsidRPr="00436485">
        <w:rPr>
          <w:i/>
        </w:rPr>
        <w:t xml:space="preserve"> </w:t>
      </w:r>
      <w:proofErr w:type="spellStart"/>
      <w:r w:rsidRPr="00436485">
        <w:rPr>
          <w:i/>
        </w:rPr>
        <w:t>ordinis</w:t>
      </w:r>
      <w:proofErr w:type="spellEnd"/>
      <w:r w:rsidR="00436485">
        <w:t xml:space="preserve">. Milner thinks that </w:t>
      </w:r>
      <w:r>
        <w:t>Asia Minor was at this ti</w:t>
      </w:r>
      <w:r w:rsidR="00436485">
        <w:t>me quite thoroughly evan</w:t>
      </w:r>
      <w:r>
        <w:t>gelized. As early as t</w:t>
      </w:r>
      <w:r w:rsidR="00436485">
        <w:t xml:space="preserve">he close of the Second Century </w:t>
      </w:r>
      <w:r>
        <w:t xml:space="preserve">there were not only </w:t>
      </w:r>
      <w:r w:rsidR="00436485">
        <w:t>many converts from the humbler ranks, but “</w:t>
      </w:r>
      <w:r>
        <w:t>the main s</w:t>
      </w:r>
      <w:r w:rsidR="00436485">
        <w:t xml:space="preserve">trength of Christianity lay in </w:t>
      </w:r>
      <w:r>
        <w:t>the middle, perha</w:t>
      </w:r>
      <w:r w:rsidR="00436485">
        <w:t xml:space="preserve">ps in the mercantile classes." </w:t>
      </w:r>
      <w:r>
        <w:t>Gibbon says the Chr</w:t>
      </w:r>
      <w:r w:rsidR="00436485">
        <w:t xml:space="preserve">istians were not one-twentieth </w:t>
      </w:r>
      <w:r>
        <w:t>part of the Roman</w:t>
      </w:r>
      <w:r w:rsidR="00436485">
        <w:t xml:space="preserve"> Empire, till Constantine gave </w:t>
      </w:r>
      <w:r>
        <w:t>them the sanction o</w:t>
      </w:r>
      <w:r w:rsidR="00436485">
        <w:t xml:space="preserve">f his authority, but Robertson </w:t>
      </w:r>
      <w:r>
        <w:t>estimates them at one-f</w:t>
      </w:r>
      <w:r w:rsidR="00436485">
        <w:t>ifth of the whole, and in some districts as the majority.</w:t>
      </w:r>
      <w:r w:rsidR="00436485">
        <w:rPr>
          <w:rStyle w:val="FootnoteReference"/>
        </w:rPr>
        <w:footnoteReference w:id="59"/>
      </w:r>
      <w:r w:rsidR="009A321E">
        <w:t xml:space="preserve"> Origen: </w:t>
      </w:r>
      <w:r w:rsidR="009A321E" w:rsidRPr="009A321E">
        <w:rPr>
          <w:i/>
        </w:rPr>
        <w:t>Against Celsus</w:t>
      </w:r>
      <w:r w:rsidR="00580870">
        <w:t xml:space="preserve"> says: "At the present day (AD 240) not only rich </w:t>
      </w:r>
      <w:r>
        <w:t xml:space="preserve">men, but persons of rank, </w:t>
      </w:r>
      <w:r w:rsidR="00580870">
        <w:t xml:space="preserve">and delicate and high-born </w:t>
      </w:r>
      <w:r>
        <w:t>ladies, receive the tea</w:t>
      </w:r>
      <w:r w:rsidR="00580870">
        <w:t xml:space="preserve">chers of Christianity; and the </w:t>
      </w:r>
      <w:r>
        <w:t>religion of Christ is b</w:t>
      </w:r>
      <w:r w:rsidR="00580870">
        <w:t xml:space="preserve">etter known than the teachings </w:t>
      </w:r>
      <w:r>
        <w:t>of the best philoso</w:t>
      </w:r>
      <w:r w:rsidR="00580870">
        <w:t xml:space="preserve">phers." And </w:t>
      </w:r>
      <w:proofErr w:type="spellStart"/>
      <w:r w:rsidR="00580870">
        <w:t>Arnobius</w:t>
      </w:r>
      <w:proofErr w:type="spellEnd"/>
      <w:r w:rsidR="00580870">
        <w:t xml:space="preserve"> testifies </w:t>
      </w:r>
      <w:r>
        <w:t>that Christians includ</w:t>
      </w:r>
      <w:r w:rsidR="00580870">
        <w:t>ed orators, grammarians, rhet</w:t>
      </w:r>
      <w:r>
        <w:t>oricians, lawyers, phy</w:t>
      </w:r>
      <w:r w:rsidR="00580870">
        <w:t xml:space="preserve">sicians, and philosophers. And </w:t>
      </w:r>
      <w:r>
        <w:t>it was precisely thei</w:t>
      </w:r>
      <w:r w:rsidR="00580870">
        <w:t xml:space="preserve">r bright and cheerful views of </w:t>
      </w:r>
      <w:r>
        <w:t xml:space="preserve">life and death, of </w:t>
      </w:r>
      <w:r w:rsidR="00580870">
        <w:t xml:space="preserve">God's universal fatherhood and </w:t>
      </w:r>
      <w:r>
        <w:t>man's universal bro</w:t>
      </w:r>
      <w:r w:rsidR="00580870">
        <w:t xml:space="preserve">therhood — the divinity of its </w:t>
      </w:r>
      <w:r>
        <w:t>ethical principles and</w:t>
      </w:r>
      <w:r w:rsidR="00580870">
        <w:t xml:space="preserve"> the purity of its professors, </w:t>
      </w:r>
      <w:r>
        <w:t>that account for the wo</w:t>
      </w:r>
      <w:r w:rsidR="00580870">
        <w:t>nderful progress of Christian</w:t>
      </w:r>
      <w:r>
        <w:t>ity during the thr</w:t>
      </w:r>
      <w:r w:rsidR="00580870">
        <w:t xml:space="preserve">ee centuries that followed our </w:t>
      </w:r>
      <w:r>
        <w:t>Lord's death. The pe</w:t>
      </w:r>
      <w:r w:rsidR="00580870">
        <w:t>ssimism of the oriental religions</w:t>
      </w:r>
      <w:r>
        <w:t xml:space="preserve">; the corruption </w:t>
      </w:r>
      <w:r w:rsidR="00580870">
        <w:t>and folly of the Greek and Ro</w:t>
      </w:r>
      <w:r>
        <w:t>man mythology; the</w:t>
      </w:r>
      <w:r w:rsidR="00580870">
        <w:t xml:space="preserve"> unutterable wickedness of the </w:t>
      </w:r>
      <w:r>
        <w:t>mass of mankind, a</w:t>
      </w:r>
      <w:r w:rsidR="00580870">
        <w:t xml:space="preserve">nd the universal depression of </w:t>
      </w:r>
      <w:r>
        <w:t>society invited its ad</w:t>
      </w:r>
      <w:r w:rsidR="00580870">
        <w:t xml:space="preserve">vance, and gave way before it. </w:t>
      </w:r>
      <w:r>
        <w:t>Justin Martyr wrote that in his time prayers and thanksgivings were of</w:t>
      </w:r>
      <w:r w:rsidR="00580870">
        <w:t>fered in ''the name of the Cru</w:t>
      </w:r>
      <w:r>
        <w:t>cified, among eve</w:t>
      </w:r>
      <w:r w:rsidR="00580870">
        <w:t>ry race of men, Greek or barbarian.</w:t>
      </w:r>
      <w:r>
        <w:t>" Tertullian sta</w:t>
      </w:r>
      <w:r w:rsidR="00580870">
        <w:t xml:space="preserve">tes that all races and tribes, </w:t>
      </w:r>
      <w:r>
        <w:t>even to farthest Britain</w:t>
      </w:r>
      <w:r w:rsidR="00580870">
        <w:t>, had heard the news of salva</w:t>
      </w:r>
      <w:r>
        <w:t>tion. He declared:</w:t>
      </w:r>
      <w:r w:rsidR="00580870">
        <w:t xml:space="preserve"> "We are but of yesterday, and </w:t>
      </w:r>
      <w:r>
        <w:t>lo we fill the whole empir</w:t>
      </w:r>
      <w:r w:rsidR="00580870">
        <w:t xml:space="preserve">e — your cities, your islands, </w:t>
      </w:r>
      <w:r>
        <w:t>your fortresses, your municipalities,</w:t>
      </w:r>
      <w:r w:rsidR="00580870">
        <w:t xml:space="preserve"> your councils, </w:t>
      </w:r>
      <w:r>
        <w:t>nay even the camp, t</w:t>
      </w:r>
      <w:r w:rsidR="00580870">
        <w:t xml:space="preserve">he tribune, the </w:t>
      </w:r>
      <w:proofErr w:type="spellStart"/>
      <w:r w:rsidR="00580870">
        <w:t>decory</w:t>
      </w:r>
      <w:proofErr w:type="spellEnd"/>
      <w:r w:rsidR="00580870">
        <w:t>, the pal</w:t>
      </w:r>
      <w:r>
        <w:t>ace, the senate, the fo</w:t>
      </w:r>
      <w:r w:rsidR="00580870">
        <w:t>rum. "</w:t>
      </w:r>
      <w:r w:rsidR="00580870">
        <w:rPr>
          <w:rStyle w:val="FootnoteReference"/>
        </w:rPr>
        <w:footnoteReference w:id="60"/>
      </w:r>
      <w:r w:rsidR="001D1B82">
        <w:t xml:space="preserve"> Chrysostom testifies </w:t>
      </w:r>
      <w:r>
        <w:t>that "the isles of Bri</w:t>
      </w:r>
      <w:r w:rsidR="001D1B82">
        <w:t xml:space="preserve">tain in the heart of the ocean </w:t>
      </w:r>
      <w:r>
        <w:t xml:space="preserve">had been converted." </w:t>
      </w:r>
    </w:p>
    <w:p w14:paraId="0D68C999" w14:textId="77777777" w:rsidR="00091D96" w:rsidRDefault="00091D96" w:rsidP="001D1B82">
      <w:pPr>
        <w:ind w:firstLine="720"/>
      </w:pPr>
      <w:r>
        <w:t>The talismanic word of the Alexandrian fathers, as of the New Tes</w:t>
      </w:r>
      <w:r w:rsidR="001D1B82">
        <w:t xml:space="preserve">tament, was father. This word, </w:t>
      </w:r>
      <w:r>
        <w:t>a</w:t>
      </w:r>
      <w:r w:rsidR="001D1B82">
        <w:t xml:space="preserve">s now, unlocked all mysteries, </w:t>
      </w:r>
      <w:r>
        <w:t>God's solved all</w:t>
      </w:r>
      <w:r w:rsidR="001D1B82">
        <w:t xml:space="preserve"> problems, and </w:t>
      </w:r>
      <w:r>
        <w:t>all the</w:t>
      </w:r>
      <w:r w:rsidR="001D1B82">
        <w:t xml:space="preserve"> enigmas of time and eternity. Holding God as Father, punishment </w:t>
      </w:r>
      <w:r>
        <w:t>was held to be remedi</w:t>
      </w:r>
      <w:r w:rsidR="001D1B82">
        <w:t xml:space="preserve">al, and therefore restorative, </w:t>
      </w:r>
      <w:r>
        <w:t>and final recovery f</w:t>
      </w:r>
      <w:r w:rsidR="001D1B82">
        <w:t xml:space="preserve">rom sin universal. It was only </w:t>
      </w:r>
      <w:r>
        <w:t>when the Father was lost sight of in</w:t>
      </w:r>
      <w:r w:rsidR="001D1B82">
        <w:t xml:space="preserve"> the judge and </w:t>
      </w:r>
      <w:r>
        <w:t>tyrant, under the ba</w:t>
      </w:r>
      <w:r w:rsidR="001D1B82">
        <w:t xml:space="preserve">neful reign of Augustinianism, </w:t>
      </w:r>
      <w:r>
        <w:t xml:space="preserve">that Deity was hated, </w:t>
      </w:r>
      <w:r w:rsidR="001D1B82">
        <w:t xml:space="preserve">and that Catholics transferred </w:t>
      </w:r>
      <w:r>
        <w:t>to Mary, and later, Prot</w:t>
      </w:r>
      <w:r w:rsidR="001D1B82">
        <w:t>estants gave to Jesus that su</w:t>
      </w:r>
      <w:r>
        <w:t xml:space="preserve">preme love that is due </w:t>
      </w:r>
      <w:r w:rsidR="001D1B82">
        <w:t xml:space="preserve">alone to the Universal Father. </w:t>
      </w:r>
      <w:r>
        <w:t>For centuries in Christ</w:t>
      </w:r>
      <w:r w:rsidR="001D1B82">
        <w:t xml:space="preserve">endom after the Alexandrine </w:t>
      </w:r>
      <w:r>
        <w:t>form of Christianit</w:t>
      </w:r>
      <w:r w:rsidR="001D1B82">
        <w:t xml:space="preserve">y had waned, the Fatherhood of </w:t>
      </w:r>
      <w:r>
        <w:t>God was a lost truth, a</w:t>
      </w:r>
      <w:r w:rsidR="001D1B82">
        <w:t xml:space="preserve">nd most of the worst errors of </w:t>
      </w:r>
      <w:r>
        <w:t>the modern creeds are</w:t>
      </w:r>
      <w:r w:rsidR="001D1B82">
        <w:t xml:space="preserve"> due to that single fact, more </w:t>
      </w:r>
      <w:r>
        <w:t xml:space="preserve">than to all other causes. </w:t>
      </w:r>
    </w:p>
    <w:p w14:paraId="0D68C99A" w14:textId="77777777" w:rsidR="00091D96" w:rsidRDefault="00091D96" w:rsidP="001D1B82">
      <w:pPr>
        <w:ind w:firstLine="720"/>
      </w:pPr>
      <w:r>
        <w:t xml:space="preserve">It was during those happy years more than in any subsequent three </w:t>
      </w:r>
      <w:r w:rsidR="001D1B82">
        <w:t>centuries, that, as Jerome ob</w:t>
      </w:r>
      <w:r>
        <w:t>served, "the blood</w:t>
      </w:r>
      <w:r w:rsidR="001D1B82">
        <w:t xml:space="preserve"> of Christ was yet warm in the breasts of Christians." Says the accurate historian, Cave, in his </w:t>
      </w:r>
      <w:r w:rsidRPr="001D1B82">
        <w:rPr>
          <w:i/>
        </w:rPr>
        <w:t>Primitive Christianity</w:t>
      </w:r>
      <w:r>
        <w:t>:</w:t>
      </w:r>
      <w:r w:rsidR="001D1B82">
        <w:t xml:space="preserve"> "Here he </w:t>
      </w:r>
      <w:r>
        <w:t>will find a piety active and zealous, shini</w:t>
      </w:r>
      <w:r w:rsidR="001D1B82">
        <w:t xml:space="preserve">ng through </w:t>
      </w:r>
      <w:r>
        <w:t>the blackest clouds of mal</w:t>
      </w:r>
      <w:r w:rsidR="001D1B82">
        <w:t>ice and cruelty; afflicted in</w:t>
      </w:r>
      <w:r>
        <w:t>nocence triumphant, no</w:t>
      </w:r>
      <w:r w:rsidR="001D1B82">
        <w:t xml:space="preserve">twithstanding all the powerful </w:t>
      </w:r>
      <w:r>
        <w:lastRenderedPageBreak/>
        <w:t>or politic attempts of</w:t>
      </w:r>
      <w:r w:rsidR="001D1B82">
        <w:t xml:space="preserve"> men or devils; a patience un</w:t>
      </w:r>
      <w:r>
        <w:t>conquerable under the b</w:t>
      </w:r>
      <w:r w:rsidR="001D1B82">
        <w:t xml:space="preserve">iggest temptations ; a charity truly catholic and unlimited; a simplicity and upright </w:t>
      </w:r>
      <w:r>
        <w:t>carriage in all transactions; a sobriety and temperance remarkable to th</w:t>
      </w:r>
      <w:r w:rsidR="001D1B82">
        <w:t xml:space="preserve">e admiration of their enemies; </w:t>
      </w:r>
      <w:r>
        <w:t>and, in short, he will se</w:t>
      </w:r>
      <w:r w:rsidR="001D1B82">
        <w:t xml:space="preserve">e the divine and holy precepts </w:t>
      </w:r>
      <w:r>
        <w:t>of the Christian religi</w:t>
      </w:r>
      <w:r w:rsidR="001D1B82">
        <w:t xml:space="preserve">on drawn down into action, and </w:t>
      </w:r>
      <w:r>
        <w:t>the most excellent g</w:t>
      </w:r>
      <w:r w:rsidR="001D1B82">
        <w:t xml:space="preserve">enius and spirit of the Gospel </w:t>
      </w:r>
      <w:r>
        <w:t>breathing in the hearts and lives of</w:t>
      </w:r>
      <w:r w:rsidR="001D1B82">
        <w:t xml:space="preserve"> these good old Christians.</w:t>
      </w:r>
      <w:r>
        <w:t xml:space="preserve">" </w:t>
      </w:r>
    </w:p>
    <w:p w14:paraId="0D68C99B" w14:textId="77777777" w:rsidR="00091D96" w:rsidRDefault="001D1B82" w:rsidP="001D1B82">
      <w:pPr>
        <w:ind w:firstLine="720"/>
      </w:pPr>
      <w:r>
        <w:t xml:space="preserve">“Christianity," says </w:t>
      </w:r>
      <w:proofErr w:type="spellStart"/>
      <w:r>
        <w:t>Milman</w:t>
      </w:r>
      <w:proofErr w:type="spellEnd"/>
      <w:r>
        <w:t>, “</w:t>
      </w:r>
      <w:r w:rsidR="00091D96">
        <w:t>was almost from the first a Greek religio</w:t>
      </w:r>
      <w:r>
        <w:t xml:space="preserve">n. Its primal records were all written in the Greek language; it was </w:t>
      </w:r>
      <w:r w:rsidR="00091D96">
        <w:t>promul</w:t>
      </w:r>
      <w:r>
        <w:t>gated with the greatest rapidity and</w:t>
      </w:r>
      <w:r w:rsidR="00091D96">
        <w:t xml:space="preserve"> success amon</w:t>
      </w:r>
      <w:r>
        <w:t xml:space="preserve">g nations either </w:t>
      </w:r>
      <w:r w:rsidR="00091D96">
        <w:t>of Gre</w:t>
      </w:r>
      <w:r>
        <w:t xml:space="preserve">ek descent, or those which had </w:t>
      </w:r>
      <w:r w:rsidR="00091D96">
        <w:t>been Grecized by</w:t>
      </w:r>
      <w:r>
        <w:t xml:space="preserve"> the conquest of Alexander. In </w:t>
      </w:r>
      <w:r w:rsidR="00091D96">
        <w:t>their polity the Grec</w:t>
      </w:r>
      <w:r>
        <w:t xml:space="preserve">ian churches were a federation of republics.” </w:t>
      </w:r>
      <w:r w:rsidR="00091D96">
        <w:t>At the firs</w:t>
      </w:r>
      <w:r>
        <w:t xml:space="preserve">t, art, literature, life, were </w:t>
      </w:r>
      <w:r w:rsidR="00091D96">
        <w:t>Greek, cheerful, sunny, serene. The Lat</w:t>
      </w:r>
      <w:r>
        <w:t xml:space="preserve">in type of </w:t>
      </w:r>
      <w:r w:rsidR="00091D96">
        <w:t>character was moros</w:t>
      </w:r>
      <w:r>
        <w:t xml:space="preserve">e, gloomy, characterized, says </w:t>
      </w:r>
      <w:proofErr w:type="spellStart"/>
      <w:r>
        <w:t>Milman</w:t>
      </w:r>
      <w:proofErr w:type="spellEnd"/>
      <w:r w:rsidR="00091D96">
        <w:t>, by "adherenc</w:t>
      </w:r>
      <w:r>
        <w:t>e to legal form; severe subor</w:t>
      </w:r>
      <w:r w:rsidR="00091D96">
        <w:t>dination to author</w:t>
      </w:r>
      <w:r>
        <w:t xml:space="preserve">ity. The Roman Empire extended </w:t>
      </w:r>
      <w:r w:rsidR="00091D96">
        <w:t>over Europe by a univer</w:t>
      </w:r>
      <w:r>
        <w:t>sal code, and by subordination to a spiritual Caes</w:t>
      </w:r>
      <w:r w:rsidR="00091D96">
        <w:t xml:space="preserve">ar as absolute as </w:t>
      </w:r>
      <w:r>
        <w:t xml:space="preserve">he was in civil </w:t>
      </w:r>
      <w:r w:rsidR="00091D96">
        <w:t>obedience. Thus the ori</w:t>
      </w:r>
      <w:r>
        <w:t>ginal simplicity of the Chris</w:t>
      </w:r>
      <w:r w:rsidR="00091D96">
        <w:t>tian polity was entir</w:t>
      </w:r>
      <w:r>
        <w:t>ely subverted; its pure democ</w:t>
      </w:r>
      <w:r w:rsidR="00091D96">
        <w:t>racy became a spiri</w:t>
      </w:r>
      <w:r>
        <w:t xml:space="preserve">tual autocracy. The presbyters </w:t>
      </w:r>
      <w:r w:rsidR="00091D96">
        <w:t>developed into bish</w:t>
      </w:r>
      <w:r>
        <w:t xml:space="preserve">ops, the bishop of Rome became </w:t>
      </w:r>
      <w:r w:rsidR="00091D96">
        <w:t>pope, and Christendom reflect</w:t>
      </w:r>
      <w:r>
        <w:t>ed Rome." But dur</w:t>
      </w:r>
      <w:r w:rsidR="00091D96">
        <w:t>ing the first three centu</w:t>
      </w:r>
      <w:r>
        <w:t xml:space="preserve">ries this change had not taken </w:t>
      </w:r>
      <w:r w:rsidR="00091D96">
        <w:t>place. "It is there</w:t>
      </w:r>
      <w:r>
        <w:t>, therefore, among the Alexan</w:t>
      </w:r>
      <w:r w:rsidR="00091D96">
        <w:t>drine fathers that we ar</w:t>
      </w:r>
      <w:r>
        <w:t xml:space="preserve">e to look to find Christianity </w:t>
      </w:r>
      <w:r w:rsidR="00091D96">
        <w:t>in its pristine purity. The language, organi</w:t>
      </w:r>
      <w:r>
        <w:t xml:space="preserve">zation, </w:t>
      </w:r>
      <w:r w:rsidR="00091D96">
        <w:t>writers, and Scriptures o</w:t>
      </w:r>
      <w:r>
        <w:t>f the church in the first cen</w:t>
      </w:r>
      <w:r w:rsidR="00091D96">
        <w:t xml:space="preserve">turies were all </w:t>
      </w:r>
      <w:r>
        <w:t>Greek. The Gospels were every</w:t>
      </w:r>
      <w:r w:rsidR="00091D96">
        <w:t>where read in Gree</w:t>
      </w:r>
      <w:r>
        <w:t>k, the commercial and literary langu</w:t>
      </w:r>
      <w:r w:rsidR="00091D96">
        <w:t>age of the em</w:t>
      </w:r>
      <w:r>
        <w:t xml:space="preserve">pire. The books were in Greek, </w:t>
      </w:r>
      <w:r w:rsidR="00091D96">
        <w:t>and even in Gaul and Rome Greek was the l</w:t>
      </w:r>
      <w:r>
        <w:t xml:space="preserve">iturgical </w:t>
      </w:r>
      <w:r w:rsidR="00091D96">
        <w:t xml:space="preserve">language. The Octavius of Minucius Felix, and </w:t>
      </w:r>
      <w:r>
        <w:t>Novation</w:t>
      </w:r>
      <w:r w:rsidR="00091D96">
        <w:t xml:space="preserve"> on the Trinity, were the earliest known works </w:t>
      </w:r>
      <w:r>
        <w:t>of Latin Christian literature."</w:t>
      </w:r>
      <w:r>
        <w:rPr>
          <w:rStyle w:val="FootnoteReference"/>
        </w:rPr>
        <w:footnoteReference w:id="61"/>
      </w:r>
    </w:p>
    <w:p w14:paraId="0D68C99C" w14:textId="77777777" w:rsidR="00091D96" w:rsidRDefault="00091D96" w:rsidP="001D1B82">
      <w:pPr>
        <w:pStyle w:val="Heading2"/>
      </w:pPr>
      <w:bookmarkStart w:id="9" w:name="_Toc59109933"/>
      <w:r>
        <w:t>An Impressive Thought.</w:t>
      </w:r>
      <w:bookmarkEnd w:id="9"/>
      <w:r>
        <w:t xml:space="preserve"> </w:t>
      </w:r>
    </w:p>
    <w:p w14:paraId="0D68C99D" w14:textId="77777777" w:rsidR="00091D96" w:rsidRDefault="00091D96" w:rsidP="001D1B82">
      <w:pPr>
        <w:ind w:firstLine="720"/>
      </w:pPr>
      <w:r>
        <w:t>The Greek Fathers derived their Universalism directly and solely from the Greek Scri</w:t>
      </w:r>
      <w:r w:rsidR="001D1B82">
        <w:t>ptures. Noth</w:t>
      </w:r>
      <w:r>
        <w:t>ing to suggest the doct</w:t>
      </w:r>
      <w:r w:rsidR="001D1B82">
        <w:t xml:space="preserve">rine existed in Greek or Latin </w:t>
      </w:r>
      <w:r>
        <w:t>literature, mytho</w:t>
      </w:r>
      <w:r w:rsidR="001D1B82">
        <w:t xml:space="preserve">logy, or theology; all current </w:t>
      </w:r>
      <w:r>
        <w:t xml:space="preserve">thought on matters </w:t>
      </w:r>
      <w:r w:rsidR="001D1B82">
        <w:t>of eschatology was utterly op</w:t>
      </w:r>
      <w:r>
        <w:t>posed to any su</w:t>
      </w:r>
      <w:r w:rsidR="001D1B82">
        <w:t xml:space="preserve">ch view of human destiny. And, </w:t>
      </w:r>
      <w:r>
        <w:t>furthermore, the unutterable wickedness</w:t>
      </w:r>
      <w:r w:rsidR="001D1B82">
        <w:t>, degrada</w:t>
      </w:r>
      <w:r>
        <w:t>tion and woe that f</w:t>
      </w:r>
      <w:r w:rsidR="001D1B82">
        <w:t>illed the world would have in</w:t>
      </w:r>
      <w:r>
        <w:t>clined the early Chri</w:t>
      </w:r>
      <w:r w:rsidR="001D1B82">
        <w:t xml:space="preserve">stians to the most pessimistic </w:t>
      </w:r>
      <w:r>
        <w:t>view of the future co</w:t>
      </w:r>
      <w:r w:rsidR="001D1B82">
        <w:t xml:space="preserve">nsistent with the teachings of </w:t>
      </w:r>
      <w:r>
        <w:t xml:space="preserve">the religion they </w:t>
      </w:r>
      <w:r w:rsidR="001D1B82">
        <w:t xml:space="preserve">had espoused. To know that, in </w:t>
      </w:r>
      <w:r>
        <w:t>those dreadful times, they derived th</w:t>
      </w:r>
      <w:r w:rsidR="001D1B82">
        <w:t>e divine optim</w:t>
      </w:r>
      <w:r>
        <w:t>ism of universal d</w:t>
      </w:r>
      <w:r w:rsidR="001D1B82">
        <w:t xml:space="preserve">eliverance from sin and sorrow </w:t>
      </w:r>
      <w:r>
        <w:t>from the teachings of C</w:t>
      </w:r>
      <w:r w:rsidR="001D1B82">
        <w:t xml:space="preserve">hrist and his apostles, should </w:t>
      </w:r>
      <w:r>
        <w:t>predispose every</w:t>
      </w:r>
      <w:r w:rsidR="001D1B82">
        <w:t xml:space="preserve"> modern to agree with them. On this point </w:t>
      </w:r>
      <w:proofErr w:type="spellStart"/>
      <w:r w:rsidR="001D1B82">
        <w:t>Allin</w:t>
      </w:r>
      <w:proofErr w:type="spellEnd"/>
      <w:r w:rsidR="001D1B82">
        <w:t xml:space="preserve">, in </w:t>
      </w:r>
      <w:r w:rsidR="001D1B82" w:rsidRPr="001D1B82">
        <w:rPr>
          <w:i/>
        </w:rPr>
        <w:t>Universalism Asserted</w:t>
      </w:r>
      <w:r w:rsidR="001D1B82">
        <w:t>, elo</w:t>
      </w:r>
      <w:r>
        <w:t xml:space="preserve">quently says: </w:t>
      </w:r>
    </w:p>
    <w:p w14:paraId="0D68C99E" w14:textId="77777777" w:rsidR="00091D96" w:rsidRDefault="00091D96" w:rsidP="00C9708A">
      <w:pPr>
        <w:ind w:firstLine="720"/>
      </w:pPr>
      <w:r>
        <w:t xml:space="preserve">"The church was born into a world of whose moral rottenness few have </w:t>
      </w:r>
      <w:r w:rsidR="001D1B82">
        <w:t xml:space="preserve">or can have any idea. Even the </w:t>
      </w:r>
      <w:r>
        <w:t xml:space="preserve">sober historians </w:t>
      </w:r>
      <w:r w:rsidR="001D1B82">
        <w:t xml:space="preserve">of the later Roman Empire have </w:t>
      </w:r>
      <w:r>
        <w:t>their pages tainted wi</w:t>
      </w:r>
      <w:r w:rsidR="001D1B82">
        <w:t>th scenes impossible to trans</w:t>
      </w:r>
      <w:r>
        <w:t>late. Lusts the foulest</w:t>
      </w:r>
      <w:r w:rsidR="001D1B82">
        <w:t>, debauchery to us happily in</w:t>
      </w:r>
      <w:r>
        <w:t>conceivable, raged</w:t>
      </w:r>
      <w:r w:rsidR="001D1B82">
        <w:t xml:space="preserve"> on every side. To assert even </w:t>
      </w:r>
      <w:r>
        <w:t>faintly the final rede</w:t>
      </w:r>
      <w:r w:rsidR="001D1B82">
        <w:t xml:space="preserve">mption of all this rottenness, </w:t>
      </w:r>
      <w:r>
        <w:t xml:space="preserve">whose depths we dare </w:t>
      </w:r>
      <w:r w:rsidR="001D1B82">
        <w:t xml:space="preserve">not try to sound, required the </w:t>
      </w:r>
      <w:r>
        <w:t>firmest faith in the lar</w:t>
      </w:r>
      <w:r w:rsidR="001D1B82">
        <w:t xml:space="preserve">ger hope, as an essential part </w:t>
      </w:r>
      <w:r>
        <w:t xml:space="preserve">of the Gospel. But </w:t>
      </w:r>
      <w:r w:rsidR="001D1B82">
        <w:t xml:space="preserve">this is not all; in a peculiar </w:t>
      </w:r>
      <w:r>
        <w:t>sense the church was mi</w:t>
      </w:r>
      <w:r w:rsidR="001D1B82">
        <w:t xml:space="preserve">litant in the early centuries. </w:t>
      </w:r>
      <w:r>
        <w:t xml:space="preserve">It was engaged in, at </w:t>
      </w:r>
      <w:r w:rsidR="001D1B82">
        <w:t xml:space="preserve">times, a struggle, for life or </w:t>
      </w:r>
      <w:r>
        <w:t>death, with a relent</w:t>
      </w:r>
      <w:r w:rsidR="001D1B82">
        <w:t xml:space="preserve">less persecution. Thus it must </w:t>
      </w:r>
      <w:r>
        <w:t>have seemed in that age almost an act of tre</w:t>
      </w:r>
      <w:r w:rsidR="001D1B82">
        <w:t xml:space="preserve">ason to </w:t>
      </w:r>
      <w:r>
        <w:t>the cross to teach t</w:t>
      </w:r>
      <w:r w:rsidR="001D1B82">
        <w:t xml:space="preserve">hat, though dying unrepentant, </w:t>
      </w:r>
      <w:r>
        <w:t>the bitter persecuto</w:t>
      </w:r>
      <w:r w:rsidR="001D1B82">
        <w:t xml:space="preserve">r, or the votary of abominable </w:t>
      </w:r>
      <w:r>
        <w:t xml:space="preserve">lusts, should </w:t>
      </w:r>
      <w:r>
        <w:lastRenderedPageBreak/>
        <w:t>yet in th</w:t>
      </w:r>
      <w:r w:rsidR="001D1B82">
        <w:t xml:space="preserve">e ages to come find salvation. </w:t>
      </w:r>
      <w:r>
        <w:t>Such considerati</w:t>
      </w:r>
      <w:r w:rsidR="001D1B82">
        <w:t xml:space="preserve">ons help us to see the extreme </w:t>
      </w:r>
      <w:r>
        <w:t xml:space="preserve">weight attaching even to the very least </w:t>
      </w:r>
      <w:r w:rsidR="001D1B82">
        <w:t xml:space="preserve">expression in </w:t>
      </w:r>
      <w:r>
        <w:t>the fathers wh</w:t>
      </w:r>
      <w:r w:rsidR="001D1B82">
        <w:t xml:space="preserve">ich involves sympathy with the </w:t>
      </w:r>
      <w:r>
        <w:t xml:space="preserve">larger hope, * </w:t>
      </w:r>
      <w:r w:rsidR="001D1B82">
        <w:t>* * especially so when we con</w:t>
      </w:r>
      <w:r>
        <w:t>sider that the ide</w:t>
      </w:r>
      <w:r w:rsidR="001D1B82">
        <w:t xml:space="preserve">a of mercy was then but little </w:t>
      </w:r>
      <w:r>
        <w:t>known, and that tru</w:t>
      </w:r>
      <w:r w:rsidR="001D1B82">
        <w:t xml:space="preserve">th, as we conceive it, was not </w:t>
      </w:r>
      <w:r>
        <w:t>then esteemed a duty. As the vices of the early</w:t>
      </w:r>
      <w:r w:rsidR="001D1B82">
        <w:t xml:space="preserve"> cen</w:t>
      </w:r>
      <w:r>
        <w:t>turies were great, so</w:t>
      </w:r>
      <w:r w:rsidR="001D1B82">
        <w:t xml:space="preserve"> were their punishments cruel. </w:t>
      </w:r>
      <w:r>
        <w:t>The early fathers wro</w:t>
      </w:r>
      <w:r w:rsidR="001D1B82">
        <w:t xml:space="preserve">te when the wild beasts of the </w:t>
      </w:r>
      <w:r>
        <w:t>arena tore alike the</w:t>
      </w:r>
      <w:r w:rsidR="001D1B82">
        <w:t xml:space="preserve"> innocent and the guilty, limb </w:t>
      </w:r>
      <w:r>
        <w:t>from limb, amid th</w:t>
      </w:r>
      <w:r w:rsidR="001D1B82">
        <w:t>e applause even of gently-nur</w:t>
      </w:r>
      <w:r>
        <w:t>tured women; they wrote when the cross, w</w:t>
      </w:r>
      <w:r w:rsidR="001D1B82">
        <w:t xml:space="preserve">ith its </w:t>
      </w:r>
      <w:r>
        <w:t xml:space="preserve">living burden of </w:t>
      </w:r>
      <w:r w:rsidR="001D1B82">
        <w:t xml:space="preserve">agony, was a common sight, and </w:t>
      </w:r>
      <w:r>
        <w:t xml:space="preserve">evoked no protest. </w:t>
      </w:r>
      <w:r w:rsidR="001D1B82">
        <w:t xml:space="preserve">They wrote when every minister </w:t>
      </w:r>
      <w:r>
        <w:t>of justice was a tortu</w:t>
      </w:r>
      <w:r w:rsidR="001D1B82">
        <w:t xml:space="preserve">rer, and almost every criminal court a petty inquisition; when every household of </w:t>
      </w:r>
      <w:r>
        <w:t>the better class, even among Christians,</w:t>
      </w:r>
      <w:r w:rsidR="001D1B82">
        <w:t xml:space="preserve"> swarmed </w:t>
      </w:r>
      <w:r>
        <w:t>with slaves liable to tor</w:t>
      </w:r>
      <w:r w:rsidR="001D1B82">
        <w:t>ture, to scourging, to mutila</w:t>
      </w:r>
      <w:r>
        <w:t>tion, at the caprice of a</w:t>
      </w:r>
      <w:r w:rsidR="001D1B82">
        <w:t xml:space="preserve"> master or the frown of a mis</w:t>
      </w:r>
      <w:r>
        <w:t>tress. Let all these</w:t>
      </w:r>
      <w:r w:rsidR="001D1B82">
        <w:t xml:space="preserve"> facts be fully weighed, and a </w:t>
      </w:r>
      <w:r>
        <w:t>conviction arises irresistibly, that, in such an age</w:t>
      </w:r>
      <w:r w:rsidR="001D1B82">
        <w:t xml:space="preserve">, no </w:t>
      </w:r>
      <w:r>
        <w:t>idea of Universalism co</w:t>
      </w:r>
      <w:r w:rsidR="00C9708A">
        <w:t>uld have originated unless in</w:t>
      </w:r>
      <w:r>
        <w:t>spired from abov</w:t>
      </w:r>
      <w:r w:rsidR="00C9708A">
        <w:t xml:space="preserve">e. If, now, when criminals are </w:t>
      </w:r>
      <w:r>
        <w:t>shielded from suff</w:t>
      </w:r>
      <w:r w:rsidR="00C9708A">
        <w:t xml:space="preserve">ering with almost morbid care, </w:t>
      </w:r>
      <w:r>
        <w:t>men, the best of me</w:t>
      </w:r>
      <w:r w:rsidR="00C9708A">
        <w:t>n, think with very little con</w:t>
      </w:r>
      <w:r>
        <w:t xml:space="preserve">cern of the unutterable woe of the lost, how, </w:t>
      </w:r>
      <w:r w:rsidR="00C9708A">
        <w:t xml:space="preserve">I </w:t>
      </w:r>
      <w:r>
        <w:t>ask, could Universali</w:t>
      </w:r>
      <w:r w:rsidR="00C9708A">
        <w:t xml:space="preserve">sm have arisen of itself in an </w:t>
      </w:r>
      <w:r>
        <w:t xml:space="preserve">age like that of the </w:t>
      </w:r>
      <w:r w:rsidR="00C9708A">
        <w:t xml:space="preserve">fathers? Consider further. The </w:t>
      </w:r>
      <w:r>
        <w:t xml:space="preserve">larger hope is not, we </w:t>
      </w:r>
      <w:r w:rsidR="00C9708A">
        <w:t xml:space="preserve">are informed, in the Bible; it </w:t>
      </w:r>
      <w:r>
        <w:t>is not, we know, in the</w:t>
      </w:r>
      <w:r w:rsidR="00C9708A">
        <w:t xml:space="preserve"> heart of man naturally; still </w:t>
      </w:r>
      <w:r>
        <w:t>less was it there in days such as tho</w:t>
      </w:r>
      <w:r w:rsidR="00C9708A">
        <w:t>se we have de</w:t>
      </w:r>
      <w:r>
        <w:t>scribed, when mer</w:t>
      </w:r>
      <w:r w:rsidR="00C9708A">
        <w:t>cy was unknown, when the dear</w:t>
      </w:r>
      <w:r>
        <w:t xml:space="preserve">est interest of the </w:t>
      </w:r>
      <w:r w:rsidR="00C9708A">
        <w:t xml:space="preserve">church forbade its avowal. But </w:t>
      </w:r>
      <w:r>
        <w:t xml:space="preserve">it is found in many, very many, ancient fathers, and often, in the </w:t>
      </w:r>
      <w:r w:rsidR="00C9708A">
        <w:t>very broadest form, embracing e</w:t>
      </w:r>
      <w:r>
        <w:t>very fallen spirit. Where, then, did they find it? Whence did they import this idea? Can we doubt that the fathers cou</w:t>
      </w:r>
      <w:r w:rsidR="00C9708A">
        <w:t xml:space="preserve">ld only have drawn it, as their writings </w:t>
      </w:r>
      <w:r>
        <w:t>te</w:t>
      </w:r>
      <w:r w:rsidR="00C9708A">
        <w:t>stify, from the Bible itself?"</w:t>
      </w:r>
    </w:p>
    <w:p w14:paraId="0D68C99F" w14:textId="77777777" w:rsidR="00091D96" w:rsidRDefault="00091D96" w:rsidP="00C9708A">
      <w:pPr>
        <w:pStyle w:val="Heading2"/>
      </w:pPr>
      <w:bookmarkStart w:id="10" w:name="_Toc59109934"/>
      <w:r>
        <w:t>Testimony of the Catacombs.</w:t>
      </w:r>
      <w:bookmarkEnd w:id="10"/>
      <w:r>
        <w:t xml:space="preserve"> </w:t>
      </w:r>
    </w:p>
    <w:p w14:paraId="0D68C9A0" w14:textId="77777777" w:rsidR="00091D96" w:rsidRDefault="00C9708A" w:rsidP="00C9708A">
      <w:pPr>
        <w:ind w:firstLine="720"/>
      </w:pPr>
      <w:r>
        <w:t>An illuminating side</w:t>
      </w:r>
      <w:r w:rsidR="00091D96">
        <w:t>light is cast on the opinions of the early Christia</w:t>
      </w:r>
      <w:r>
        <w:t>ns by the inscriptions and em</w:t>
      </w:r>
      <w:r w:rsidR="00091D96">
        <w:t>blems on the monum</w:t>
      </w:r>
      <w:r>
        <w:t>ents in the Roman Catacombs.</w:t>
      </w:r>
      <w:r>
        <w:rPr>
          <w:rStyle w:val="FootnoteReference"/>
        </w:rPr>
        <w:footnoteReference w:id="62"/>
      </w:r>
      <w:r>
        <w:t xml:space="preserve"> </w:t>
      </w:r>
      <w:r w:rsidR="00091D96">
        <w:t>It is well known tha</w:t>
      </w:r>
      <w:r>
        <w:t xml:space="preserve">t from the end of the First to </w:t>
      </w:r>
      <w:r w:rsidR="00091D96">
        <w:t>the end of the Fourt</w:t>
      </w:r>
      <w:r>
        <w:t xml:space="preserve">h Century the early Christians </w:t>
      </w:r>
      <w:r w:rsidR="00091D96">
        <w:t>buried their dead, p</w:t>
      </w:r>
      <w:r>
        <w:t xml:space="preserve">robably with the knowledge and </w:t>
      </w:r>
      <w:r w:rsidR="00091D96">
        <w:t>consent of the pagan aut</w:t>
      </w:r>
      <w:r>
        <w:t>horities, in subterranean gal</w:t>
      </w:r>
      <w:r w:rsidR="00091D96">
        <w:t>ler</w:t>
      </w:r>
      <w:r>
        <w:t>ies excavated in the soft rock (</w:t>
      </w:r>
      <w:r w:rsidR="00091D96" w:rsidRPr="00C9708A">
        <w:rPr>
          <w:i/>
        </w:rPr>
        <w:t>tufa</w:t>
      </w:r>
      <w:r>
        <w:t xml:space="preserve">) that underlies </w:t>
      </w:r>
      <w:r w:rsidR="00091D96">
        <w:t>Rome. These ancien</w:t>
      </w:r>
      <w:r>
        <w:t>t cemeteries were first uncovered AD 1</w:t>
      </w:r>
      <w:r w:rsidR="00091D96">
        <w:t>578. Alrea</w:t>
      </w:r>
      <w:r>
        <w:t xml:space="preserve">dy sixty excavations have been </w:t>
      </w:r>
      <w:r w:rsidR="00091D96">
        <w:t>made extending five h</w:t>
      </w:r>
      <w:r>
        <w:t xml:space="preserve">undred and eighty-seven miles. </w:t>
      </w:r>
      <w:r w:rsidR="00091D96">
        <w:t>More than six, som</w:t>
      </w:r>
      <w:r>
        <w:t xml:space="preserve">e estimates say eight, million </w:t>
      </w:r>
      <w:r w:rsidR="00091D96">
        <w:t>bodies are known to hav</w:t>
      </w:r>
      <w:r>
        <w:t xml:space="preserve">e been buried between AD 72 </w:t>
      </w:r>
      <w:r w:rsidR="00091D96">
        <w:t>and</w:t>
      </w:r>
      <w:r>
        <w:t xml:space="preserve"> AD</w:t>
      </w:r>
      <w:r w:rsidR="00091D96">
        <w:t xml:space="preserve"> 410. Eleven </w:t>
      </w:r>
      <w:r>
        <w:t>thousand epitaphs and inscrip</w:t>
      </w:r>
      <w:r w:rsidR="00091D96">
        <w:t>tio</w:t>
      </w:r>
      <w:r>
        <w:t xml:space="preserve">ns have been found; few dates are between AD 72 and 100; the most are from AD 150 to AD 410. </w:t>
      </w:r>
      <w:r w:rsidR="00091D96">
        <w:t>The galleries are fr</w:t>
      </w:r>
      <w:r>
        <w:t xml:space="preserve">om three to five feet wide and </w:t>
      </w:r>
      <w:r w:rsidR="00091D96">
        <w:t xml:space="preserve">eight feet high, and </w:t>
      </w:r>
      <w:r>
        <w:t xml:space="preserve">the niches for bodies are five </w:t>
      </w:r>
      <w:r w:rsidR="00091D96">
        <w:t>tiers deep, one above another, each silent tena</w:t>
      </w:r>
      <w:r>
        <w:t xml:space="preserve">nt in </w:t>
      </w:r>
      <w:r w:rsidR="00091D96">
        <w:t xml:space="preserve">its separate cell. At </w:t>
      </w:r>
      <w:r>
        <w:t xml:space="preserve">the entrance of each cell is a </w:t>
      </w:r>
      <w:r w:rsidR="00091D96">
        <w:t>tile or slab of marb</w:t>
      </w:r>
      <w:r>
        <w:t xml:space="preserve">le, once securely cemented and </w:t>
      </w:r>
      <w:r w:rsidR="00091D96">
        <w:t xml:space="preserve">inscribed </w:t>
      </w:r>
      <w:r>
        <w:t>with name, epitaph or emblem.</w:t>
      </w:r>
      <w:r>
        <w:rPr>
          <w:rStyle w:val="FootnoteReference"/>
        </w:rPr>
        <w:footnoteReference w:id="63"/>
      </w:r>
      <w:r>
        <w:t xml:space="preserve"> </w:t>
      </w:r>
      <w:proofErr w:type="spellStart"/>
      <w:r>
        <w:t>Haweis</w:t>
      </w:r>
      <w:proofErr w:type="spellEnd"/>
      <w:r>
        <w:t xml:space="preserve"> beautifully says in his </w:t>
      </w:r>
      <w:r w:rsidR="00091D96" w:rsidRPr="00C9708A">
        <w:rPr>
          <w:i/>
        </w:rPr>
        <w:t>Conquering Cross</w:t>
      </w:r>
      <w:r>
        <w:t xml:space="preserve">: "The </w:t>
      </w:r>
      <w:r w:rsidR="00091D96">
        <w:t>public life of the early Christian was pe</w:t>
      </w:r>
      <w:r>
        <w:t xml:space="preserve">rsecution </w:t>
      </w:r>
      <w:r w:rsidR="00091D96">
        <w:t xml:space="preserve">above ground; his </w:t>
      </w:r>
      <w:r>
        <w:t>private life was prayer underground.</w:t>
      </w:r>
      <w:r w:rsidR="00091D96">
        <w:t>" The emb</w:t>
      </w:r>
      <w:r>
        <w:t xml:space="preserve">lems and inscriptions are most </w:t>
      </w:r>
      <w:r w:rsidR="00091D96">
        <w:t xml:space="preserve">suggestive. The </w:t>
      </w:r>
      <w:r>
        <w:t xml:space="preserve">principal device, scratched on </w:t>
      </w:r>
      <w:r w:rsidR="00091D96">
        <w:t>slabs, carved on utens</w:t>
      </w:r>
      <w:r>
        <w:t xml:space="preserve">ils and rings, and seen almost </w:t>
      </w:r>
      <w:r w:rsidR="00091D96">
        <w:t>everywhere, is the Good Shepherd, surrounded</w:t>
      </w:r>
      <w:r>
        <w:t xml:space="preserve"> by </w:t>
      </w:r>
      <w:r w:rsidR="00091D96">
        <w:t>his flock and carryin</w:t>
      </w:r>
      <w:r>
        <w:t xml:space="preserve">g a lamb. But most striking of </w:t>
      </w:r>
      <w:r w:rsidR="00091D96">
        <w:t>all, he is found with</w:t>
      </w:r>
      <w:r>
        <w:t xml:space="preserve"> a goat on his shoulder; which </w:t>
      </w:r>
      <w:r w:rsidR="00091D96">
        <w:t>teaches us that even</w:t>
      </w:r>
      <w:r>
        <w:t xml:space="preserve"> the wicked were at that early </w:t>
      </w:r>
      <w:r w:rsidR="00091D96">
        <w:t>date regarded as the o</w:t>
      </w:r>
      <w:r>
        <w:t>bjects of the Savior's solici</w:t>
      </w:r>
      <w:r w:rsidR="00091D96">
        <w:t>tude, a</w:t>
      </w:r>
      <w:r>
        <w:t>fter departing from this life.</w:t>
      </w:r>
      <w:r>
        <w:rPr>
          <w:rStyle w:val="FootnoteReference"/>
        </w:rPr>
        <w:footnoteReference w:id="64"/>
      </w:r>
    </w:p>
    <w:p w14:paraId="0D68C9A1" w14:textId="77777777" w:rsidR="00091D96" w:rsidRDefault="00091D96" w:rsidP="00C9708A">
      <w:pPr>
        <w:ind w:firstLine="720"/>
      </w:pPr>
      <w:r>
        <w:lastRenderedPageBreak/>
        <w:t xml:space="preserve">Matthew Arnold has preserved this truth in his </w:t>
      </w:r>
      <w:r w:rsidR="00C9708A">
        <w:t>immortal verse :</w:t>
      </w:r>
      <w:r w:rsidR="00C9708A">
        <w:rPr>
          <w:rStyle w:val="FootnoteReference"/>
        </w:rPr>
        <w:footnoteReference w:id="65"/>
      </w:r>
      <w:r>
        <w:t xml:space="preserve"> </w:t>
      </w:r>
    </w:p>
    <w:p w14:paraId="0D68C9A2" w14:textId="77777777" w:rsidR="00C9708A" w:rsidRPr="00C9708A" w:rsidRDefault="00C9708A" w:rsidP="009A321E">
      <w:pPr>
        <w:spacing w:after="0"/>
        <w:ind w:firstLine="720"/>
        <w:rPr>
          <w:i/>
        </w:rPr>
      </w:pPr>
      <w:r w:rsidRPr="00C9708A">
        <w:rPr>
          <w:i/>
        </w:rPr>
        <w:t>"</w:t>
      </w:r>
      <w:r w:rsidR="00091D96" w:rsidRPr="00C9708A">
        <w:rPr>
          <w:i/>
        </w:rPr>
        <w:t xml:space="preserve">He saves the sheep, the goats he doth not save!" </w:t>
      </w:r>
    </w:p>
    <w:p w14:paraId="0D68C9A3" w14:textId="77777777" w:rsidR="00091D96" w:rsidRPr="00C9708A" w:rsidRDefault="00091D96" w:rsidP="009A321E">
      <w:pPr>
        <w:spacing w:after="0"/>
        <w:ind w:left="1440"/>
        <w:rPr>
          <w:i/>
        </w:rPr>
      </w:pPr>
      <w:r w:rsidRPr="00C9708A">
        <w:rPr>
          <w:i/>
        </w:rPr>
        <w:t xml:space="preserve">So rang Tertullian's sentence on the side </w:t>
      </w:r>
    </w:p>
    <w:p w14:paraId="0D68C9A4" w14:textId="77777777" w:rsidR="00091D96" w:rsidRPr="00C9708A" w:rsidRDefault="00091D96" w:rsidP="009A321E">
      <w:pPr>
        <w:spacing w:after="0"/>
        <w:ind w:left="720" w:firstLine="720"/>
        <w:rPr>
          <w:i/>
        </w:rPr>
      </w:pPr>
      <w:r w:rsidRPr="00C9708A">
        <w:rPr>
          <w:i/>
        </w:rPr>
        <w:t xml:space="preserve">Of that unpitying Phrygian sect which cried,— </w:t>
      </w:r>
    </w:p>
    <w:p w14:paraId="0D68C9A5" w14:textId="77777777" w:rsidR="00091D96" w:rsidRPr="00C9708A" w:rsidRDefault="00091D96" w:rsidP="009A321E">
      <w:pPr>
        <w:spacing w:after="0"/>
        <w:ind w:firstLine="720"/>
        <w:rPr>
          <w:i/>
        </w:rPr>
      </w:pPr>
      <w:r w:rsidRPr="00C9708A">
        <w:rPr>
          <w:i/>
        </w:rPr>
        <w:t xml:space="preserve">"Him can no fount of fresh forgiveness lave, </w:t>
      </w:r>
    </w:p>
    <w:p w14:paraId="0D68C9A6" w14:textId="77777777" w:rsidR="00091D96" w:rsidRPr="00C9708A" w:rsidRDefault="00091D96" w:rsidP="009A321E">
      <w:pPr>
        <w:spacing w:after="0"/>
        <w:ind w:firstLine="720"/>
        <w:rPr>
          <w:i/>
        </w:rPr>
      </w:pPr>
      <w:r w:rsidRPr="00C9708A">
        <w:rPr>
          <w:i/>
        </w:rPr>
        <w:t xml:space="preserve">Whose sins once washed by the baptismal wave!" </w:t>
      </w:r>
    </w:p>
    <w:p w14:paraId="0D68C9A7" w14:textId="77777777" w:rsidR="00091D96" w:rsidRPr="00C9708A" w:rsidRDefault="00091D96" w:rsidP="009A321E">
      <w:pPr>
        <w:spacing w:after="0"/>
        <w:ind w:left="720" w:firstLine="720"/>
        <w:rPr>
          <w:i/>
        </w:rPr>
      </w:pPr>
      <w:r w:rsidRPr="00C9708A">
        <w:rPr>
          <w:i/>
        </w:rPr>
        <w:t xml:space="preserve">So </w:t>
      </w:r>
      <w:proofErr w:type="spellStart"/>
      <w:r w:rsidRPr="00C9708A">
        <w:rPr>
          <w:i/>
        </w:rPr>
        <w:t>spake</w:t>
      </w:r>
      <w:proofErr w:type="spellEnd"/>
      <w:r w:rsidRPr="00C9708A">
        <w:rPr>
          <w:i/>
        </w:rPr>
        <w:t xml:space="preserve"> the fierce Tertullian. But she sighed, </w:t>
      </w:r>
    </w:p>
    <w:p w14:paraId="0D68C9A8" w14:textId="77777777" w:rsidR="00091D96" w:rsidRPr="00C9708A" w:rsidRDefault="00091D96" w:rsidP="009A321E">
      <w:pPr>
        <w:spacing w:after="0"/>
        <w:ind w:left="720" w:firstLine="720"/>
        <w:rPr>
          <w:i/>
        </w:rPr>
      </w:pPr>
      <w:r w:rsidRPr="00C9708A">
        <w:rPr>
          <w:i/>
        </w:rPr>
        <w:t>The infant Church,</w:t>
      </w:r>
      <w:r w:rsidR="009A321E">
        <w:rPr>
          <w:i/>
        </w:rPr>
        <w:t xml:space="preserve"> </w:t>
      </w:r>
      <w:r w:rsidRPr="00C9708A">
        <w:rPr>
          <w:i/>
        </w:rPr>
        <w:t xml:space="preserve">— of love she felt the tide </w:t>
      </w:r>
    </w:p>
    <w:p w14:paraId="0D68C9A9" w14:textId="77777777" w:rsidR="00091D96" w:rsidRPr="00C9708A" w:rsidRDefault="00091D96" w:rsidP="009A321E">
      <w:pPr>
        <w:spacing w:after="0"/>
        <w:ind w:firstLine="720"/>
        <w:rPr>
          <w:i/>
        </w:rPr>
      </w:pPr>
      <w:r w:rsidRPr="00C9708A">
        <w:rPr>
          <w:i/>
        </w:rPr>
        <w:t xml:space="preserve">Stream on her from her Lord's yet recent grave. </w:t>
      </w:r>
    </w:p>
    <w:p w14:paraId="0D68C9AA" w14:textId="77777777" w:rsidR="00091D96" w:rsidRPr="00C9708A" w:rsidRDefault="00091D96" w:rsidP="009A321E">
      <w:pPr>
        <w:spacing w:after="0"/>
        <w:ind w:left="720" w:firstLine="720"/>
        <w:rPr>
          <w:i/>
        </w:rPr>
      </w:pPr>
      <w:r w:rsidRPr="00C9708A">
        <w:rPr>
          <w:i/>
        </w:rPr>
        <w:t xml:space="preserve">And then she smiled, and in the Catacombs, </w:t>
      </w:r>
    </w:p>
    <w:p w14:paraId="0D68C9AB" w14:textId="77777777" w:rsidR="00C9708A" w:rsidRPr="00C9708A" w:rsidRDefault="00091D96" w:rsidP="009A321E">
      <w:pPr>
        <w:spacing w:after="0"/>
        <w:ind w:firstLine="720"/>
        <w:rPr>
          <w:i/>
        </w:rPr>
      </w:pPr>
      <w:r w:rsidRPr="00C9708A">
        <w:rPr>
          <w:i/>
        </w:rPr>
        <w:t xml:space="preserve">With eyes suffused but heart inspired true. </w:t>
      </w:r>
    </w:p>
    <w:p w14:paraId="0D68C9AC" w14:textId="77777777" w:rsidR="00091D96" w:rsidRPr="00C9708A" w:rsidRDefault="00091D96" w:rsidP="009A321E">
      <w:pPr>
        <w:spacing w:after="0"/>
        <w:ind w:left="720" w:firstLine="720"/>
        <w:rPr>
          <w:i/>
        </w:rPr>
      </w:pPr>
      <w:r w:rsidRPr="00C9708A">
        <w:rPr>
          <w:i/>
        </w:rPr>
        <w:t xml:space="preserve">On those walls subterranean, where she hid </w:t>
      </w:r>
    </w:p>
    <w:p w14:paraId="0D68C9AD" w14:textId="77777777" w:rsidR="00091D96" w:rsidRPr="00C9708A" w:rsidRDefault="00091D96" w:rsidP="009A321E">
      <w:pPr>
        <w:spacing w:after="0"/>
        <w:ind w:firstLine="720"/>
        <w:rPr>
          <w:i/>
        </w:rPr>
      </w:pPr>
      <w:r w:rsidRPr="00C9708A">
        <w:rPr>
          <w:i/>
        </w:rPr>
        <w:t xml:space="preserve">Her head in ignominy, death and tombs. </w:t>
      </w:r>
    </w:p>
    <w:p w14:paraId="0D68C9AE" w14:textId="77777777" w:rsidR="00091D96" w:rsidRPr="00C9708A" w:rsidRDefault="00091D96" w:rsidP="009A321E">
      <w:pPr>
        <w:spacing w:after="0"/>
        <w:ind w:left="720" w:firstLine="720"/>
        <w:rPr>
          <w:i/>
        </w:rPr>
      </w:pPr>
      <w:r w:rsidRPr="00C9708A">
        <w:rPr>
          <w:i/>
        </w:rPr>
        <w:t xml:space="preserve">She her Good Shepherd's hasty image drew </w:t>
      </w:r>
    </w:p>
    <w:p w14:paraId="0D68C9AF" w14:textId="77777777" w:rsidR="00091D96" w:rsidRPr="00C9708A" w:rsidRDefault="00091D96" w:rsidP="009A321E">
      <w:pPr>
        <w:spacing w:after="0"/>
        <w:ind w:left="720" w:firstLine="720"/>
        <w:rPr>
          <w:i/>
        </w:rPr>
      </w:pPr>
      <w:r w:rsidRPr="00C9708A">
        <w:rPr>
          <w:i/>
        </w:rPr>
        <w:t xml:space="preserve">And on his shoulders not a lamb, a kid! </w:t>
      </w:r>
    </w:p>
    <w:p w14:paraId="0D68C9B0" w14:textId="77777777" w:rsidR="00091D96" w:rsidRDefault="00091D96" w:rsidP="00C9708A">
      <w:pPr>
        <w:ind w:firstLine="720"/>
      </w:pPr>
      <w:r>
        <w:t xml:space="preserve">The picture is a "distinct protest" against the </w:t>
      </w:r>
      <w:r w:rsidR="00C9708A">
        <w:t>unchristian</w:t>
      </w:r>
      <w:r>
        <w:t xml:space="preserve"> sentim</w:t>
      </w:r>
      <w:r w:rsidR="00C9708A">
        <w:t xml:space="preserve">ent then already creeping into </w:t>
      </w:r>
      <w:r>
        <w:t xml:space="preserve">the church from Paganism. </w:t>
      </w:r>
    </w:p>
    <w:p w14:paraId="0D68C9B1" w14:textId="77777777" w:rsidR="00091D96" w:rsidRDefault="00091D96" w:rsidP="00C9708A">
      <w:pPr>
        <w:ind w:firstLine="720"/>
      </w:pPr>
      <w:r>
        <w:t>Everywhere in t</w:t>
      </w:r>
      <w:r w:rsidR="00C9708A">
        <w:t>he Catacombs is the anchor, em</w:t>
      </w:r>
      <w:r>
        <w:t>blem of that hope whi</w:t>
      </w:r>
      <w:r w:rsidR="00C9708A">
        <w:t xml:space="preserve">ch separated Christianity from </w:t>
      </w:r>
      <w:r>
        <w:t>Paganism. Ano</w:t>
      </w:r>
      <w:r w:rsidR="00C9708A">
        <w:t xml:space="preserve">ther symbol is the fish, which </w:t>
      </w:r>
      <w:r>
        <w:t>plays a prominent part in Chris</w:t>
      </w:r>
      <w:r w:rsidR="00C9708A">
        <w:t xml:space="preserve">tian </w:t>
      </w:r>
      <w:proofErr w:type="spellStart"/>
      <w:r w:rsidR="00C9708A">
        <w:t>symbol</w:t>
      </w:r>
      <w:r w:rsidR="009A321E">
        <w:t>ry</w:t>
      </w:r>
      <w:proofErr w:type="spellEnd"/>
      <w:r w:rsidR="00C9708A">
        <w:t xml:space="preserve">. It is </w:t>
      </w:r>
      <w:r>
        <w:t xml:space="preserve">curious and instructive </w:t>
      </w:r>
      <w:r w:rsidR="00C9708A">
        <w:t xml:space="preserve">to account for this ideograph. </w:t>
      </w:r>
      <w:r>
        <w:t>It is used as a cry</w:t>
      </w:r>
      <w:r w:rsidR="00C9708A">
        <w:t xml:space="preserve">ptogram of Christ. The word is </w:t>
      </w:r>
      <w:r>
        <w:t xml:space="preserve">a sort of acrostic of the name and office of our Lord. </w:t>
      </w:r>
    </w:p>
    <w:p w14:paraId="0D68C9B2" w14:textId="77777777" w:rsidR="00091D96" w:rsidRDefault="00091D96" w:rsidP="00A24A03">
      <w:pPr>
        <w:ind w:firstLine="720"/>
      </w:pPr>
      <w:r>
        <w:t>The Gr</w:t>
      </w:r>
      <w:r w:rsidR="00C9708A">
        <w:t>eek word fish, in capitals — IXOYE</w:t>
      </w:r>
      <w:r>
        <w:t xml:space="preserve"> — would be a secret cypher t</w:t>
      </w:r>
      <w:r w:rsidR="00C9708A">
        <w:t xml:space="preserve">hat would stand for our </w:t>
      </w:r>
      <w:r>
        <w:t>L</w:t>
      </w:r>
      <w:r w:rsidR="00C9708A">
        <w:t xml:space="preserve">ord's name, when men dared not </w:t>
      </w:r>
      <w:r>
        <w:t>writ</w:t>
      </w:r>
      <w:r w:rsidR="00C9708A">
        <w:t xml:space="preserve">e or speak it; and the word or </w:t>
      </w:r>
      <w:r>
        <w:t xml:space="preserve">the </w:t>
      </w:r>
      <w:r w:rsidR="00C9708A">
        <w:t xml:space="preserve">picture of a fish meant to the </w:t>
      </w:r>
      <w:r>
        <w:t>C</w:t>
      </w:r>
      <w:r w:rsidR="00C9708A">
        <w:t xml:space="preserve">hristian the name of his Savior; </w:t>
      </w:r>
      <w:r>
        <w:t>and he wore as a charm a</w:t>
      </w:r>
      <w:r w:rsidR="00C9708A">
        <w:t xml:space="preserve"> fish cut in ivory, or mother- </w:t>
      </w:r>
      <w:r>
        <w:t>of-pearl, on his neck</w:t>
      </w:r>
      <w:r w:rsidR="00C9708A">
        <w:t xml:space="preserve"> living, and bore to his grave </w:t>
      </w:r>
      <w:r>
        <w:t>to be exhumed centurie</w:t>
      </w:r>
      <w:r w:rsidR="00C9708A">
        <w:t xml:space="preserve">s after his death an effigy of </w:t>
      </w:r>
      <w:r>
        <w:t xml:space="preserve">a fish to signify his </w:t>
      </w:r>
      <w:r w:rsidR="00A24A03">
        <w:t xml:space="preserve">faith. These and the vine, the </w:t>
      </w:r>
      <w:r>
        <w:t>sheep, the dove, t</w:t>
      </w:r>
      <w:r w:rsidR="00A24A03">
        <w:t>he ark, the palm and other em</w:t>
      </w:r>
      <w:r>
        <w:t>blems in the Catac</w:t>
      </w:r>
      <w:r w:rsidR="00A24A03">
        <w:t xml:space="preserve">ombs express only hope, faith, </w:t>
      </w:r>
      <w:r>
        <w:t>cheerful confidenc</w:t>
      </w:r>
      <w:r w:rsidR="00A24A03">
        <w:t xml:space="preserve">e. The horrid inventions of Augustine, </w:t>
      </w:r>
      <w:r>
        <w:t>the cruel mons</w:t>
      </w:r>
      <w:r w:rsidR="00A24A03">
        <w:t xml:space="preserve">trosities of Angelo and Dante, </w:t>
      </w:r>
      <w:r>
        <w:t xml:space="preserve">and the abominations </w:t>
      </w:r>
      <w:r w:rsidR="00A24A03">
        <w:t xml:space="preserve">of the mediaeval theology were </w:t>
      </w:r>
      <w:r>
        <w:t>all unthought of then,</w:t>
      </w:r>
      <w:r w:rsidR="00A24A03">
        <w:t xml:space="preserve"> and have no hint in the Cata</w:t>
      </w:r>
      <w:r>
        <w:t>c</w:t>
      </w:r>
      <w:r w:rsidR="00A24A03">
        <w:t xml:space="preserve">ombs. </w:t>
      </w:r>
    </w:p>
    <w:p w14:paraId="0D68C9B3" w14:textId="77777777" w:rsidR="00091D96" w:rsidRDefault="00091D96" w:rsidP="00A24A03">
      <w:pPr>
        <w:ind w:firstLine="720"/>
      </w:pPr>
      <w:r>
        <w:t xml:space="preserve">Still more instructive are the inscriptions. As De Rossi observes, the </w:t>
      </w:r>
      <w:r w:rsidR="00A24A03">
        <w:t>most ancient inscriptions dif</w:t>
      </w:r>
      <w:r>
        <w:t>fer from those of</w:t>
      </w:r>
      <w:r w:rsidR="00A24A03">
        <w:t xml:space="preserve"> the Pagans "more by what they </w:t>
      </w:r>
      <w:r>
        <w:t>do not say than b</w:t>
      </w:r>
      <w:r w:rsidR="00A24A03">
        <w:t xml:space="preserve">y what they do say." While the </w:t>
      </w:r>
      <w:r>
        <w:t>Pagans denote the rank or social position of t</w:t>
      </w:r>
      <w:r w:rsidR="00A24A03">
        <w:t xml:space="preserve">heir </w:t>
      </w:r>
      <w:r>
        <w:t xml:space="preserve">dead as </w:t>
      </w:r>
      <w:proofErr w:type="spellStart"/>
      <w:r w:rsidRPr="00A24A03">
        <w:rPr>
          <w:i/>
        </w:rPr>
        <w:t>clarissima</w:t>
      </w:r>
      <w:proofErr w:type="spellEnd"/>
      <w:r w:rsidRPr="00A24A03">
        <w:rPr>
          <w:i/>
        </w:rPr>
        <w:t xml:space="preserve"> </w:t>
      </w:r>
      <w:proofErr w:type="spellStart"/>
      <w:r w:rsidRPr="00A24A03">
        <w:rPr>
          <w:i/>
        </w:rPr>
        <w:t>femine</w:t>
      </w:r>
      <w:proofErr w:type="spellEnd"/>
      <w:r w:rsidR="00A24A03">
        <w:t xml:space="preserve">, or lady of senatorial rank, </w:t>
      </w:r>
      <w:r>
        <w:t xml:space="preserve">Christian epigraphy </w:t>
      </w:r>
      <w:r w:rsidR="00A24A03">
        <w:t xml:space="preserve">is destitute of all mention of </w:t>
      </w:r>
      <w:r>
        <w:t>distinctions. Only t</w:t>
      </w:r>
      <w:r w:rsidR="00A24A03">
        <w:t xml:space="preserve">he name and some expression of </w:t>
      </w:r>
      <w:r>
        <w:t xml:space="preserve">endearment and </w:t>
      </w:r>
      <w:r w:rsidR="00A24A03">
        <w:t>confidence are inscribed. Says Northcote: "</w:t>
      </w:r>
      <w:r>
        <w:t>They proceed upon the assumpti</w:t>
      </w:r>
      <w:r w:rsidR="00A24A03">
        <w:t xml:space="preserve">on </w:t>
      </w:r>
      <w:r>
        <w:t>that there is an incessant</w:t>
      </w:r>
      <w:r w:rsidR="00A24A03">
        <w:t xml:space="preserve"> interchange of kindly offices </w:t>
      </w:r>
      <w:r>
        <w:t>between this world an</w:t>
      </w:r>
      <w:r w:rsidR="00A24A03">
        <w:t xml:space="preserve">d the next, between the living </w:t>
      </w:r>
      <w:r>
        <w:t>and the dead." Man</w:t>
      </w:r>
      <w:r w:rsidR="00A24A03">
        <w:t xml:space="preserve">kind is a brotherhood, and not </w:t>
      </w:r>
      <w:r>
        <w:t xml:space="preserve">a word can be found </w:t>
      </w:r>
      <w:r w:rsidR="00A24A03">
        <w:t>to show any thought of the mu</w:t>
      </w:r>
      <w:r>
        <w:t>tilation of the great fraternity, and t</w:t>
      </w:r>
      <w:r w:rsidR="00A24A03">
        <w:t xml:space="preserve">he consignment </w:t>
      </w:r>
      <w:r>
        <w:t>of any portion of it to</w:t>
      </w:r>
      <w:r w:rsidR="00A24A03">
        <w:t xml:space="preserve"> final despair. Such are these among the inscriptions: "Peace </w:t>
      </w:r>
      <w:r>
        <w:t>with thee, Urania;"</w:t>
      </w:r>
      <w:r w:rsidR="00A24A03">
        <w:rPr>
          <w:rStyle w:val="FootnoteReference"/>
        </w:rPr>
        <w:footnoteReference w:id="66"/>
      </w:r>
      <w:r w:rsidR="00A24A03">
        <w:t xml:space="preserve"> </w:t>
      </w:r>
      <w:r>
        <w:t xml:space="preserve">"Always </w:t>
      </w:r>
      <w:r w:rsidR="00A24A03">
        <w:t xml:space="preserve">in God mayest thou live, sweet </w:t>
      </w:r>
      <w:r>
        <w:lastRenderedPageBreak/>
        <w:t>soul;"</w:t>
      </w:r>
      <w:r w:rsidR="00A24A03">
        <w:rPr>
          <w:rStyle w:val="FootnoteReference"/>
        </w:rPr>
        <w:footnoteReference w:id="67"/>
      </w:r>
      <w:r>
        <w:t xml:space="preserve"> "Mayest thou live in t</w:t>
      </w:r>
      <w:r w:rsidR="00A24A03">
        <w:t>he Lord, and pray for us." They had '”emigrated," had been “translated,” "born into eternity," but not a word is found ex</w:t>
      </w:r>
      <w:r>
        <w:t>pressive of doubt or f</w:t>
      </w:r>
      <w:r w:rsidR="00A24A03">
        <w:t xml:space="preserve">ear, horror and gloom, such as </w:t>
      </w:r>
      <w:r>
        <w:t>in subsequent genera</w:t>
      </w:r>
      <w:r w:rsidR="00A24A03">
        <w:t xml:space="preserve">tions formed the staple of the </w:t>
      </w:r>
      <w:r>
        <w:t>literature of death a</w:t>
      </w:r>
      <w:r w:rsidR="00A24A03">
        <w:t xml:space="preserve">nd the grave, and rendered the </w:t>
      </w:r>
      <w:r>
        <w:t>Christian graveyard, u</w:t>
      </w:r>
      <w:r w:rsidR="00A24A03">
        <w:t>p to the beginning of the sev</w:t>
      </w:r>
      <w:r>
        <w:t>enteenth century, a ho</w:t>
      </w:r>
      <w:r w:rsidR="00A24A03">
        <w:t>rrible place. The first Chris</w:t>
      </w:r>
      <w:r>
        <w:t xml:space="preserve">tians regarded the grave as the doorway into a better world, and expressed only </w:t>
      </w:r>
      <w:r w:rsidR="00A24A03">
        <w:t xml:space="preserve">hope and trust in their emblems and inscriptions. </w:t>
      </w:r>
    </w:p>
    <w:p w14:paraId="0D68C9B4" w14:textId="77777777" w:rsidR="00091D96" w:rsidRDefault="00091D96" w:rsidP="00A24A03">
      <w:pPr>
        <w:ind w:firstLine="720"/>
      </w:pPr>
      <w:r>
        <w:t>Following are additional specimen epitaphs: "Irene in Pace." "Her</w:t>
      </w:r>
      <w:r w:rsidR="00A24A03">
        <w:t xml:space="preserve">e lies Marcia put to rest in a </w:t>
      </w:r>
      <w:r>
        <w:t>dream</w:t>
      </w:r>
      <w:r w:rsidR="00A24A03">
        <w:t xml:space="preserve"> of peace."</w:t>
      </w:r>
      <w:r>
        <w:t xml:space="preserve"> "Victoria sleeps;"</w:t>
      </w:r>
      <w:r w:rsidR="00A24A03">
        <w:rPr>
          <w:rStyle w:val="FootnoteReference"/>
        </w:rPr>
        <w:footnoteReference w:id="68"/>
      </w:r>
      <w:r w:rsidR="00A24A03">
        <w:t xml:space="preserve"> </w:t>
      </w:r>
      <w:r>
        <w:t>"</w:t>
      </w:r>
      <w:proofErr w:type="spellStart"/>
      <w:r>
        <w:t>Zoticus</w:t>
      </w:r>
      <w:proofErr w:type="spellEnd"/>
      <w:r>
        <w:t xml:space="preserve"> laid here to sleep;"</w:t>
      </w:r>
      <w:r w:rsidR="00A24A03">
        <w:rPr>
          <w:rStyle w:val="FootnoteReference"/>
        </w:rPr>
        <w:footnoteReference w:id="69"/>
      </w:r>
      <w:r>
        <w:t xml:space="preserve"> "Snatched home eternally."</w:t>
      </w:r>
      <w:r w:rsidR="00A24A03">
        <w:rPr>
          <w:rStyle w:val="FootnoteReference"/>
        </w:rPr>
        <w:footnoteReference w:id="70"/>
      </w:r>
      <w:r w:rsidR="00A24A03">
        <w:t xml:space="preserve"> "In Christ; Alexander is not </w:t>
      </w:r>
      <w:r>
        <w:t>dead but lives beyond</w:t>
      </w:r>
      <w:r w:rsidR="00A24A03">
        <w:t xml:space="preserve"> the stars, and his body rests </w:t>
      </w:r>
      <w:r>
        <w:t>in this tomb." C</w:t>
      </w:r>
      <w:r w:rsidR="00A24A03">
        <w:t>ontrast these with the tone of heathen funer</w:t>
      </w:r>
      <w:r>
        <w:t>al insc</w:t>
      </w:r>
      <w:r w:rsidR="00A24A03">
        <w:t xml:space="preserve">riptions. In general the pagan </w:t>
      </w:r>
      <w:r>
        <w:t xml:space="preserve">epitaphs were like </w:t>
      </w:r>
      <w:r w:rsidR="00A24A03">
        <w:t xml:space="preserve">that which Sophocles expresses in the </w:t>
      </w:r>
      <w:proofErr w:type="spellStart"/>
      <w:r w:rsidR="00A24A03">
        <w:t>Oedipis</w:t>
      </w:r>
      <w:proofErr w:type="spellEnd"/>
      <w:r w:rsidR="00A24A03">
        <w:t xml:space="preserve">, at </w:t>
      </w:r>
      <w:proofErr w:type="spellStart"/>
      <w:r w:rsidR="00A24A03">
        <w:t>Colomus</w:t>
      </w:r>
      <w:proofErr w:type="spellEnd"/>
      <w:r>
        <w:t xml:space="preserve">: </w:t>
      </w:r>
    </w:p>
    <w:p w14:paraId="0D68C9B5" w14:textId="77777777" w:rsidR="00091D96" w:rsidRDefault="00091D96" w:rsidP="00A24A03">
      <w:pPr>
        <w:ind w:left="720"/>
      </w:pPr>
      <w:r>
        <w:t xml:space="preserve">"Happiest beyond compare </w:t>
      </w:r>
      <w:r w:rsidR="00A24A03">
        <w:br/>
        <w:t xml:space="preserve">Never to taste of life; </w:t>
      </w:r>
      <w:r w:rsidR="00A24A03">
        <w:br/>
        <w:t xml:space="preserve">Happiest in order next. </w:t>
      </w:r>
      <w:r w:rsidR="00A24A03">
        <w:br/>
      </w:r>
      <w:r>
        <w:t>B</w:t>
      </w:r>
      <w:r w:rsidR="00A24A03">
        <w:t xml:space="preserve">eing born, with quickest speed </w:t>
      </w:r>
      <w:r w:rsidR="00A24A03">
        <w:br/>
        <w:t xml:space="preserve">Thither again to turn. </w:t>
      </w:r>
      <w:r w:rsidR="00A24A03">
        <w:br/>
      </w:r>
      <w:r>
        <w:t xml:space="preserve">From whence we came." </w:t>
      </w:r>
    </w:p>
    <w:p w14:paraId="0D68C9B6" w14:textId="77777777" w:rsidR="00091D96" w:rsidRDefault="00091D96" w:rsidP="00A24A03">
      <w:pPr>
        <w:ind w:firstLine="720"/>
      </w:pPr>
      <w:r>
        <w:t>"In a Roman monument which I had occasion to publish not long si</w:t>
      </w:r>
      <w:r w:rsidR="00A24A03">
        <w:t xml:space="preserve">nce, a father (Caius </w:t>
      </w:r>
      <w:proofErr w:type="spellStart"/>
      <w:r w:rsidR="00A24A03">
        <w:t>Sextus</w:t>
      </w:r>
      <w:proofErr w:type="spellEnd"/>
      <w:r w:rsidR="00A24A03">
        <w:t xml:space="preserve"> by name,</w:t>
      </w:r>
      <w:r>
        <w:t xml:space="preserve">) is represented </w:t>
      </w:r>
      <w:r w:rsidR="00A24A03">
        <w:t xml:space="preserve">bidding farewell to his daughter, and two words — </w:t>
      </w:r>
      <w:r w:rsidR="00A24A03" w:rsidRPr="00A24A03">
        <w:t>'</w:t>
      </w:r>
      <w:r w:rsidR="00A24A03" w:rsidRPr="00A24A03">
        <w:rPr>
          <w:i/>
        </w:rPr>
        <w:t xml:space="preserve">Vale </w:t>
      </w:r>
      <w:proofErr w:type="spellStart"/>
      <w:r w:rsidR="00A24A03" w:rsidRPr="00A24A03">
        <w:rPr>
          <w:i/>
        </w:rPr>
        <w:t>Ae</w:t>
      </w:r>
      <w:r w:rsidRPr="00A24A03">
        <w:rPr>
          <w:i/>
        </w:rPr>
        <w:t>ternam</w:t>
      </w:r>
      <w:proofErr w:type="spellEnd"/>
      <w:r w:rsidR="00A24A03">
        <w:t>,' farewell for</w:t>
      </w:r>
      <w:r>
        <w:t>ever — give an expressi</w:t>
      </w:r>
      <w:r w:rsidR="00A24A03">
        <w:t xml:space="preserve">ve utterance to the feeling of </w:t>
      </w:r>
      <w:r>
        <w:t>blank and hopeless severanc</w:t>
      </w:r>
      <w:r w:rsidR="00A24A03">
        <w:t xml:space="preserve">e with which Greeks and </w:t>
      </w:r>
      <w:r>
        <w:t>Romans were burd</w:t>
      </w:r>
      <w:r w:rsidR="00A24A03">
        <w:t>ened when the reality of death was before their eyes."</w:t>
      </w:r>
      <w:r w:rsidR="00A24A03">
        <w:rPr>
          <w:rStyle w:val="FootnoteReference"/>
        </w:rPr>
        <w:footnoteReference w:id="71"/>
      </w:r>
      <w:r w:rsidR="00A24A03">
        <w:t xml:space="preserve"> Death </w:t>
      </w:r>
      <w:r>
        <w:t>was a cheerful event i</w:t>
      </w:r>
      <w:r w:rsidR="00A24A03">
        <w:t>n the eyes of the early Chris</w:t>
      </w:r>
      <w:r>
        <w:t>tians. It was called</w:t>
      </w:r>
      <w:r w:rsidR="00A24A03">
        <w:t xml:space="preserve"> birth. Anchors, harps, palms, </w:t>
      </w:r>
      <w:r>
        <w:t>crowns, surrounded the grav</w:t>
      </w:r>
      <w:r w:rsidR="00A24A03">
        <w:t xml:space="preserve">e. They discarded </w:t>
      </w:r>
      <w:r>
        <w:t>lamentations and extr</w:t>
      </w:r>
      <w:r w:rsidR="00A24A03">
        <w:t xml:space="preserve">avagant grief. The prayers for </w:t>
      </w:r>
      <w:r>
        <w:t>the dead were thanksgiving for God's goodness.</w:t>
      </w:r>
      <w:r w:rsidR="00A24A03">
        <w:rPr>
          <w:rStyle w:val="FootnoteReference"/>
        </w:rPr>
        <w:footnoteReference w:id="72"/>
      </w:r>
      <w:r w:rsidR="00A24A03">
        <w:t xml:space="preserve"> </w:t>
      </w:r>
      <w:r>
        <w:t>Their language is such as could not have been used by them had they e</w:t>
      </w:r>
      <w:r w:rsidR="00A24A03">
        <w:t>ntertained the views that pre</w:t>
      </w:r>
      <w:r>
        <w:t>vailed from the Si</w:t>
      </w:r>
      <w:r w:rsidR="00A24A03">
        <w:t xml:space="preserve">xth to the Eighteenth Century, </w:t>
      </w:r>
      <w:r>
        <w:t>a</w:t>
      </w:r>
      <w:r w:rsidR="00A24A03">
        <w:t xml:space="preserve">mong the majority of Christians; and their remains </w:t>
      </w:r>
      <w:r>
        <w:t>all testify to the cheer</w:t>
      </w:r>
      <w:r w:rsidR="00A24A03">
        <w:t xml:space="preserve">fulness of early Christianity. </w:t>
      </w:r>
    </w:p>
    <w:p w14:paraId="0D68C9B7" w14:textId="77777777" w:rsidR="00091D96" w:rsidRDefault="00091D96" w:rsidP="00641443">
      <w:pPr>
        <w:ind w:firstLine="720"/>
      </w:pPr>
      <w:r>
        <w:t xml:space="preserve">"The fathers of the church live in </w:t>
      </w:r>
      <w:r w:rsidR="00A24A03">
        <w:t>their voluminous works</w:t>
      </w:r>
      <w:r>
        <w:t>; the low</w:t>
      </w:r>
      <w:r w:rsidR="00A24A03">
        <w:t xml:space="preserve">er orders are only represented </w:t>
      </w:r>
      <w:r>
        <w:t>by the</w:t>
      </w:r>
      <w:r w:rsidR="00A24A03">
        <w:t xml:space="preserve">se simple records, from which, </w:t>
      </w:r>
      <w:r>
        <w:t>with</w:t>
      </w:r>
      <w:r w:rsidR="00A24A03">
        <w:t xml:space="preserve"> scarcely an exception, sorrow and complaint are banished; the </w:t>
      </w:r>
      <w:r>
        <w:t>boast</w:t>
      </w:r>
      <w:r w:rsidR="00A24A03">
        <w:t xml:space="preserve"> of suffering, or an appeal to </w:t>
      </w:r>
      <w:r>
        <w:t>the revengeful passio</w:t>
      </w:r>
      <w:r w:rsidR="00A24A03">
        <w:t>ns is nowhere to be found. One expresses faith,</w:t>
      </w:r>
      <w:r>
        <w:t xml:space="preserve"> anot</w:t>
      </w:r>
      <w:r w:rsidR="00A24A03">
        <w:t xml:space="preserve">her hope, a third charity. The </w:t>
      </w:r>
      <w:r>
        <w:t>genius of primitive Chri</w:t>
      </w:r>
      <w:r w:rsidR="00A24A03">
        <w:t xml:space="preserve">stianity — to believe, to love </w:t>
      </w:r>
      <w:r>
        <w:t xml:space="preserve">and to suffer — has </w:t>
      </w:r>
      <w:r w:rsidR="00A24A03">
        <w:t xml:space="preserve">never been better illustrated. </w:t>
      </w:r>
      <w:r>
        <w:t>These 'sermons in ston</w:t>
      </w:r>
      <w:r w:rsidR="00A24A03">
        <w:t xml:space="preserve">es' are addressed to the heart </w:t>
      </w:r>
      <w:r>
        <w:t xml:space="preserve">and not to the head — </w:t>
      </w:r>
      <w:r w:rsidR="00A24A03">
        <w:t xml:space="preserve">to the feelings rather than to </w:t>
      </w:r>
      <w:r>
        <w:t>the taste. * * * In a</w:t>
      </w:r>
      <w:r w:rsidR="00A24A03">
        <w:t xml:space="preserve">ll the pictures and scriptures </w:t>
      </w:r>
      <w:r>
        <w:t>of our Lord's history</w:t>
      </w:r>
      <w:r w:rsidR="00A24A03">
        <w:t xml:space="preserve"> no reference is ever found to </w:t>
      </w:r>
      <w:r>
        <w:t>his sufferings or death. No gloomy subjects occ</w:t>
      </w:r>
      <w:r w:rsidR="00A24A03">
        <w:t xml:space="preserve">ur </w:t>
      </w:r>
      <w:r>
        <w:t>in the cycle of Christian art."</w:t>
      </w:r>
      <w:r w:rsidR="00A24A03">
        <w:rPr>
          <w:rStyle w:val="FootnoteReference"/>
        </w:rPr>
        <w:footnoteReference w:id="73"/>
      </w:r>
      <w:r>
        <w:t xml:space="preserve"> </w:t>
      </w:r>
      <w:r w:rsidR="00A24A03">
        <w:t>Chrysostom</w:t>
      </w:r>
      <w:r>
        <w:t xml:space="preserve"> says: "For this c</w:t>
      </w:r>
      <w:r w:rsidR="00A24A03">
        <w:t xml:space="preserve">ause, too, the place itself is </w:t>
      </w:r>
      <w:r>
        <w:t>called a cemetery; t</w:t>
      </w:r>
      <w:r w:rsidR="00A24A03">
        <w:t xml:space="preserve">hat you may know that the dead </w:t>
      </w:r>
      <w:r>
        <w:t>laid there are not dea</w:t>
      </w:r>
      <w:r w:rsidR="00A24A03">
        <w:t xml:space="preserve">d, but at rest and asleep. For </w:t>
      </w:r>
      <w:r>
        <w:t xml:space="preserve">before the coming of Christ </w:t>
      </w:r>
      <w:r>
        <w:lastRenderedPageBreak/>
        <w:t>death used</w:t>
      </w:r>
      <w:r w:rsidR="00A24A03">
        <w:t xml:space="preserve"> to be called </w:t>
      </w:r>
      <w:r>
        <w:t>death, and not only so,</w:t>
      </w:r>
      <w:r w:rsidR="00A24A03">
        <w:t xml:space="preserve"> but Hades, but after his com</w:t>
      </w:r>
      <w:r>
        <w:t>ing and dying for the</w:t>
      </w:r>
      <w:r w:rsidR="00A24A03">
        <w:t xml:space="preserve"> life of the world, death came </w:t>
      </w:r>
      <w:r>
        <w:t xml:space="preserve">to be called death no </w:t>
      </w:r>
      <w:r w:rsidR="00A24A03">
        <w:t xml:space="preserve">longer, but sleep and repose." </w:t>
      </w:r>
      <w:r>
        <w:t>The word cemeteri</w:t>
      </w:r>
      <w:r w:rsidR="00A24A03">
        <w:t xml:space="preserve">es, dormitories, shows us that </w:t>
      </w:r>
      <w:r>
        <w:t xml:space="preserve">death was regarded as a state </w:t>
      </w:r>
      <w:r w:rsidR="00A24A03">
        <w:t xml:space="preserve">of repose and thus a </w:t>
      </w:r>
      <w:r>
        <w:t>condition of hope</w:t>
      </w:r>
      <w:r w:rsidR="00A24A03">
        <w:t>. In fact, "in this auspicious word,”</w:t>
      </w:r>
      <w:r>
        <w:t xml:space="preserve"> now for the f</w:t>
      </w:r>
      <w:r w:rsidR="00A24A03">
        <w:t xml:space="preserve">irst time applied to the tomb, </w:t>
      </w:r>
      <w:r>
        <w:t>there is manifest a sens</w:t>
      </w:r>
      <w:r w:rsidR="00A24A03">
        <w:t xml:space="preserve">e of hope and immortality, the </w:t>
      </w:r>
      <w:r>
        <w:t>result of a new reli</w:t>
      </w:r>
      <w:r w:rsidR="00A24A03">
        <w:t xml:space="preserve">gion. A star had arisen on the </w:t>
      </w:r>
      <w:r>
        <w:t xml:space="preserve">borders of the grave, </w:t>
      </w:r>
      <w:r w:rsidR="00A24A03">
        <w:t>dispelling the horror of dark</w:t>
      </w:r>
      <w:r>
        <w:t>ness which had hitherto reigned there</w:t>
      </w:r>
      <w:r w:rsidR="00A24A03">
        <w:t xml:space="preserve">; the prospect </w:t>
      </w:r>
      <w:r w:rsidR="00641443">
        <w:t xml:space="preserve">beyond was now cleared up, and so dazzling was the </w:t>
      </w:r>
      <w:r>
        <w:t xml:space="preserve">view of an 'eternal city sculptured in the sky, ' </w:t>
      </w:r>
      <w:r w:rsidR="00641443">
        <w:t>that num</w:t>
      </w:r>
      <w:r>
        <w:t>bers were found eag</w:t>
      </w:r>
      <w:r w:rsidR="00641443">
        <w:t xml:space="preserve">er to rush through the gate of </w:t>
      </w:r>
      <w:r>
        <w:t>martyrdom, for the ho</w:t>
      </w:r>
      <w:r w:rsidR="00641443">
        <w:t>pe of entering its starry portals."</w:t>
      </w:r>
      <w:r w:rsidR="00641443">
        <w:rPr>
          <w:rStyle w:val="FootnoteReference"/>
        </w:rPr>
        <w:footnoteReference w:id="74"/>
      </w:r>
      <w:r>
        <w:t xml:space="preserve"> Says Ruski</w:t>
      </w:r>
      <w:r w:rsidR="00641443">
        <w:t xml:space="preserve">n: "Not a cross as a symbol in </w:t>
      </w:r>
      <w:r>
        <w:t>the Catacombs. The earl</w:t>
      </w:r>
      <w:r w:rsidR="00641443">
        <w:t xml:space="preserve">iest certain Latin cross is on </w:t>
      </w:r>
      <w:r>
        <w:t xml:space="preserve">the tomb of the Empress </w:t>
      </w:r>
      <w:proofErr w:type="spellStart"/>
      <w:r>
        <w:t>Galla</w:t>
      </w:r>
      <w:proofErr w:type="spellEnd"/>
      <w:r>
        <w:t xml:space="preserve"> </w:t>
      </w:r>
      <w:proofErr w:type="spellStart"/>
      <w:r>
        <w:t>Plac</w:t>
      </w:r>
      <w:r w:rsidR="00641443">
        <w:t>idia</w:t>
      </w:r>
      <w:proofErr w:type="spellEnd"/>
      <w:r w:rsidR="00641443">
        <w:t>, AD</w:t>
      </w:r>
      <w:r>
        <w:t xml:space="preserve"> 451. No picture of the crucifixion till the Ninth Century, nor any portable crucifix till long after. To the early Christians Christ was living, the one agonized hour was lost in the thought of his glory and triumph. The fall of theology a</w:t>
      </w:r>
      <w:r w:rsidR="00641443">
        <w:t xml:space="preserve">nd Christian thought dates </w:t>
      </w:r>
      <w:r>
        <w:t>from the error of dwel</w:t>
      </w:r>
      <w:r w:rsidR="00641443">
        <w:t>ling upon his death instead of his life."</w:t>
      </w:r>
      <w:r w:rsidR="00641443">
        <w:rPr>
          <w:rStyle w:val="FootnoteReference"/>
        </w:rPr>
        <w:footnoteReference w:id="75"/>
      </w:r>
      <w:r>
        <w:t xml:space="preserve"> Farrar a</w:t>
      </w:r>
      <w:r w:rsidR="00641443">
        <w:t>dds: "The symbols of the Cata</w:t>
      </w:r>
      <w:r>
        <w:t>combs, like every other</w:t>
      </w:r>
      <w:r w:rsidR="00641443">
        <w:t xml:space="preserve"> indication of early teaching, </w:t>
      </w:r>
      <w:r>
        <w:t xml:space="preserve">show the glad, bright, </w:t>
      </w:r>
      <w:r w:rsidR="00641443">
        <w:t>loving character of the Chris</w:t>
      </w:r>
      <w:r>
        <w:t>tian faith. It was a rel</w:t>
      </w:r>
      <w:r w:rsidR="00641443">
        <w:t xml:space="preserve">igion of joy and not of gloom, </w:t>
      </w:r>
      <w:r>
        <w:t xml:space="preserve">of life and not of death, </w:t>
      </w:r>
      <w:r w:rsidR="00641443">
        <w:t xml:space="preserve">of tenderness not of severity. </w:t>
      </w:r>
      <w:r>
        <w:t>* * * We see in th</w:t>
      </w:r>
      <w:r w:rsidR="00641443">
        <w:t>em as in the acts of the apos</w:t>
      </w:r>
      <w:r>
        <w:t>tles, that the keynotes</w:t>
      </w:r>
      <w:r w:rsidR="00641443">
        <w:t xml:space="preserve"> of the music of the Christian </w:t>
      </w:r>
      <w:r>
        <w:t>life were 'exultation' and 'simplicity.' And h</w:t>
      </w:r>
      <w:r w:rsidR="00641443">
        <w:t xml:space="preserve">ow </w:t>
      </w:r>
      <w:r>
        <w:t>far superior in beau</w:t>
      </w:r>
      <w:r w:rsidR="00641443">
        <w:t xml:space="preserve">ty and significance were these </w:t>
      </w:r>
      <w:r>
        <w:t>early Christian symbol</w:t>
      </w:r>
      <w:r w:rsidR="00641443">
        <w:t xml:space="preserve">s to the meaningless and pagan broken columns and broken rosebuds and skulls </w:t>
      </w:r>
      <w:r>
        <w:t>and weeping wom</w:t>
      </w:r>
      <w:r w:rsidR="00641443">
        <w:t xml:space="preserve">en and inverted torches of our </w:t>
      </w:r>
      <w:r>
        <w:t>cemeteries. We fin</w:t>
      </w:r>
      <w:r w:rsidR="00641443">
        <w:t xml:space="preserve">d in the Catacombs neither the </w:t>
      </w:r>
      <w:r>
        <w:t>cross of the fifth and sixth</w:t>
      </w:r>
      <w:r w:rsidR="00641443">
        <w:t xml:space="preserve"> centuries, nor the crucifixes </w:t>
      </w:r>
      <w:r>
        <w:t>of the twelfth, nor</w:t>
      </w:r>
      <w:r w:rsidR="00641443">
        <w:t xml:space="preserve"> the torches and martyrdoms of </w:t>
      </w:r>
      <w:r>
        <w:t>the seventeenth, nor t</w:t>
      </w:r>
      <w:r w:rsidR="00641443">
        <w:t xml:space="preserve">he skeletons of the fifteenth, </w:t>
      </w:r>
      <w:r>
        <w:t>nor the cypresses and de</w:t>
      </w:r>
      <w:r w:rsidR="00641443">
        <w:t xml:space="preserve">ath's heads of the eighteenth. </w:t>
      </w:r>
      <w:r>
        <w:t>Instead of these t</w:t>
      </w:r>
      <w:r w:rsidR="00641443">
        <w:t>he symbols of beauty, hope and peace."</w:t>
      </w:r>
      <w:r w:rsidR="00641443">
        <w:rPr>
          <w:rStyle w:val="FootnoteReference"/>
        </w:rPr>
        <w:footnoteReference w:id="76"/>
      </w:r>
    </w:p>
    <w:p w14:paraId="0D68C9B8" w14:textId="77777777" w:rsidR="00091D96" w:rsidRDefault="00641443" w:rsidP="00641443">
      <w:pPr>
        <w:ind w:firstLine="720"/>
      </w:pPr>
      <w:r>
        <w:t>From AD</w:t>
      </w:r>
      <w:r w:rsidR="00091D96">
        <w:t xml:space="preserve"> 70, the date of the fall of Jerusalem, </w:t>
      </w:r>
      <w:r>
        <w:t>to about AD</w:t>
      </w:r>
      <w:r w:rsidR="00091D96">
        <w:t xml:space="preserve"> 150, there</w:t>
      </w:r>
      <w:r>
        <w:t xml:space="preserve"> is very little Christian lit</w:t>
      </w:r>
      <w:r w:rsidR="00091D96">
        <w:t>e</w:t>
      </w:r>
      <w:r>
        <w:t>rature. It is only with Justin Martyr, who was executed AD 166</w:t>
      </w:r>
      <w:r w:rsidR="00091D96">
        <w:t xml:space="preserve">, </w:t>
      </w:r>
      <w:r>
        <w:t xml:space="preserve">that there is any considerable </w:t>
      </w:r>
      <w:r w:rsidR="00091D96">
        <w:t>lit</w:t>
      </w:r>
      <w:r>
        <w:t>erature of the church. The fa</w:t>
      </w:r>
      <w:r w:rsidR="00091D96">
        <w:t>thers before Justi</w:t>
      </w:r>
      <w:r>
        <w:t>n are "shadows, formless phan</w:t>
      </w:r>
      <w:r w:rsidR="00091D96">
        <w:t>toms, whose writings</w:t>
      </w:r>
      <w:r>
        <w:t xml:space="preserve"> are uncertain and only partly genuine.” </w:t>
      </w:r>
      <w:r w:rsidR="00091D96">
        <w:t>Speaking of the scarc</w:t>
      </w:r>
      <w:r>
        <w:t xml:space="preserve">ity of literature </w:t>
      </w:r>
      <w:r w:rsidR="00091D96">
        <w:t>pertaining to tho</w:t>
      </w:r>
      <w:r>
        <w:t>se times and the changes expe</w:t>
      </w:r>
      <w:r w:rsidR="00091D96">
        <w:t>rienced by Christ</w:t>
      </w:r>
      <w:r>
        <w:t xml:space="preserve">ianity, says Dean Stanley: "No </w:t>
      </w:r>
      <w:r w:rsidR="00091D96">
        <w:t>other change eq</w:t>
      </w:r>
      <w:r>
        <w:t xml:space="preserve">ually momentous has ever since </w:t>
      </w:r>
      <w:r w:rsidR="00091D96">
        <w:t>affected its features, ye</w:t>
      </w:r>
      <w:r>
        <w:t xml:space="preserve">t none has ever been so silent </w:t>
      </w:r>
      <w:r w:rsidR="00091D96">
        <w:t>and secret. The stream in that most</w:t>
      </w:r>
      <w:r>
        <w:t xml:space="preserve"> critical mo</w:t>
      </w:r>
      <w:r w:rsidR="00091D96">
        <w:t>ment of its passage fro</w:t>
      </w:r>
      <w:r>
        <w:t xml:space="preserve">m the everlasting hills to the </w:t>
      </w:r>
      <w:r w:rsidR="00091D96">
        <w:t>plain below is lost</w:t>
      </w:r>
      <w:r>
        <w:t xml:space="preserve"> to our view at the very point </w:t>
      </w:r>
      <w:r w:rsidR="00091D96">
        <w:t>where we are mo</w:t>
      </w:r>
      <w:r>
        <w:t xml:space="preserve">st anxious to watch it. We may </w:t>
      </w:r>
      <w:r w:rsidR="00091D96">
        <w:t>hear its struggles u</w:t>
      </w:r>
      <w:r>
        <w:t xml:space="preserve">nder the overarching rocks; we </w:t>
      </w:r>
      <w:r w:rsidR="00091D96">
        <w:t>may catch its spray on the boughs th</w:t>
      </w:r>
      <w:r>
        <w:t xml:space="preserve">at overlap its </w:t>
      </w:r>
      <w:r w:rsidR="00091D96">
        <w:t>course, but the torrent</w:t>
      </w:r>
      <w:r>
        <w:t xml:space="preserve"> itself we see not or see only </w:t>
      </w:r>
      <w:r w:rsidR="00091D96">
        <w:t>by imperfect gl</w:t>
      </w:r>
      <w:r>
        <w:t xml:space="preserve">impses. * * * A fragment here, </w:t>
      </w:r>
      <w:r w:rsidR="00091D96">
        <w:t>an allegory there; r</w:t>
      </w:r>
      <w:r>
        <w:t xml:space="preserve">omances of unknown authorship; </w:t>
      </w:r>
      <w:r w:rsidR="00091D96">
        <w:t>a handful of lette</w:t>
      </w:r>
      <w:r>
        <w:t xml:space="preserve">rs of which the genuineness of </w:t>
      </w:r>
      <w:r w:rsidR="00091D96">
        <w:t>every portion is contested inch by i</w:t>
      </w:r>
      <w:r>
        <w:t>nch; the sum</w:t>
      </w:r>
      <w:r w:rsidR="00091D96">
        <w:t xml:space="preserve">mary explanation of </w:t>
      </w:r>
      <w:r>
        <w:t>a Roman magistrate; the plead</w:t>
      </w:r>
      <w:r w:rsidR="00091D96">
        <w:t>ings of two or three</w:t>
      </w:r>
      <w:r>
        <w:t xml:space="preserve"> Christian apologists; customs </w:t>
      </w:r>
      <w:r w:rsidR="00091D96">
        <w:t>and opinions in the very</w:t>
      </w:r>
      <w:r>
        <w:t xml:space="preserve"> act of change; last, but not </w:t>
      </w:r>
      <w:r w:rsidR="00091D96">
        <w:t>least, the faded paintings</w:t>
      </w:r>
      <w:r>
        <w:t xml:space="preserve">, the broken sculptures, the </w:t>
      </w:r>
      <w:r w:rsidR="00091D96">
        <w:t>rude epitaphs in t</w:t>
      </w:r>
      <w:r>
        <w:t xml:space="preserve">he darkness of the Catacombs — </w:t>
      </w:r>
      <w:r w:rsidR="00091D96">
        <w:t>these are the scanty, t</w:t>
      </w:r>
      <w:r>
        <w:t xml:space="preserve">hough attractive materials out </w:t>
      </w:r>
      <w:r w:rsidR="00091D96">
        <w:t>of which the likene</w:t>
      </w:r>
      <w:r>
        <w:t xml:space="preserve">ss of the early church must be </w:t>
      </w:r>
      <w:r w:rsidR="00091D96">
        <w:t>produced, as it was w</w:t>
      </w:r>
      <w:r>
        <w:t xml:space="preserve">orking its way, in the literal </w:t>
      </w:r>
      <w:r w:rsidR="00091D96">
        <w:t>sense of the word</w:t>
      </w:r>
      <w:r>
        <w:t xml:space="preserve">, underground, under camp and </w:t>
      </w:r>
      <w:r w:rsidR="00091D96">
        <w:t>pal</w:t>
      </w:r>
      <w:r>
        <w:t>ace, under senate and forum.”</w:t>
      </w:r>
      <w:r>
        <w:rPr>
          <w:rStyle w:val="FootnoteReference"/>
        </w:rPr>
        <w:footnoteReference w:id="77"/>
      </w:r>
      <w:r w:rsidR="00091D96">
        <w:t xml:space="preserve"> </w:t>
      </w:r>
    </w:p>
    <w:p w14:paraId="0D68C9B9" w14:textId="77777777" w:rsidR="00091D96" w:rsidRDefault="00091D96" w:rsidP="00281C07">
      <w:pPr>
        <w:ind w:firstLine="720"/>
      </w:pPr>
      <w:r>
        <w:lastRenderedPageBreak/>
        <w:t>There were eighty ye</w:t>
      </w:r>
      <w:r w:rsidR="00641443">
        <w:t>ars between Paul's latest epis</w:t>
      </w:r>
      <w:r>
        <w:t>tle and the first of the</w:t>
      </w:r>
      <w:r w:rsidR="00641443">
        <w:t xml:space="preserve"> writings of the Christian fa</w:t>
      </w:r>
      <w:r>
        <w:t>thers. Besides the writ</w:t>
      </w:r>
      <w:r w:rsidR="00641443">
        <w:t>ings of Tacitus and Pliny, the l</w:t>
      </w:r>
      <w:r>
        <w:t>ong hiatus is filled o</w:t>
      </w:r>
      <w:r w:rsidR="00641443">
        <w:t>nly by the emblems and in</w:t>
      </w:r>
      <w:r>
        <w:t>scriptions of the Cat</w:t>
      </w:r>
      <w:r w:rsidR="00641443">
        <w:t xml:space="preserve">acombs. What an eloquent story </w:t>
      </w:r>
      <w:r>
        <w:t>they tell of the cheerf</w:t>
      </w:r>
      <w:r w:rsidR="00641443">
        <w:t>ulness of primitive Christianity!</w:t>
      </w:r>
      <w:r w:rsidR="00641443">
        <w:rPr>
          <w:rStyle w:val="FootnoteReference"/>
        </w:rPr>
        <w:footnoteReference w:id="78"/>
      </w:r>
    </w:p>
    <w:p w14:paraId="0D68C9BA" w14:textId="6D752F44" w:rsidR="00091D96" w:rsidRDefault="0040099B" w:rsidP="00281C07">
      <w:pPr>
        <w:pStyle w:val="Heading1"/>
      </w:pPr>
      <w:bookmarkStart w:id="11" w:name="_Toc59109935"/>
      <w:r>
        <w:t>3. Origin of Endless Punishment.</w:t>
      </w:r>
      <w:bookmarkEnd w:id="11"/>
      <w:r w:rsidR="00091D96">
        <w:t xml:space="preserve"> </w:t>
      </w:r>
    </w:p>
    <w:p w14:paraId="0D68C9BB" w14:textId="77777777" w:rsidR="00091D96" w:rsidRDefault="00091D96" w:rsidP="00281C07">
      <w:pPr>
        <w:ind w:firstLine="720"/>
      </w:pPr>
      <w:r>
        <w:t>When our Lord spoke, the doctrine of unending torment was believed</w:t>
      </w:r>
      <w:r w:rsidR="00281C07">
        <w:t xml:space="preserve"> by many of those who listened </w:t>
      </w:r>
      <w:r>
        <w:t>to his words, and they s</w:t>
      </w:r>
      <w:r w:rsidR="00281C07">
        <w:t xml:space="preserve">tated it in terms and employed </w:t>
      </w:r>
      <w:r>
        <w:t>others, entirely different, in describing the duration of punishment, from the terms afterward used by those who taught uni</w:t>
      </w:r>
      <w:r w:rsidR="00281C07">
        <w:t>versal salvation and annihila</w:t>
      </w:r>
      <w:r>
        <w:t>tion, and so gave to t</w:t>
      </w:r>
      <w:r w:rsidR="00281C07">
        <w:t xml:space="preserve">he terms in question the sense of unlimited duration. </w:t>
      </w:r>
    </w:p>
    <w:p w14:paraId="0D68C9BC" w14:textId="77777777" w:rsidR="00091D96" w:rsidRDefault="00091D96" w:rsidP="00281C07">
      <w:pPr>
        <w:ind w:firstLine="720"/>
      </w:pPr>
      <w:r>
        <w:t>For example, the Pharisees, according to Josephus, regarded the penalty of sin as torment witho</w:t>
      </w:r>
      <w:r w:rsidR="00281C07">
        <w:t xml:space="preserve">ut end, </w:t>
      </w:r>
      <w:r>
        <w:t xml:space="preserve">and they stated the </w:t>
      </w:r>
      <w:r w:rsidR="00281C07">
        <w:t xml:space="preserve">doctrine in unambiguous terms.  </w:t>
      </w:r>
      <w:r>
        <w:t xml:space="preserve">They called it </w:t>
      </w:r>
      <w:proofErr w:type="spellStart"/>
      <w:r w:rsidRPr="00281C07">
        <w:rPr>
          <w:i/>
        </w:rPr>
        <w:t>eirgmos</w:t>
      </w:r>
      <w:proofErr w:type="spellEnd"/>
      <w:r w:rsidRPr="00281C07">
        <w:rPr>
          <w:i/>
        </w:rPr>
        <w:t xml:space="preserve"> </w:t>
      </w:r>
      <w:proofErr w:type="spellStart"/>
      <w:r w:rsidRPr="00281C07">
        <w:rPr>
          <w:i/>
        </w:rPr>
        <w:t>aidios</w:t>
      </w:r>
      <w:proofErr w:type="spellEnd"/>
      <w:r w:rsidR="00281C07">
        <w:t xml:space="preserve"> (eternal imprisonment) </w:t>
      </w:r>
      <w:r>
        <w:t xml:space="preserve">and </w:t>
      </w:r>
      <w:proofErr w:type="spellStart"/>
      <w:r w:rsidRPr="00281C07">
        <w:rPr>
          <w:i/>
        </w:rPr>
        <w:t>timorion</w:t>
      </w:r>
      <w:proofErr w:type="spellEnd"/>
      <w:r w:rsidRPr="00281C07">
        <w:rPr>
          <w:i/>
        </w:rPr>
        <w:t xml:space="preserve"> </w:t>
      </w:r>
      <w:proofErr w:type="spellStart"/>
      <w:r w:rsidRPr="00281C07">
        <w:rPr>
          <w:i/>
        </w:rPr>
        <w:t>adialeipton</w:t>
      </w:r>
      <w:proofErr w:type="spellEnd"/>
      <w:r w:rsidR="00281C07">
        <w:t xml:space="preserve"> (endless torment), while our </w:t>
      </w:r>
      <w:r>
        <w:t xml:space="preserve">Lord called the punishment of sin </w:t>
      </w:r>
      <w:r w:rsidRPr="00281C07">
        <w:rPr>
          <w:i/>
        </w:rPr>
        <w:t xml:space="preserve">aionion </w:t>
      </w:r>
      <w:proofErr w:type="spellStart"/>
      <w:r w:rsidRPr="00281C07">
        <w:rPr>
          <w:i/>
        </w:rPr>
        <w:t>kolasin</w:t>
      </w:r>
      <w:proofErr w:type="spellEnd"/>
      <w:r w:rsidR="00281C07">
        <w:t xml:space="preserve"> (age-long chastisement). </w:t>
      </w:r>
    </w:p>
    <w:p w14:paraId="0D68C9BD" w14:textId="77777777" w:rsidR="00091D96" w:rsidRDefault="00091D96" w:rsidP="00281C07">
      <w:pPr>
        <w:pStyle w:val="Heading2"/>
      </w:pPr>
      <w:bookmarkStart w:id="12" w:name="_Toc59109936"/>
      <w:r>
        <w:t>Meaning of Scriptural Terms.</w:t>
      </w:r>
      <w:bookmarkEnd w:id="12"/>
      <w:r>
        <w:t xml:space="preserve"> </w:t>
      </w:r>
    </w:p>
    <w:p w14:paraId="0D68C9BE" w14:textId="77777777" w:rsidR="00091D96" w:rsidRDefault="00091D96" w:rsidP="00193488">
      <w:pPr>
        <w:ind w:firstLine="720"/>
      </w:pPr>
      <w:r>
        <w:t>The language of Josephus is used by the profane Greeks, but is ne</w:t>
      </w:r>
      <w:r w:rsidR="00193488">
        <w:t xml:space="preserve">ver found in the New Testament </w:t>
      </w:r>
      <w:r>
        <w:t>connected with pu</w:t>
      </w:r>
      <w:r w:rsidR="00193488">
        <w:t xml:space="preserve">nishment. Josephus, writing in </w:t>
      </w:r>
      <w:r>
        <w:t>Greek to Jews, freque</w:t>
      </w:r>
      <w:r w:rsidR="00193488">
        <w:t xml:space="preserve">ntly employs the word that our </w:t>
      </w:r>
      <w:r>
        <w:t xml:space="preserve">Lord used to define the duration </w:t>
      </w:r>
      <w:r w:rsidR="00193488">
        <w:t>of punishment (</w:t>
      </w:r>
      <w:proofErr w:type="spellStart"/>
      <w:r w:rsidRPr="00193488">
        <w:rPr>
          <w:i/>
        </w:rPr>
        <w:t>aionios</w:t>
      </w:r>
      <w:proofErr w:type="spellEnd"/>
      <w:r>
        <w:t>), but he appli</w:t>
      </w:r>
      <w:r w:rsidR="00193488">
        <w:t>es it to things that had ended or that will end.</w:t>
      </w:r>
      <w:r w:rsidR="00193488">
        <w:rPr>
          <w:rStyle w:val="FootnoteReference"/>
        </w:rPr>
        <w:footnoteReference w:id="79"/>
      </w:r>
      <w:r>
        <w:t xml:space="preserve"> Can it be doubted that our Lord</w:t>
      </w:r>
      <w:r w:rsidR="00193488">
        <w:t xml:space="preserve"> </w:t>
      </w:r>
      <w:r>
        <w:t xml:space="preserve">placed his ban on the </w:t>
      </w:r>
      <w:r w:rsidR="00193488">
        <w:t>doctrine that the Jews had de</w:t>
      </w:r>
      <w:r>
        <w:t>ri</w:t>
      </w:r>
      <w:r w:rsidR="00193488">
        <w:t xml:space="preserve">ved from the heathen by never using their terms </w:t>
      </w:r>
      <w:r>
        <w:t>describing it, and th</w:t>
      </w:r>
      <w:r w:rsidR="00193488">
        <w:t>at he taught a limited punish</w:t>
      </w:r>
      <w:r>
        <w:t>ment by employin</w:t>
      </w:r>
      <w:r w:rsidR="00193488">
        <w:t xml:space="preserve">g words to define it that only </w:t>
      </w:r>
      <w:r>
        <w:t>meant limited durat</w:t>
      </w:r>
      <w:r w:rsidR="00193488">
        <w:t>ion in contemporaneous litera</w:t>
      </w:r>
      <w:r>
        <w:t>t</w:t>
      </w:r>
      <w:r w:rsidR="00193488">
        <w:t>ure? Joseph</w:t>
      </w:r>
      <w:r>
        <w:t xml:space="preserve">us used </w:t>
      </w:r>
      <w:r w:rsidR="00193488">
        <w:t xml:space="preserve">the word </w:t>
      </w:r>
      <w:proofErr w:type="spellStart"/>
      <w:r w:rsidR="00193488" w:rsidRPr="009A321E">
        <w:rPr>
          <w:i/>
        </w:rPr>
        <w:t>aionios</w:t>
      </w:r>
      <w:proofErr w:type="spellEnd"/>
      <w:r w:rsidR="00193488">
        <w:t xml:space="preserve"> with its cur</w:t>
      </w:r>
      <w:r>
        <w:t>rent meaning of limi</w:t>
      </w:r>
      <w:r w:rsidR="00193488">
        <w:t xml:space="preserve">ted duration. He applies it to </w:t>
      </w:r>
      <w:r>
        <w:t xml:space="preserve">the imprisonment </w:t>
      </w:r>
      <w:r w:rsidR="00193488">
        <w:t xml:space="preserve">of John the Tyrant; to Herod's </w:t>
      </w:r>
      <w:r>
        <w:t>reputation; to the glor</w:t>
      </w:r>
      <w:r w:rsidR="00193488">
        <w:t>y acquired by soldiers; to the fame of an army as a "</w:t>
      </w:r>
      <w:r>
        <w:t xml:space="preserve">happy life and </w:t>
      </w:r>
      <w:proofErr w:type="spellStart"/>
      <w:r w:rsidRPr="009A321E">
        <w:rPr>
          <w:i/>
        </w:rPr>
        <w:t>aionian</w:t>
      </w:r>
      <w:proofErr w:type="spellEnd"/>
      <w:r>
        <w:t xml:space="preserve"> glo</w:t>
      </w:r>
      <w:r w:rsidR="00193488">
        <w:t xml:space="preserve">ry." </w:t>
      </w:r>
      <w:r>
        <w:t xml:space="preserve">He used the words </w:t>
      </w:r>
      <w:r w:rsidR="00193488">
        <w:t xml:space="preserve">as do the Scriptures to denote </w:t>
      </w:r>
      <w:r>
        <w:t>limited duration, b</w:t>
      </w:r>
      <w:r w:rsidR="00193488">
        <w:t>ut when he would describe endless duration he uses different terms. Of the doctrine of the Pharisees he says</w:t>
      </w:r>
      <w:r>
        <w:t xml:space="preserve">: </w:t>
      </w:r>
    </w:p>
    <w:p w14:paraId="0D68C9BF" w14:textId="77777777" w:rsidR="00091D96" w:rsidRPr="00362398" w:rsidRDefault="00091D96" w:rsidP="00362398">
      <w:pPr>
        <w:ind w:firstLine="720"/>
        <w:rPr>
          <w:i/>
        </w:rPr>
      </w:pPr>
      <w:r>
        <w:t>"They believe * * * that wicked spirits are to be kept in an eternal imprisonment (</w:t>
      </w:r>
      <w:proofErr w:type="spellStart"/>
      <w:r w:rsidR="00193488">
        <w:rPr>
          <w:i/>
        </w:rPr>
        <w:t>eirgmon</w:t>
      </w:r>
      <w:proofErr w:type="spellEnd"/>
      <w:r w:rsidR="00193488">
        <w:rPr>
          <w:i/>
        </w:rPr>
        <w:t xml:space="preserve"> </w:t>
      </w:r>
      <w:proofErr w:type="spellStart"/>
      <w:r w:rsidRPr="00193488">
        <w:rPr>
          <w:i/>
        </w:rPr>
        <w:t>aidion</w:t>
      </w:r>
      <w:proofErr w:type="spellEnd"/>
      <w:r>
        <w:t xml:space="preserve">). The Pharisees say all souls are incorruptible, but while those of good men are removed into other bodies those of bad </w:t>
      </w:r>
      <w:r w:rsidR="00193488">
        <w:t>men are subject to eternal punishment" (</w:t>
      </w:r>
      <w:proofErr w:type="spellStart"/>
      <w:r w:rsidR="00193488" w:rsidRPr="00193488">
        <w:rPr>
          <w:i/>
        </w:rPr>
        <w:t>aidios</w:t>
      </w:r>
      <w:proofErr w:type="spellEnd"/>
      <w:r w:rsidR="00193488" w:rsidRPr="00193488">
        <w:rPr>
          <w:i/>
        </w:rPr>
        <w:t xml:space="preserve"> timoria</w:t>
      </w:r>
      <w:r>
        <w:t>). Elsewhere he says that the Essenes, "allot</w:t>
      </w:r>
      <w:r w:rsidR="00362398">
        <w:t xml:space="preserve"> to bad souls a dark, tempestu</w:t>
      </w:r>
      <w:r>
        <w:t>ous place, full of</w:t>
      </w:r>
      <w:r w:rsidR="00362398">
        <w:t xml:space="preserve"> never-ceasing torment (</w:t>
      </w:r>
      <w:r w:rsidR="00362398" w:rsidRPr="00362398">
        <w:rPr>
          <w:i/>
        </w:rPr>
        <w:t xml:space="preserve">timoria </w:t>
      </w:r>
      <w:proofErr w:type="spellStart"/>
      <w:r w:rsidR="00362398" w:rsidRPr="00362398">
        <w:rPr>
          <w:i/>
        </w:rPr>
        <w:t>adialeipton</w:t>
      </w:r>
      <w:proofErr w:type="spellEnd"/>
      <w:r w:rsidR="00362398">
        <w:t>),</w:t>
      </w:r>
      <w:r>
        <w:t xml:space="preserve"> where </w:t>
      </w:r>
      <w:r w:rsidR="00362398">
        <w:t>they suffer a deathless torment</w:t>
      </w:r>
      <w:r>
        <w:t>" (</w:t>
      </w:r>
      <w:proofErr w:type="spellStart"/>
      <w:r w:rsidRPr="00362398">
        <w:rPr>
          <w:i/>
        </w:rPr>
        <w:t>ath</w:t>
      </w:r>
      <w:r w:rsidR="00362398" w:rsidRPr="00362398">
        <w:rPr>
          <w:i/>
        </w:rPr>
        <w:t>anaton</w:t>
      </w:r>
      <w:proofErr w:type="spellEnd"/>
      <w:r w:rsidR="00362398" w:rsidRPr="00362398">
        <w:rPr>
          <w:i/>
        </w:rPr>
        <w:t xml:space="preserve"> </w:t>
      </w:r>
      <w:proofErr w:type="spellStart"/>
      <w:r w:rsidR="00362398" w:rsidRPr="00362398">
        <w:rPr>
          <w:i/>
        </w:rPr>
        <w:t>timorion</w:t>
      </w:r>
      <w:proofErr w:type="spellEnd"/>
      <w:r>
        <w:t xml:space="preserve">). </w:t>
      </w:r>
      <w:proofErr w:type="spellStart"/>
      <w:r w:rsidRPr="00362398">
        <w:rPr>
          <w:i/>
        </w:rPr>
        <w:t>Aidion</w:t>
      </w:r>
      <w:proofErr w:type="spellEnd"/>
      <w:r>
        <w:t xml:space="preserve"> </w:t>
      </w:r>
      <w:r w:rsidR="00362398">
        <w:t xml:space="preserve">and </w:t>
      </w:r>
      <w:proofErr w:type="spellStart"/>
      <w:r w:rsidR="00362398">
        <w:rPr>
          <w:i/>
        </w:rPr>
        <w:t>Athanaton</w:t>
      </w:r>
      <w:proofErr w:type="spellEnd"/>
      <w:r>
        <w:t xml:space="preserve"> </w:t>
      </w:r>
      <w:r w:rsidR="00362398">
        <w:t xml:space="preserve">are </w:t>
      </w:r>
      <w:r>
        <w:t xml:space="preserve">his favorite terms for duration, and </w:t>
      </w:r>
      <w:r w:rsidRPr="00362398">
        <w:rPr>
          <w:i/>
        </w:rPr>
        <w:t>timoria</w:t>
      </w:r>
      <w:r>
        <w:t xml:space="preserve"> (torment) for punishment. </w:t>
      </w:r>
    </w:p>
    <w:p w14:paraId="0D68C9C0" w14:textId="77777777" w:rsidR="00091D96" w:rsidRDefault="00091D96" w:rsidP="00C37BC2">
      <w:pPr>
        <w:ind w:firstLine="720"/>
      </w:pPr>
      <w:r>
        <w:t>Philo, who was</w:t>
      </w:r>
      <w:r w:rsidR="00362398">
        <w:t xml:space="preserve"> contemporary with Christ, gen</w:t>
      </w:r>
      <w:r>
        <w:t xml:space="preserve">erally used </w:t>
      </w:r>
      <w:proofErr w:type="spellStart"/>
      <w:r w:rsidRPr="00362398">
        <w:rPr>
          <w:i/>
        </w:rPr>
        <w:t>aidion</w:t>
      </w:r>
      <w:proofErr w:type="spellEnd"/>
      <w:r>
        <w:t xml:space="preserve"> to denote endless, and </w:t>
      </w:r>
      <w:r w:rsidRPr="00362398">
        <w:rPr>
          <w:i/>
        </w:rPr>
        <w:t>aionion</w:t>
      </w:r>
      <w:r w:rsidR="00362398">
        <w:t xml:space="preserve"> tem</w:t>
      </w:r>
      <w:r>
        <w:t>por</w:t>
      </w:r>
      <w:r w:rsidR="00362398">
        <w:t>ary duration. He uses the exact phraseology of Matt, 25:46, precisely as Christ used it: "It is bet</w:t>
      </w:r>
      <w:r>
        <w:t>ter n</w:t>
      </w:r>
      <w:r w:rsidR="00362398">
        <w:t xml:space="preserve">ot to promise than not to give </w:t>
      </w:r>
      <w:r>
        <w:t>prompt assistance, for no blame follows in the former case, but in the latter</w:t>
      </w:r>
      <w:r w:rsidR="00362398">
        <w:t xml:space="preserve"> there is dissatisfaction from </w:t>
      </w:r>
      <w:r>
        <w:t>the weake</w:t>
      </w:r>
      <w:r w:rsidR="00362398">
        <w:t xml:space="preserve">r class, and a deep hatred and </w:t>
      </w:r>
      <w:proofErr w:type="spellStart"/>
      <w:r w:rsidR="00362398">
        <w:t>aeonian</w:t>
      </w:r>
      <w:proofErr w:type="spellEnd"/>
      <w:r w:rsidR="00362398">
        <w:t xml:space="preserve"> pun</w:t>
      </w:r>
      <w:r>
        <w:t>ishment (chastiseme</w:t>
      </w:r>
      <w:r w:rsidR="00362398">
        <w:t>nt) from such as are more powerful.</w:t>
      </w:r>
      <w:r>
        <w:t>" Here we h</w:t>
      </w:r>
      <w:r w:rsidR="00362398">
        <w:t xml:space="preserve">ave the precise terms employed by our Lord, </w:t>
      </w:r>
      <w:r w:rsidR="00362398">
        <w:lastRenderedPageBreak/>
        <w:t xml:space="preserve">which show that aionion did not mean </w:t>
      </w:r>
      <w:r>
        <w:t>endless but did mea</w:t>
      </w:r>
      <w:r w:rsidR="00362398">
        <w:t xml:space="preserve">n limited duration in the time </w:t>
      </w:r>
      <w:r>
        <w:t xml:space="preserve">of Christ. Philo adopts </w:t>
      </w:r>
      <w:proofErr w:type="spellStart"/>
      <w:r w:rsidRPr="00362398">
        <w:rPr>
          <w:i/>
        </w:rPr>
        <w:t>athanaton</w:t>
      </w:r>
      <w:proofErr w:type="spellEnd"/>
      <w:r>
        <w:t xml:space="preserve">, </w:t>
      </w:r>
      <w:proofErr w:type="spellStart"/>
      <w:r w:rsidRPr="00362398">
        <w:rPr>
          <w:i/>
        </w:rPr>
        <w:t>ateleuteton</w:t>
      </w:r>
      <w:proofErr w:type="spellEnd"/>
      <w:r w:rsidR="00362398">
        <w:t xml:space="preserve"> or </w:t>
      </w:r>
      <w:proofErr w:type="spellStart"/>
      <w:r w:rsidRPr="00362398">
        <w:rPr>
          <w:i/>
        </w:rPr>
        <w:t>aidion</w:t>
      </w:r>
      <w:proofErr w:type="spellEnd"/>
      <w:r>
        <w:t xml:space="preserve"> to denote endless, and </w:t>
      </w:r>
      <w:r w:rsidRPr="00362398">
        <w:rPr>
          <w:i/>
        </w:rPr>
        <w:t>aionion</w:t>
      </w:r>
      <w:r w:rsidR="00362398">
        <w:t xml:space="preserve"> temporary du</w:t>
      </w:r>
      <w:r>
        <w:t>ration. In one place o</w:t>
      </w:r>
      <w:r w:rsidR="00362398">
        <w:t>ccurs this sentence concerning the wicked</w:t>
      </w:r>
      <w:r>
        <w:t>: "</w:t>
      </w:r>
      <w:r w:rsidR="00362398">
        <w:t xml:space="preserve">to live always dying, </w:t>
      </w:r>
      <w:r>
        <w:t>and to undergo, as it w</w:t>
      </w:r>
      <w:r w:rsidR="00362398">
        <w:t>ere, an immortal and interminable death."</w:t>
      </w:r>
      <w:r w:rsidR="00362398">
        <w:rPr>
          <w:rStyle w:val="FootnoteReference"/>
        </w:rPr>
        <w:footnoteReference w:id="80"/>
      </w:r>
      <w:r>
        <w:t xml:space="preserve"> Stephe</w:t>
      </w:r>
      <w:r w:rsidR="00C37BC2">
        <w:t xml:space="preserve">ns, in his valuable "Thesaurus," quotes from a Jewish work: "These they called </w:t>
      </w:r>
      <w:proofErr w:type="spellStart"/>
      <w:r w:rsidR="00C37BC2">
        <w:t>aionios</w:t>
      </w:r>
      <w:proofErr w:type="spellEnd"/>
      <w:r w:rsidR="00C37BC2">
        <w:t xml:space="preserve">, </w:t>
      </w:r>
      <w:r>
        <w:t xml:space="preserve">hearing that they had </w:t>
      </w:r>
      <w:r w:rsidR="00C37BC2">
        <w:t>performed the sacred rites for three entire generations."</w:t>
      </w:r>
      <w:r w:rsidR="00C37BC2">
        <w:rPr>
          <w:rStyle w:val="FootnoteReference"/>
        </w:rPr>
        <w:footnoteReference w:id="81"/>
      </w:r>
      <w:r w:rsidR="00C37BC2">
        <w:t xml:space="preserve"> This shows conclusively </w:t>
      </w:r>
      <w:r>
        <w:t>that the expressio</w:t>
      </w:r>
      <w:r w:rsidR="00C37BC2">
        <w:t xml:space="preserve">n "three generations" was then </w:t>
      </w:r>
      <w:r>
        <w:t>one full equivalent of aionion. Now, these eminent scholars were Jews w</w:t>
      </w:r>
      <w:r w:rsidR="00C37BC2">
        <w:t>ho wrote in Greek, and who cer</w:t>
      </w:r>
      <w:r>
        <w:t>tainly knew the meani</w:t>
      </w:r>
      <w:r w:rsidR="00C37BC2">
        <w:t xml:space="preserve">ng of the words they employed, </w:t>
      </w:r>
      <w:r>
        <w:t xml:space="preserve">and they give to the </w:t>
      </w:r>
      <w:proofErr w:type="spellStart"/>
      <w:r w:rsidR="00C37BC2">
        <w:t>aeonian</w:t>
      </w:r>
      <w:proofErr w:type="spellEnd"/>
      <w:r w:rsidR="00C37BC2">
        <w:t xml:space="preserve"> words the sense of in</w:t>
      </w:r>
      <w:r>
        <w:t>definite duration, to be</w:t>
      </w:r>
      <w:r w:rsidR="00C37BC2">
        <w:t xml:space="preserve"> determined in any case by the </w:t>
      </w:r>
      <w:r>
        <w:t>scope of the subject</w:t>
      </w:r>
      <w:r w:rsidR="00C37BC2">
        <w:t>. Had our Lord intended to in</w:t>
      </w:r>
      <w:r>
        <w:t>culcate the doctrine of the Pharisees, he would have</w:t>
      </w:r>
      <w:r w:rsidR="00C37BC2">
        <w:t xml:space="preserve"> </w:t>
      </w:r>
      <w:r>
        <w:t>used the terms by wh</w:t>
      </w:r>
      <w:r w:rsidR="00C37BC2">
        <w:t xml:space="preserve">ich they described it. But his </w:t>
      </w:r>
      <w:r>
        <w:t>word defining the du</w:t>
      </w:r>
      <w:r w:rsidR="00C37BC2">
        <w:t xml:space="preserve">ration of punishment was </w:t>
      </w:r>
      <w:r w:rsidR="00C37BC2" w:rsidRPr="00C37BC2">
        <w:rPr>
          <w:i/>
        </w:rPr>
        <w:t>aionion</w:t>
      </w:r>
      <w:r w:rsidR="00C37BC2">
        <w:t>,</w:t>
      </w:r>
      <w:r>
        <w:t xml:space="preserve"> while their words are </w:t>
      </w:r>
      <w:proofErr w:type="spellStart"/>
      <w:r w:rsidRPr="00C37BC2">
        <w:rPr>
          <w:i/>
        </w:rPr>
        <w:t>aidion</w:t>
      </w:r>
      <w:proofErr w:type="spellEnd"/>
      <w:r w:rsidR="00C37BC2">
        <w:t>,</w:t>
      </w:r>
      <w:r>
        <w:t xml:space="preserve"> </w:t>
      </w:r>
      <w:proofErr w:type="spellStart"/>
      <w:r w:rsidRPr="00C37BC2">
        <w:rPr>
          <w:i/>
        </w:rPr>
        <w:t>adialeipton</w:t>
      </w:r>
      <w:proofErr w:type="spellEnd"/>
      <w:r w:rsidR="00C37BC2">
        <w:t xml:space="preserve">, and </w:t>
      </w:r>
      <w:proofErr w:type="spellStart"/>
      <w:r w:rsidRPr="00C37BC2">
        <w:rPr>
          <w:i/>
        </w:rPr>
        <w:t>athanaton</w:t>
      </w:r>
      <w:proofErr w:type="spellEnd"/>
      <w:r w:rsidRPr="00C37BC2">
        <w:rPr>
          <w:i/>
        </w:rPr>
        <w:t>.</w:t>
      </w:r>
      <w:r>
        <w:t xml:space="preserve"> Instea</w:t>
      </w:r>
      <w:r w:rsidR="00C37BC2">
        <w:t>d of saying with Philo and Joseph</w:t>
      </w:r>
      <w:r>
        <w:t xml:space="preserve">us, </w:t>
      </w:r>
      <w:proofErr w:type="spellStart"/>
      <w:r w:rsidRPr="00C37BC2">
        <w:rPr>
          <w:i/>
        </w:rPr>
        <w:t>thanaton</w:t>
      </w:r>
      <w:proofErr w:type="spellEnd"/>
      <w:r w:rsidRPr="00C37BC2">
        <w:rPr>
          <w:i/>
        </w:rPr>
        <w:t xml:space="preserve"> </w:t>
      </w:r>
      <w:proofErr w:type="spellStart"/>
      <w:r w:rsidRPr="00C37BC2">
        <w:rPr>
          <w:i/>
        </w:rPr>
        <w:t>athanaton</w:t>
      </w:r>
      <w:proofErr w:type="spellEnd"/>
      <w:r>
        <w:t>, deathless or immorta</w:t>
      </w:r>
      <w:r w:rsidR="00C37BC2">
        <w:t xml:space="preserve">l </w:t>
      </w:r>
      <w:r>
        <w:t xml:space="preserve">death; </w:t>
      </w:r>
      <w:proofErr w:type="spellStart"/>
      <w:r w:rsidRPr="00C37BC2">
        <w:rPr>
          <w:i/>
        </w:rPr>
        <w:t>eirgmon</w:t>
      </w:r>
      <w:proofErr w:type="spellEnd"/>
      <w:r w:rsidRPr="00C37BC2">
        <w:rPr>
          <w:i/>
        </w:rPr>
        <w:t xml:space="preserve"> </w:t>
      </w:r>
      <w:proofErr w:type="spellStart"/>
      <w:r w:rsidRPr="00C37BC2">
        <w:rPr>
          <w:i/>
        </w:rPr>
        <w:t>aidion</w:t>
      </w:r>
      <w:proofErr w:type="spellEnd"/>
      <w:r w:rsidR="00C37BC2">
        <w:t xml:space="preserve">, eternal imprisonment; </w:t>
      </w:r>
      <w:proofErr w:type="spellStart"/>
      <w:r w:rsidR="00C37BC2" w:rsidRPr="00C37BC2">
        <w:rPr>
          <w:i/>
        </w:rPr>
        <w:t>aidion</w:t>
      </w:r>
      <w:proofErr w:type="spellEnd"/>
      <w:r w:rsidR="00C37BC2" w:rsidRPr="00C37BC2">
        <w:rPr>
          <w:i/>
        </w:rPr>
        <w:t xml:space="preserve"> </w:t>
      </w:r>
      <w:proofErr w:type="spellStart"/>
      <w:r w:rsidR="00C37BC2" w:rsidRPr="00C37BC2">
        <w:rPr>
          <w:i/>
        </w:rPr>
        <w:t>timorion</w:t>
      </w:r>
      <w:proofErr w:type="spellEnd"/>
      <w:r w:rsidR="00C37BC2">
        <w:t xml:space="preserve">, eternal torment; and </w:t>
      </w:r>
      <w:proofErr w:type="spellStart"/>
      <w:r w:rsidR="00C37BC2" w:rsidRPr="00C37BC2">
        <w:rPr>
          <w:i/>
        </w:rPr>
        <w:t>thanaton</w:t>
      </w:r>
      <w:proofErr w:type="spellEnd"/>
      <w:r w:rsidR="00C37BC2" w:rsidRPr="00C37BC2">
        <w:rPr>
          <w:i/>
        </w:rPr>
        <w:t xml:space="preserve"> </w:t>
      </w:r>
      <w:proofErr w:type="spellStart"/>
      <w:r w:rsidRPr="00C37BC2">
        <w:rPr>
          <w:i/>
        </w:rPr>
        <w:t>ateleuteton</w:t>
      </w:r>
      <w:proofErr w:type="spellEnd"/>
      <w:r w:rsidR="00C37BC2">
        <w:t xml:space="preserve">, </w:t>
      </w:r>
      <w:r>
        <w:t>inte</w:t>
      </w:r>
      <w:r w:rsidR="00C37BC2">
        <w:t xml:space="preserve">rminable death, he used </w:t>
      </w:r>
      <w:r w:rsidR="00C37BC2" w:rsidRPr="00C37BC2">
        <w:rPr>
          <w:i/>
        </w:rPr>
        <w:t xml:space="preserve">aionion </w:t>
      </w:r>
      <w:proofErr w:type="spellStart"/>
      <w:r w:rsidR="00C37BC2" w:rsidRPr="00C37BC2">
        <w:rPr>
          <w:i/>
        </w:rPr>
        <w:t>kolasin</w:t>
      </w:r>
      <w:proofErr w:type="spellEnd"/>
      <w:r w:rsidR="00C37BC2">
        <w:t>, an ad</w:t>
      </w:r>
      <w:r>
        <w:t>jective in universal u</w:t>
      </w:r>
      <w:r w:rsidR="00C37BC2">
        <w:t xml:space="preserve">se for limited duration, and a </w:t>
      </w:r>
      <w:r>
        <w:t>noun denoting suffe</w:t>
      </w:r>
      <w:r w:rsidR="00C37BC2">
        <w:t xml:space="preserve">ring issuing in amendment. The </w:t>
      </w:r>
      <w:r>
        <w:t>word by which our Lo</w:t>
      </w:r>
      <w:r w:rsidR="00C37BC2">
        <w:t xml:space="preserve">rd describes punishment is the </w:t>
      </w:r>
      <w:r>
        <w:t xml:space="preserve">word </w:t>
      </w:r>
      <w:proofErr w:type="spellStart"/>
      <w:r w:rsidRPr="00C37BC2">
        <w:rPr>
          <w:i/>
        </w:rPr>
        <w:t>kolasin</w:t>
      </w:r>
      <w:proofErr w:type="spellEnd"/>
      <w:r w:rsidR="00C37BC2">
        <w:t>, which is thus defined: “Chastise</w:t>
      </w:r>
      <w:r>
        <w:t>ment, punishment.</w:t>
      </w:r>
      <w:r w:rsidR="00C37BC2">
        <w:t>" "The trimming of the luxuri</w:t>
      </w:r>
      <w:r>
        <w:t xml:space="preserve">ant branches of a </w:t>
      </w:r>
      <w:r w:rsidR="00C37BC2">
        <w:t xml:space="preserve">tree or vine to improve it and </w:t>
      </w:r>
      <w:r>
        <w:t>make it fruitful." "</w:t>
      </w:r>
      <w:r w:rsidR="00C37BC2">
        <w:t xml:space="preserve">The act of clipping or pruning </w:t>
      </w:r>
      <w:r>
        <w:t>— restriction, restraint</w:t>
      </w:r>
      <w:r w:rsidR="00C37BC2">
        <w:t xml:space="preserve">, reproof, check, chastisement." </w:t>
      </w:r>
      <w:r>
        <w:t>"The kind of pun</w:t>
      </w:r>
      <w:r w:rsidR="00C37BC2">
        <w:t>ishment which tends to the im</w:t>
      </w:r>
      <w:r>
        <w:t>provement of the crimi</w:t>
      </w:r>
      <w:r w:rsidR="00C37BC2">
        <w:t>nal is what the Greek philoso</w:t>
      </w:r>
      <w:r>
        <w:t xml:space="preserve">phers called </w:t>
      </w:r>
      <w:r w:rsidRPr="00C37BC2">
        <w:rPr>
          <w:i/>
        </w:rPr>
        <w:t>kolasis</w:t>
      </w:r>
      <w:r w:rsidR="00C37BC2">
        <w:t xml:space="preserve"> or chastisement." "Pruning, </w:t>
      </w:r>
      <w:r>
        <w:t>checking, punishme</w:t>
      </w:r>
      <w:r w:rsidR="00C37BC2">
        <w:t xml:space="preserve">nt, chastisement, correction." </w:t>
      </w:r>
      <w:r>
        <w:t>"Do we w</w:t>
      </w:r>
      <w:r w:rsidR="00C37BC2">
        <w:t xml:space="preserve">ant to know what was uppermost </w:t>
      </w:r>
      <w:r>
        <w:t>in the minds of</w:t>
      </w:r>
      <w:r w:rsidR="00C37BC2">
        <w:t xml:space="preserve"> those who formed the word for </w:t>
      </w:r>
      <w:r>
        <w:t xml:space="preserve">punishment? The Latin </w:t>
      </w:r>
      <w:proofErr w:type="spellStart"/>
      <w:r w:rsidRPr="00C37BC2">
        <w:rPr>
          <w:i/>
        </w:rPr>
        <w:t>poena</w:t>
      </w:r>
      <w:proofErr w:type="spellEnd"/>
      <w:r w:rsidRPr="00C37BC2">
        <w:rPr>
          <w:i/>
        </w:rPr>
        <w:t xml:space="preserve"> </w:t>
      </w:r>
      <w:r>
        <w:t xml:space="preserve">or </w:t>
      </w:r>
      <w:proofErr w:type="spellStart"/>
      <w:r w:rsidRPr="00C37BC2">
        <w:rPr>
          <w:i/>
        </w:rPr>
        <w:t>punio</w:t>
      </w:r>
      <w:proofErr w:type="spellEnd"/>
      <w:r w:rsidR="00C37BC2">
        <w:t>, to pun</w:t>
      </w:r>
      <w:r>
        <w:t xml:space="preserve">ish, the root </w:t>
      </w:r>
      <w:proofErr w:type="spellStart"/>
      <w:r w:rsidRPr="00C37BC2">
        <w:rPr>
          <w:i/>
        </w:rPr>
        <w:t>pu</w:t>
      </w:r>
      <w:proofErr w:type="spellEnd"/>
      <w:r>
        <w:t xml:space="preserve"> in </w:t>
      </w:r>
      <w:r w:rsidR="00C37BC2">
        <w:t xml:space="preserve">Sanskrit, which means to </w:t>
      </w:r>
      <w:r>
        <w:t>cleanse, to purify, tells us that th</w:t>
      </w:r>
      <w:r w:rsidR="00C37BC2">
        <w:t xml:space="preserve">e Latin derivation </w:t>
      </w:r>
      <w:r>
        <w:t>was originally formed</w:t>
      </w:r>
      <w:r w:rsidR="00C37BC2">
        <w:t xml:space="preserve">, not to express mere striking </w:t>
      </w:r>
      <w:r>
        <w:t>or torture, but cleansin</w:t>
      </w:r>
      <w:r w:rsidR="00C37BC2">
        <w:t>g, correcting, delivering from the stain of sin."</w:t>
      </w:r>
      <w:r w:rsidR="00C37BC2">
        <w:rPr>
          <w:rStyle w:val="FootnoteReference"/>
        </w:rPr>
        <w:footnoteReference w:id="82"/>
      </w:r>
      <w:r>
        <w:t xml:space="preserve"> Tha</w:t>
      </w:r>
      <w:r w:rsidR="00C37BC2">
        <w:t xml:space="preserve">t it had this meaning in Greek </w:t>
      </w:r>
      <w:r>
        <w:t xml:space="preserve">usage, see Plato: </w:t>
      </w:r>
      <w:r w:rsidR="00C37BC2">
        <w:t xml:space="preserve">"For the natural or accidental </w:t>
      </w:r>
      <w:r>
        <w:t>evils of others no on</w:t>
      </w:r>
      <w:r w:rsidR="00C37BC2">
        <w:t>e gets angry, or admonishes, or teaches, or punishes (</w:t>
      </w:r>
      <w:proofErr w:type="spellStart"/>
      <w:r w:rsidRPr="00C37BC2">
        <w:rPr>
          <w:i/>
        </w:rPr>
        <w:t>kolazei</w:t>
      </w:r>
      <w:proofErr w:type="spellEnd"/>
      <w:r w:rsidR="00C37BC2">
        <w:t xml:space="preserve">) them, but we pity </w:t>
      </w:r>
      <w:r>
        <w:t>those afflicted with</w:t>
      </w:r>
      <w:r w:rsidR="00C37BC2">
        <w:t xml:space="preserve"> such misfortune * * * for if, </w:t>
      </w:r>
      <w:r>
        <w:t>O Socrates, if you wi</w:t>
      </w:r>
      <w:r w:rsidR="00C37BC2">
        <w:t>ll consider what is the design of punishing (</w:t>
      </w:r>
      <w:proofErr w:type="spellStart"/>
      <w:r w:rsidRPr="00C37BC2">
        <w:rPr>
          <w:i/>
        </w:rPr>
        <w:t>kolazein</w:t>
      </w:r>
      <w:proofErr w:type="spellEnd"/>
      <w:r>
        <w:t>) t</w:t>
      </w:r>
      <w:r w:rsidR="00C37BC2">
        <w:t xml:space="preserve">he wicked, this of itself will </w:t>
      </w:r>
      <w:r>
        <w:t>show you that men t</w:t>
      </w:r>
      <w:r w:rsidR="00C37BC2">
        <w:t xml:space="preserve">hink virtue something that may </w:t>
      </w:r>
      <w:r>
        <w:t>be</w:t>
      </w:r>
      <w:r w:rsidR="00C37BC2">
        <w:t xml:space="preserve"> acquired; for no one punishes (</w:t>
      </w:r>
      <w:proofErr w:type="spellStart"/>
      <w:r w:rsidRPr="00C37BC2">
        <w:rPr>
          <w:i/>
        </w:rPr>
        <w:t>kolazei</w:t>
      </w:r>
      <w:proofErr w:type="spellEnd"/>
      <w:r w:rsidR="00C37BC2">
        <w:t xml:space="preserve">) the wicked, </w:t>
      </w:r>
      <w:r>
        <w:t>looking to the past only sim</w:t>
      </w:r>
      <w:r w:rsidR="00C37BC2">
        <w:t xml:space="preserve">ply for the wrong he has </w:t>
      </w:r>
      <w:r>
        <w:t>done — that is, no on</w:t>
      </w:r>
      <w:r w:rsidR="00C37BC2">
        <w:t xml:space="preserve">e does this thing who does not </w:t>
      </w:r>
      <w:r>
        <w:t xml:space="preserve">act like a wild beast ; </w:t>
      </w:r>
      <w:r w:rsidR="00C37BC2">
        <w:t xml:space="preserve">desiring only revenge, without </w:t>
      </w:r>
      <w:r>
        <w:t>thought.</w:t>
      </w:r>
      <w:r w:rsidR="00C37BC2">
        <w:t xml:space="preserve"> Hence, he who seeks to punish (</w:t>
      </w:r>
      <w:proofErr w:type="spellStart"/>
      <w:r w:rsidRPr="00C37BC2">
        <w:rPr>
          <w:i/>
        </w:rPr>
        <w:t>kolazein</w:t>
      </w:r>
      <w:proofErr w:type="spellEnd"/>
      <w:r w:rsidR="00C37BC2">
        <w:t xml:space="preserve">) </w:t>
      </w:r>
      <w:r>
        <w:t>with reason does not p</w:t>
      </w:r>
      <w:r w:rsidR="00C37BC2">
        <w:t xml:space="preserve">unish for the sake of the past </w:t>
      </w:r>
      <w:r>
        <w:t>wrong deed, * * * b</w:t>
      </w:r>
      <w:r w:rsidR="00C37BC2">
        <w:t xml:space="preserve">ut for the sake of the future, </w:t>
      </w:r>
      <w:r>
        <w:t>that neither the m</w:t>
      </w:r>
      <w:r w:rsidR="00C37BC2">
        <w:t xml:space="preserve">an himself who is punished may </w:t>
      </w:r>
      <w:r>
        <w:t xml:space="preserve">do wrong again, </w:t>
      </w:r>
      <w:r w:rsidR="00C37BC2">
        <w:t xml:space="preserve">nor any other who has seen him </w:t>
      </w:r>
      <w:r>
        <w:t>chastised. And he wh</w:t>
      </w:r>
      <w:r w:rsidR="00C37BC2">
        <w:t xml:space="preserve">o entertains this thought must </w:t>
      </w:r>
      <w:r>
        <w:t xml:space="preserve">believe that virtue </w:t>
      </w:r>
      <w:r w:rsidR="00C37BC2">
        <w:t>may be taught, and he punishes (</w:t>
      </w:r>
      <w:proofErr w:type="spellStart"/>
      <w:r w:rsidRPr="00C37BC2">
        <w:rPr>
          <w:i/>
        </w:rPr>
        <w:t>kolazei</w:t>
      </w:r>
      <w:proofErr w:type="spellEnd"/>
      <w:r>
        <w:t>) for the pur</w:t>
      </w:r>
      <w:r w:rsidR="00C37BC2">
        <w:t>pose of deterring from wickedness?"</w:t>
      </w:r>
      <w:r w:rsidR="00C37BC2">
        <w:rPr>
          <w:rStyle w:val="FootnoteReference"/>
        </w:rPr>
        <w:footnoteReference w:id="83"/>
      </w:r>
      <w:r w:rsidR="00C37BC2">
        <w:t xml:space="preserve"> </w:t>
      </w:r>
    </w:p>
    <w:p w14:paraId="0D68C9C1" w14:textId="77777777" w:rsidR="00091D96" w:rsidRDefault="00C37BC2" w:rsidP="00FC6659">
      <w:pPr>
        <w:ind w:firstLine="720"/>
      </w:pPr>
      <w:r>
        <w:t>So of the place of punishment (</w:t>
      </w:r>
      <w:r w:rsidR="00091D96" w:rsidRPr="00C37BC2">
        <w:rPr>
          <w:i/>
        </w:rPr>
        <w:t>Gehenna</w:t>
      </w:r>
      <w:r w:rsidR="00091D96">
        <w:t>) the Jews at the time of Christ</w:t>
      </w:r>
      <w:r>
        <w:t xml:space="preserve"> never understood it to denote </w:t>
      </w:r>
      <w:r w:rsidR="00091D96">
        <w:t>end</w:t>
      </w:r>
      <w:r>
        <w:t>less puni</w:t>
      </w:r>
      <w:r w:rsidR="009A321E">
        <w:t xml:space="preserve">shment. The reader of Farrar's </w:t>
      </w:r>
      <w:r w:rsidRPr="009A321E">
        <w:rPr>
          <w:i/>
        </w:rPr>
        <w:t>Mercy and Judgment</w:t>
      </w:r>
      <w:r>
        <w:t>,</w:t>
      </w:r>
      <w:r w:rsidR="009A321E">
        <w:t xml:space="preserve"> </w:t>
      </w:r>
      <w:r w:rsidR="009A321E" w:rsidRPr="009A321E">
        <w:rPr>
          <w:i/>
        </w:rPr>
        <w:t xml:space="preserve">and </w:t>
      </w:r>
      <w:r w:rsidRPr="009A321E">
        <w:rPr>
          <w:i/>
        </w:rPr>
        <w:t xml:space="preserve">Eternal </w:t>
      </w:r>
      <w:r w:rsidR="009A321E" w:rsidRPr="009A321E">
        <w:rPr>
          <w:i/>
        </w:rPr>
        <w:t>Hope</w:t>
      </w:r>
      <w:r w:rsidR="009A321E">
        <w:t>,</w:t>
      </w:r>
      <w:r w:rsidR="00091D96">
        <w:t xml:space="preserve"> and </w:t>
      </w:r>
      <w:proofErr w:type="spellStart"/>
      <w:r w:rsidR="00091D96">
        <w:t>Wi</w:t>
      </w:r>
      <w:r w:rsidR="009A321E">
        <w:t>ndet's</w:t>
      </w:r>
      <w:proofErr w:type="spellEnd"/>
      <w:r w:rsidR="009A321E">
        <w:t xml:space="preserve"> </w:t>
      </w:r>
      <w:r w:rsidRPr="009A321E">
        <w:rPr>
          <w:i/>
        </w:rPr>
        <w:t xml:space="preserve">De </w:t>
      </w:r>
      <w:r w:rsidR="00091D96" w:rsidRPr="009A321E">
        <w:rPr>
          <w:i/>
        </w:rPr>
        <w:t xml:space="preserve">Vita </w:t>
      </w:r>
      <w:proofErr w:type="spellStart"/>
      <w:r w:rsidR="00091D96" w:rsidRPr="009A321E">
        <w:rPr>
          <w:i/>
        </w:rPr>
        <w:t>f</w:t>
      </w:r>
      <w:r w:rsidR="009A321E" w:rsidRPr="009A321E">
        <w:rPr>
          <w:i/>
        </w:rPr>
        <w:t>unctorum</w:t>
      </w:r>
      <w:proofErr w:type="spellEnd"/>
      <w:r w:rsidR="009A321E" w:rsidRPr="009A321E">
        <w:rPr>
          <w:i/>
        </w:rPr>
        <w:t xml:space="preserve"> </w:t>
      </w:r>
      <w:proofErr w:type="spellStart"/>
      <w:r w:rsidR="009A321E" w:rsidRPr="009A321E">
        <w:rPr>
          <w:i/>
        </w:rPr>
        <w:t>statu</w:t>
      </w:r>
      <w:proofErr w:type="spellEnd"/>
      <w:r w:rsidR="009A321E">
        <w:t>,</w:t>
      </w:r>
      <w:r>
        <w:t xml:space="preserve"> will find any </w:t>
      </w:r>
      <w:r w:rsidR="00091D96">
        <w:t>number of statemen</w:t>
      </w:r>
      <w:r>
        <w:t xml:space="preserve">ts from the Talmudic and other Jewish authorities, affirming in the most explicit </w:t>
      </w:r>
      <w:r w:rsidR="00091D96">
        <w:t xml:space="preserve">language that </w:t>
      </w:r>
      <w:r w:rsidR="00091D96" w:rsidRPr="00C37BC2">
        <w:rPr>
          <w:i/>
        </w:rPr>
        <w:t>Gehenn</w:t>
      </w:r>
      <w:r w:rsidRPr="00C37BC2">
        <w:rPr>
          <w:i/>
        </w:rPr>
        <w:t>a</w:t>
      </w:r>
      <w:r>
        <w:t xml:space="preserve"> was understood by the people </w:t>
      </w:r>
      <w:r w:rsidR="00091D96">
        <w:lastRenderedPageBreak/>
        <w:t>to whom our Lord ad</w:t>
      </w:r>
      <w:r>
        <w:t xml:space="preserve">dressed the word as a place or </w:t>
      </w:r>
      <w:r w:rsidR="00091D96">
        <w:t>condition of tem</w:t>
      </w:r>
      <w:r>
        <w:t xml:space="preserve">porary duration. They employed </w:t>
      </w:r>
      <w:r w:rsidR="00091D96">
        <w:t>such terms as thes</w:t>
      </w:r>
      <w:r>
        <w:t xml:space="preserve">e: "The wicked shall be judged </w:t>
      </w:r>
      <w:r w:rsidR="00091D96">
        <w:t xml:space="preserve">in </w:t>
      </w:r>
      <w:r w:rsidR="00091D96" w:rsidRPr="00C37BC2">
        <w:rPr>
          <w:i/>
        </w:rPr>
        <w:t>Gehenna</w:t>
      </w:r>
      <w:r w:rsidR="00091D96">
        <w:t xml:space="preserve"> until the </w:t>
      </w:r>
      <w:r>
        <w:t>righteous say concerning them, 'We have seen enough.'"</w:t>
      </w:r>
      <w:r>
        <w:rPr>
          <w:rStyle w:val="FootnoteReference"/>
        </w:rPr>
        <w:footnoteReference w:id="84"/>
      </w:r>
      <w:r>
        <w:t xml:space="preserve"> "</w:t>
      </w:r>
      <w:r w:rsidRPr="00FC6659">
        <w:rPr>
          <w:i/>
        </w:rPr>
        <w:t>Gehenna</w:t>
      </w:r>
      <w:r>
        <w:t xml:space="preserve"> is nothing but </w:t>
      </w:r>
      <w:r w:rsidR="00091D96">
        <w:t>a day in which the i</w:t>
      </w:r>
      <w:r>
        <w:t xml:space="preserve">mpious will be burned." "After </w:t>
      </w:r>
      <w:r w:rsidR="00091D96">
        <w:t>the last judgm</w:t>
      </w:r>
      <w:r w:rsidR="00FC6659">
        <w:t xml:space="preserve">ent </w:t>
      </w:r>
      <w:r w:rsidR="00FC6659" w:rsidRPr="00FC6659">
        <w:rPr>
          <w:i/>
        </w:rPr>
        <w:t>Gehenna</w:t>
      </w:r>
      <w:r w:rsidR="00FC6659">
        <w:t xml:space="preserve"> exists no longer." “</w:t>
      </w:r>
      <w:r w:rsidR="00091D96">
        <w:t>Ther</w:t>
      </w:r>
      <w:r w:rsidR="00FC6659">
        <w:t xml:space="preserve">e will hereafter be no </w:t>
      </w:r>
      <w:r w:rsidR="00FC6659" w:rsidRPr="00FC6659">
        <w:rPr>
          <w:i/>
        </w:rPr>
        <w:t>Gehenna</w:t>
      </w:r>
      <w:r w:rsidR="00FC6659">
        <w:t>."</w:t>
      </w:r>
      <w:r w:rsidR="00FC6659">
        <w:rPr>
          <w:rStyle w:val="FootnoteReference"/>
        </w:rPr>
        <w:footnoteReference w:id="85"/>
      </w:r>
      <w:r w:rsidR="00FC6659">
        <w:t xml:space="preserve"> These quo</w:t>
      </w:r>
      <w:r w:rsidR="00091D96">
        <w:t>tations might be mul</w:t>
      </w:r>
      <w:r w:rsidR="00FC6659">
        <w:t>tiplied indefinitely to demon</w:t>
      </w:r>
      <w:r w:rsidR="00091D96">
        <w:t>strate that the Jews t</w:t>
      </w:r>
      <w:r w:rsidR="00FC6659">
        <w:t xml:space="preserve">o whom our Lord spoke regarded </w:t>
      </w:r>
      <w:r w:rsidR="00091D96" w:rsidRPr="00FC6659">
        <w:rPr>
          <w:i/>
        </w:rPr>
        <w:t xml:space="preserve">Gehenna </w:t>
      </w:r>
      <w:r w:rsidR="00091D96">
        <w:t xml:space="preserve">as of limited </w:t>
      </w:r>
      <w:r w:rsidR="00FC6659">
        <w:t xml:space="preserve">duration, as did the Christian </w:t>
      </w:r>
      <w:r w:rsidR="00091D96">
        <w:t>Fathers. Origen in his reply to Celsus (VI, xxv)</w:t>
      </w:r>
      <w:r w:rsidR="00FC6659">
        <w:t xml:space="preserve"> gives an exposition of </w:t>
      </w:r>
      <w:r w:rsidR="00FC6659" w:rsidRPr="00FC6659">
        <w:rPr>
          <w:i/>
        </w:rPr>
        <w:t>Gehen</w:t>
      </w:r>
      <w:r w:rsidR="00091D96" w:rsidRPr="00FC6659">
        <w:rPr>
          <w:i/>
        </w:rPr>
        <w:t>na,</w:t>
      </w:r>
      <w:r w:rsidR="00FC6659">
        <w:t xml:space="preserve"> explaining its usage </w:t>
      </w:r>
      <w:r w:rsidR="00091D96">
        <w:t xml:space="preserve">in his day. He says </w:t>
      </w:r>
      <w:r w:rsidR="00FC6659">
        <w:t xml:space="preserve">it is an analogue of the well- </w:t>
      </w:r>
      <w:r w:rsidR="00091D96">
        <w:t xml:space="preserve">known valley of the Son of Hinnom, and signifies the fire of purification. Now observe: Christ carefully avoided the words in which his auditors expressed </w:t>
      </w:r>
      <w:r w:rsidR="00FC6659">
        <w:t>endless punishment (</w:t>
      </w:r>
      <w:proofErr w:type="spellStart"/>
      <w:r w:rsidR="00FC6659" w:rsidRPr="00FC6659">
        <w:rPr>
          <w:i/>
        </w:rPr>
        <w:t>aidios</w:t>
      </w:r>
      <w:proofErr w:type="spellEnd"/>
      <w:r w:rsidR="00FC6659" w:rsidRPr="00FC6659">
        <w:rPr>
          <w:i/>
        </w:rPr>
        <w:t>, timoria</w:t>
      </w:r>
      <w:r w:rsidR="00FC6659">
        <w:t xml:space="preserve"> and </w:t>
      </w:r>
      <w:proofErr w:type="spellStart"/>
      <w:r w:rsidR="00FC6659" w:rsidRPr="00FC6659">
        <w:rPr>
          <w:i/>
        </w:rPr>
        <w:t>adialei</w:t>
      </w:r>
      <w:r w:rsidR="00091D96" w:rsidRPr="00FC6659">
        <w:rPr>
          <w:i/>
        </w:rPr>
        <w:t>ptos</w:t>
      </w:r>
      <w:proofErr w:type="spellEnd"/>
      <w:r w:rsidR="00091D96">
        <w:t>), and used terms they</w:t>
      </w:r>
      <w:r w:rsidR="00FC6659">
        <w:t xml:space="preserve"> did not use with that meaning (</w:t>
      </w:r>
      <w:proofErr w:type="spellStart"/>
      <w:r w:rsidR="00091D96" w:rsidRPr="00FC6659">
        <w:rPr>
          <w:i/>
        </w:rPr>
        <w:t>aionios</w:t>
      </w:r>
      <w:proofErr w:type="spellEnd"/>
      <w:r w:rsidR="00091D96" w:rsidRPr="00FC6659">
        <w:rPr>
          <w:i/>
        </w:rPr>
        <w:t xml:space="preserve"> kolasis</w:t>
      </w:r>
      <w:r w:rsidR="00091D96">
        <w:t xml:space="preserve">), </w:t>
      </w:r>
      <w:r w:rsidR="00FC6659">
        <w:t xml:space="preserve">and employed the term which by </w:t>
      </w:r>
      <w:r w:rsidR="00091D96">
        <w:t>universal consent am</w:t>
      </w:r>
      <w:r w:rsidR="00FC6659">
        <w:t>ong the Jews has no such meaning (</w:t>
      </w:r>
      <w:r w:rsidR="00091D96" w:rsidRPr="00FC6659">
        <w:rPr>
          <w:i/>
        </w:rPr>
        <w:t>Gehenna</w:t>
      </w:r>
      <w:r w:rsidR="00FC6659">
        <w:t>)</w:t>
      </w:r>
      <w:r w:rsidR="00091D96">
        <w:t>; and as his immediate</w:t>
      </w:r>
      <w:r w:rsidR="00FC6659">
        <w:t xml:space="preserve"> followers and </w:t>
      </w:r>
      <w:r w:rsidR="00091D96">
        <w:t>the earliest of the Fa</w:t>
      </w:r>
      <w:r w:rsidR="00FC6659">
        <w:t xml:space="preserve">thers pursued exactly the same </w:t>
      </w:r>
      <w:r w:rsidR="00091D96">
        <w:t>course, is it not demo</w:t>
      </w:r>
      <w:r w:rsidR="00FC6659">
        <w:t xml:space="preserve">nstrated that they intended to </w:t>
      </w:r>
      <w:r w:rsidR="00091D96">
        <w:t xml:space="preserve">be </w:t>
      </w:r>
      <w:r w:rsidR="00FC6659">
        <w:t>understood as he was understood?</w:t>
      </w:r>
      <w:r w:rsidR="00FC6659">
        <w:rPr>
          <w:rStyle w:val="FootnoteReference"/>
        </w:rPr>
        <w:footnoteReference w:id="86"/>
      </w:r>
      <w:r w:rsidR="00FC6659">
        <w:t xml:space="preserve"> </w:t>
      </w:r>
    </w:p>
    <w:p w14:paraId="0D68C9C2" w14:textId="77777777" w:rsidR="00091D96" w:rsidRDefault="00091D96" w:rsidP="00FC6659">
      <w:pPr>
        <w:ind w:firstLine="720"/>
      </w:pPr>
      <w:r>
        <w:t>Professor Plumptre in a letter concerning Canon Farrar's sermons, says: "There were two wo</w:t>
      </w:r>
      <w:r w:rsidR="00FC6659">
        <w:t xml:space="preserve">rds </w:t>
      </w:r>
      <w:r>
        <w:t>which the Evangeli</w:t>
      </w:r>
      <w:r w:rsidR="00FC6659">
        <w:t xml:space="preserve">sts might have used — </w:t>
      </w:r>
      <w:r w:rsidR="00FC6659" w:rsidRPr="00FC6659">
        <w:rPr>
          <w:i/>
        </w:rPr>
        <w:t xml:space="preserve">kolasis, </w:t>
      </w:r>
      <w:r w:rsidRPr="00FC6659">
        <w:rPr>
          <w:i/>
        </w:rPr>
        <w:t>timoria</w:t>
      </w:r>
      <w:r>
        <w:t>. Of these, the</w:t>
      </w:r>
      <w:r w:rsidR="00FC6659">
        <w:t xml:space="preserve"> first carries with it, by the </w:t>
      </w:r>
      <w:r>
        <w:t>definition of the grea</w:t>
      </w:r>
      <w:r w:rsidR="00FC6659">
        <w:t xml:space="preserve">test of Greek ethical writers, </w:t>
      </w:r>
      <w:r>
        <w:t>the idea of a reformat</w:t>
      </w:r>
      <w:r w:rsidR="00FC6659">
        <w:t xml:space="preserve">ory process, (Aristotle, Rhet. </w:t>
      </w:r>
      <w:r>
        <w:t xml:space="preserve">I, X, 10-17). It is inflicted 'for the </w:t>
      </w:r>
      <w:r w:rsidR="00FC6659">
        <w:t>sake of him who suffers it.</w:t>
      </w:r>
      <w:r>
        <w:t>' The second</w:t>
      </w:r>
      <w:r w:rsidR="00FC6659">
        <w:t xml:space="preserve">, on the other hand, describes </w:t>
      </w:r>
      <w:r>
        <w:t xml:space="preserve">a penalty purely </w:t>
      </w:r>
      <w:r w:rsidR="00FC6659">
        <w:t xml:space="preserve">vindictive or retributive. St. </w:t>
      </w:r>
      <w:r>
        <w:t xml:space="preserve">Matthew chose — if </w:t>
      </w:r>
      <w:r w:rsidR="00FC6659">
        <w:t xml:space="preserve">we believe that our Lord spoke </w:t>
      </w:r>
      <w:r>
        <w:t>Greek, he himself ch</w:t>
      </w:r>
      <w:r w:rsidR="00FC6659">
        <w:t xml:space="preserve">ose — the former word, and not the latter." </w:t>
      </w:r>
    </w:p>
    <w:p w14:paraId="0D68C9C3" w14:textId="77777777" w:rsidR="00091D96" w:rsidRDefault="00091D96" w:rsidP="00FC6659">
      <w:pPr>
        <w:ind w:firstLine="720"/>
      </w:pPr>
      <w:r>
        <w:t>All the evidence conclusively shows that the terms defining punishme</w:t>
      </w:r>
      <w:r w:rsidR="00FC6659">
        <w:t xml:space="preserve">nt — "everlasting," "eternal," </w:t>
      </w:r>
      <w:r>
        <w:t>"</w:t>
      </w:r>
      <w:r w:rsidRPr="00FC6659">
        <w:rPr>
          <w:i/>
        </w:rPr>
        <w:t>Gehenna</w:t>
      </w:r>
      <w:r>
        <w:t>," etc., in th</w:t>
      </w:r>
      <w:r w:rsidR="00FC6659">
        <w:t xml:space="preserve">e Scriptures teach its limited </w:t>
      </w:r>
      <w:r>
        <w:t xml:space="preserve">duration, and were </w:t>
      </w:r>
      <w:r w:rsidR="00FC6659">
        <w:t>so regarded by sacred and pro</w:t>
      </w:r>
      <w:r>
        <w:t>fane authors, and that those outside of th</w:t>
      </w:r>
      <w:r w:rsidR="00FC6659">
        <w:t xml:space="preserve">e Bible </w:t>
      </w:r>
      <w:r>
        <w:t>who taught unending</w:t>
      </w:r>
      <w:r w:rsidR="00FC6659">
        <w:t xml:space="preserve"> torment always employed other </w:t>
      </w:r>
      <w:r>
        <w:t xml:space="preserve">words than those used </w:t>
      </w:r>
      <w:r w:rsidR="00FC6659">
        <w:t xml:space="preserve">by our Lord and his disciples. </w:t>
      </w:r>
    </w:p>
    <w:p w14:paraId="0D68C9C4" w14:textId="77777777" w:rsidR="00091D96" w:rsidRDefault="00091D96" w:rsidP="00FC6659">
      <w:pPr>
        <w:ind w:firstLine="720"/>
      </w:pPr>
      <w:r>
        <w:t>Professor Allen</w:t>
      </w:r>
      <w:r w:rsidR="00FC6659">
        <w:t xml:space="preserve"> concedes that the great promi</w:t>
      </w:r>
      <w:r>
        <w:t>nence given to "hell-fir</w:t>
      </w:r>
      <w:r w:rsidR="00FC6659">
        <w:t xml:space="preserve">e" in Christian preaching is a </w:t>
      </w:r>
      <w:r>
        <w:t>modern innovation. He says: "There is</w:t>
      </w:r>
      <w:r w:rsidR="00FC6659">
        <w:t xml:space="preserve"> more </w:t>
      </w:r>
      <w:r>
        <w:t>'blood-theology' and 'hell-f</w:t>
      </w:r>
      <w:r w:rsidR="00FC6659">
        <w:t xml:space="preserve">ire, ' that is, the vivid setting </w:t>
      </w:r>
      <w:r>
        <w:t>forth of everlastin</w:t>
      </w:r>
      <w:r w:rsidR="00FC6659">
        <w:t>g torment to terrify the soul, i</w:t>
      </w:r>
      <w:r>
        <w:t>n one sermon of Jon</w:t>
      </w:r>
      <w:r w:rsidR="00FC6659">
        <w:t xml:space="preserve">athan Edwards, or one harangue </w:t>
      </w:r>
      <w:r>
        <w:t xml:space="preserve">at a modern 'revival,' </w:t>
      </w:r>
      <w:r w:rsidR="00FC6659">
        <w:t xml:space="preserve">than can be found in the whole </w:t>
      </w:r>
      <w:r>
        <w:t>body of homilies and epist</w:t>
      </w:r>
      <w:r w:rsidR="00FC6659">
        <w:t xml:space="preserve">les through all the dark </w:t>
      </w:r>
      <w:r>
        <w:t>ages put togeth</w:t>
      </w:r>
      <w:r w:rsidR="00FC6659">
        <w:t>er. * * * Set beside more mod</w:t>
      </w:r>
      <w:r>
        <w:t>ern dispensations the Ca</w:t>
      </w:r>
      <w:r w:rsidR="00FC6659">
        <w:t xml:space="preserve">tholic position of this period </w:t>
      </w:r>
      <w:r>
        <w:t>(middle ages) is sur</w:t>
      </w:r>
      <w:r w:rsidR="00FC6659">
        <w:t>prisingly merciful and mild. "</w:t>
      </w:r>
      <w:r w:rsidR="00FC6659">
        <w:rPr>
          <w:rStyle w:val="FootnoteReference"/>
        </w:rPr>
        <w:footnoteReference w:id="87"/>
      </w:r>
    </w:p>
    <w:p w14:paraId="0D68C9C5" w14:textId="77777777" w:rsidR="00091D96" w:rsidRDefault="009A321E" w:rsidP="00FC6659">
      <w:pPr>
        <w:pStyle w:val="Heading2"/>
      </w:pPr>
      <w:bookmarkStart w:id="13" w:name="_Toc59109937"/>
      <w:r>
        <w:t>Whence Came the Doctrine</w:t>
      </w:r>
      <w:r w:rsidR="00091D96">
        <w:t>?</w:t>
      </w:r>
      <w:bookmarkEnd w:id="13"/>
      <w:r w:rsidR="00091D96">
        <w:t xml:space="preserve"> </w:t>
      </w:r>
    </w:p>
    <w:p w14:paraId="3A42A11C" w14:textId="77777777" w:rsidR="00692989" w:rsidRDefault="00091D96" w:rsidP="003C4770">
      <w:pPr>
        <w:ind w:firstLine="720"/>
      </w:pPr>
      <w:r>
        <w:t>When we ask the question: Where did those in the primitive Chris</w:t>
      </w:r>
      <w:r w:rsidR="003C4770">
        <w:t xml:space="preserve">tian church who taught endless </w:t>
      </w:r>
      <w:r>
        <w:t>pun</w:t>
      </w:r>
      <w:r w:rsidR="003C4770">
        <w:t xml:space="preserve">ishment find it, if not in the </w:t>
      </w:r>
      <w:r>
        <w:t xml:space="preserve">Bible? </w:t>
      </w:r>
      <w:r w:rsidR="003C4770">
        <w:t xml:space="preserve">— we are met by these facts: — </w:t>
      </w:r>
    </w:p>
    <w:p w14:paraId="471C74B2" w14:textId="77777777" w:rsidR="00692989" w:rsidRDefault="003C4770" w:rsidP="00692989">
      <w:pPr>
        <w:pStyle w:val="NoSpacing"/>
        <w:numPr>
          <w:ilvl w:val="0"/>
          <w:numId w:val="7"/>
        </w:numPr>
      </w:pPr>
      <w:r w:rsidRPr="00692989">
        <w:t xml:space="preserve">The New Testament was not in </w:t>
      </w:r>
      <w:r w:rsidR="00091D96" w:rsidRPr="00692989">
        <w:t>existe</w:t>
      </w:r>
      <w:r w:rsidRPr="00692989">
        <w:t xml:space="preserve">nce, as the canon had not been </w:t>
      </w:r>
      <w:r w:rsidR="00091D96" w:rsidRPr="00692989">
        <w:t xml:space="preserve">arranged. </w:t>
      </w:r>
    </w:p>
    <w:p w14:paraId="3B8BB23F" w14:textId="77777777" w:rsidR="00692989" w:rsidRDefault="00091D96" w:rsidP="00692989">
      <w:pPr>
        <w:pStyle w:val="NoSpacing"/>
        <w:numPr>
          <w:ilvl w:val="0"/>
          <w:numId w:val="7"/>
        </w:numPr>
      </w:pPr>
      <w:r w:rsidRPr="00692989">
        <w:t>The Old Testament did not</w:t>
      </w:r>
      <w:r w:rsidR="003C4770" w:rsidRPr="00692989">
        <w:t xml:space="preserve"> contain </w:t>
      </w:r>
      <w:r w:rsidRPr="00692989">
        <w:t xml:space="preserve">the doctrine. </w:t>
      </w:r>
    </w:p>
    <w:p w14:paraId="660757BD" w14:textId="4AA809DB" w:rsidR="00692989" w:rsidRDefault="00091D96" w:rsidP="00692989">
      <w:pPr>
        <w:pStyle w:val="NoSpacing"/>
        <w:numPr>
          <w:ilvl w:val="0"/>
          <w:numId w:val="7"/>
        </w:numPr>
      </w:pPr>
      <w:r w:rsidRPr="00692989">
        <w:t>T</w:t>
      </w:r>
      <w:r w:rsidR="003C4770" w:rsidRPr="00692989">
        <w:t xml:space="preserve">he Pagan and Jewish religions, </w:t>
      </w:r>
      <w:r w:rsidRPr="00692989">
        <w:t>the latter corrupted by</w:t>
      </w:r>
      <w:r w:rsidR="003C4770" w:rsidRPr="00692989">
        <w:t xml:space="preserve"> heathen accretions, taught it.</w:t>
      </w:r>
      <w:r w:rsidR="00692989">
        <w:rPr>
          <w:rStyle w:val="FootnoteReference"/>
        </w:rPr>
        <w:footnoteReference w:id="88"/>
      </w:r>
    </w:p>
    <w:p w14:paraId="2B8EF87E" w14:textId="77777777" w:rsidR="00692989" w:rsidRPr="00692989" w:rsidRDefault="00692989" w:rsidP="00692989">
      <w:pPr>
        <w:pStyle w:val="NoSpacing"/>
      </w:pPr>
    </w:p>
    <w:p w14:paraId="0D68C9C6" w14:textId="42BDD865" w:rsidR="00091D96" w:rsidRDefault="00091D96" w:rsidP="003C4770">
      <w:pPr>
        <w:ind w:firstLine="720"/>
      </w:pPr>
      <w:r>
        <w:t>W</w:t>
      </w:r>
      <w:r w:rsidR="003C4770">
        <w:t xml:space="preserve">estcott tells us: "The </w:t>
      </w:r>
      <w:r>
        <w:t xml:space="preserve">written Gospel of the first period of the </w:t>
      </w:r>
      <w:r w:rsidR="003C4770">
        <w:t xml:space="preserve">apostolic age </w:t>
      </w:r>
      <w:r>
        <w:t>was the Old Testa</w:t>
      </w:r>
      <w:r w:rsidR="003C4770">
        <w:t xml:space="preserve">ment, interpreted by the vivid </w:t>
      </w:r>
      <w:r>
        <w:t>recollection of th</w:t>
      </w:r>
      <w:r w:rsidR="003C4770">
        <w:t xml:space="preserve">e Savior's ministry. * * * The </w:t>
      </w:r>
      <w:r>
        <w:t xml:space="preserve">knowledge of the teachings of Christ * * * </w:t>
      </w:r>
      <w:r w:rsidR="003C4770">
        <w:t xml:space="preserve">to </w:t>
      </w:r>
      <w:r>
        <w:t>the close of the Seco</w:t>
      </w:r>
      <w:r w:rsidR="003C4770">
        <w:t>nd Century, were generally de</w:t>
      </w:r>
      <w:r>
        <w:t>rived from traditi</w:t>
      </w:r>
      <w:r w:rsidR="003C4770">
        <w:t xml:space="preserve">on, and not from writings. The </w:t>
      </w:r>
      <w:r>
        <w:t>Old Testament was st</w:t>
      </w:r>
      <w:r w:rsidR="003C4770">
        <w:t xml:space="preserve">ill the great store-house from </w:t>
      </w:r>
      <w:r>
        <w:t>which Christian teache</w:t>
      </w:r>
      <w:r w:rsidR="003C4770">
        <w:t>rs derived the sources of consolation and conviction."</w:t>
      </w:r>
      <w:r w:rsidR="003C4770">
        <w:rPr>
          <w:rStyle w:val="FootnoteReference"/>
        </w:rPr>
        <w:footnoteReference w:id="89"/>
      </w:r>
      <w:r>
        <w:t xml:space="preserve"> Hence the false</w:t>
      </w:r>
      <w:r w:rsidR="003C4770">
        <w:t xml:space="preserve"> ideas </w:t>
      </w:r>
      <w:r>
        <w:t>must have been br</w:t>
      </w:r>
      <w:r w:rsidR="003C4770">
        <w:t xml:space="preserve">ought by converts from Judaism </w:t>
      </w:r>
      <w:r>
        <w:t xml:space="preserve">or Paganism. </w:t>
      </w:r>
      <w:r w:rsidR="003C4770">
        <w:t xml:space="preserve">The immediate followers of our </w:t>
      </w:r>
      <w:r>
        <w:t>Lord's apostles do n</w:t>
      </w:r>
      <w:r w:rsidR="003C4770">
        <w:t xml:space="preserve">ot explicitly treat matters of </w:t>
      </w:r>
      <w:r>
        <w:t xml:space="preserve">eschatology. It was </w:t>
      </w:r>
      <w:r w:rsidR="003C4770">
        <w:t>the age of apologetics and not of polemics.</w:t>
      </w:r>
      <w:r w:rsidR="003C4770">
        <w:rPr>
          <w:rStyle w:val="FootnoteReference"/>
        </w:rPr>
        <w:footnoteReference w:id="90"/>
      </w:r>
      <w:r w:rsidR="003C4770">
        <w:t xml:space="preserve"> </w:t>
      </w:r>
      <w:r>
        <w:t>The new revelation of the Divine Fatherhood through th</w:t>
      </w:r>
      <w:r w:rsidR="003C4770">
        <w:t>e Son occupied the chief atten</w:t>
      </w:r>
      <w:r>
        <w:t>tion of Christians, and</w:t>
      </w:r>
      <w:r w:rsidR="003C4770">
        <w:t xml:space="preserve"> the efforts seem to have been </w:t>
      </w:r>
      <w:r>
        <w:t>almost exclusively dev</w:t>
      </w:r>
      <w:r w:rsidR="003C4770">
        <w:t xml:space="preserve">oted to establish the truth of </w:t>
      </w:r>
      <w:r>
        <w:t>the Incarnation, "God i</w:t>
      </w:r>
      <w:r w:rsidR="003C4770">
        <w:t xml:space="preserve">n Christ reconciling the world </w:t>
      </w:r>
      <w:r>
        <w:t>unto himself."</w:t>
      </w:r>
      <w:r w:rsidR="003C4770">
        <w:rPr>
          <w:rStyle w:val="FootnoteReference"/>
        </w:rPr>
        <w:footnoteReference w:id="91"/>
      </w:r>
      <w:r>
        <w:t xml:space="preserve"> We may reasonably conc</w:t>
      </w:r>
      <w:r w:rsidR="003C4770">
        <w:t xml:space="preserve">lude that if </w:t>
      </w:r>
      <w:r>
        <w:t>this great truth had bee</w:t>
      </w:r>
      <w:r w:rsidR="003C4770">
        <w:t>n kept constantly in the fore</w:t>
      </w:r>
      <w:r>
        <w:t>ground, uncorrupte</w:t>
      </w:r>
      <w:r w:rsidR="003C4770">
        <w:t>d by pagan error and human in</w:t>
      </w:r>
      <w:r>
        <w:t>vention, there would</w:t>
      </w:r>
      <w:r w:rsidR="003C4770">
        <w:t xml:space="preserve"> have been none of those false </w:t>
      </w:r>
      <w:r>
        <w:t>conceptions of God th</w:t>
      </w:r>
      <w:r w:rsidR="003C4770">
        <w:t xml:space="preserve">at gave rise to the horrors of </w:t>
      </w:r>
      <w:r>
        <w:t>mediaeval times, — and no occas</w:t>
      </w:r>
      <w:r w:rsidR="003C4770">
        <w:t xml:space="preserve">ion in the Eighteenth </w:t>
      </w:r>
      <w:r>
        <w:t>and Nineteenth Centuri</w:t>
      </w:r>
      <w:r w:rsidR="003C4770">
        <w:t>es for the renascence of orig</w:t>
      </w:r>
      <w:r>
        <w:t>inal Christianity in</w:t>
      </w:r>
      <w:r w:rsidR="003C4770">
        <w:t xml:space="preserve"> the form of Universalism. The </w:t>
      </w:r>
      <w:r>
        <w:t>first Christians, howe</w:t>
      </w:r>
      <w:r w:rsidR="003C4770">
        <w:t xml:space="preserve">ver, naturally brought heathen </w:t>
      </w:r>
      <w:r>
        <w:t>increments into their</w:t>
      </w:r>
      <w:r w:rsidR="003C4770">
        <w:t xml:space="preserve"> new faith, so that very early </w:t>
      </w:r>
      <w:r>
        <w:t xml:space="preserve">the doctrine of the </w:t>
      </w:r>
      <w:r w:rsidR="003C4770">
        <w:t xml:space="preserve">annihilation of the wicked, or </w:t>
      </w:r>
      <w:r>
        <w:t>their endless tor</w:t>
      </w:r>
      <w:r w:rsidR="003C4770">
        <w:t xml:space="preserve">ment, began to be avowed. Here </w:t>
      </w:r>
      <w:r>
        <w:t>and there these do</w:t>
      </w:r>
      <w:r w:rsidR="003C4770">
        <w:t xml:space="preserve">ctrines appeared from the very </w:t>
      </w:r>
      <w:r>
        <w:t>first, but the early writers generally either state the great truths that le</w:t>
      </w:r>
      <w:r w:rsidR="003C4770">
        <w:t xml:space="preserve">gitimately result in universal </w:t>
      </w:r>
      <w:r>
        <w:t>good, or in unmistaka</w:t>
      </w:r>
      <w:r w:rsidR="003C4770">
        <w:t xml:space="preserve">ble terms avow the doctrine as </w:t>
      </w:r>
      <w:r>
        <w:t>a revealed truth of t</w:t>
      </w:r>
      <w:r w:rsidR="003C4770">
        <w:t>he Christian Scriptures. "Num</w:t>
      </w:r>
      <w:r>
        <w:t>bers flocked int</w:t>
      </w:r>
      <w:r w:rsidR="003C4770">
        <w:t>o the church who brought their heathen ways with them.</w:t>
      </w:r>
      <w:r>
        <w:t>"</w:t>
      </w:r>
      <w:r w:rsidR="003C4770">
        <w:rPr>
          <w:rStyle w:val="FootnoteReference"/>
        </w:rPr>
        <w:footnoteReference w:id="92"/>
      </w:r>
      <w:r>
        <w:t xml:space="preserve"> </w:t>
      </w:r>
    </w:p>
    <w:p w14:paraId="0D68C9C7" w14:textId="77777777" w:rsidR="00091D96" w:rsidRDefault="00091D96" w:rsidP="003C4770">
      <w:pPr>
        <w:ind w:firstLine="720"/>
      </w:pPr>
      <w:r>
        <w:t>At first Christianity was as a bit of leaven buried in foreign elements,</w:t>
      </w:r>
      <w:r w:rsidR="003C4770">
        <w:t xml:space="preserve"> modifying and being modified. </w:t>
      </w:r>
      <w:r>
        <w:t xml:space="preserve">The early Christians had individual opinions </w:t>
      </w:r>
      <w:r w:rsidR="003C4770">
        <w:t>and idiosyncrasies</w:t>
      </w:r>
      <w:r>
        <w:t>, which at</w:t>
      </w:r>
      <w:r w:rsidR="003C4770">
        <w:t xml:space="preserve"> first their new faith did not </w:t>
      </w:r>
      <w:r>
        <w:t>eradicate; they still</w:t>
      </w:r>
      <w:r w:rsidR="003C4770">
        <w:t xml:space="preserve"> retained some of their former </w:t>
      </w:r>
      <w:r>
        <w:t>errors. This account</w:t>
      </w:r>
      <w:r w:rsidR="003C4770">
        <w:t xml:space="preserve">s for their different views of </w:t>
      </w:r>
      <w:r>
        <w:t>the future world. At the</w:t>
      </w:r>
      <w:r w:rsidR="003C4770">
        <w:t xml:space="preserve"> time of our Lord's advent Ju</w:t>
      </w:r>
      <w:r>
        <w:t>daism had been greatly corrupted</w:t>
      </w:r>
      <w:r w:rsidR="003C4770">
        <w:t>. During the captivity</w:t>
      </w:r>
      <w:r w:rsidR="003C4770">
        <w:rPr>
          <w:rStyle w:val="FootnoteReference"/>
        </w:rPr>
        <w:footnoteReference w:id="93"/>
      </w:r>
      <w:r w:rsidR="003C4770">
        <w:t xml:space="preserve"> Chald</w:t>
      </w:r>
      <w:r>
        <w:t>ean, Persi</w:t>
      </w:r>
      <w:r w:rsidR="003C4770">
        <w:t xml:space="preserve">an and Egyptian doctrines, and </w:t>
      </w:r>
      <w:r>
        <w:t>other oriental ideas h</w:t>
      </w:r>
      <w:r w:rsidR="003C4770">
        <w:t xml:space="preserve">ad tinged the Mosaic religion, </w:t>
      </w:r>
      <w:r>
        <w:t>and in Alexandria, espe</w:t>
      </w:r>
      <w:r w:rsidR="003C4770">
        <w:t>cially, there was a great mix</w:t>
      </w:r>
      <w:r>
        <w:t>ture of borrowed opi</w:t>
      </w:r>
      <w:r w:rsidR="003C4770">
        <w:t xml:space="preserve">nions and systems of faith, it </w:t>
      </w:r>
      <w:r>
        <w:t xml:space="preserve">being supposed that </w:t>
      </w:r>
      <w:r w:rsidR="003C4770">
        <w:t xml:space="preserve">no one form alone was complete </w:t>
      </w:r>
      <w:r>
        <w:t>and sufficient, but tha</w:t>
      </w:r>
      <w:r w:rsidR="003C4770">
        <w:t>t each system possessed a por</w:t>
      </w:r>
      <w:r>
        <w:t xml:space="preserve">tion of the perfect </w:t>
      </w:r>
      <w:r w:rsidR="003C4770">
        <w:t xml:space="preserve">truth. "The prevailing tone of </w:t>
      </w:r>
      <w:r>
        <w:t>mind was eclectic," a</w:t>
      </w:r>
      <w:r w:rsidR="003C4770">
        <w:t xml:space="preserve">nd Christianity did not escape the influence. </w:t>
      </w:r>
    </w:p>
    <w:p w14:paraId="0D68C9C8" w14:textId="77777777" w:rsidR="00091D96" w:rsidRDefault="00091D96" w:rsidP="003C4770">
      <w:pPr>
        <w:ind w:firstLine="720"/>
      </w:pPr>
      <w:r>
        <w:t>More than a century before the birth of Christ</w:t>
      </w:r>
      <w:r w:rsidR="003C4770">
        <w:rPr>
          <w:rStyle w:val="FootnoteReference"/>
        </w:rPr>
        <w:footnoteReference w:id="94"/>
      </w:r>
      <w:r>
        <w:t>appeared the apocry</w:t>
      </w:r>
      <w:r w:rsidR="003C4770">
        <w:t xml:space="preserve">phal </w:t>
      </w:r>
      <w:r w:rsidR="003C4770" w:rsidRPr="009A321E">
        <w:rPr>
          <w:i/>
        </w:rPr>
        <w:t>Book of Enoch</w:t>
      </w:r>
      <w:r w:rsidR="003C4770">
        <w:t>, which con</w:t>
      </w:r>
      <w:r>
        <w:t>tains, so</w:t>
      </w:r>
      <w:r w:rsidR="003C4770">
        <w:t xml:space="preserve"> far as is known, the earliest </w:t>
      </w:r>
      <w:r>
        <w:t>state</w:t>
      </w:r>
      <w:r w:rsidR="003C4770">
        <w:t xml:space="preserve">ment extant of the doctrine of </w:t>
      </w:r>
      <w:r>
        <w:t>end</w:t>
      </w:r>
      <w:r w:rsidR="003C4770">
        <w:t xml:space="preserve">less punishment in any work of </w:t>
      </w:r>
      <w:r>
        <w:t>Jewis</w:t>
      </w:r>
      <w:r w:rsidR="003C4770">
        <w:t>h origin. It became very popu</w:t>
      </w:r>
      <w:r>
        <w:t xml:space="preserve">lar during the early </w:t>
      </w:r>
      <w:r w:rsidR="003C4770">
        <w:t>Christian centuries, and modi</w:t>
      </w:r>
      <w:r>
        <w:t xml:space="preserve">fied, it may safely be </w:t>
      </w:r>
      <w:r w:rsidR="003C4770">
        <w:t>supposed, the views of Tatian, Min</w:t>
      </w:r>
      <w:r>
        <w:t>ucius Felix, Te</w:t>
      </w:r>
      <w:r w:rsidR="003C4770">
        <w:t xml:space="preserve">rtullian, and their followers. </w:t>
      </w:r>
      <w:r>
        <w:t>It is referred to or</w:t>
      </w:r>
      <w:r w:rsidR="003C4770">
        <w:t xml:space="preserve"> quoted from by Barnabas, Jus</w:t>
      </w:r>
      <w:r>
        <w:t>t</w:t>
      </w:r>
      <w:r w:rsidR="003C4770">
        <w:t>in, Clement of Alexandria, Irenaeus, Origen, Tertullian, Eusebi</w:t>
      </w:r>
      <w:r>
        <w:t>u</w:t>
      </w:r>
      <w:r w:rsidR="003C4770">
        <w:t xml:space="preserve">s, Jerome, Hilary, Epiphanius, </w:t>
      </w:r>
      <w:r>
        <w:t>Augustine, and others.</w:t>
      </w:r>
      <w:r w:rsidR="003C4770">
        <w:t xml:space="preserve"> Jude quotes from it in verses </w:t>
      </w:r>
      <w:r>
        <w:t xml:space="preserve">14 and 15, and refers </w:t>
      </w:r>
      <w:r w:rsidR="003C4770">
        <w:t>to it in verse 6, on which ac</w:t>
      </w:r>
      <w:r>
        <w:t>count some of the f</w:t>
      </w:r>
      <w:r w:rsidR="003C4770">
        <w:t>athers considered Jude apocryphal</w:t>
      </w:r>
      <w:r>
        <w:t>; but it is prob</w:t>
      </w:r>
      <w:r w:rsidR="003C4770">
        <w:t xml:space="preserve">able that Jude </w:t>
      </w:r>
      <w:r w:rsidR="003C4770">
        <w:lastRenderedPageBreak/>
        <w:t xml:space="preserve">quotes Enoch as </w:t>
      </w:r>
      <w:r>
        <w:t>Paul quotes the heathen poets, not to endorse its d</w:t>
      </w:r>
      <w:r w:rsidR="003C4770">
        <w:t>oc</w:t>
      </w:r>
      <w:r>
        <w:t>trine, but to illustrat</w:t>
      </w:r>
      <w:r w:rsidR="003C4770">
        <w:t xml:space="preserve">e a point, as writers nowadays </w:t>
      </w:r>
      <w:r>
        <w:t>quote fables and l</w:t>
      </w:r>
      <w:r w:rsidR="009A321E">
        <w:t xml:space="preserve">egends. Cave, in the </w:t>
      </w:r>
      <w:r w:rsidR="003C4770" w:rsidRPr="009A321E">
        <w:rPr>
          <w:i/>
        </w:rPr>
        <w:t>Lives</w:t>
      </w:r>
      <w:r w:rsidR="009A321E" w:rsidRPr="009A321E">
        <w:rPr>
          <w:i/>
        </w:rPr>
        <w:t xml:space="preserve"> of the Fathers</w:t>
      </w:r>
      <w:r w:rsidR="009A321E">
        <w:t>,</w:t>
      </w:r>
      <w:r w:rsidR="003C4770">
        <w:t xml:space="preserve"> </w:t>
      </w:r>
      <w:r>
        <w:t xml:space="preserve">attributes </w:t>
      </w:r>
      <w:r w:rsidR="003C4770">
        <w:t xml:space="preserve">the prevalence of the doctrine </w:t>
      </w:r>
      <w:r>
        <w:t>of fallen angels to a p</w:t>
      </w:r>
      <w:r w:rsidR="003C4770">
        <w:t>erversion of the account (Gen. 6:</w:t>
      </w:r>
      <w:r>
        <w:t xml:space="preserve">1-4) of "the sons of God and </w:t>
      </w:r>
      <w:r w:rsidR="003C4770">
        <w:t xml:space="preserve">the daughters of </w:t>
      </w:r>
      <w:r>
        <w:t>men." He refers the</w:t>
      </w:r>
      <w:r w:rsidR="003C4770">
        <w:t xml:space="preserve"> prevalence of the doctrine to </w:t>
      </w:r>
      <w:r>
        <w:t>"the authority of the '</w:t>
      </w:r>
      <w:r w:rsidR="003C4770">
        <w:t xml:space="preserve">Book of Enoch,' (highly valued </w:t>
      </w:r>
      <w:r>
        <w:t xml:space="preserve">by many in those days) </w:t>
      </w:r>
      <w:r w:rsidR="003C4770">
        <w:t xml:space="preserve">wherein this story is related, </w:t>
      </w:r>
      <w:r>
        <w:t xml:space="preserve">as appears from the </w:t>
      </w:r>
      <w:r w:rsidR="003C4770">
        <w:t xml:space="preserve">fragments of it still extant." </w:t>
      </w:r>
      <w:r>
        <w:t>The entire work is now ac</w:t>
      </w:r>
      <w:r w:rsidR="003C4770">
        <w:t xml:space="preserve">cessible through modern discovery. </w:t>
      </w:r>
    </w:p>
    <w:p w14:paraId="0D68C9C9" w14:textId="77777777" w:rsidR="00091D96" w:rsidRDefault="00091D96" w:rsidP="00DC0350">
      <w:pPr>
        <w:ind w:firstLine="720"/>
      </w:pPr>
      <w:r>
        <w:t xml:space="preserve">A little later than Enoch appeared the </w:t>
      </w:r>
      <w:r w:rsidRPr="009A321E">
        <w:rPr>
          <w:i/>
        </w:rPr>
        <w:t>Book of Ezra</w:t>
      </w:r>
      <w:r>
        <w:t>, advocatin</w:t>
      </w:r>
      <w:r w:rsidR="003C4770">
        <w:t xml:space="preserve">g the same doctrine. These two </w:t>
      </w:r>
      <w:r>
        <w:t xml:space="preserve">books were popular </w:t>
      </w:r>
      <w:r w:rsidR="003C4770">
        <w:t xml:space="preserve">among the Jews before the time </w:t>
      </w:r>
      <w:r>
        <w:t xml:space="preserve">of Christ, and it is </w:t>
      </w:r>
      <w:r w:rsidR="003C4770">
        <w:t xml:space="preserve">supposed, as the Old Testament </w:t>
      </w:r>
      <w:r>
        <w:t xml:space="preserve">is silent on the subject, </w:t>
      </w:r>
      <w:r w:rsidR="003C4770">
        <w:t xml:space="preserve">that the corrupt traditions of </w:t>
      </w:r>
      <w:r>
        <w:t xml:space="preserve">the Pharisees, of which our Lord warned his disciples </w:t>
      </w:r>
      <w:r w:rsidR="003C4770">
        <w:t>to beware,</w:t>
      </w:r>
      <w:r w:rsidR="003C4770">
        <w:rPr>
          <w:rStyle w:val="FootnoteReference"/>
        </w:rPr>
        <w:footnoteReference w:id="95"/>
      </w:r>
      <w:r w:rsidR="003C4770">
        <w:t xml:space="preserve"> "</w:t>
      </w:r>
      <w:r>
        <w:t>were obtained in part from these books, or from the Egyptian and Pagan sources whence they were derived. At any rate, though the Old Testament d</w:t>
      </w:r>
      <w:r w:rsidR="003C4770">
        <w:t>oes not contain the doctrine,</w:t>
      </w:r>
      <w:r w:rsidR="003C4770">
        <w:rPr>
          <w:rStyle w:val="FootnoteReference"/>
        </w:rPr>
        <w:footnoteReference w:id="96"/>
      </w:r>
      <w:r w:rsidR="003C4770">
        <w:t xml:space="preserve"> Josephus, </w:t>
      </w:r>
      <w:r>
        <w:t>as has been seen, assure</w:t>
      </w:r>
      <w:r w:rsidR="003C4770">
        <w:t xml:space="preserve">s us that the Pharisees of his </w:t>
      </w:r>
      <w:r>
        <w:t>time accepted and taught it. Of course they mu</w:t>
      </w:r>
      <w:r w:rsidR="003C4770">
        <w:t xml:space="preserve">st </w:t>
      </w:r>
      <w:r>
        <w:t>have obtained the doc</w:t>
      </w:r>
      <w:r w:rsidR="003C4770">
        <w:t xml:space="preserve">trine from uninspired sources. </w:t>
      </w:r>
      <w:r>
        <w:t>As these and po</w:t>
      </w:r>
      <w:r w:rsidR="003C4770">
        <w:t xml:space="preserve">ssibly other similar books had </w:t>
      </w:r>
      <w:r>
        <w:t>already corrupted th</w:t>
      </w:r>
      <w:r w:rsidR="003C4770">
        <w:t xml:space="preserve">e faith of the Jews, they seem </w:t>
      </w:r>
      <w:r>
        <w:t>later to have infused</w:t>
      </w:r>
      <w:r w:rsidR="003C4770">
        <w:t xml:space="preserve"> their virus into the faith of </w:t>
      </w:r>
      <w:r>
        <w:t>some of the early Christians. Nothing is better</w:t>
      </w:r>
      <w:r w:rsidR="003C4770">
        <w:t xml:space="preserve"> </w:t>
      </w:r>
      <w:r>
        <w:t>established in history tha</w:t>
      </w:r>
      <w:r w:rsidR="003C4770">
        <w:t xml:space="preserve">n that the doctrine of endless </w:t>
      </w:r>
      <w:r>
        <w:t xml:space="preserve">punishment, as held </w:t>
      </w:r>
      <w:r w:rsidR="003C4770">
        <w:t>by the Christian church in me</w:t>
      </w:r>
      <w:r>
        <w:t>diaeval t</w:t>
      </w:r>
      <w:r w:rsidR="00DC0350">
        <w:t>imes, was of Egyptian origin,</w:t>
      </w:r>
      <w:r w:rsidR="00DC0350">
        <w:rPr>
          <w:rStyle w:val="FootnoteReference"/>
        </w:rPr>
        <w:footnoteReference w:id="97"/>
      </w:r>
      <w:r w:rsidR="00DC0350">
        <w:t xml:space="preserve"> and that for </w:t>
      </w:r>
      <w:r>
        <w:t>purposes of state it an</w:t>
      </w:r>
      <w:r w:rsidR="00DC0350">
        <w:t xml:space="preserve">d its accessories were adopted </w:t>
      </w:r>
      <w:r>
        <w:t>by the Greeks and Romans. Montesq</w:t>
      </w:r>
      <w:r w:rsidR="00DC0350">
        <w:t>uieu states that “</w:t>
      </w:r>
      <w:r>
        <w:t xml:space="preserve">Romulus, </w:t>
      </w:r>
      <w:proofErr w:type="spellStart"/>
      <w:r>
        <w:t>Tatius</w:t>
      </w:r>
      <w:proofErr w:type="spellEnd"/>
      <w:r w:rsidR="00DC0350">
        <w:t xml:space="preserve"> and </w:t>
      </w:r>
      <w:proofErr w:type="spellStart"/>
      <w:r w:rsidR="00DC0350">
        <w:t>Numa</w:t>
      </w:r>
      <w:proofErr w:type="spellEnd"/>
      <w:r w:rsidR="00DC0350">
        <w:t xml:space="preserve"> enslaved the gods to </w:t>
      </w:r>
      <w:r>
        <w:t xml:space="preserve">politics, " and made religion for the state. </w:t>
      </w:r>
    </w:p>
    <w:p w14:paraId="0D68C9CA" w14:textId="77777777" w:rsidR="00DC0350" w:rsidRDefault="00091D96" w:rsidP="00DC0350">
      <w:pPr>
        <w:ind w:firstLine="720"/>
      </w:pPr>
      <w:r>
        <w:t>Classic scholars know that the heathen hell was early copied by the Ca</w:t>
      </w:r>
      <w:r w:rsidR="00DC0350">
        <w:t xml:space="preserve">tholic </w:t>
      </w:r>
      <w:r w:rsidR="009A321E">
        <w:t>Church</w:t>
      </w:r>
      <w:r w:rsidR="00DC0350">
        <w:t xml:space="preserve">, and that almost </w:t>
      </w:r>
      <w:r>
        <w:t>its entire details afterwards entere</w:t>
      </w:r>
      <w:r w:rsidR="00DC0350">
        <w:t xml:space="preserve">d </w:t>
      </w:r>
      <w:r>
        <w:t>into t</w:t>
      </w:r>
      <w:r w:rsidR="00DC0350">
        <w:t>he creeds of Catholic and Pro</w:t>
      </w:r>
      <w:r>
        <w:t>testant</w:t>
      </w:r>
      <w:r w:rsidR="00DC0350">
        <w:t xml:space="preserve"> churches up to a century ago. </w:t>
      </w:r>
      <w:r>
        <w:t>An</w:t>
      </w:r>
      <w:r w:rsidR="00DC0350">
        <w:t>y reader may see this who will consult Pagan literature</w:t>
      </w:r>
      <w:r w:rsidR="00DC0350">
        <w:rPr>
          <w:rStyle w:val="FootnoteReference"/>
        </w:rPr>
        <w:footnoteReference w:id="98"/>
      </w:r>
      <w:r w:rsidR="00DC0350">
        <w:t xml:space="preserve"> and writers on the opinions </w:t>
      </w:r>
      <w:r>
        <w:t xml:space="preserve">of the ancients. And </w:t>
      </w:r>
      <w:r w:rsidR="00DC0350">
        <w:t xml:space="preserve">not only this, but the heathen </w:t>
      </w:r>
      <w:r>
        <w:t>writers declare tha</w:t>
      </w:r>
      <w:r w:rsidR="00DC0350">
        <w:t xml:space="preserve">t the doctrine was invented to </w:t>
      </w:r>
      <w:r>
        <w:t>awe and control t</w:t>
      </w:r>
      <w:r w:rsidR="00DC0350">
        <w:t>he multitude. Polybius writes: “</w:t>
      </w:r>
      <w:r>
        <w:t>Since the multit</w:t>
      </w:r>
      <w:r w:rsidR="00DC0350">
        <w:t xml:space="preserve">ude is ever fickle * * * there </w:t>
      </w:r>
      <w:r>
        <w:t>is no other way to kee</w:t>
      </w:r>
      <w:r w:rsidR="00DC0350">
        <w:t>p them in order but by fear of the invisible world</w:t>
      </w:r>
      <w:r>
        <w:t>; on which account our ancesto</w:t>
      </w:r>
      <w:r w:rsidR="00DC0350">
        <w:t xml:space="preserve">rs </w:t>
      </w:r>
      <w:r>
        <w:t>seem to me to have acted judiciously when they contrived to bring int</w:t>
      </w:r>
      <w:r w:rsidR="00DC0350">
        <w:t>o the popular belief these no</w:t>
      </w:r>
      <w:r>
        <w:t>tions of the go</w:t>
      </w:r>
      <w:r w:rsidR="00DC0350">
        <w:t>ds and of the infernal regions." Sen</w:t>
      </w:r>
      <w:r>
        <w:t xml:space="preserve">eca says: "Those </w:t>
      </w:r>
      <w:r w:rsidR="00DC0350">
        <w:t xml:space="preserve">things which make the infernal </w:t>
      </w:r>
      <w:r>
        <w:t>regions terrible, the darkness, the prison, the r</w:t>
      </w:r>
      <w:r w:rsidR="00DC0350">
        <w:t xml:space="preserve">iver </w:t>
      </w:r>
      <w:r>
        <w:t xml:space="preserve">of flaming fire, the </w:t>
      </w:r>
      <w:r w:rsidR="00DC0350">
        <w:t xml:space="preserve">judgment seat, etc., are all a fable." Livy </w:t>
      </w:r>
      <w:r>
        <w:t>declar</w:t>
      </w:r>
      <w:r w:rsidR="00DC0350">
        <w:t xml:space="preserve">es that </w:t>
      </w:r>
      <w:proofErr w:type="spellStart"/>
      <w:r w:rsidR="00DC0350">
        <w:t>Numa</w:t>
      </w:r>
      <w:proofErr w:type="spellEnd"/>
      <w:r w:rsidR="00DC0350">
        <w:t xml:space="preserve"> invented the doctrine, “a most efficacious means of governing an </w:t>
      </w:r>
      <w:r>
        <w:t>i</w:t>
      </w:r>
      <w:r w:rsidR="00DC0350">
        <w:t>gnorant and barbarous populace.” Strabo writes: “</w:t>
      </w:r>
      <w:r>
        <w:t>The multitude are restrained from vice b</w:t>
      </w:r>
      <w:r w:rsidR="00DC0350">
        <w:t>y the pun</w:t>
      </w:r>
      <w:r>
        <w:t>ishments the gods are s</w:t>
      </w:r>
      <w:r w:rsidR="00DC0350">
        <w:t xml:space="preserve">aid to inflict upon offenders, </w:t>
      </w:r>
      <w:r>
        <w:t>* * * for it is imp</w:t>
      </w:r>
      <w:r w:rsidR="00DC0350">
        <w:t xml:space="preserve">ossible to govern the crowd of </w:t>
      </w:r>
      <w:r>
        <w:t xml:space="preserve">women and all the </w:t>
      </w:r>
      <w:r w:rsidR="00DC0350">
        <w:t xml:space="preserve">common rabble by philosophical </w:t>
      </w:r>
      <w:r>
        <w:t xml:space="preserve">reasoning: these things </w:t>
      </w:r>
      <w:r w:rsidR="00DC0350">
        <w:t>the legislators used as scare-</w:t>
      </w:r>
      <w:r>
        <w:t>crows to terrify the childish mu</w:t>
      </w:r>
      <w:r w:rsidR="00DC0350">
        <w:t xml:space="preserve">ltitude." Similar </w:t>
      </w:r>
      <w:r>
        <w:t>language is fou</w:t>
      </w:r>
      <w:r w:rsidR="00DC0350">
        <w:t xml:space="preserve">nd in Dionysius Halicarnassus, </w:t>
      </w:r>
      <w:r>
        <w:t>Plato, and other wr</w:t>
      </w:r>
      <w:r w:rsidR="00DC0350">
        <w:t xml:space="preserve">iters. History records nothing </w:t>
      </w:r>
      <w:r>
        <w:t>more distinctly</w:t>
      </w:r>
      <w:r w:rsidR="00DC0350">
        <w:t xml:space="preserve"> than that the Greek and Roman </w:t>
      </w:r>
      <w:r>
        <w:t>Pagans borrowed of t</w:t>
      </w:r>
      <w:r w:rsidR="00DC0350">
        <w:t xml:space="preserve">he Egyptians, and that some of </w:t>
      </w:r>
      <w:r>
        <w:t>the early Christians unconsciously absor</w:t>
      </w:r>
      <w:r w:rsidR="00DC0350">
        <w:t>bed, or studi</w:t>
      </w:r>
      <w:r>
        <w:t>ously appropriated, t</w:t>
      </w:r>
      <w:r w:rsidR="00DC0350">
        <w:t xml:space="preserve">he doctrines of the Egyptians, </w:t>
      </w:r>
      <w:r>
        <w:t xml:space="preserve">Greeks and Romans </w:t>
      </w:r>
      <w:r w:rsidR="00DC0350">
        <w:t>concerning post-mortem punish</w:t>
      </w:r>
      <w:r>
        <w:t>ment</w:t>
      </w:r>
      <w:r w:rsidR="00DC0350">
        <w:t xml:space="preserve">, and gradually corrupted the "simplicity that </w:t>
      </w:r>
      <w:r>
        <w:t>is in Christ"</w:t>
      </w:r>
      <w:r w:rsidR="00DC0350">
        <w:rPr>
          <w:rStyle w:val="FootnoteReference"/>
        </w:rPr>
        <w:footnoteReference w:id="99"/>
      </w:r>
      <w:r w:rsidR="00DC0350">
        <w:t xml:space="preserve"> </w:t>
      </w:r>
      <w:r>
        <w:t>by the in</w:t>
      </w:r>
      <w:r w:rsidR="00DC0350">
        <w:t xml:space="preserve">ventions of antiquity, as from </w:t>
      </w:r>
      <w:r>
        <w:t>the same sources the Jews a</w:t>
      </w:r>
      <w:r w:rsidR="00DC0350">
        <w:t xml:space="preserve">t the time of Christ had </w:t>
      </w:r>
      <w:r>
        <w:t>alre</w:t>
      </w:r>
      <w:r w:rsidR="00DC0350">
        <w:t>ady corrupted their religion.</w:t>
      </w:r>
      <w:r w:rsidR="00DC0350">
        <w:rPr>
          <w:rStyle w:val="FootnoteReference"/>
        </w:rPr>
        <w:footnoteReference w:id="100"/>
      </w:r>
      <w:r w:rsidR="00DC0350">
        <w:t xml:space="preserve"> What more nat</w:t>
      </w:r>
      <w:r>
        <w:t>ural than that the smal</w:t>
      </w:r>
      <w:r w:rsidR="00DC0350">
        <w:t xml:space="preserve">l reservoir of </w:t>
      </w:r>
      <w:r w:rsidR="00DC0350">
        <w:lastRenderedPageBreak/>
        <w:t xml:space="preserve">Christian truth </w:t>
      </w:r>
      <w:r>
        <w:t>should be contaminated</w:t>
      </w:r>
      <w:r w:rsidR="00DC0350">
        <w:t xml:space="preserve"> by the opinions that converts </w:t>
      </w:r>
      <w:r>
        <w:t>from all these source</w:t>
      </w:r>
      <w:r w:rsidR="00DC0350">
        <w:t xml:space="preserve">s brought with them into their </w:t>
      </w:r>
      <w:r>
        <w:t>new religion at first</w:t>
      </w:r>
      <w:r w:rsidR="00DC0350">
        <w:t>, and later that the Roman Cath</w:t>
      </w:r>
      <w:r>
        <w:t xml:space="preserve">olic priests and Pagan legislators should seize them as engines of power </w:t>
      </w:r>
      <w:r w:rsidR="00DC0350">
        <w:t xml:space="preserve">by which to control the world? </w:t>
      </w:r>
    </w:p>
    <w:p w14:paraId="0D68C9CB" w14:textId="77777777" w:rsidR="00091D96" w:rsidRPr="00DC0350" w:rsidRDefault="00091D96" w:rsidP="00DC0350">
      <w:pPr>
        <w:ind w:firstLine="720"/>
        <w:rPr>
          <w:i/>
        </w:rPr>
      </w:pPr>
      <w:proofErr w:type="spellStart"/>
      <w:r>
        <w:t>Co</w:t>
      </w:r>
      <w:r w:rsidR="00DC0350">
        <w:t>querel</w:t>
      </w:r>
      <w:proofErr w:type="spellEnd"/>
      <w:r>
        <w:t xml:space="preserve"> describ</w:t>
      </w:r>
      <w:r w:rsidR="00DC0350">
        <w:t xml:space="preserve">es the effect of the irruption </w:t>
      </w:r>
      <w:r>
        <w:t>of Pagans into the</w:t>
      </w:r>
      <w:r w:rsidR="00DC0350">
        <w:t xml:space="preserve"> early Christian church: "The, </w:t>
      </w:r>
      <w:r>
        <w:t>at first, gradual entran</w:t>
      </w:r>
      <w:r w:rsidR="00DC0350">
        <w:t xml:space="preserve">ce and soon rapid irruption of </w:t>
      </w:r>
      <w:r>
        <w:t>an idolatrous multitude into the bosom of Christi</w:t>
      </w:r>
      <w:r w:rsidR="00DC0350">
        <w:t>an</w:t>
      </w:r>
      <w:r>
        <w:t>ity was not effected w</w:t>
      </w:r>
      <w:r w:rsidR="00DC0350">
        <w:t xml:space="preserve">ithout detriment to the truth. </w:t>
      </w:r>
      <w:r>
        <w:t>The Christianity of Jesu</w:t>
      </w:r>
      <w:r w:rsidR="00DC0350">
        <w:t xml:space="preserve">s was too lofty, too pure, for </w:t>
      </w:r>
      <w:r>
        <w:t>this multitude escap</w:t>
      </w:r>
      <w:r w:rsidR="00DC0350">
        <w:t xml:space="preserve">ed from the degrading cults of </w:t>
      </w:r>
      <w:r>
        <w:t>Olympus. The P</w:t>
      </w:r>
      <w:r w:rsidR="00DC0350">
        <w:t xml:space="preserve">agans were not able to enter </w:t>
      </w:r>
      <w:proofErr w:type="spellStart"/>
      <w:r w:rsidR="00DC0350" w:rsidRPr="00DC0350">
        <w:rPr>
          <w:i/>
        </w:rPr>
        <w:t>en</w:t>
      </w:r>
      <w:proofErr w:type="spellEnd"/>
      <w:r w:rsidR="00DC0350">
        <w:rPr>
          <w:i/>
        </w:rPr>
        <w:t xml:space="preserve"> </w:t>
      </w:r>
      <w:r w:rsidRPr="00DC0350">
        <w:rPr>
          <w:i/>
        </w:rPr>
        <w:t>masse</w:t>
      </w:r>
      <w:r>
        <w:t xml:space="preserve"> into the church without bringing to it their habits, their t</w:t>
      </w:r>
      <w:r w:rsidR="00DC0350">
        <w:t>astes, and some of their ideas."</w:t>
      </w:r>
      <w:r w:rsidR="00DC0350">
        <w:rPr>
          <w:rStyle w:val="FootnoteReference"/>
        </w:rPr>
        <w:footnoteReference w:id="101"/>
      </w:r>
      <w:r w:rsidR="00DC0350">
        <w:t xml:space="preserve"> </w:t>
      </w:r>
      <w:proofErr w:type="spellStart"/>
      <w:r w:rsidR="00DC0350">
        <w:t>Milman</w:t>
      </w:r>
      <w:proofErr w:type="spellEnd"/>
      <w:r w:rsidR="00DC0350">
        <w:t xml:space="preserve"> and Neander think</w:t>
      </w:r>
      <w:r w:rsidR="00DC0350">
        <w:rPr>
          <w:rStyle w:val="FootnoteReference"/>
        </w:rPr>
        <w:footnoteReference w:id="102"/>
      </w:r>
      <w:r>
        <w:t xml:space="preserve"> that old Jewish prejudices could not be extirpat</w:t>
      </w:r>
      <w:r w:rsidR="00DC0350">
        <w:t>ed in the proselytes of the in</w:t>
      </w:r>
      <w:r>
        <w:t>fant church, and that latent Judaism lurked in it and was continued into the darker ages. Chrysostom complains that the Christians of his time (the Fourth Cent</w:t>
      </w:r>
      <w:r w:rsidR="00DC0350">
        <w:t>ury) were "half Jews." Enfield</w:t>
      </w:r>
      <w:r w:rsidR="00DC0350">
        <w:rPr>
          <w:rStyle w:val="FootnoteReference"/>
        </w:rPr>
        <w:footnoteReference w:id="103"/>
      </w:r>
      <w:r>
        <w:t xml:space="preserve"> declares that converts from the sch</w:t>
      </w:r>
      <w:r w:rsidR="00DC0350">
        <w:t>ools of Pagan philosophy inter</w:t>
      </w:r>
      <w:r>
        <w:t>wove their old errors w</w:t>
      </w:r>
      <w:r w:rsidR="00DC0350">
        <w:t>ith the simple truths of Christianity until “</w:t>
      </w:r>
      <w:r>
        <w:t>heathen and Christian doctrines were still more intimately blended * * * and both were almost entirely los</w:t>
      </w:r>
      <w:r w:rsidR="00DC0350">
        <w:t>t in the thick clouds of ignor</w:t>
      </w:r>
      <w:r>
        <w:t>ance and barbarism which covered the earth. * * * The fathers of th</w:t>
      </w:r>
      <w:r w:rsidR="00DC0350">
        <w:t>e church departed from the sim</w:t>
      </w:r>
      <w:r>
        <w:t xml:space="preserve">plicity of the apostolic church and corrupted the </w:t>
      </w:r>
      <w:r w:rsidR="00DC0350">
        <w:t>purity of the Christian faith.</w:t>
      </w:r>
      <w:r>
        <w:t xml:space="preserve">" Hagenbach reminds </w:t>
      </w:r>
      <w:r w:rsidR="00DC0350">
        <w:t>us that</w:t>
      </w:r>
      <w:r w:rsidR="00DC0350">
        <w:rPr>
          <w:rStyle w:val="FootnoteReference"/>
        </w:rPr>
        <w:footnoteReference w:id="104"/>
      </w:r>
      <w:r w:rsidR="00DC0350">
        <w:t xml:space="preserve"> "</w:t>
      </w:r>
      <w:r>
        <w:t>There</w:t>
      </w:r>
      <w:r w:rsidR="00DC0350">
        <w:t xml:space="preserve"> were two errors which the new</w:t>
      </w:r>
      <w:r>
        <w:t>born Christianity had to guard against if it was not to lose its peculiar religious features, and disappear in one of the already ex</w:t>
      </w:r>
      <w:r w:rsidR="00DC0350">
        <w:t>isting religions: against a re</w:t>
      </w:r>
      <w:r>
        <w:t>lapse into Judaism on t</w:t>
      </w:r>
      <w:r w:rsidR="00DC0350">
        <w:t>he one side, and against a mix</w:t>
      </w:r>
      <w:r>
        <w:t>ture with Paganism and speculations borrowed from it, and a mytho</w:t>
      </w:r>
      <w:r w:rsidR="00DC0350">
        <w:t>logizing tendency on the other.</w:t>
      </w:r>
      <w:r>
        <w:t>" The Sibylline Oracles, a</w:t>
      </w:r>
      <w:r w:rsidR="00DC0350">
        <w:t>dvocating universal restoration</w:t>
      </w:r>
      <w:r>
        <w:t xml:space="preserve">; Philo, who taught annihilation, and Enoch and Ezra, who taught endless punishment, were all read by the early Christians, and no doubt exerted an influence in forming early opinions. </w:t>
      </w:r>
    </w:p>
    <w:p w14:paraId="0D68C9CC" w14:textId="77777777" w:rsidR="00091D96" w:rsidRDefault="00091D96" w:rsidP="00B86AE9">
      <w:pPr>
        <w:ind w:firstLine="720"/>
      </w:pPr>
      <w:r>
        <w:t>The Edinburgh Review concedes that "upon a full inspection it will be see</w:t>
      </w:r>
      <w:r w:rsidR="00DC0350">
        <w:t xml:space="preserve">n that the corruption of </w:t>
      </w:r>
      <w:r>
        <w:t>Christi</w:t>
      </w:r>
      <w:r w:rsidR="00DC0350">
        <w:t xml:space="preserve">anity was itself the effect of </w:t>
      </w:r>
      <w:r>
        <w:t>that vit</w:t>
      </w:r>
      <w:r w:rsidR="00DC0350">
        <w:t xml:space="preserve">iated state of the human mind, </w:t>
      </w:r>
      <w:r>
        <w:t>of whi</w:t>
      </w:r>
      <w:r w:rsidR="00DC0350">
        <w:t xml:space="preserve">ch the vices of the government </w:t>
      </w:r>
      <w:r>
        <w:t>we</w:t>
      </w:r>
      <w:r w:rsidR="00DC0350">
        <w:t>re the great and primary cause." "</w:t>
      </w:r>
      <w:r>
        <w:t>That the Christian religion suffered much</w:t>
      </w:r>
      <w:r w:rsidR="00DC0350">
        <w:t xml:space="preserve"> from the </w:t>
      </w:r>
      <w:r>
        <w:t>influence of the Gent</w:t>
      </w:r>
      <w:r w:rsidR="00DC0350">
        <w:t>ile philosophy is unquestionable."</w:t>
      </w:r>
      <w:r w:rsidR="00DC0350">
        <w:rPr>
          <w:rStyle w:val="FootnoteReference"/>
        </w:rPr>
        <w:footnoteReference w:id="105"/>
      </w:r>
      <w:r>
        <w:t xml:space="preserve"> Dr. Middl</w:t>
      </w:r>
      <w:r w:rsidR="00DC0350">
        <w:t>eton, in a famous "Letter from Rome,</w:t>
      </w:r>
      <w:r>
        <w:t xml:space="preserve">" shows that </w:t>
      </w:r>
      <w:r w:rsidR="00DC0350">
        <w:t xml:space="preserve">from the pantheon down heathen </w:t>
      </w:r>
      <w:r>
        <w:t xml:space="preserve">temples, shrines and </w:t>
      </w:r>
      <w:r w:rsidR="00DC0350">
        <w:t xml:space="preserve">altars were taken by the early </w:t>
      </w:r>
      <w:r>
        <w:t>church, and so used that Pagans could e</w:t>
      </w:r>
      <w:r w:rsidR="00DC0350">
        <w:t xml:space="preserve">mploy them </w:t>
      </w:r>
      <w:r>
        <w:t xml:space="preserve">as well as Christians, </w:t>
      </w:r>
      <w:r w:rsidR="00DC0350">
        <w:t>and retain their old supersti</w:t>
      </w:r>
      <w:r>
        <w:t>tions and errors whi</w:t>
      </w:r>
      <w:r w:rsidR="00DC0350">
        <w:t xml:space="preserve">le professing Christianity. In </w:t>
      </w:r>
      <w:r>
        <w:t>other words, that muc</w:t>
      </w:r>
      <w:r w:rsidR="00DC0350">
        <w:t xml:space="preserve">h of Paganism, after the First </w:t>
      </w:r>
      <w:r>
        <w:t>Century or two, remain</w:t>
      </w:r>
      <w:r w:rsidR="00B86AE9">
        <w:t>ed in and corrupted Christian</w:t>
      </w:r>
      <w:r>
        <w:t>ity. Mos</w:t>
      </w:r>
      <w:r w:rsidR="00B86AE9">
        <w:t xml:space="preserve">heim writes that "no one objected (in the </w:t>
      </w:r>
      <w:r>
        <w:t>Fifth Century) to Christians r</w:t>
      </w:r>
      <w:r w:rsidR="00B86AE9">
        <w:t xml:space="preserve">etaining the opinions of their Pagan ancestors;" and </w:t>
      </w:r>
      <w:proofErr w:type="spellStart"/>
      <w:r w:rsidR="00B86AE9">
        <w:t>Tytler</w:t>
      </w:r>
      <w:proofErr w:type="spellEnd"/>
      <w:r w:rsidR="00B86AE9">
        <w:t xml:space="preserve"> describes the con</w:t>
      </w:r>
      <w:r>
        <w:t xml:space="preserve">fusion that resulted </w:t>
      </w:r>
      <w:r w:rsidR="00B86AE9">
        <w:t>from the mixture of Pagan phi</w:t>
      </w:r>
      <w:r>
        <w:t>losophy with the pla</w:t>
      </w:r>
      <w:r w:rsidR="00B86AE9">
        <w:t xml:space="preserve">in and simple doctrines of the </w:t>
      </w:r>
      <w:r>
        <w:t>Christian religion, fr</w:t>
      </w:r>
      <w:r w:rsidR="00B86AE9">
        <w:t>om which the church in its in</w:t>
      </w:r>
      <w:r>
        <w:t>fant state "suffere</w:t>
      </w:r>
      <w:r w:rsidR="00B86AE9">
        <w:t>d in a most essential manner</w:t>
      </w:r>
      <w:r w:rsidR="009A321E">
        <w:t>." T. B. Thayer,</w:t>
      </w:r>
      <w:r w:rsidR="00B86AE9">
        <w:rPr>
          <w:rStyle w:val="FootnoteReference"/>
        </w:rPr>
        <w:footnoteReference w:id="106"/>
      </w:r>
      <w:r w:rsidR="00B86AE9">
        <w:t xml:space="preserve"> thinks that the </w:t>
      </w:r>
      <w:r>
        <w:t xml:space="preserve">faith of the early Christian </w:t>
      </w:r>
      <w:r w:rsidR="00B86AE9">
        <w:t xml:space="preserve">church “of the orthodox </w:t>
      </w:r>
      <w:r>
        <w:t>party was one-half Chri</w:t>
      </w:r>
      <w:r w:rsidR="00B86AE9">
        <w:t xml:space="preserve">stian, one-quarter Jewish, and </w:t>
      </w:r>
      <w:r>
        <w:t>one-quarter Pagan; w</w:t>
      </w:r>
      <w:r w:rsidR="00B86AE9">
        <w:t xml:space="preserve">hile that of the gnostic party </w:t>
      </w:r>
      <w:r>
        <w:t>was about one-quarte</w:t>
      </w:r>
      <w:r w:rsidR="00B86AE9">
        <w:t xml:space="preserve">r Christian and three-quarters philosophical Paganism." The purpose of many of </w:t>
      </w:r>
      <w:r>
        <w:t>the fathers seems to</w:t>
      </w:r>
      <w:r w:rsidR="00B86AE9">
        <w:t xml:space="preserve"> have been to bridge the abyss </w:t>
      </w:r>
      <w:r>
        <w:t xml:space="preserve">between Paganism </w:t>
      </w:r>
      <w:r w:rsidR="00B86AE9">
        <w:t xml:space="preserve">and Christianity, and, for the </w:t>
      </w:r>
      <w:r>
        <w:t xml:space="preserve">sake of </w:t>
      </w:r>
      <w:r>
        <w:lastRenderedPageBreak/>
        <w:t>proselytes, to</w:t>
      </w:r>
      <w:r w:rsidR="00B86AE9">
        <w:t xml:space="preserve"> tolerate Pagan doctrine. Says </w:t>
      </w:r>
      <w:r>
        <w:t>Merivale: In th</w:t>
      </w:r>
      <w:r w:rsidR="00B86AE9">
        <w:t xml:space="preserve">e Fifth Century, "Paganism was </w:t>
      </w:r>
      <w:r>
        <w:t>assimilated, not e</w:t>
      </w:r>
      <w:r w:rsidR="00B86AE9">
        <w:t xml:space="preserve">xtirpated, and Christendom has </w:t>
      </w:r>
      <w:r>
        <w:t>suffered from it more or</w:t>
      </w:r>
      <w:r w:rsidR="00B86AE9">
        <w:t xml:space="preserve"> less ever since. * * * </w:t>
      </w:r>
      <w:r>
        <w:t xml:space="preserve">The church * * * </w:t>
      </w:r>
      <w:r w:rsidR="00B86AE9">
        <w:t xml:space="preserve">was content to make terms with </w:t>
      </w:r>
      <w:r>
        <w:t>what survived of Pagan</w:t>
      </w:r>
      <w:r w:rsidR="00B86AE9">
        <w:t xml:space="preserve">ism, content to lose even more </w:t>
      </w:r>
      <w:r>
        <w:t>than it gained in an unh</w:t>
      </w:r>
      <w:r w:rsidR="00B86AE9">
        <w:t xml:space="preserve">oly alliance with superstition </w:t>
      </w:r>
      <w:r>
        <w:t>and idolatry; entici</w:t>
      </w:r>
      <w:r w:rsidR="00B86AE9">
        <w:t>ng, no doubt, many of the vul</w:t>
      </w:r>
      <w:r>
        <w:t>gar, and some even of t</w:t>
      </w:r>
      <w:r w:rsidR="00B86AE9">
        <w:t>he more intelligent, to a nom</w:t>
      </w:r>
      <w:r>
        <w:t xml:space="preserve">inal acceptance of the </w:t>
      </w:r>
      <w:r w:rsidR="00B86AE9">
        <w:t xml:space="preserve">Christian faith, but conniving </w:t>
      </w:r>
      <w:r>
        <w:t xml:space="preserve">at the surrender by </w:t>
      </w:r>
      <w:r w:rsidR="00B86AE9">
        <w:t>the great mass of its own bap</w:t>
      </w:r>
      <w:r>
        <w:t>tized members of t</w:t>
      </w:r>
      <w:r w:rsidR="00B86AE9">
        <w:t>he highest and purest of their spiritual acquisitions. "</w:t>
      </w:r>
      <w:r w:rsidR="00B86AE9">
        <w:rPr>
          <w:rStyle w:val="FootnoteReference"/>
        </w:rPr>
        <w:footnoteReference w:id="107"/>
      </w:r>
      <w:r>
        <w:t xml:space="preserve"> It </w:t>
      </w:r>
      <w:r w:rsidR="00B86AE9">
        <w:t xml:space="preserve">is difficult to learn just how </w:t>
      </w:r>
      <w:r>
        <w:t xml:space="preserve">much surrounding </w:t>
      </w:r>
      <w:r w:rsidR="00B86AE9">
        <w:t xml:space="preserve">influences affected ancient or </w:t>
      </w:r>
      <w:r>
        <w:t>modem Christians, for, as</w:t>
      </w:r>
      <w:r w:rsidR="00B86AE9">
        <w:t xml:space="preserve"> Schaff</w:t>
      </w:r>
      <w:r>
        <w:t xml:space="preserve"> says</w:t>
      </w:r>
      <w:r w:rsidR="00B86AE9">
        <w:t>:</w:t>
      </w:r>
      <w:r w:rsidR="00B86AE9">
        <w:rPr>
          <w:rStyle w:val="FootnoteReference"/>
        </w:rPr>
        <w:footnoteReference w:id="108"/>
      </w:r>
      <w:r w:rsidR="00B86AE9">
        <w:t xml:space="preserve"> </w:t>
      </w:r>
      <w:r>
        <w:t xml:space="preserve">"The </w:t>
      </w:r>
      <w:r w:rsidR="00B86AE9">
        <w:t xml:space="preserve">theological views of the Greek </w:t>
      </w:r>
      <w:r>
        <w:t>Fathers were modifi</w:t>
      </w:r>
      <w:r w:rsidR="00B86AE9">
        <w:t>ed to a considerable extent by Platonism</w:t>
      </w:r>
      <w:r>
        <w:t>; those of the mediaeval schoolmen, by the logic and dialectics of Aristotle; those of the later times by the system</w:t>
      </w:r>
      <w:r w:rsidR="00B86AE9">
        <w:t xml:space="preserve"> of Descartes, Spinoza, Bacon, </w:t>
      </w:r>
      <w:r>
        <w:t>Locke, Leibnitz, K</w:t>
      </w:r>
      <w:r w:rsidR="00B86AE9">
        <w:t xml:space="preserve">ant, Fries, Fichte, Schelling, </w:t>
      </w:r>
      <w:r>
        <w:t>and Hegel. Few sci</w:t>
      </w:r>
      <w:r w:rsidR="00B86AE9">
        <w:t xml:space="preserve">entific divines can absolutely </w:t>
      </w:r>
      <w:r>
        <w:t xml:space="preserve">emancipate themselves </w:t>
      </w:r>
      <w:r w:rsidR="00B86AE9">
        <w:t>from the influence of the phi</w:t>
      </w:r>
      <w:r>
        <w:t xml:space="preserve">losophy and public </w:t>
      </w:r>
      <w:r w:rsidR="00B86AE9">
        <w:t xml:space="preserve">opinion of their age, and when </w:t>
      </w:r>
      <w:r>
        <w:t>they do they have comm</w:t>
      </w:r>
      <w:r w:rsidR="00B86AE9">
        <w:t>only their own philosophy, etc.</w:t>
      </w:r>
      <w:r>
        <w:t xml:space="preserve">" </w:t>
      </w:r>
    </w:p>
    <w:p w14:paraId="0D68C9CD" w14:textId="77777777" w:rsidR="00091D96" w:rsidRDefault="00091D96" w:rsidP="00B86AE9">
      <w:pPr>
        <w:ind w:firstLine="720"/>
      </w:pPr>
      <w:r>
        <w:t>That the Old Testamen</w:t>
      </w:r>
      <w:r w:rsidR="00B86AE9">
        <w:t>t does not teach even post-</w:t>
      </w:r>
      <w:r>
        <w:t xml:space="preserve">mortem punishment is </w:t>
      </w:r>
      <w:r w:rsidR="00B86AE9">
        <w:t>universally conceded by schol</w:t>
      </w:r>
      <w:r>
        <w:t xml:space="preserve">ars, </w:t>
      </w:r>
      <w:r w:rsidR="00B86AE9">
        <w:t xml:space="preserve">as has been seen; and that the Egyptians, and Greek and Roman Pagans did, is shown already. </w:t>
      </w:r>
      <w:r>
        <w:t>That</w:t>
      </w:r>
      <w:r w:rsidR="00B86AE9">
        <w:t xml:space="preserve"> the doctrine was early in the </w:t>
      </w:r>
      <w:r>
        <w:t>Christian church, is</w:t>
      </w:r>
      <w:r w:rsidR="00B86AE9">
        <w:t xml:space="preserve"> equally evident. As the early </w:t>
      </w:r>
      <w:r>
        <w:t>Christians did not obt</w:t>
      </w:r>
      <w:r w:rsidR="00B86AE9">
        <w:t xml:space="preserve">ain it from the Old Testament, </w:t>
      </w:r>
      <w:r>
        <w:t>which does not conta</w:t>
      </w:r>
      <w:r w:rsidR="00B86AE9">
        <w:t xml:space="preserve">in it, and as it was already a </w:t>
      </w:r>
      <w:r>
        <w:t>Pagan doctrine, whe</w:t>
      </w:r>
      <w:r w:rsidR="00B86AE9">
        <w:t xml:space="preserve">re could they have procured it </w:t>
      </w:r>
      <w:r>
        <w:t>except from heathe</w:t>
      </w:r>
      <w:r w:rsidR="00B86AE9">
        <w:t xml:space="preserve">n sources? And as Universalism </w:t>
      </w:r>
      <w:r>
        <w:t>was nowhere taught,</w:t>
      </w:r>
      <w:r w:rsidR="00B86AE9">
        <w:t xml:space="preserve"> and as the first Universalist </w:t>
      </w:r>
      <w:r>
        <w:t>Christians after the a</w:t>
      </w:r>
      <w:r w:rsidR="00B86AE9">
        <w:t xml:space="preserve">postles were Greeks, perfectly </w:t>
      </w:r>
      <w:r>
        <w:t xml:space="preserve">familiar with the </w:t>
      </w:r>
      <w:r w:rsidR="00B86AE9">
        <w:t xml:space="preserve">language of the New Testament, </w:t>
      </w:r>
      <w:r>
        <w:t>where else could th</w:t>
      </w:r>
      <w:r w:rsidR="00B86AE9">
        <w:t xml:space="preserve">ey have found their faith than </w:t>
      </w:r>
      <w:r>
        <w:t>where they declare th</w:t>
      </w:r>
      <w:r w:rsidR="00B86AE9">
        <w:t>ey found it, in the New Testa</w:t>
      </w:r>
      <w:r>
        <w:t>ment? How can it be</w:t>
      </w:r>
      <w:r w:rsidR="00B86AE9">
        <w:t xml:space="preserve"> supposed that the Latins were </w:t>
      </w:r>
      <w:r>
        <w:t>correct in claiming tha</w:t>
      </w:r>
      <w:r w:rsidR="00B86AE9">
        <w:t xml:space="preserve">t the Greek Scriptures teach a </w:t>
      </w:r>
      <w:r>
        <w:t xml:space="preserve">doctrine that the </w:t>
      </w:r>
      <w:r w:rsidR="00B86AE9">
        <w:t xml:space="preserve">Greeks themselves did not find </w:t>
      </w:r>
      <w:r>
        <w:t>therein? And ho</w:t>
      </w:r>
      <w:r w:rsidR="00B86AE9">
        <w:t xml:space="preserve">w can the Greek fathers in the </w:t>
      </w:r>
      <w:r>
        <w:t>primitive church mi</w:t>
      </w:r>
      <w:r w:rsidR="00B86AE9">
        <w:t xml:space="preserve">stake when they understand our </w:t>
      </w:r>
      <w:r>
        <w:t>Lord and his apostles t</w:t>
      </w:r>
      <w:r w:rsidR="00B86AE9">
        <w:t xml:space="preserve">o teach universal restoration? </w:t>
      </w:r>
      <w:r>
        <w:t>"It may</w:t>
      </w:r>
      <w:r w:rsidR="00B86AE9">
        <w:t xml:space="preserve"> </w:t>
      </w:r>
      <w:r>
        <w:t>be well to n</w:t>
      </w:r>
      <w:r w:rsidR="00B86AE9">
        <w:t xml:space="preserve">ote here, that after the third </w:t>
      </w:r>
      <w:r>
        <w:t xml:space="preserve">century the descent of </w:t>
      </w:r>
      <w:r w:rsidR="00B86AE9">
        <w:t>the church into errors of doc</w:t>
      </w:r>
      <w:r>
        <w:t>trine and practic</w:t>
      </w:r>
      <w:r w:rsidR="00B86AE9">
        <w:t xml:space="preserve">e grew more rapid. The worship </w:t>
      </w:r>
      <w:r>
        <w:t>of Jesus, of M</w:t>
      </w:r>
      <w:r w:rsidR="00B86AE9">
        <w:t>ary, of saints, of relics, etc.</w:t>
      </w:r>
      <w:r>
        <w:t>, fo</w:t>
      </w:r>
      <w:r w:rsidR="00B86AE9">
        <w:t xml:space="preserve">llowed </w:t>
      </w:r>
      <w:r>
        <w:t>each other, Mary w</w:t>
      </w:r>
      <w:r w:rsidR="00B86AE9">
        <w:t>as called 'the Mother of God,' 'the Queen of Heaven.' As God began to be rep</w:t>
      </w:r>
      <w:r>
        <w:t>resented more stern, implacable, cruel, the people worshiped Jesus to induce him to placate his Father'</w:t>
      </w:r>
      <w:r w:rsidR="00B86AE9">
        <w:t xml:space="preserve">s </w:t>
      </w:r>
      <w:r>
        <w:t>wrath; and then</w:t>
      </w:r>
      <w:r w:rsidR="00B86AE9">
        <w:t xml:space="preserve"> as the Son was held up as the </w:t>
      </w:r>
      <w:r>
        <w:t>severe judge of sinn</w:t>
      </w:r>
      <w:r w:rsidR="00B86AE9">
        <w:t xml:space="preserve">ers and the executioner of the </w:t>
      </w:r>
      <w:r>
        <w:t xml:space="preserve">Father's vengeance, </w:t>
      </w:r>
      <w:r w:rsidR="00B86AE9">
        <w:t>men prayed Mary to mollify the anger of her God-child; and when she became un</w:t>
      </w:r>
      <w:r>
        <w:t>feeling or lacked in</w:t>
      </w:r>
      <w:r w:rsidR="00B86AE9">
        <w:t xml:space="preserve">fluence, they turned to Joseph </w:t>
      </w:r>
      <w:r>
        <w:t>and other saints, and</w:t>
      </w:r>
      <w:r w:rsidR="00B86AE9">
        <w:t xml:space="preserve"> to martyrs, to intercede with </w:t>
      </w:r>
      <w:r>
        <w:t>their cold, impla</w:t>
      </w:r>
      <w:r w:rsidR="00B86AE9">
        <w:t xml:space="preserve">cable superiors. Thus theology </w:t>
      </w:r>
      <w:r>
        <w:t>became more hard and</w:t>
      </w:r>
      <w:r w:rsidR="00B86AE9">
        <w:t xml:space="preserve"> merciless — hell was intensi</w:t>
      </w:r>
      <w:r>
        <w:t xml:space="preserve">fied, and enlarged, </w:t>
      </w:r>
      <w:r w:rsidR="00B86AE9">
        <w:t xml:space="preserve">and eternized — heaven shrunk, </w:t>
      </w:r>
      <w:r>
        <w:t>and receded, and l</w:t>
      </w:r>
      <w:r w:rsidR="00B86AE9">
        <w:t>ost its compassion — woman (de</w:t>
      </w:r>
      <w:r>
        <w:t>spite the deification</w:t>
      </w:r>
      <w:r w:rsidR="00B86AE9">
        <w:t xml:space="preserve"> of Mary) was regarded as weak </w:t>
      </w:r>
      <w:r>
        <w:t>and despicable — the</w:t>
      </w:r>
      <w:r w:rsidR="00B86AE9">
        <w:t xml:space="preserve"> </w:t>
      </w:r>
      <w:proofErr w:type="spellStart"/>
      <w:r w:rsidR="00B86AE9" w:rsidRPr="009A321E">
        <w:rPr>
          <w:i/>
        </w:rPr>
        <w:t>Agapae</w:t>
      </w:r>
      <w:proofErr w:type="spellEnd"/>
      <w:r w:rsidR="00B86AE9">
        <w:rPr>
          <w:rStyle w:val="FootnoteReference"/>
        </w:rPr>
        <w:footnoteReference w:id="109"/>
      </w:r>
      <w:r w:rsidR="00B86AE9">
        <w:t xml:space="preserve"> were abolished and the </w:t>
      </w:r>
      <w:r>
        <w:t xml:space="preserve">Eucharist deified, and </w:t>
      </w:r>
      <w:r w:rsidR="00B86AE9">
        <w:t>its cup withheld from the peo</w:t>
      </w:r>
      <w:r>
        <w:t xml:space="preserve">ple — and woman </w:t>
      </w:r>
      <w:r w:rsidR="00B86AE9">
        <w:t xml:space="preserve">deemed too impure to touch it! </w:t>
      </w:r>
      <w:r>
        <w:t>As among the heathen Romans, faith and reverenc</w:t>
      </w:r>
      <w:r w:rsidR="00B86AE9">
        <w:t xml:space="preserve">e </w:t>
      </w:r>
      <w:r>
        <w:t xml:space="preserve">decreased as their </w:t>
      </w:r>
      <w:r w:rsidR="00B86AE9">
        <w:t xml:space="preserve">gods were multiplied, so here, </w:t>
      </w:r>
      <w:r>
        <w:t>as objects of worsh</w:t>
      </w:r>
      <w:r w:rsidR="00B86AE9">
        <w:t xml:space="preserve">ip were increased, familiarity </w:t>
      </w:r>
      <w:r>
        <w:t xml:space="preserve">bred only sensuality, </w:t>
      </w:r>
      <w:r w:rsidR="00B86AE9">
        <w:t xml:space="preserve">and sensuous worship drove out </w:t>
      </w:r>
      <w:r>
        <w:t xml:space="preserve">virtue and veneration, </w:t>
      </w:r>
      <w:r w:rsidR="00B86AE9">
        <w:t xml:space="preserve">until, in the language of Mrs. </w:t>
      </w:r>
      <w:r w:rsidR="009A321E">
        <w:t xml:space="preserve">Jameson's </w:t>
      </w:r>
      <w:r w:rsidRPr="009A321E">
        <w:rPr>
          <w:i/>
        </w:rPr>
        <w:t>Legends of the Madonna</w:t>
      </w:r>
      <w:r w:rsidR="009A321E">
        <w:t>,</w:t>
      </w:r>
      <w:r w:rsidR="00B86AE9">
        <w:rPr>
          <w:rStyle w:val="FootnoteReference"/>
        </w:rPr>
        <w:footnoteReference w:id="110"/>
      </w:r>
      <w:r>
        <w:t xml:space="preserve">One of the </w:t>
      </w:r>
      <w:r w:rsidR="00B86AE9">
        <w:t>frescoes in the Vatican repre</w:t>
      </w:r>
      <w:r>
        <w:t>sents Gi</w:t>
      </w:r>
      <w:r w:rsidR="00B86AE9">
        <w:t xml:space="preserve">ulia </w:t>
      </w:r>
      <w:r>
        <w:t>Far</w:t>
      </w:r>
      <w:r w:rsidR="00B86AE9">
        <w:t>nese (a noted impure woman and mistress of the pope!) in the character of the Ma</w:t>
      </w:r>
      <w:r>
        <w:t>donna, and Pope A</w:t>
      </w:r>
      <w:r w:rsidR="00B86AE9">
        <w:t>lexander VI (the drunken, unchaste, beastly</w:t>
      </w:r>
      <w:r>
        <w:t>!) kneeling at her feet in the char</w:t>
      </w:r>
      <w:r w:rsidR="00B86AE9">
        <w:t>ac</w:t>
      </w:r>
      <w:r>
        <w:t>ter of a votary! Unde</w:t>
      </w:r>
      <w:r w:rsidR="00B86AE9">
        <w:t xml:space="preserve">r the influence of the Medici, </w:t>
      </w:r>
      <w:r>
        <w:t xml:space="preserve">the </w:t>
      </w:r>
      <w:r>
        <w:lastRenderedPageBreak/>
        <w:t>churches of Florenc</w:t>
      </w:r>
      <w:r w:rsidR="00B86AE9">
        <w:t xml:space="preserve">e were filled with pictures of </w:t>
      </w:r>
      <w:r>
        <w:t>the Virgin in which</w:t>
      </w:r>
      <w:r w:rsidR="00B86AE9">
        <w:t xml:space="preserve"> the only thing aimed at was a </w:t>
      </w:r>
      <w:r>
        <w:t>meretricious bea</w:t>
      </w:r>
      <w:r w:rsidR="00B86AE9">
        <w:t xml:space="preserve">uty. Savonarola thundered from </w:t>
      </w:r>
      <w:r>
        <w:t>his pulpit in the garden of S. Marco against</w:t>
      </w:r>
      <w:r w:rsidR="00B86AE9">
        <w:t xml:space="preserve"> these impieties. "</w:t>
      </w:r>
      <w:r w:rsidR="00B86AE9">
        <w:rPr>
          <w:rStyle w:val="FootnoteReference"/>
        </w:rPr>
        <w:footnoteReference w:id="111"/>
      </w:r>
    </w:p>
    <w:p w14:paraId="0D68C9CE" w14:textId="0C17AFE1" w:rsidR="00091D96" w:rsidRDefault="0040099B" w:rsidP="00B86AE9">
      <w:pPr>
        <w:pStyle w:val="Heading1"/>
      </w:pPr>
      <w:bookmarkStart w:id="14" w:name="_Toc59109938"/>
      <w:r>
        <w:t>4. Doctrines of “Mitigation” and of “Reserve.”</w:t>
      </w:r>
      <w:bookmarkEnd w:id="14"/>
      <w:r w:rsidR="00091D96">
        <w:t xml:space="preserve"> </w:t>
      </w:r>
    </w:p>
    <w:p w14:paraId="0D68C9CF" w14:textId="77777777" w:rsidR="00091D96" w:rsidRDefault="00091D96" w:rsidP="00FB0446">
      <w:pPr>
        <w:ind w:firstLine="720"/>
      </w:pPr>
      <w:r>
        <w:t xml:space="preserve">There was no controversy among Christians over the duration of the punishment of the wicked for at least three hundred years after the death of Christ. Scriptural terms were used with their Scriptural meanings, and while </w:t>
      </w:r>
      <w:r w:rsidR="00FB0446">
        <w:t>it is not probable that univer</w:t>
      </w:r>
      <w:r>
        <w:t xml:space="preserve">sal restoration was </w:t>
      </w:r>
      <w:r w:rsidR="00FB0446">
        <w:t>polemically or dogmatically an</w:t>
      </w:r>
      <w:r>
        <w:t>nounced, it is equally probable that the endless duration of punishment was not taught until heathen corruptions had adulterated Christian truth. God's fatherhood and boundless love, and the work of Christ in man's b</w:t>
      </w:r>
      <w:r w:rsidR="00FB0446">
        <w:t>ehalf were dwelt upon, accompa</w:t>
      </w:r>
      <w:r>
        <w:t>nied by the announcement of the fearful consequences of sin; but when those consequences, through Pagan influences, came to be</w:t>
      </w:r>
      <w:r w:rsidR="00FB0446">
        <w:t xml:space="preserve"> regarded as endless in dura</w:t>
      </w:r>
      <w:r>
        <w:t>tion, then the antidotal truth of universal salvation assumed prominence through Clement, Origen, and other Alexandrine fathers</w:t>
      </w:r>
      <w:r w:rsidR="00FB0446">
        <w:t>.</w:t>
      </w:r>
      <w: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t>ans that were subsequently dis</w:t>
      </w:r>
      <w:r>
        <w:t xml:space="preserve">carded. </w:t>
      </w:r>
    </w:p>
    <w:p w14:paraId="3D2B3ED9" w14:textId="62F964AB" w:rsidR="00692989" w:rsidRDefault="00692989" w:rsidP="00692989">
      <w:pPr>
        <w:pStyle w:val="Heading2"/>
      </w:pPr>
      <w:bookmarkStart w:id="15" w:name="_Toc59109939"/>
      <w:r>
        <w:t>Mitigation</w:t>
      </w:r>
      <w:bookmarkEnd w:id="15"/>
    </w:p>
    <w:p w14:paraId="0D68C9D0" w14:textId="77777777" w:rsidR="00091D96" w:rsidRDefault="00091D96" w:rsidP="00FB0446">
      <w:pPr>
        <w:ind w:firstLine="720"/>
      </w:pPr>
      <w:r>
        <w:t>The doctrine of Mitigation was, that for some good deed on earth, the damned in hell would</w:t>
      </w:r>
      <w:r w:rsidR="00FB0446">
        <w:t xml:space="preserve"> occa</w:t>
      </w:r>
      <w:r>
        <w:t>sionally be let out on a respite or "Mitigation" furl</w:t>
      </w:r>
      <w:r w:rsidR="00FB0446">
        <w:t>ough, and have surcease of tor</w:t>
      </w:r>
      <w:r>
        <w:t xml:space="preserve">ment. This doctrine of mitigation was quite general among the fathers when they came to advocate the Pagan dogma. In fact, endless punishment in </w:t>
      </w:r>
      <w:r w:rsidR="00FB0446">
        <w:t>all its enormity, desti</w:t>
      </w:r>
      <w:r>
        <w:t>tute of all benevol</w:t>
      </w:r>
      <w:r w:rsidR="00FB0446">
        <w:t>ent features, was not fully de</w:t>
      </w:r>
      <w:r>
        <w:t xml:space="preserve">veloped until Protestantism was born, and prayers for the dead, mitigation of the condition of the "lost," and other </w:t>
      </w:r>
      <w:r w:rsidR="00FB0446">
        <w:t>softening features were repudiated.</w:t>
      </w:r>
      <w:r w:rsidR="00FB0446">
        <w:rPr>
          <w:rStyle w:val="FootnoteReference"/>
        </w:rPr>
        <w:footnoteReference w:id="112"/>
      </w:r>
    </w:p>
    <w:p w14:paraId="0D68C9D1" w14:textId="77777777" w:rsidR="00091D96" w:rsidRDefault="00091D96" w:rsidP="00FB0446">
      <w:pPr>
        <w:ind w:firstLine="720"/>
      </w:pPr>
      <w:r>
        <w:t>It was taught that</w:t>
      </w:r>
      <w:r w:rsidR="00FB0446">
        <w:t xml:space="preserve"> the worst sinners — Judas him</w:t>
      </w:r>
      <w: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t>awhile</w:t>
      </w:r>
      <w:proofErr w:type="spellEnd"/>
      <w:r>
        <w:t xml:space="preserve">, who explains his respite. He had once given a cloak to a leper in Joppa, and so he says — </w:t>
      </w:r>
    </w:p>
    <w:p w14:paraId="0D68C9D2" w14:textId="77777777" w:rsidR="00091D96" w:rsidRDefault="00FB0446" w:rsidP="00FB0446">
      <w:pPr>
        <w:ind w:left="720"/>
      </w:pPr>
      <w:r>
        <w:t>"</w:t>
      </w:r>
      <w:r w:rsidR="00091D96">
        <w:t xml:space="preserve">Once every year, when carols wake </w:t>
      </w:r>
      <w:r>
        <w:br/>
      </w:r>
      <w:r w:rsidR="00091D96">
        <w:t xml:space="preserve">On earth the Christmas night's repose, </w:t>
      </w:r>
    </w:p>
    <w:p w14:paraId="0D68C9D3" w14:textId="77777777" w:rsidR="00091D96" w:rsidRDefault="00091D96" w:rsidP="00FB0446">
      <w:pPr>
        <w:ind w:left="720"/>
      </w:pPr>
      <w:r>
        <w:t xml:space="preserve">Arising from the sinner's lake </w:t>
      </w:r>
      <w:r w:rsidR="00FB0446">
        <w:br/>
      </w:r>
      <w:r>
        <w:t xml:space="preserve">I journey to these healing snows. </w:t>
      </w:r>
    </w:p>
    <w:p w14:paraId="0D68C9D4" w14:textId="77777777" w:rsidR="00091D96" w:rsidRDefault="00FB0446" w:rsidP="00FB0446">
      <w:pPr>
        <w:ind w:left="720"/>
      </w:pPr>
      <w:r>
        <w:t>"</w:t>
      </w:r>
      <w:r w:rsidR="00091D96">
        <w:t xml:space="preserve">I stanch with ice my burning breast. </w:t>
      </w:r>
      <w:r>
        <w:br/>
      </w:r>
      <w:r w:rsidR="00091D96">
        <w:t xml:space="preserve">With silence calm my burning brain; </w:t>
      </w:r>
    </w:p>
    <w:p w14:paraId="0D68C9D5" w14:textId="77777777" w:rsidR="00091D96" w:rsidRDefault="00091D96" w:rsidP="00FB0446">
      <w:pPr>
        <w:ind w:left="720"/>
      </w:pPr>
      <w:r>
        <w:t xml:space="preserve">O Brandon, to this hour of rest. </w:t>
      </w:r>
      <w:r w:rsidR="00FB0446">
        <w:br/>
      </w:r>
      <w:r>
        <w:t xml:space="preserve">That </w:t>
      </w:r>
      <w:proofErr w:type="spellStart"/>
      <w:r>
        <w:t>Joppan</w:t>
      </w:r>
      <w:proofErr w:type="spellEnd"/>
      <w:r>
        <w:t xml:space="preserve"> leper's ease was pain." </w:t>
      </w:r>
    </w:p>
    <w:p w14:paraId="0D68C9D6" w14:textId="45C581DE" w:rsidR="00091D96" w:rsidRDefault="00091D96" w:rsidP="00FB0446">
      <w:pPr>
        <w:ind w:firstLine="720"/>
      </w:pPr>
      <w:r>
        <w:lastRenderedPageBreak/>
        <w:t xml:space="preserve">It remained for </w:t>
      </w:r>
      <w:r w:rsidR="00692989">
        <w:t>Protestantism</w:t>
      </w:r>
      <w:r>
        <w:t xml:space="preserve"> to discard all the softening features that Catholicism had added to the bequest of heathenism to Christianity, and to give the wo</w:t>
      </w:r>
      <w:r w:rsidR="00FB0446">
        <w:t xml:space="preserve">rld the unmitigated horror that </w:t>
      </w:r>
      <w:r>
        <w:t xml:space="preserve">Protestantism taught from the Sixteenth to the Nineteenth Century. </w:t>
      </w:r>
    </w:p>
    <w:p w14:paraId="5415074A" w14:textId="16F8A740" w:rsidR="00692989" w:rsidRDefault="00DF547C" w:rsidP="00DF547C">
      <w:pPr>
        <w:pStyle w:val="Heading2"/>
      </w:pPr>
      <w:bookmarkStart w:id="16" w:name="_Toc59109940"/>
      <w:r>
        <w:t>Reserve</w:t>
      </w:r>
      <w:bookmarkEnd w:id="16"/>
    </w:p>
    <w:p w14:paraId="0D68C9D7" w14:textId="77777777" w:rsidR="00091D96" w:rsidRDefault="00091D96" w:rsidP="00FB0446">
      <w:pPr>
        <w:ind w:firstLine="720"/>
      </w:pPr>
      <w:r>
        <w:t xml:space="preserve">We cannot read </w:t>
      </w:r>
      <w:r w:rsidR="00FB0446">
        <w:t>the patristic literature under</w:t>
      </w:r>
      <w:r>
        <w:t xml:space="preserve">standingly unless we constantly bear in mind the </w:t>
      </w:r>
      <w:r w:rsidR="00FB0446">
        <w:t>early fat</w:t>
      </w:r>
      <w:r w:rsidR="009A321E">
        <w:t>hers' doctrine of "</w:t>
      </w:r>
      <w:r>
        <w:t>Econo</w:t>
      </w:r>
      <w:r w:rsidR="00FB0446">
        <w:t>my," or "Reserve."</w:t>
      </w:r>
      <w:r w:rsidR="00FB0446">
        <w:rPr>
          <w:rStyle w:val="FootnoteReference"/>
        </w:rPr>
        <w:footnoteReference w:id="113"/>
      </w:r>
      <w:r w:rsidR="00FB0446">
        <w:t xml:space="preserve"> Plato dis</w:t>
      </w:r>
      <w:r>
        <w:t>ti</w:t>
      </w:r>
      <w:r w:rsidR="00FB0446">
        <w:t>nctly taught it,</w:t>
      </w:r>
      <w:r w:rsidR="00FB0446">
        <w:rPr>
          <w:rStyle w:val="FootnoteReference"/>
        </w:rPr>
        <w:footnoteReference w:id="114"/>
      </w:r>
      <w:r>
        <w:t xml:space="preserve"> and says that error may</w:t>
      </w:r>
      <w:r w:rsidR="00FB0446">
        <w:t xml:space="preserve"> be used as a medicine. He justifies the use of the “medicinal lie.</w:t>
      </w:r>
      <w:r>
        <w:t>" The resort of the early fathers to the esoteric is no doubt derived from Plato. Origen almost quotes him when he says that sometimes fictitious threats are necessary to secure obedience, as when Solon had purposely given imperfect laws. Many, in and out of the church, held that the wise possessor of truth might hold it in secret, wh</w:t>
      </w:r>
      <w:r w:rsidR="00FB0446">
        <w:t>en its impartation to the igno</w:t>
      </w:r>
      <w:r>
        <w:t xml:space="preserve">rant would seem to be fraught with danger, and that error might be properly substituted. The object </w:t>
      </w:r>
      <w:r w:rsidR="00FB0446">
        <w:t>was to save “Christians of the simpler sort”</w:t>
      </w:r>
      <w:r>
        <w:t xml:space="preserve"> from waters too deep for them. It is possible to defend the practice if it be taken to represent the method of a skillful teacher, who will not confuse the learner with princ</w:t>
      </w:r>
      <w:r w:rsidR="00FB0446">
        <w:t>iples beyond his comprehension.</w:t>
      </w:r>
      <w:r w:rsidR="00FB0446">
        <w:rPr>
          <w:rStyle w:val="FootnoteReference"/>
        </w:rPr>
        <w:footnoteReference w:id="115"/>
      </w:r>
      <w:r w:rsidR="00FB0446">
        <w:t xml:space="preserve"> </w:t>
      </w:r>
      <w:proofErr w:type="spellStart"/>
      <w:r w:rsidR="00FB0446">
        <w:t>Gieseler</w:t>
      </w:r>
      <w:proofErr w:type="spellEnd"/>
      <w:r w:rsidR="00FB0446">
        <w:t xml:space="preserve"> remarks that “</w:t>
      </w:r>
      <w:r>
        <w:t>t</w:t>
      </w:r>
      <w:r w:rsidR="00FB0446">
        <w:t>he Alexandrians regarded a cer</w:t>
      </w:r>
      <w:r>
        <w:t>tain accommodation as necessary, which ventures to make use even of falsehood for the attainment of a good end; nay, wh</w:t>
      </w:r>
      <w:r w:rsidR="00FB0446">
        <w:t xml:space="preserve">ich was even obliged to do so.” Neander </w:t>
      </w:r>
      <w:r>
        <w:t>declares that "the Orientals</w:t>
      </w:r>
      <w:r w:rsidR="009A321E">
        <w:t xml:space="preserve">, according to their theory of </w:t>
      </w:r>
      <w:r>
        <w:t xml:space="preserve">economy, allowed themselves many liberties not to be reconciled with the strict laws </w:t>
      </w:r>
      <w:r w:rsidR="00FB0446">
        <w:t>of veracity."</w:t>
      </w:r>
      <w:r w:rsidR="00FB0446">
        <w:rPr>
          <w:rStyle w:val="FootnoteReference"/>
        </w:rPr>
        <w:footnoteReference w:id="116"/>
      </w:r>
      <w:r>
        <w:t xml:space="preserve"> </w:t>
      </w:r>
    </w:p>
    <w:p w14:paraId="0D68C9D8" w14:textId="52347504" w:rsidR="00091D96" w:rsidRDefault="00091D96" w:rsidP="00526CC2">
      <w:pPr>
        <w:ind w:firstLine="720"/>
      </w:pPr>
      <w:r>
        <w:t xml:space="preserve">Some of the fathers who had achieved a faith in Universalism, were influenced by the mischievous notion that it was to be held esoterically, cherished in secret, or only communicated to the chosen few, — withheld from the </w:t>
      </w:r>
      <w:r w:rsidR="00FB0446">
        <w:t>multitude, who would not appre</w:t>
      </w:r>
      <w:r>
        <w:t>ciate it, and even that the opposite error would, with some sinners, be more beneficial than the truth. Clement of Alexandria admits that he does not write or speak certain truths. Origen claims that there are doctrines not to be communicated to the ignorant. Clement says: "They are not in reality liars who use circumlocution</w:t>
      </w:r>
      <w:r w:rsidR="00526CC2">
        <w:rPr>
          <w:rStyle w:val="FootnoteReference"/>
        </w:rPr>
        <w:footnoteReference w:id="117"/>
      </w:r>
      <w:r>
        <w:t xml:space="preserve"> </w:t>
      </w:r>
      <w:r w:rsidR="009A321E">
        <w:t xml:space="preserve">because of the </w:t>
      </w:r>
      <w:r w:rsidR="00526CC2">
        <w:t>economy of salvation." Origen refers to truths that must not be written.</w:t>
      </w:r>
      <w:r w:rsidR="00526CC2">
        <w:rPr>
          <w:rStyle w:val="FootnoteReference"/>
        </w:rPr>
        <w:footnoteReference w:id="118"/>
      </w:r>
      <w:r>
        <w:t xml:space="preserve"> </w:t>
      </w:r>
      <w:proofErr w:type="spellStart"/>
      <w:r>
        <w:t>Giesele</w:t>
      </w:r>
      <w:r w:rsidR="00526CC2">
        <w:t>r</w:t>
      </w:r>
      <w:proofErr w:type="spellEnd"/>
      <w:r w:rsidR="00526CC2">
        <w:t xml:space="preserve"> declares that the </w:t>
      </w:r>
      <w:r>
        <w:t>Alexandrians taught t</w:t>
      </w:r>
      <w:r w:rsidR="00526CC2">
        <w:t xml:space="preserve">hat falsehood could be used to </w:t>
      </w:r>
      <w:r>
        <w:t>accomplish the good</w:t>
      </w:r>
      <w:r w:rsidR="00526CC2">
        <w:t xml:space="preserve"> of men. Origen said that "all </w:t>
      </w:r>
      <w:r>
        <w:t xml:space="preserve">that might be said on </w:t>
      </w:r>
      <w:r w:rsidR="00526CC2">
        <w:t xml:space="preserve">this theme is not expedient to </w:t>
      </w:r>
      <w:r>
        <w:t>explain now, or to all</w:t>
      </w:r>
      <w:r w:rsidR="00526CC2">
        <w:t xml:space="preserve">. For the mass need no further </w:t>
      </w:r>
      <w:r>
        <w:t xml:space="preserve">teaching on account of </w:t>
      </w:r>
      <w:r w:rsidR="00526CC2">
        <w:t xml:space="preserve">those who hardly through the fear of </w:t>
      </w:r>
      <w:proofErr w:type="spellStart"/>
      <w:r w:rsidR="00526CC2" w:rsidRPr="009A321E">
        <w:rPr>
          <w:i/>
        </w:rPr>
        <w:t>a</w:t>
      </w:r>
      <w:r w:rsidRPr="009A321E">
        <w:rPr>
          <w:i/>
        </w:rPr>
        <w:t>eonian</w:t>
      </w:r>
      <w:proofErr w:type="spellEnd"/>
      <w:r>
        <w:t xml:space="preserve"> punis</w:t>
      </w:r>
      <w:r w:rsidR="00526CC2">
        <w:t>hment restrain their recklessness.</w:t>
      </w:r>
      <w:r>
        <w:t>" The reader of</w:t>
      </w:r>
      <w:r w:rsidR="00526CC2">
        <w:t xml:space="preserve"> the patristic literature sees </w:t>
      </w:r>
      <w:r>
        <w:t>this opinion frequently</w:t>
      </w:r>
      <w:r w:rsidR="00526CC2">
        <w:t xml:space="preserve">, and unquestionably it caused </w:t>
      </w:r>
      <w:r>
        <w:t>many to hold out threat</w:t>
      </w:r>
      <w:r w:rsidR="00526CC2">
        <w:t xml:space="preserve">s to the multitude in order to </w:t>
      </w:r>
      <w:r>
        <w:t>restrain t</w:t>
      </w:r>
      <w:r w:rsidR="00526CC2">
        <w:t>hem</w:t>
      </w:r>
      <w:r>
        <w:t>; threat</w:t>
      </w:r>
      <w:r w:rsidR="00526CC2">
        <w:t>s that they did not themselves believe would be executed.</w:t>
      </w:r>
      <w:r w:rsidR="00526CC2">
        <w:rPr>
          <w:rStyle w:val="FootnoteReference"/>
        </w:rPr>
        <w:footnoteReference w:id="119"/>
      </w:r>
    </w:p>
    <w:p w14:paraId="0D68C9D9" w14:textId="77777777" w:rsidR="00091D96" w:rsidRDefault="00091D96" w:rsidP="00526CC2">
      <w:pPr>
        <w:ind w:firstLine="720"/>
      </w:pPr>
      <w:r>
        <w:t>The gross and carnal interpretation given to parts of the Gospel, causing</w:t>
      </w:r>
      <w:r w:rsidR="00526CC2">
        <w:t xml:space="preserve"> some, as Origen said, to "be</w:t>
      </w:r>
      <w:r>
        <w:t>lieve of God what woul</w:t>
      </w:r>
      <w:r w:rsidR="00526CC2">
        <w:t>d not be believed of the crud</w:t>
      </w:r>
      <w:r>
        <w:t>est of mankind," cau</w:t>
      </w:r>
      <w:r w:rsidR="00526CC2">
        <w:t xml:space="preserve">sed him to dwell upon the duty </w:t>
      </w:r>
      <w:r>
        <w:t>of reserve, which he</w:t>
      </w:r>
      <w:r w:rsidR="00526CC2">
        <w:t xml:space="preserve"> does in many of his homilies. He says that he can</w:t>
      </w:r>
      <w:r>
        <w:t>not fully</w:t>
      </w:r>
      <w:r w:rsidR="00526CC2">
        <w:t xml:space="preserve"> express himself on the </w:t>
      </w:r>
      <w:r>
        <w:t>mystery of eternal pu</w:t>
      </w:r>
      <w:r w:rsidR="00526CC2">
        <w:t>nishment in an exoteric statement.</w:t>
      </w:r>
      <w:r w:rsidR="00526CC2">
        <w:rPr>
          <w:rStyle w:val="FootnoteReference"/>
        </w:rPr>
        <w:footnoteReference w:id="120"/>
      </w:r>
      <w:r>
        <w:t xml:space="preserve"> The reserve advocated and </w:t>
      </w:r>
      <w:r w:rsidR="00526CC2">
        <w:t xml:space="preserve">practiced by </w:t>
      </w:r>
      <w:r>
        <w:lastRenderedPageBreak/>
        <w:t>Origen and the Ale</w:t>
      </w:r>
      <w:r w:rsidR="00526CC2">
        <w:t xml:space="preserve">xandrians was, says Bigg, "the </w:t>
      </w:r>
      <w:r>
        <w:t>screen of an esoteri</w:t>
      </w:r>
      <w:r w:rsidR="00526CC2">
        <w:t xml:space="preserve">c belief." Beecher reminds his </w:t>
      </w:r>
      <w:r>
        <w:t>readers that while it was com</w:t>
      </w:r>
      <w:r w:rsidR="00526CC2">
        <w:t>mon with Pagan philoso</w:t>
      </w:r>
      <w:r>
        <w:t>phers to teach false do</w:t>
      </w:r>
      <w:r w:rsidR="00526CC2">
        <w:t xml:space="preserve">ctrines to the masses with the </w:t>
      </w:r>
      <w:r>
        <w:t xml:space="preserve">mistaken </w:t>
      </w:r>
      <w:r w:rsidR="00526CC2">
        <w:t xml:space="preserve">idea that they were needful, “the fathers </w:t>
      </w:r>
      <w:r>
        <w:t>of the Christian churc</w:t>
      </w:r>
      <w:r w:rsidR="00526CC2">
        <w:t>h did not escape the infection of this leprosy of pious fraud;” and he quotes Neander</w:t>
      </w:r>
      <w:r>
        <w:t xml:space="preserve"> to show that Ch</w:t>
      </w:r>
      <w:r w:rsidR="00526CC2">
        <w:t xml:space="preserve">rysostom was guilty of it, and </w:t>
      </w:r>
      <w:r>
        <w:t>also Gregory Na</w:t>
      </w:r>
      <w:r w:rsidR="00526CC2">
        <w:t xml:space="preserve">zianzen, Athanasius, and Basil </w:t>
      </w:r>
      <w:r>
        <w:t xml:space="preserve">the Great. The prevalence of this </w:t>
      </w:r>
      <w:proofErr w:type="spellStart"/>
      <w:r w:rsidRPr="00526CC2">
        <w:rPr>
          <w:i/>
        </w:rPr>
        <w:t>fraus</w:t>
      </w:r>
      <w:proofErr w:type="spellEnd"/>
      <w:r w:rsidRPr="00526CC2">
        <w:rPr>
          <w:i/>
        </w:rPr>
        <w:t xml:space="preserve"> pia</w:t>
      </w:r>
      <w:r w:rsidR="00526CC2">
        <w:t xml:space="preserve"> in the </w:t>
      </w:r>
      <w:r>
        <w:t>early centuries is</w:t>
      </w:r>
      <w:r w:rsidR="00526CC2">
        <w:t xml:space="preserve"> well known to scholars. After </w:t>
      </w:r>
      <w:r>
        <w:t>saying that the S</w:t>
      </w:r>
      <w:r w:rsidR="00526CC2">
        <w:t xml:space="preserve">ibylline Oracles were probably </w:t>
      </w:r>
      <w:r>
        <w:t xml:space="preserve">forged by a gnostic, </w:t>
      </w:r>
      <w:r w:rsidR="00526CC2">
        <w:t xml:space="preserve">Mosheim says: "I cannot yet </w:t>
      </w:r>
      <w:r>
        <w:t>take upon me to acq</w:t>
      </w:r>
      <w:r w:rsidR="00526CC2">
        <w:t xml:space="preserve">uit the most strictly orthodox </w:t>
      </w:r>
      <w:r>
        <w:t>from all participation</w:t>
      </w:r>
      <w:r w:rsidR="00526CC2">
        <w:t xml:space="preserve"> in this species of criminality; </w:t>
      </w:r>
      <w:r>
        <w:t>for it appears from e</w:t>
      </w:r>
      <w:r w:rsidR="00526CC2">
        <w:t>vidence superior to all excep</w:t>
      </w:r>
      <w:r>
        <w:t>tion that a perni</w:t>
      </w:r>
      <w:r w:rsidR="00526CC2">
        <w:t xml:space="preserve">cious maxim was current, * * * </w:t>
      </w:r>
      <w:r>
        <w:t>namely, that those who</w:t>
      </w:r>
      <w:r w:rsidR="00526CC2">
        <w:t xml:space="preserve"> made it their business to de</w:t>
      </w:r>
      <w:r>
        <w:t>ceive with a view of</w:t>
      </w:r>
      <w:r w:rsidR="00526CC2">
        <w:t xml:space="preserve"> promoting the cause of truth, </w:t>
      </w:r>
      <w:r>
        <w:t>were deserving ra</w:t>
      </w:r>
      <w:r w:rsidR="00526CC2">
        <w:t>ther of commendation than cen</w:t>
      </w:r>
      <w:r>
        <w:t xml:space="preserve">sure." </w:t>
      </w:r>
    </w:p>
    <w:p w14:paraId="0D68C9DA" w14:textId="77777777" w:rsidR="00091D96" w:rsidRDefault="00091D96" w:rsidP="00526CC2">
      <w:pPr>
        <w:ind w:firstLine="720"/>
      </w:pPr>
      <w:r>
        <w:t xml:space="preserve">It </w:t>
      </w:r>
      <w:r w:rsidR="00526CC2">
        <w:t>seems to have been held that “faith, the foun</w:t>
      </w:r>
      <w:r>
        <w:t xml:space="preserve">dation of Christian knowledge, was fitted only for </w:t>
      </w:r>
      <w:r w:rsidR="00526CC2">
        <w:t>the ru</w:t>
      </w:r>
      <w:r>
        <w:t xml:space="preserve">de mass, the animal men, who were incapable of higher things. Far above these were the privileged natures, the men of intellect, or spiritual men, whose vocation was not to believe but </w:t>
      </w:r>
      <w:r w:rsidR="00526CC2">
        <w:t>to know."</w:t>
      </w:r>
      <w:r w:rsidR="00526CC2">
        <w:rPr>
          <w:rStyle w:val="FootnoteReference"/>
        </w:rPr>
        <w:footnoteReference w:id="121"/>
      </w:r>
    </w:p>
    <w:p w14:paraId="0D68C9DB" w14:textId="77777777" w:rsidR="00526CC2" w:rsidRDefault="00091D96" w:rsidP="00526CC2">
      <w:pPr>
        <w:ind w:firstLine="720"/>
      </w:pPr>
      <w:r>
        <w:t>The ecclesiastical historians class as esoteric believers, Chr</w:t>
      </w:r>
      <w:r w:rsidR="00526CC2">
        <w:t xml:space="preserve">ysostom and Gregory Nazianzen; </w:t>
      </w:r>
      <w:r>
        <w:t xml:space="preserve">and Beecher </w:t>
      </w:r>
      <w:r w:rsidR="00526CC2">
        <w:t xml:space="preserve">names Athanasius and Basil the </w:t>
      </w:r>
      <w:r>
        <w:t>Great as in</w:t>
      </w:r>
      <w:r w:rsidR="00526CC2">
        <w:t xml:space="preserve"> the same category; and Beech</w:t>
      </w:r>
      <w:r>
        <w:t>er remarks: "We cannot fu</w:t>
      </w:r>
      <w:r w:rsidR="00526CC2">
        <w:t xml:space="preserve">lly understand such </w:t>
      </w:r>
      <w:r>
        <w:t>a proclamation o</w:t>
      </w:r>
      <w:r w:rsidR="00526CC2">
        <w:t xml:space="preserve">f future endless punishment as </w:t>
      </w:r>
      <w:r>
        <w:t>has been described, wh</w:t>
      </w:r>
      <w:r w:rsidR="00526CC2">
        <w:t xml:space="preserve">ile it was not believed, until </w:t>
      </w:r>
      <w:r>
        <w:t xml:space="preserve">we consider the </w:t>
      </w:r>
      <w:r w:rsidR="00526CC2">
        <w:t xml:space="preserve">influence of Plato on the age. </w:t>
      </w:r>
      <w:r>
        <w:t>* * * Socrates is i</w:t>
      </w:r>
      <w:r w:rsidR="00526CC2">
        <w:t>ntroduced as saying in Grote's Plato: '</w:t>
      </w:r>
      <w:r>
        <w:t xml:space="preserve">It is indispensable that </w:t>
      </w:r>
      <w:r w:rsidR="00526CC2">
        <w:t xml:space="preserve">this fiction should </w:t>
      </w:r>
      <w:r>
        <w:t>be circulated and accre</w:t>
      </w:r>
      <w:r w:rsidR="00526CC2">
        <w:t>dited as the fundamental, con</w:t>
      </w:r>
      <w:r>
        <w:t>secrated, unquestioned</w:t>
      </w:r>
      <w:r w:rsidR="00526CC2">
        <w:t xml:space="preserve"> creed of the whole city, from </w:t>
      </w:r>
      <w:r>
        <w:t>which the feel</w:t>
      </w:r>
      <w:r w:rsidR="00526CC2">
        <w:t xml:space="preserve">ing of harmony and brotherhood among the citizens springs.' Such principles, as a </w:t>
      </w:r>
      <w:r>
        <w:t xml:space="preserve">leprosy, had corrupted the </w:t>
      </w:r>
      <w:r w:rsidR="00526CC2">
        <w:t xml:space="preserve">whole community, and </w:t>
      </w:r>
      <w:r>
        <w:t>especially the lead</w:t>
      </w:r>
      <w:r w:rsidR="00526CC2">
        <w:t xml:space="preserve">ers. In the Roman Empire pagan </w:t>
      </w:r>
      <w:r>
        <w:t>magistrates and prie</w:t>
      </w:r>
      <w:r w:rsidR="00526CC2">
        <w:t xml:space="preserve">sts appealed to retribution in </w:t>
      </w:r>
      <w:r>
        <w:t>Tartarus, of which the</w:t>
      </w:r>
      <w:r w:rsidR="00526CC2">
        <w:t xml:space="preserve">y had no belief, to affect the </w:t>
      </w:r>
      <w:r>
        <w:t>masses. This does n</w:t>
      </w:r>
      <w:r w:rsidR="00526CC2">
        <w:t xml:space="preserve">ot excuse, but it explains the </w:t>
      </w:r>
      <w:r>
        <w:t>preaching of eternal punis</w:t>
      </w:r>
      <w:r w:rsidR="00526CC2">
        <w:t xml:space="preserve">hment by men who did </w:t>
      </w:r>
      <w:r>
        <w:t xml:space="preserve">not believe it. They </w:t>
      </w:r>
      <w:r w:rsidR="00526CC2">
        <w:t xml:space="preserve">dared not entrust the truth to </w:t>
      </w:r>
      <w:r>
        <w:t>the masses, and so hel</w:t>
      </w:r>
      <w:r w:rsidR="00526CC2">
        <w:t>d it in reserve — to deter men from sin."</w:t>
      </w:r>
    </w:p>
    <w:p w14:paraId="0D68C9DC" w14:textId="77777777" w:rsidR="00091D96" w:rsidRDefault="00091D96" w:rsidP="00526CC2">
      <w:pPr>
        <w:ind w:firstLine="720"/>
      </w:pPr>
      <w:r>
        <w:t>General as was the con</w:t>
      </w:r>
      <w:r w:rsidR="00526CC2">
        <w:t>fession of a belief in universal salvation in</w:t>
      </w:r>
      <w:r>
        <w:t xml:space="preserve"> the chur</w:t>
      </w:r>
      <w:r w:rsidR="00526CC2">
        <w:t>ch's first and best three cen</w:t>
      </w:r>
      <w:r>
        <w:t>turies, there is ample</w:t>
      </w:r>
      <w:r w:rsidR="00526CC2">
        <w:t xml:space="preserve"> reason to believe that it was </w:t>
      </w:r>
      <w:r>
        <w:t>the secret belief of mo</w:t>
      </w:r>
      <w:r w:rsidR="00526CC2">
        <w:t xml:space="preserve">re than gave expression to it, </w:t>
      </w:r>
      <w:r>
        <w:t>and that many a one w</w:t>
      </w:r>
      <w:r w:rsidR="00526CC2">
        <w:t>ho proclaimed a partial salva</w:t>
      </w:r>
      <w:r>
        <w:t>tion, in his secret "h</w:t>
      </w:r>
      <w:r w:rsidR="00526CC2">
        <w:t xml:space="preserve">eart of heart" agreed with the </w:t>
      </w:r>
      <w:r>
        <w:t>greatest of the church's</w:t>
      </w:r>
      <w:r w:rsidR="00526CC2">
        <w:t xml:space="preserve"> fathers during the first four </w:t>
      </w:r>
      <w:r>
        <w:t xml:space="preserve">hundred years of our </w:t>
      </w:r>
      <w:r w:rsidR="00526CC2">
        <w:t xml:space="preserve">era, that Christ would achieve </w:t>
      </w:r>
      <w:r>
        <w:t>a universal triumph, and that God would ultima</w:t>
      </w:r>
      <w:r w:rsidR="00526CC2">
        <w:t xml:space="preserve">tely reign in all hearts. </w:t>
      </w:r>
    </w:p>
    <w:p w14:paraId="0D68C9DD" w14:textId="77777777" w:rsidR="00091D96" w:rsidRDefault="00091D96" w:rsidP="00526CC2">
      <w:pPr>
        <w:ind w:firstLine="720"/>
      </w:pPr>
      <w:r>
        <w:t>There can be no doubt that many of the fathers threatened severe</w:t>
      </w:r>
      <w:r w:rsidR="00526CC2">
        <w:t xml:space="preserve">r penalties than they believed </w:t>
      </w:r>
      <w:r>
        <w:t>would b</w:t>
      </w:r>
      <w:r w:rsidR="00526CC2">
        <w:t xml:space="preserve">e visited on sinners, impelled </w:t>
      </w:r>
      <w:r>
        <w:t>to u</w:t>
      </w:r>
      <w:r w:rsidR="00526CC2">
        <w:t>tter them because they consid</w:t>
      </w:r>
      <w:r>
        <w:t>ered them to be more s</w:t>
      </w:r>
      <w:r w:rsidR="00526CC2">
        <w:t xml:space="preserve">alutary with </w:t>
      </w:r>
      <w:r>
        <w:t>the ma</w:t>
      </w:r>
      <w:r w:rsidR="00526CC2">
        <w:t xml:space="preserve">sses than the truth itself. So </w:t>
      </w:r>
      <w:r>
        <w:t>that we may beli</w:t>
      </w:r>
      <w:r w:rsidR="00526CC2">
        <w:t xml:space="preserve">eve that some of the patristic </w:t>
      </w:r>
      <w:r>
        <w:t>writers who seem t</w:t>
      </w:r>
      <w:r w:rsidR="00526CC2">
        <w:t xml:space="preserve">o teach endless punishment did </w:t>
      </w:r>
      <w:r>
        <w:t>not believe it. Othe</w:t>
      </w:r>
      <w:r w:rsidR="00526CC2">
        <w:t>rs, we know, who accepted uni</w:t>
      </w:r>
      <w:r>
        <w:t>versal restoration employed, for the sake of deterrin</w:t>
      </w:r>
      <w:r w:rsidR="00526CC2">
        <w:t xml:space="preserve">g </w:t>
      </w:r>
      <w:r>
        <w:t>sinners, threats that are inc</w:t>
      </w:r>
      <w:r w:rsidR="00526CC2">
        <w:t>onsistent, literally interpre</w:t>
      </w:r>
      <w:r>
        <w:t>ted, with that doctrine. T</w:t>
      </w:r>
      <w:r w:rsidR="00526CC2">
        <w:t xml:space="preserve">his disposition to conceal the </w:t>
      </w:r>
      <w:r>
        <w:t>truth has actuated ma</w:t>
      </w:r>
      <w:r w:rsidR="00526CC2">
        <w:t>ny a modem theologian. In Ser</w:t>
      </w:r>
      <w:r>
        <w:t>mon XXXV, on the et</w:t>
      </w:r>
      <w:r w:rsidR="00526CC2">
        <w:t>ernity of hell torments Arch</w:t>
      </w:r>
      <w:r>
        <w:t xml:space="preserve">bishop </w:t>
      </w:r>
      <w:r w:rsidR="00526CC2">
        <w:t>Tillotson,</w:t>
      </w:r>
      <w:r>
        <w:t xml:space="preserve"> while he arg</w:t>
      </w:r>
      <w:r w:rsidR="00526CC2">
        <w:t xml:space="preserve">ues for the endless </w:t>
      </w:r>
      <w:r>
        <w:t>duration of punishmen</w:t>
      </w:r>
      <w:r w:rsidR="00526CC2">
        <w:t xml:space="preserve">t, suggests that the Judge has </w:t>
      </w:r>
      <w:r>
        <w:t>the right to omit inflictin</w:t>
      </w:r>
      <w:r w:rsidR="00526CC2">
        <w:t>g it if he shall see it incon</w:t>
      </w:r>
      <w:r>
        <w:t>sistent with righteou</w:t>
      </w:r>
      <w:r w:rsidR="00526CC2">
        <w:t>sness or goodness to make sin</w:t>
      </w:r>
      <w:r>
        <w:t>ners miserab</w:t>
      </w:r>
      <w:r w:rsidR="00526CC2">
        <w:t>le forever, and Burnet urges: "What</w:t>
      </w:r>
      <w:r>
        <w:t>ever your opinion i</w:t>
      </w:r>
      <w:r w:rsidR="00526CC2">
        <w:t xml:space="preserve">s within yourself, and in your </w:t>
      </w:r>
      <w:r>
        <w:t>breast, concerning t</w:t>
      </w:r>
      <w:r w:rsidR="00526CC2">
        <w:t xml:space="preserve">hese punishments, whether </w:t>
      </w:r>
      <w:r w:rsidR="00526CC2">
        <w:lastRenderedPageBreak/>
        <w:t xml:space="preserve">they </w:t>
      </w:r>
      <w:r>
        <w:t>are eternal or not, y</w:t>
      </w:r>
      <w:r w:rsidR="00526CC2">
        <w:t xml:space="preserve">et always with the people, and </w:t>
      </w:r>
      <w:r>
        <w:t>when you preach to the</w:t>
      </w:r>
      <w:r w:rsidR="00526CC2">
        <w:t xml:space="preserve"> people, use the received doc</w:t>
      </w:r>
      <w:r>
        <w:t>trine and the receiv</w:t>
      </w:r>
      <w:r w:rsidR="00526CC2">
        <w:t xml:space="preserve">ed words in the sense in which the people receive them." It is certainly allowable </w:t>
      </w:r>
      <w:r>
        <w:t>to think that many</w:t>
      </w:r>
      <w:r w:rsidR="00526CC2">
        <w:t xml:space="preserve"> an ancient timid teacher dis</w:t>
      </w:r>
      <w:r>
        <w:t>covered the truth witho</w:t>
      </w:r>
      <w:r w:rsidR="00526CC2">
        <w:t xml:space="preserve">ut daring to entrust it to the </w:t>
      </w:r>
      <w:r>
        <w:t xml:space="preserve">mass of mankind. </w:t>
      </w:r>
    </w:p>
    <w:p w14:paraId="0D68C9DE" w14:textId="10F3A161" w:rsidR="00091D96" w:rsidRDefault="00091D96" w:rsidP="00526CC2">
      <w:pPr>
        <w:ind w:firstLine="720"/>
      </w:pPr>
      <w:r>
        <w:t>Theophilus of</w:t>
      </w:r>
      <w:r w:rsidR="00526CC2">
        <w:t xml:space="preserve"> Alexandria proposed making </w:t>
      </w:r>
      <w:proofErr w:type="spellStart"/>
      <w:r w:rsidR="00526CC2">
        <w:t>Synes</w:t>
      </w:r>
      <w:r>
        <w:t>ius</w:t>
      </w:r>
      <w:proofErr w:type="spellEnd"/>
      <w:r>
        <w:t xml:space="preserve"> of Cyrene,</w:t>
      </w:r>
      <w:r w:rsidR="00526CC2">
        <w:t xml:space="preserve"> bishop. The latter said: "The </w:t>
      </w:r>
      <w:r>
        <w:t>philo</w:t>
      </w:r>
      <w:r w:rsidR="00526CC2">
        <w:t xml:space="preserve">sophic intelligence, in short, </w:t>
      </w:r>
      <w:r>
        <w:t>while it</w:t>
      </w:r>
      <w:r w:rsidR="00526CC2">
        <w:t xml:space="preserve"> beholds the truth, admits the </w:t>
      </w:r>
      <w:r>
        <w:t>necessi</w:t>
      </w:r>
      <w:r w:rsidR="00526CC2">
        <w:t xml:space="preserve">ty of lying. Light corresponds </w:t>
      </w:r>
      <w:r>
        <w:t>to truth</w:t>
      </w:r>
      <w:r w:rsidR="00526CC2">
        <w:t>, but the eye is dull of vision; it can</w:t>
      </w:r>
      <w:r>
        <w:t>not without injur</w:t>
      </w:r>
      <w:r w:rsidR="00526CC2">
        <w:t xml:space="preserve">y gaze on the infinite light. </w:t>
      </w:r>
      <w:r>
        <w:t xml:space="preserve">As twilight is more </w:t>
      </w:r>
      <w:r w:rsidR="00526CC2">
        <w:t xml:space="preserve">comfortable for the eye, so, I </w:t>
      </w:r>
      <w:r>
        <w:t>hold, is falsehood for</w:t>
      </w:r>
      <w:r w:rsidR="00526CC2">
        <w:t xml:space="preserve"> the common run of people. The </w:t>
      </w:r>
      <w:r>
        <w:t>truth can only be ha</w:t>
      </w:r>
      <w:r w:rsidR="00526CC2">
        <w:t xml:space="preserve">rmful for those who are unable </w:t>
      </w:r>
      <w:r>
        <w:t>to gaze on the reality.</w:t>
      </w:r>
      <w:r w:rsidR="00526CC2">
        <w:t xml:space="preserve"> If the laws of the priesthood </w:t>
      </w:r>
      <w:r>
        <w:t>permit me to hold this po</w:t>
      </w:r>
      <w:r w:rsidR="00526CC2">
        <w:t>sition, then I can accept con</w:t>
      </w:r>
      <w:r>
        <w:t>secration, keeping my</w:t>
      </w:r>
      <w:r w:rsidR="00526CC2">
        <w:t xml:space="preserve"> philosophy to myself at home, </w:t>
      </w:r>
      <w:r>
        <w:t xml:space="preserve">and </w:t>
      </w:r>
      <w:r w:rsidR="00526CC2">
        <w:t>preaching fables out of doors."</w:t>
      </w:r>
      <w:r w:rsidR="00526CC2">
        <w:rPr>
          <w:rStyle w:val="FootnoteReference"/>
        </w:rPr>
        <w:footnoteReference w:id="122"/>
      </w:r>
    </w:p>
    <w:p w14:paraId="0D68C9DF" w14:textId="75905574" w:rsidR="00091D96" w:rsidRDefault="00692989" w:rsidP="00692989">
      <w:pPr>
        <w:pStyle w:val="Heading1"/>
      </w:pPr>
      <w:bookmarkStart w:id="17" w:name="_Toc59109941"/>
      <w:r>
        <w:t xml:space="preserve">5. </w:t>
      </w:r>
      <w:r w:rsidR="0040099B">
        <w:t>Two Kindred Topics.</w:t>
      </w:r>
      <w:bookmarkEnd w:id="17"/>
    </w:p>
    <w:p w14:paraId="0D68C9E0" w14:textId="77777777" w:rsidR="00091D96" w:rsidRDefault="00091D96" w:rsidP="0049273A">
      <w:pPr>
        <w:ind w:firstLine="720"/>
      </w:pPr>
      <w:r>
        <w:t>The early Christian church almost, if not quite, universally believed</w:t>
      </w:r>
      <w:r w:rsidR="001621F4">
        <w:t xml:space="preserve"> that Christ made proclamation </w:t>
      </w:r>
      <w:r>
        <w:t>of th</w:t>
      </w:r>
      <w:r w:rsidR="001621F4">
        <w:t xml:space="preserve">e Gospel to the dead in Hades. </w:t>
      </w:r>
      <w:r>
        <w:t>Sa</w:t>
      </w:r>
      <w:r w:rsidR="001621F4">
        <w:t xml:space="preserve">ys </w:t>
      </w:r>
      <w:proofErr w:type="spellStart"/>
      <w:r w:rsidR="001621F4">
        <w:t>Huidekoper</w:t>
      </w:r>
      <w:proofErr w:type="spellEnd"/>
      <w:r w:rsidR="001621F4">
        <w:t>; "In the Second</w:t>
      </w:r>
      <w:r>
        <w:t xml:space="preserve"> and Th</w:t>
      </w:r>
      <w:r w:rsidR="001621F4">
        <w:t xml:space="preserve">ird Centuries every branch and </w:t>
      </w:r>
      <w:r>
        <w:t>divisi</w:t>
      </w:r>
      <w:r w:rsidR="001621F4">
        <w:t xml:space="preserve">on of Christians believed that </w:t>
      </w:r>
      <w:r>
        <w:t>Christ p</w:t>
      </w:r>
      <w:r w:rsidR="001621F4">
        <w:t>reached to the departed."</w:t>
      </w:r>
      <w:r w:rsidR="001621F4">
        <w:rPr>
          <w:rStyle w:val="FootnoteReference"/>
        </w:rPr>
        <w:footnoteReference w:id="123"/>
      </w:r>
      <w:r w:rsidR="0049273A">
        <w:t xml:space="preserve"> </w:t>
      </w:r>
      <w:proofErr w:type="spellStart"/>
      <w:r w:rsidR="0049273A">
        <w:t>Dietelmaier</w:t>
      </w:r>
      <w:proofErr w:type="spellEnd"/>
      <w:r w:rsidR="0049273A">
        <w:t xml:space="preserve"> declares</w:t>
      </w:r>
      <w:r w:rsidR="0049273A">
        <w:rPr>
          <w:rStyle w:val="FootnoteReference"/>
        </w:rPr>
        <w:footnoteReference w:id="124"/>
      </w:r>
      <w:r>
        <w:t xml:space="preserve"> this doctrine w</w:t>
      </w:r>
      <w:r w:rsidR="0049273A">
        <w:t xml:space="preserve">as believed by all Christians. </w:t>
      </w:r>
      <w:r>
        <w:t>Of course, if soul</w:t>
      </w:r>
      <w:r w:rsidR="0049273A">
        <w:t xml:space="preserve">s were placed where their doom </w:t>
      </w:r>
      <w:r>
        <w:t>was irretrievable sal</w:t>
      </w:r>
      <w:r w:rsidR="0049273A">
        <w:t>vation would not be offered to them</w:t>
      </w:r>
      <w:r>
        <w:t>; whence it follows</w:t>
      </w:r>
      <w:r w:rsidR="0049273A">
        <w:t xml:space="preserve"> that the early Christians be</w:t>
      </w:r>
      <w:r>
        <w:t>lieved in post-mor</w:t>
      </w:r>
      <w:r w:rsidR="0049273A">
        <w:t xml:space="preserve">tem probation. </w:t>
      </w:r>
      <w:proofErr w:type="spellStart"/>
      <w:r w:rsidR="0049273A">
        <w:t>Allin</w:t>
      </w:r>
      <w:proofErr w:type="spellEnd"/>
      <w:r w:rsidR="0049273A">
        <w:t xml:space="preserve"> says that "</w:t>
      </w:r>
      <w:r>
        <w:t>some writers teach t</w:t>
      </w:r>
      <w:r w:rsidR="0049273A">
        <w:t xml:space="preserve">hat the apostles also preached </w:t>
      </w:r>
      <w:r>
        <w:t>in Hades. Some s</w:t>
      </w:r>
      <w:r w:rsidR="0049273A">
        <w:t xml:space="preserve">ay that the Blessed Virgin did </w:t>
      </w:r>
      <w:r>
        <w:t>the same. Some ev</w:t>
      </w:r>
      <w:r w:rsidR="0049273A">
        <w:t xml:space="preserve">en say that Simeon went before </w:t>
      </w:r>
      <w:r>
        <w:t>Christ to Hades</w:t>
      </w:r>
      <w:r w:rsidR="0049273A">
        <w:t xml:space="preserve">." All these testimonies go to </w:t>
      </w:r>
      <w:r>
        <w:t>show that the earliest</w:t>
      </w:r>
      <w:r w:rsidR="0049273A">
        <w:t xml:space="preserve"> of the fathers did not regard the grave as the deadline which the love of God </w:t>
      </w:r>
      <w:r>
        <w:t xml:space="preserve">could not cross, but </w:t>
      </w:r>
      <w:r w:rsidR="0049273A">
        <w:t xml:space="preserve">that the door of mercy is open </w:t>
      </w:r>
      <w:r>
        <w:t>hereafter as here. "T</w:t>
      </w:r>
      <w:r w:rsidR="0049273A">
        <w:t>he Platonic doctrine of a sep</w:t>
      </w:r>
      <w:r>
        <w:t>arate state, where t</w:t>
      </w:r>
      <w:r w:rsidR="0049273A">
        <w:t xml:space="preserve">he spirits of the departed are </w:t>
      </w:r>
      <w:r>
        <w:t>purified, and on whic</w:t>
      </w:r>
      <w:r w:rsidR="0049273A">
        <w:t>h the later doctrine of purga</w:t>
      </w:r>
      <w:r>
        <w:t xml:space="preserve">tory was founded, was </w:t>
      </w:r>
      <w:r w:rsidR="0049273A">
        <w:t xml:space="preserve">approved by all the expositors </w:t>
      </w:r>
      <w:r>
        <w:t>of Christianity who w</w:t>
      </w:r>
      <w:r w:rsidR="0049273A">
        <w:t xml:space="preserve">ere of the Alexandrian school, </w:t>
      </w:r>
      <w:r>
        <w:t>as was the custom of pe</w:t>
      </w:r>
      <w:r w:rsidR="0049273A">
        <w:t xml:space="preserve">rforming religious services at </w:t>
      </w:r>
      <w:r>
        <w:t>the tombs of the dead</w:t>
      </w:r>
      <w:r w:rsidR="0049273A">
        <w:t>. Nor was there much differ</w:t>
      </w:r>
      <w:r>
        <w:t>ence between them and Tertullian</w:t>
      </w:r>
      <w:r w:rsidR="0049273A">
        <w:t xml:space="preserve"> in these particulars." </w:t>
      </w:r>
    </w:p>
    <w:p w14:paraId="0D68C9E1" w14:textId="172ABDD5" w:rsidR="00091D96" w:rsidRDefault="00091D96" w:rsidP="0049273A">
      <w:pPr>
        <w:ind w:firstLine="720"/>
      </w:pPr>
      <w:r>
        <w:t xml:space="preserve">In the early ages of the church great stress was </w:t>
      </w:r>
      <w:r w:rsidR="00DF547C">
        <w:t>laid on 1</w:t>
      </w:r>
      <w:r w:rsidR="0049273A">
        <w:t xml:space="preserve"> Pet. 3:19: “He (Christ) went and </w:t>
      </w:r>
      <w:r>
        <w:t>preach</w:t>
      </w:r>
      <w:r w:rsidR="0049273A">
        <w:t>ed unto the spirits in prison.” That this doc</w:t>
      </w:r>
      <w:r>
        <w:t>trine was prevalent as l</w:t>
      </w:r>
      <w:r w:rsidR="0049273A">
        <w:t>ate as Augustine's day is evi</w:t>
      </w:r>
      <w:r>
        <w:t>dent from the fact that</w:t>
      </w:r>
      <w:r w:rsidR="0049273A">
        <w:t xml:space="preserve"> the doctrine is anathematized </w:t>
      </w:r>
      <w:r>
        <w:t>in his list of heresies</w:t>
      </w:r>
      <w:r w:rsidR="0049273A">
        <w:t xml:space="preserve"> — number 79. And even as late </w:t>
      </w:r>
      <w:r>
        <w:t>as the Ninth Century</w:t>
      </w:r>
      <w:r w:rsidR="0049273A">
        <w:t xml:space="preserve"> it was condemned by Pope Bon</w:t>
      </w:r>
      <w:r>
        <w:t>iface VI. It was b</w:t>
      </w:r>
      <w:r w:rsidR="0049273A">
        <w:t xml:space="preserve">elieved that our Lord not only </w:t>
      </w:r>
      <w:r>
        <w:t>proclaimed his Gospel to</w:t>
      </w:r>
      <w:r w:rsidR="0049273A">
        <w:t xml:space="preserve"> all the dead but that he lib</w:t>
      </w:r>
      <w:r>
        <w:t xml:space="preserve">erated them all. </w:t>
      </w:r>
      <w:r w:rsidR="0049273A">
        <w:t xml:space="preserve">How could it be possible for a </w:t>
      </w:r>
      <w:r>
        <w:t>Christian to entertain t</w:t>
      </w:r>
      <w:r w:rsidR="0049273A">
        <w:t xml:space="preserve">he thought that all the wicked </w:t>
      </w:r>
      <w:r>
        <w:t>who died before the ad</w:t>
      </w:r>
      <w:r w:rsidR="0049273A">
        <w:t xml:space="preserve">vent of our Lord were released </w:t>
      </w:r>
      <w:r>
        <w:t>from bondage, and t</w:t>
      </w:r>
      <w:r w:rsidR="0049273A">
        <w:t>hat any who died after his ad</w:t>
      </w:r>
      <w:r>
        <w:t>vent would suff</w:t>
      </w:r>
      <w:r w:rsidR="0049273A">
        <w:t xml:space="preserve">er endless woe? Eusebius says: </w:t>
      </w:r>
      <w:r>
        <w:t xml:space="preserve">"Christ, caring </w:t>
      </w:r>
      <w:r w:rsidR="0049273A">
        <w:t xml:space="preserve">for the salvation of all * * * </w:t>
      </w:r>
      <w:r>
        <w:t>opened a way of return</w:t>
      </w:r>
      <w:r w:rsidR="0049273A">
        <w:t xml:space="preserve"> to life for the dead bound in </w:t>
      </w:r>
      <w:r>
        <w:t xml:space="preserve">the chains of </w:t>
      </w:r>
      <w:r w:rsidR="0049273A">
        <w:t xml:space="preserve">death." Athanasius: "The devil </w:t>
      </w:r>
      <w:r>
        <w:t>* * * cast out of Ha</w:t>
      </w:r>
      <w:r w:rsidR="0049273A">
        <w:t>des, sees all the fettered be</w:t>
      </w:r>
      <w:r>
        <w:t>ings led fort</w:t>
      </w:r>
      <w:r w:rsidR="0049273A">
        <w:t>h by the courage of the Savior."</w:t>
      </w:r>
      <w:r w:rsidR="0049273A">
        <w:rPr>
          <w:rStyle w:val="FootnoteReference"/>
        </w:rPr>
        <w:footnoteReference w:id="125"/>
      </w:r>
      <w:r w:rsidR="0049273A">
        <w:t xml:space="preserve"> Origen </w:t>
      </w:r>
      <w:r>
        <w:t xml:space="preserve">on I Kings, </w:t>
      </w:r>
      <w:r w:rsidR="0049273A">
        <w:t xml:space="preserve">28:32: "Jesus descended into Hades, </w:t>
      </w:r>
      <w:r>
        <w:t>and the prophets bef</w:t>
      </w:r>
      <w:r w:rsidR="0049273A">
        <w:t xml:space="preserve">ore him, and they proclaim beforehand the coming of Christ." Didymus observes "In </w:t>
      </w:r>
      <w:r>
        <w:t xml:space="preserve">the liberation </w:t>
      </w:r>
      <w:r w:rsidR="0049273A">
        <w:t xml:space="preserve">of </w:t>
      </w:r>
      <w:r w:rsidR="0049273A">
        <w:lastRenderedPageBreak/>
        <w:t xml:space="preserve">all no one remains a captive; at the </w:t>
      </w:r>
      <w:r>
        <w:t>time of the Lord's passion he alone (Satan)</w:t>
      </w:r>
      <w:r w:rsidR="0049273A">
        <w:t xml:space="preserve"> was in</w:t>
      </w:r>
      <w:r>
        <w:t xml:space="preserve">jured, who lost all </w:t>
      </w:r>
      <w:r w:rsidR="0049273A">
        <w:t xml:space="preserve">the captives he was keeping." Cyril of Alexandria “And wandering down even </w:t>
      </w:r>
      <w:r>
        <w:t>to Hades he has empti</w:t>
      </w:r>
      <w:r w:rsidR="0049273A">
        <w:t xml:space="preserve">ed the dark, secret, invisible </w:t>
      </w:r>
      <w:r>
        <w:t>treas</w:t>
      </w:r>
      <w:r w:rsidR="0049273A">
        <w:t>uries.” Gregory of Nazianzus:</w:t>
      </w:r>
      <w:r w:rsidR="0049273A">
        <w:rPr>
          <w:rStyle w:val="FootnoteReference"/>
        </w:rPr>
        <w:footnoteReference w:id="126"/>
      </w:r>
      <w:r w:rsidR="0049273A">
        <w:t xml:space="preserve"> “Until Christ </w:t>
      </w:r>
      <w:r>
        <w:t>loosed by his blood a</w:t>
      </w:r>
      <w:r w:rsidR="0049273A">
        <w:t xml:space="preserve">ll who groaned under Tartarian chains.” Jerome on Jonah 2:6: "Our Lord was </w:t>
      </w:r>
      <w:r>
        <w:t xml:space="preserve">shut up in </w:t>
      </w:r>
      <w:proofErr w:type="spellStart"/>
      <w:r>
        <w:t>aeonian</w:t>
      </w:r>
      <w:proofErr w:type="spellEnd"/>
      <w:r>
        <w:t xml:space="preserve"> b</w:t>
      </w:r>
      <w:r w:rsidR="0049273A">
        <w:t>ars in order that he might set free all who had been shut up.</w:t>
      </w:r>
      <w:r>
        <w:t xml:space="preserve">" </w:t>
      </w:r>
    </w:p>
    <w:p w14:paraId="0D68C9E2" w14:textId="77777777" w:rsidR="00091D96" w:rsidRDefault="00091D96" w:rsidP="0049273A">
      <w:pPr>
        <w:ind w:firstLine="720"/>
      </w:pPr>
      <w:r>
        <w:t>Such passages might be multiplied, demonstrating that the early church r</w:t>
      </w:r>
      <w:r w:rsidR="0049273A">
        <w:t xml:space="preserve">egarded the conquest by Christ </w:t>
      </w:r>
      <w:r>
        <w:t>of the departed as uni</w:t>
      </w:r>
      <w:r w:rsidR="0049273A">
        <w:t xml:space="preserve">versal. He set free from bonds </w:t>
      </w:r>
      <w:r>
        <w:t>all the dead in Hade</w:t>
      </w:r>
      <w:r w:rsidR="0049273A">
        <w:t xml:space="preserve">s. If the primitive Christians </w:t>
      </w:r>
      <w:r>
        <w:t>believed that all the wic</w:t>
      </w:r>
      <w:r w:rsidR="0049273A">
        <w:t xml:space="preserve">ked of all the aeons preceding </w:t>
      </w:r>
      <w:r>
        <w:t>the death of Christ wer</w:t>
      </w:r>
      <w:r w:rsidR="0049273A">
        <w:t xml:space="preserve">e released, how can we suppose </w:t>
      </w:r>
      <w:r>
        <w:t>them to have regarde</w:t>
      </w:r>
      <w:r w:rsidR="0049273A">
        <w:t xml:space="preserve">d the wicked subsequent to his </w:t>
      </w:r>
      <w:r>
        <w:t>death as destined to</w:t>
      </w:r>
      <w:r w:rsidR="0049273A">
        <w:t xml:space="preserve"> suffer interminable torments? </w:t>
      </w:r>
      <w:r>
        <w:t>Clement of Alexandria</w:t>
      </w:r>
      <w:r w:rsidR="0049273A">
        <w:t xml:space="preserve"> is explicit in declaring that </w:t>
      </w:r>
      <w:r>
        <w:t>the Gospel was prea</w:t>
      </w:r>
      <w:r w:rsidR="0049273A">
        <w:t>ched to all, both Jews and Gen</w:t>
      </w:r>
      <w:r>
        <w:t>tiles, in Hades; — that "the sole cause of the Lord's descent to the under</w:t>
      </w:r>
      <w:r w:rsidR="0049273A">
        <w:t>world was to preach the gospel."</w:t>
      </w:r>
      <w:r w:rsidR="0049273A">
        <w:rPr>
          <w:rStyle w:val="FootnoteReference"/>
        </w:rPr>
        <w:footnoteReference w:id="127"/>
      </w:r>
      <w:r w:rsidR="0049273A">
        <w:t xml:space="preserve"> Origen says: "Not only while Jesus </w:t>
      </w:r>
      <w:r>
        <w:t>was in the body d</w:t>
      </w:r>
      <w:r w:rsidR="0049273A">
        <w:t xml:space="preserve">id he win over not a few only, </w:t>
      </w:r>
      <w:r>
        <w:t>* * * but when</w:t>
      </w:r>
      <w:r w:rsidR="0049273A">
        <w:t xml:space="preserve"> he became a soul, without the </w:t>
      </w:r>
      <w:r>
        <w:t>covering of the bo</w:t>
      </w:r>
      <w:r w:rsidR="0049273A">
        <w:t xml:space="preserve">dy, he dwelt among those souls </w:t>
      </w:r>
      <w:r>
        <w:t>(in Hades) which were</w:t>
      </w:r>
      <w:r w:rsidR="0049273A">
        <w:t xml:space="preserve"> without bodily covering, con</w:t>
      </w:r>
      <w:r>
        <w:t>verting s</w:t>
      </w:r>
      <w:r w:rsidR="0049273A">
        <w:t xml:space="preserve">uch of them as were fit for it." </w:t>
      </w:r>
    </w:p>
    <w:p w14:paraId="0D68C9E3" w14:textId="77777777" w:rsidR="00091D96" w:rsidRDefault="00091D96" w:rsidP="0077208A">
      <w:pPr>
        <w:ind w:firstLine="720"/>
      </w:pPr>
      <w:r>
        <w:t xml:space="preserve">About a century after the death of John appeared the apocryphal </w:t>
      </w:r>
      <w:r w:rsidRPr="009A321E">
        <w:rPr>
          <w:i/>
        </w:rPr>
        <w:t xml:space="preserve">Gospel </w:t>
      </w:r>
      <w:r w:rsidR="0049273A" w:rsidRPr="009A321E">
        <w:rPr>
          <w:i/>
        </w:rPr>
        <w:t>of Nicodemus</w:t>
      </w:r>
      <w:r w:rsidR="0049273A">
        <w:t>, valuable as set</w:t>
      </w:r>
      <w:r>
        <w:t xml:space="preserve">ting </w:t>
      </w:r>
      <w:r w:rsidR="0049273A">
        <w:t xml:space="preserve">forth current eschatology. It </w:t>
      </w:r>
      <w:r>
        <w:t xml:space="preserve">describes </w:t>
      </w:r>
      <w:r w:rsidR="0049273A">
        <w:t>the effect of Christ's preach</w:t>
      </w:r>
      <w:r>
        <w:t>ing</w:t>
      </w:r>
      <w:r w:rsidR="0049273A">
        <w:t xml:space="preserve"> in Hades: "When Jesus arrived </w:t>
      </w:r>
      <w:r>
        <w:t>in Ha</w:t>
      </w:r>
      <w:r w:rsidR="0049273A">
        <w:t xml:space="preserve">des, the gates burst open, and </w:t>
      </w:r>
      <w:r>
        <w:t>taking</w:t>
      </w:r>
      <w:r w:rsidR="0049273A">
        <w:t xml:space="preserve"> Adam by the hand Jesus said, ‘Come all with </w:t>
      </w:r>
      <w:r>
        <w:t xml:space="preserve">me, as many as have </w:t>
      </w:r>
      <w:r w:rsidR="0049273A">
        <w:t xml:space="preserve">died through the tree which he </w:t>
      </w:r>
      <w:r>
        <w:t xml:space="preserve">touched, for behold </w:t>
      </w:r>
      <w:r w:rsidR="0049273A">
        <w:t xml:space="preserve">I raise you all up through the tree of the cross.’" This book shows conclusively </w:t>
      </w:r>
      <w:r>
        <w:t xml:space="preserve">that the Christians of that date </w:t>
      </w:r>
      <w:r w:rsidR="0049273A">
        <w:t xml:space="preserve">did not regard </w:t>
      </w:r>
      <w:proofErr w:type="spellStart"/>
      <w:r w:rsidR="0049273A">
        <w:t>aeonian</w:t>
      </w:r>
      <w:proofErr w:type="spellEnd"/>
      <w:r w:rsidR="0049273A">
        <w:t xml:space="preserve"> </w:t>
      </w:r>
      <w:r>
        <w:t>punishment as inter</w:t>
      </w:r>
      <w:r w:rsidR="0049273A">
        <w:t xml:space="preserve">minable, inasmuch as those who </w:t>
      </w:r>
      <w:r>
        <w:t>had been sentenced to</w:t>
      </w:r>
      <w:r w:rsidR="0049273A">
        <w:t xml:space="preserve"> that condition were released. </w:t>
      </w:r>
      <w:r>
        <w:t xml:space="preserve">"If Christ preached </w:t>
      </w:r>
      <w:r w:rsidR="0049273A">
        <w:t>to dead men who were once dis</w:t>
      </w:r>
      <w:r>
        <w:t>obedient, then Scri</w:t>
      </w:r>
      <w:r w:rsidR="0049273A">
        <w:t xml:space="preserve">pture shows us that the moment </w:t>
      </w:r>
      <w:r>
        <w:t>of death does not necessa</w:t>
      </w:r>
      <w:r w:rsidR="0049273A">
        <w:t>rily involve a final and hope</w:t>
      </w:r>
      <w:r>
        <w:t>less torment for every</w:t>
      </w:r>
      <w:r w:rsidR="0049273A">
        <w:t xml:space="preserve"> sinful soul. Of all the blunt </w:t>
      </w:r>
      <w:r>
        <w:t>weapons of ignoran</w:t>
      </w:r>
      <w:r w:rsidR="0049273A">
        <w:t xml:space="preserve">t controversy employed against </w:t>
      </w:r>
      <w:r>
        <w:t>those to whom has been</w:t>
      </w:r>
      <w:r w:rsidR="0049273A">
        <w:t xml:space="preserve"> revealed the possibility of a </w:t>
      </w:r>
      <w:r>
        <w:t>larger hope than is l</w:t>
      </w:r>
      <w:r w:rsidR="0049273A">
        <w:t xml:space="preserve">eft to mankind by Augustine or </w:t>
      </w:r>
      <w:r>
        <w:t>by Calvin, the blun</w:t>
      </w:r>
      <w:r w:rsidR="0049273A">
        <w:t xml:space="preserve">test is the charge that such a </w:t>
      </w:r>
      <w:r>
        <w:t>hope renders null the nec</w:t>
      </w:r>
      <w:r w:rsidR="0049273A">
        <w:t xml:space="preserve">essity for the work of Christ. </w:t>
      </w:r>
      <w:r>
        <w:t>* * * We thus resc</w:t>
      </w:r>
      <w:r w:rsidR="0049273A">
        <w:t xml:space="preserve">ue the work of redemption from </w:t>
      </w:r>
      <w:r>
        <w:t>the appearance of ha</w:t>
      </w:r>
      <w:r w:rsidR="0049273A">
        <w:t xml:space="preserve">ving failed to achieve its end </w:t>
      </w:r>
      <w:r>
        <w:t xml:space="preserve">for the vast majority </w:t>
      </w:r>
      <w:r w:rsidR="0049273A">
        <w:t xml:space="preserve">of those for whom Christ died. </w:t>
      </w:r>
      <w:r>
        <w:t>* * * In these passage</w:t>
      </w:r>
      <w:r w:rsidR="0049273A">
        <w:t xml:space="preserve">s, as has been truly said, 'we </w:t>
      </w:r>
      <w:r>
        <w:t>may see an expa</w:t>
      </w:r>
      <w:r w:rsidR="0049273A">
        <w:t xml:space="preserve">nsive paraphrase and exuberant </w:t>
      </w:r>
      <w:r>
        <w:t>variation of the origina</w:t>
      </w:r>
      <w:r w:rsidR="0049273A">
        <w:t>l Pauline theme of the univer</w:t>
      </w:r>
      <w:r>
        <w:t>salism of the evangel</w:t>
      </w:r>
      <w:r w:rsidR="0049273A">
        <w:t xml:space="preserve">ic embassage of Christ, and of </w:t>
      </w:r>
      <w:r>
        <w:t>his sovereignty over the world;' and especially o</w:t>
      </w:r>
      <w:r w:rsidR="0049273A">
        <w:t xml:space="preserve">f the passage in the Philippians (2:9-11) where all they that </w:t>
      </w:r>
      <w:r>
        <w:t xml:space="preserve">are in heaven and on </w:t>
      </w:r>
      <w:r w:rsidR="0049273A">
        <w:t xml:space="preserve">the earth and under the earth, </w:t>
      </w:r>
      <w:r>
        <w:t>are enumerated as clas</w:t>
      </w:r>
      <w:r w:rsidR="0049273A">
        <w:t>ses of the subjects of the exalted Redeemer."</w:t>
      </w:r>
      <w:r w:rsidR="0049273A">
        <w:rPr>
          <w:rStyle w:val="FootnoteReference"/>
        </w:rPr>
        <w:footnoteReference w:id="128"/>
      </w:r>
      <w:r w:rsidR="0077208A">
        <w:t xml:space="preserve"> And Alford observes: "The in</w:t>
      </w:r>
      <w:r>
        <w:t>ference every intelligent read</w:t>
      </w:r>
      <w:r w:rsidR="0077208A">
        <w:t xml:space="preserve">er will draw from the </w:t>
      </w:r>
      <w:r>
        <w:t xml:space="preserve">fact here announced: </w:t>
      </w:r>
      <w:r w:rsidR="0077208A">
        <w:t xml:space="preserve">it is not purgatory; it is not </w:t>
      </w:r>
      <w:r>
        <w:t>universal restituti</w:t>
      </w:r>
      <w:r w:rsidR="0077208A">
        <w:t xml:space="preserve">on; but it is one which throws </w:t>
      </w:r>
      <w:r>
        <w:t>blessed light on one of</w:t>
      </w:r>
      <w:r w:rsidR="0077208A">
        <w:t xml:space="preserve"> the darkest enigmas of divine </w:t>
      </w:r>
      <w:r>
        <w:t xml:space="preserve">justice." </w:t>
      </w:r>
      <w:r w:rsidR="0077208A">
        <w:t xml:space="preserve">Timotheus II, patriarch of the Nestorians, </w:t>
      </w:r>
      <w:r>
        <w:t>wrote that "by the pray</w:t>
      </w:r>
      <w:r w:rsidR="0077208A">
        <w:t xml:space="preserve">ers of the saints the souls of </w:t>
      </w:r>
      <w:r>
        <w:t>sinners may</w:t>
      </w:r>
      <w:r w:rsidR="0077208A">
        <w:t xml:space="preserve"> pass from Gehenna to Paradise,</w:t>
      </w:r>
      <w:r>
        <w:t>"</w:t>
      </w:r>
      <w:r w:rsidR="0077208A">
        <w:rPr>
          <w:rStyle w:val="FootnoteReference"/>
        </w:rPr>
        <w:footnoteReference w:id="129"/>
      </w:r>
      <w:r w:rsidR="0077208A">
        <w:t xml:space="preserve"> </w:t>
      </w:r>
      <w:r>
        <w:t xml:space="preserve">Says </w:t>
      </w:r>
      <w:proofErr w:type="spellStart"/>
      <w:r>
        <w:t>Uhlhorn</w:t>
      </w:r>
      <w:proofErr w:type="spellEnd"/>
      <w:r w:rsidR="0077208A">
        <w:rPr>
          <w:rStyle w:val="FootnoteReference"/>
        </w:rPr>
        <w:footnoteReference w:id="130"/>
      </w:r>
      <w:r w:rsidR="0077208A">
        <w:t>: "For de</w:t>
      </w:r>
      <w:r>
        <w:t xml:space="preserve">ceased persons their </w:t>
      </w:r>
      <w:r w:rsidR="0077208A">
        <w:t xml:space="preserve">relatives brought gifts on the </w:t>
      </w:r>
      <w:r>
        <w:t>anniversary of their d</w:t>
      </w:r>
      <w:r w:rsidR="0077208A">
        <w:t xml:space="preserve">eath, a beautiful custom which </w:t>
      </w:r>
      <w:r>
        <w:t>vividly exhibited the</w:t>
      </w:r>
      <w:r w:rsidR="0077208A">
        <w:t xml:space="preserve"> connection between the church </w:t>
      </w:r>
      <w:r>
        <w:t xml:space="preserve">above and the church below." </w:t>
      </w:r>
    </w:p>
    <w:p w14:paraId="0D68C9E4" w14:textId="77777777" w:rsidR="00091D96" w:rsidRDefault="0077208A" w:rsidP="0077208A">
      <w:pPr>
        <w:ind w:firstLine="720"/>
      </w:pPr>
      <w:r>
        <w:lastRenderedPageBreak/>
        <w:t>"</w:t>
      </w:r>
      <w:r w:rsidR="00091D96">
        <w:t xml:space="preserve">One fact stands out very clearly from the pages of </w:t>
      </w:r>
      <w:r>
        <w:t>patristic literature, viz.</w:t>
      </w:r>
      <w:r w:rsidR="00091D96">
        <w:t>: t</w:t>
      </w:r>
      <w:r>
        <w:t xml:space="preserve">hat all sects and divisions of </w:t>
      </w:r>
      <w:r w:rsidR="00091D96">
        <w:t>the Christians in the sec</w:t>
      </w:r>
      <w:r>
        <w:t xml:space="preserve">ond and third centuries united </w:t>
      </w:r>
      <w:r w:rsidR="00091D96">
        <w:t>in the belief that Chris</w:t>
      </w:r>
      <w:r>
        <w:t xml:space="preserve">t went down into Hades, or the </w:t>
      </w:r>
      <w:r w:rsidR="00091D96">
        <w:t xml:space="preserve">Underworld, after his </w:t>
      </w:r>
      <w:r>
        <w:t>death on the cross, and re</w:t>
      </w:r>
      <w:r w:rsidR="00091D96">
        <w:t xml:space="preserve">mained there until </w:t>
      </w:r>
      <w:r>
        <w:t xml:space="preserve">his resurrection. Of course it </w:t>
      </w:r>
      <w:r w:rsidR="00091D96">
        <w:t xml:space="preserve">was natural that the </w:t>
      </w:r>
      <w:r>
        <w:t xml:space="preserve">question should come up, What </w:t>
      </w:r>
      <w:r w:rsidR="00091D96">
        <w:t>did he do there?</w:t>
      </w:r>
      <w:r>
        <w:t xml:space="preserve"> As he came down from earth to </w:t>
      </w:r>
      <w:r w:rsidR="00091D96">
        <w:t>preach the Gospel to, and</w:t>
      </w:r>
      <w:r>
        <w:t xml:space="preserve"> save, the living, it was easy </w:t>
      </w:r>
      <w:r w:rsidR="00091D96">
        <w:t>to infer that he went</w:t>
      </w:r>
      <w:r>
        <w:t xml:space="preserve"> down into Hades to preach the </w:t>
      </w:r>
      <w:r w:rsidR="00091D96">
        <w:t>same glad tidings the</w:t>
      </w:r>
      <w:r>
        <w:t>re, and show the way of salva</w:t>
      </w:r>
      <w:r w:rsidR="00091D96">
        <w:t>tion to those wh</w:t>
      </w:r>
      <w:r>
        <w:t>o had died before his advent."</w:t>
      </w:r>
      <w:r>
        <w:rPr>
          <w:rStyle w:val="FootnoteReference"/>
        </w:rPr>
        <w:footnoteReference w:id="131"/>
      </w:r>
    </w:p>
    <w:p w14:paraId="0D68C9E5" w14:textId="77777777" w:rsidR="00091D96" w:rsidRDefault="00091D96" w:rsidP="0077208A">
      <w:pPr>
        <w:pStyle w:val="Heading2"/>
      </w:pPr>
      <w:bookmarkStart w:id="18" w:name="_Toc59109942"/>
      <w:r>
        <w:t>Prayers for the Dead.</w:t>
      </w:r>
      <w:bookmarkEnd w:id="18"/>
      <w:r>
        <w:t xml:space="preserve"> </w:t>
      </w:r>
    </w:p>
    <w:p w14:paraId="0D68C9E6" w14:textId="77777777" w:rsidR="00091D96" w:rsidRDefault="00091D96" w:rsidP="0077208A">
      <w:pPr>
        <w:ind w:firstLine="720"/>
      </w:pPr>
      <w:r>
        <w:t>It need not here be claimed that the doctrine that Christ literally preached to the dead in Ha</w:t>
      </w:r>
      <w:r w:rsidR="0077208A">
        <w:t xml:space="preserve">des </w:t>
      </w:r>
      <w:r>
        <w:t>is true, or that su</w:t>
      </w:r>
      <w:r w:rsidR="0077208A">
        <w:t>ch is the teaching of I Pet. 3:</w:t>
      </w:r>
      <w:r>
        <w:t>19 but it is perfectly appare</w:t>
      </w:r>
      <w:r w:rsidR="0077208A">
        <w:t>nt that if the primitive Chris</w:t>
      </w:r>
      <w:r>
        <w:t>tians held to the d</w:t>
      </w:r>
      <w:r w:rsidR="0077208A">
        <w:t>octrine they could not have be</w:t>
      </w:r>
      <w:r>
        <w:t xml:space="preserve">lieved that the condition </w:t>
      </w:r>
      <w:r w:rsidR="0077208A">
        <w:t xml:space="preserve">of the soul is fixed at death. </w:t>
      </w:r>
      <w:r>
        <w:t>That is comparatively a m</w:t>
      </w:r>
      <w:r w:rsidR="0077208A">
        <w:t xml:space="preserve">odern doctrine. </w:t>
      </w:r>
    </w:p>
    <w:p w14:paraId="0D68C9E7" w14:textId="77777777" w:rsidR="00091D96" w:rsidRDefault="00091D96" w:rsidP="0077208A">
      <w:pPr>
        <w:ind w:firstLine="720"/>
      </w:pPr>
      <w:r>
        <w:t>There can be no doubt that the Catholic doctrine of purgatory is a corrupt</w:t>
      </w:r>
      <w:r w:rsidR="0077208A">
        <w:t xml:space="preserve">ion of the Scriptural doctrine </w:t>
      </w:r>
      <w:r>
        <w:t>of the disciplinary chara</w:t>
      </w:r>
      <w:r w:rsidR="0077208A">
        <w:t xml:space="preserve">cter of all God's punishments. </w:t>
      </w:r>
      <w:r>
        <w:t>Purgatory was never hear</w:t>
      </w:r>
      <w:r w:rsidR="0077208A">
        <w:t>d of in the earlier centuries.</w:t>
      </w:r>
      <w:r w:rsidR="0077208A">
        <w:rPr>
          <w:rStyle w:val="FootnoteReference"/>
        </w:rPr>
        <w:footnoteReference w:id="132"/>
      </w:r>
      <w:r w:rsidR="0077208A">
        <w:t xml:space="preserve"> </w:t>
      </w:r>
      <w:r>
        <w:t>It is first fully sta</w:t>
      </w:r>
      <w:r w:rsidR="0077208A">
        <w:t xml:space="preserve">ted by Pope Gregory the First, </w:t>
      </w:r>
      <w:r>
        <w:t>"its inventor," at t</w:t>
      </w:r>
      <w:r w:rsidR="0077208A">
        <w:t>he close of the Sixth Century. “</w:t>
      </w:r>
      <w:r>
        <w:t>For some light faults</w:t>
      </w:r>
      <w:r w:rsidR="0077208A">
        <w:t xml:space="preserve"> we must believe that there is </w:t>
      </w:r>
      <w:r>
        <w:t>before</w:t>
      </w:r>
      <w:r w:rsidR="0077208A">
        <w:t xml:space="preserve"> judgment a purgatorial fire.” </w:t>
      </w:r>
      <w:r>
        <w:t>Th</w:t>
      </w:r>
      <w:r w:rsidR="0077208A">
        <w:t xml:space="preserve">is theory is </w:t>
      </w:r>
      <w:r>
        <w:t xml:space="preserve">a perversion of the idea </w:t>
      </w:r>
      <w:r w:rsidR="0077208A">
        <w:t xml:space="preserve">held anciently, that all God's </w:t>
      </w:r>
      <w:r>
        <w:t>punishments are pu</w:t>
      </w:r>
      <w:r w:rsidR="0077208A">
        <w:t>rgative; what the Catholic re</w:t>
      </w:r>
      <w:r>
        <w:t>gards as true of the erro</w:t>
      </w:r>
      <w:r w:rsidR="0077208A">
        <w:t xml:space="preserve">rs of the good is just as true </w:t>
      </w:r>
      <w:r>
        <w:t>of the sins of the wor</w:t>
      </w:r>
      <w:r w:rsidR="0077208A">
        <w:t xml:space="preserve">st, — indeed, of all. The word </w:t>
      </w:r>
      <w:r>
        <w:t>rendered punishment in M</w:t>
      </w:r>
      <w:r w:rsidR="0077208A">
        <w:t>att. 25:46, (</w:t>
      </w:r>
      <w:proofErr w:type="spellStart"/>
      <w:r w:rsidRPr="0077208A">
        <w:rPr>
          <w:i/>
        </w:rPr>
        <w:t>kolasin</w:t>
      </w:r>
      <w:proofErr w:type="spellEnd"/>
      <w:r w:rsidR="0077208A">
        <w:t xml:space="preserve">) implies all this. </w:t>
      </w:r>
    </w:p>
    <w:p w14:paraId="0D68C9E8" w14:textId="77777777" w:rsidR="00091D96" w:rsidRDefault="00091D96" w:rsidP="0077208A">
      <w:pPr>
        <w:ind w:firstLine="720"/>
      </w:pPr>
      <w:r>
        <w:t xml:space="preserve">That the condition of the dead was not regarded </w:t>
      </w:r>
      <w:r w:rsidR="0077208A">
        <w:t>as in</w:t>
      </w:r>
      <w:r>
        <w:t>alterably fixed</w:t>
      </w:r>
      <w:r w:rsidR="0077208A">
        <w:t xml:space="preserve"> is evident from the fact that </w:t>
      </w:r>
      <w:r>
        <w:t>praye</w:t>
      </w:r>
      <w:r w:rsidR="0077208A">
        <w:t xml:space="preserve">rs for the dead were customary </w:t>
      </w:r>
      <w:r>
        <w:t>ancien</w:t>
      </w:r>
      <w:r w:rsidR="0077208A">
        <w:t xml:space="preserve">tly, and that, too, before the </w:t>
      </w:r>
      <w:r>
        <w:t>doctrin</w:t>
      </w:r>
      <w:r w:rsidR="0077208A">
        <w:t xml:space="preserve">e of purgatory was formulated. </w:t>
      </w:r>
      <w:r>
        <w:t>The l</w:t>
      </w:r>
      <w:r w:rsidR="0077208A">
        <w:t xml:space="preserve">iving believed — and so should </w:t>
      </w:r>
      <w:r>
        <w:t>we believe — that the</w:t>
      </w:r>
      <w:r w:rsidR="0077208A">
        <w:t xml:space="preserve"> dead have migrated to another </w:t>
      </w:r>
      <w:r>
        <w:t>country, where the good</w:t>
      </w:r>
      <w:r w:rsidR="0077208A">
        <w:t xml:space="preserve"> offices of survivors on earth </w:t>
      </w:r>
      <w:r>
        <w:t>avail. Perpetua begge</w:t>
      </w:r>
      <w:r w:rsidR="0077208A">
        <w:t xml:space="preserve">d for the help of her brother, </w:t>
      </w:r>
      <w:r>
        <w:t>child of a Pagan fa</w:t>
      </w:r>
      <w:r w:rsidR="0077208A">
        <w:t xml:space="preserve">ther, who had died unbaptized. </w:t>
      </w:r>
      <w:r>
        <w:t>In Tertullian the w</w:t>
      </w:r>
      <w:r w:rsidR="0077208A">
        <w:t xml:space="preserve">idow prays for the soul of her </w:t>
      </w:r>
      <w:r>
        <w:t xml:space="preserve">departed husband. </w:t>
      </w:r>
      <w:r w:rsidR="0077208A">
        <w:t>Repentance by the dead is con</w:t>
      </w:r>
      <w:r>
        <w:t xml:space="preserve">ceded by Clement, </w:t>
      </w:r>
      <w:r w:rsidR="0077208A">
        <w:t xml:space="preserve">and the prayers of the good on earth help them. </w:t>
      </w:r>
    </w:p>
    <w:p w14:paraId="0D68C9E9" w14:textId="77777777" w:rsidR="00091D96" w:rsidRDefault="00091D96" w:rsidP="0077208A">
      <w:pPr>
        <w:ind w:firstLine="720"/>
      </w:pPr>
      <w:r>
        <w:t>The dogma of the purificatory character of future punishment did not d</w:t>
      </w:r>
      <w:r w:rsidR="0077208A">
        <w:t xml:space="preserve">egenerate into the doctrine of </w:t>
      </w:r>
      <w:r>
        <w:t>punishment for believe</w:t>
      </w:r>
      <w:r w:rsidR="0077208A">
        <w:t>rs only, until the Fourth Cen</w:t>
      </w:r>
      <w:r>
        <w:t>tury; nor did that error</w:t>
      </w:r>
      <w:r w:rsidR="0077208A">
        <w:t xml:space="preserve"> crystallize into the Catholic </w:t>
      </w:r>
      <w:r>
        <w:t>purgatory unti</w:t>
      </w:r>
      <w:r w:rsidR="0077208A">
        <w:t>l later. Hagenbach says: "Com</w:t>
      </w:r>
      <w:r>
        <w:t>paring Gregory's doctr</w:t>
      </w:r>
      <w:r w:rsidR="0077208A">
        <w:t xml:space="preserve">ine with the earlier, and more </w:t>
      </w:r>
      <w:r>
        <w:t>spiritual notions concerni</w:t>
      </w:r>
      <w:r w:rsidR="0077208A">
        <w:t>ng the efficacy of the purify</w:t>
      </w:r>
      <w:r>
        <w:t>ing fire of the interm</w:t>
      </w:r>
      <w:r w:rsidR="0077208A">
        <w:t xml:space="preserve">ediate state, we may adopt the </w:t>
      </w:r>
      <w:r>
        <w:t>statement of Schmidt that the belief in a l</w:t>
      </w:r>
      <w:r w:rsidR="0077208A">
        <w:t>asting de</w:t>
      </w:r>
      <w:r>
        <w:t>sire of perfection, whi</w:t>
      </w:r>
      <w:r w:rsidR="0077208A">
        <w:t xml:space="preserve">ch death itself cannot quench, </w:t>
      </w:r>
      <w:r>
        <w:t xml:space="preserve">degenerated into a belief in purgatory." </w:t>
      </w:r>
    </w:p>
    <w:p w14:paraId="0D68C9EA" w14:textId="77777777" w:rsidR="00091D96" w:rsidRDefault="0077208A" w:rsidP="0077208A">
      <w:pPr>
        <w:ind w:firstLine="720"/>
      </w:pPr>
      <w:r>
        <w:t>Plumptre</w:t>
      </w:r>
      <w:r>
        <w:rPr>
          <w:rStyle w:val="FootnoteReference"/>
        </w:rPr>
        <w:footnoteReference w:id="133"/>
      </w:r>
      <w:r>
        <w:t xml:space="preserve"> </w:t>
      </w:r>
      <w:r w:rsidR="00091D96">
        <w:t>has a valuable state</w:t>
      </w:r>
      <w:r>
        <w:t xml:space="preserve">ment: "In every form; from the </w:t>
      </w:r>
      <w:r w:rsidR="00091D96">
        <w:t>solemn liturgies which embodied the belief of h</w:t>
      </w:r>
      <w:r>
        <w:t xml:space="preserve">er </w:t>
      </w:r>
      <w:r w:rsidR="00091D96">
        <w:t>profoundest thinkers</w:t>
      </w:r>
      <w:r>
        <w:t xml:space="preserve"> and truest worshipers, to the </w:t>
      </w:r>
      <w:r w:rsidR="00091D96">
        <w:t>simple words of h</w:t>
      </w:r>
      <w:r>
        <w:t xml:space="preserve">ope and love which were traced </w:t>
      </w:r>
      <w:r w:rsidR="00091D96">
        <w:t xml:space="preserve">over the graves of the </w:t>
      </w:r>
      <w:r>
        <w:t xml:space="preserve">poor, her voice (the church of </w:t>
      </w:r>
      <w:r w:rsidR="00091D96">
        <w:t>the first ages) went up</w:t>
      </w:r>
      <w:r>
        <w:t xml:space="preserve"> without a doubt or misgiving, </w:t>
      </w:r>
      <w:r w:rsidR="00091D96">
        <w:t>in prayers for the souls of the departed;</w:t>
      </w:r>
      <w:r>
        <w:t xml:space="preserve">" showing </w:t>
      </w:r>
      <w:r w:rsidR="00091D96">
        <w:t>that they could not ha</w:t>
      </w:r>
      <w:r>
        <w:t xml:space="preserve">ve regarded their condition as </w:t>
      </w:r>
      <w:r w:rsidR="00091D96">
        <w:t>unalterably fixed a</w:t>
      </w:r>
      <w:r>
        <w:t xml:space="preserve">t death. Prof. Plumptre quotes </w:t>
      </w:r>
      <w:r w:rsidR="00091D96">
        <w:t xml:space="preserve">from Lee's </w:t>
      </w:r>
      <w:r w:rsidR="00091D96" w:rsidRPr="009A321E">
        <w:rPr>
          <w:i/>
        </w:rPr>
        <w:t>Christian</w:t>
      </w:r>
      <w:r w:rsidRPr="009A321E">
        <w:rPr>
          <w:i/>
        </w:rPr>
        <w:t xml:space="preserve"> Doctrine of Prayer for the De</w:t>
      </w:r>
      <w:r w:rsidR="009A321E" w:rsidRPr="009A321E">
        <w:rPr>
          <w:i/>
        </w:rPr>
        <w:t>parted</w:t>
      </w:r>
      <w:r w:rsidR="009A321E">
        <w:t>,</w:t>
      </w:r>
      <w:r w:rsidR="00091D96">
        <w:t xml:space="preserve"> to show the early </w:t>
      </w:r>
      <w:r>
        <w:t>Christians' belief that inter</w:t>
      </w:r>
      <w:r w:rsidR="00091D96">
        <w:t>cessions for the dead would</w:t>
      </w:r>
      <w:r>
        <w:t xml:space="preserve"> be of </w:t>
      </w:r>
      <w:r>
        <w:lastRenderedPageBreak/>
        <w:t xml:space="preserve">avail to them. </w:t>
      </w:r>
      <w:r w:rsidR="00091D96">
        <w:t>Even Augustine ac</w:t>
      </w:r>
      <w:r>
        <w:t xml:space="preserve">cepted the doctrine. He prayed </w:t>
      </w:r>
      <w:r w:rsidR="00091D96">
        <w:t>after his mother's deat</w:t>
      </w:r>
      <w:r>
        <w:t>h, that her sins might be for</w:t>
      </w:r>
      <w:r w:rsidR="00091D96">
        <w:t>given, and that his father might also receive pardon.</w:t>
      </w:r>
      <w:r>
        <w:rPr>
          <w:rStyle w:val="FootnoteReference"/>
        </w:rPr>
        <w:footnoteReference w:id="134"/>
      </w:r>
      <w:r>
        <w:t xml:space="preserve"> </w:t>
      </w:r>
    </w:p>
    <w:p w14:paraId="0D68C9EB" w14:textId="77777777" w:rsidR="00091D96" w:rsidRDefault="0077208A" w:rsidP="0077208A">
      <w:pPr>
        <w:ind w:firstLine="720"/>
      </w:pPr>
      <w:r>
        <w:t>"</w:t>
      </w:r>
      <w:r w:rsidR="00091D96">
        <w:t>The Platonic doctrine of a separate state where the spirits of the depar</w:t>
      </w:r>
      <w:r>
        <w:t xml:space="preserve">ted are purified, and on which </w:t>
      </w:r>
      <w:r w:rsidR="00091D96">
        <w:t xml:space="preserve">the later doctrine of </w:t>
      </w:r>
      <w:r>
        <w:t>purgatory was founded, was ap</w:t>
      </w:r>
      <w:r w:rsidR="00091D96">
        <w:t>proved by all the expos</w:t>
      </w:r>
      <w:r>
        <w:t xml:space="preserve">itors of Christianity who were </w:t>
      </w:r>
      <w:r w:rsidR="00091D96">
        <w:t>of the Alexandrian s</w:t>
      </w:r>
      <w:r>
        <w:t>chool, as was the custom of per</w:t>
      </w:r>
      <w:r w:rsidR="00091D96">
        <w:t>forming religious ser</w:t>
      </w:r>
      <w:r>
        <w:t xml:space="preserve">vices at the tombs of the dead." </w:t>
      </w:r>
      <w:proofErr w:type="spellStart"/>
      <w:r w:rsidR="00091D96">
        <w:t>Uhlhorn</w:t>
      </w:r>
      <w:proofErr w:type="spellEnd"/>
      <w:r w:rsidR="00091D96">
        <w:t xml:space="preserve"> gives si</w:t>
      </w:r>
      <w:r>
        <w:t xml:space="preserve">milar testimony: "For deceased </w:t>
      </w:r>
      <w:r w:rsidR="00091D96">
        <w:t>persons their relative</w:t>
      </w:r>
      <w:r>
        <w:t>s brought gifts on the anniver</w:t>
      </w:r>
      <w:r w:rsidR="00091D96">
        <w:t xml:space="preserve">sary of their death, a beautiful custom, which vividly exhibited the connection between the church above </w:t>
      </w:r>
      <w:r>
        <w:t>and the church below.</w:t>
      </w:r>
      <w:r w:rsidR="00091D96">
        <w:t xml:space="preserve">" Origen's tenet of Catharsis or Purification was </w:t>
      </w:r>
      <w:r>
        <w:t>absorbed by the growing belief in purgatory.</w:t>
      </w:r>
      <w:r>
        <w:rPr>
          <w:rStyle w:val="FootnoteReference"/>
        </w:rPr>
        <w:footnoteReference w:id="135"/>
      </w:r>
      <w:r>
        <w:t xml:space="preserve"> </w:t>
      </w:r>
    </w:p>
    <w:p w14:paraId="0D68C9EC" w14:textId="77777777" w:rsidR="00091D96" w:rsidRDefault="00091D96" w:rsidP="0077208A">
      <w:pPr>
        <w:pStyle w:val="Heading2"/>
      </w:pPr>
      <w:bookmarkStart w:id="19" w:name="_Toc59109943"/>
      <w:r>
        <w:t>Important Thoughts.</w:t>
      </w:r>
      <w:bookmarkEnd w:id="19"/>
      <w:r>
        <w:t xml:space="preserve"> </w:t>
      </w:r>
    </w:p>
    <w:p w14:paraId="0D68C9ED" w14:textId="77777777" w:rsidR="00091D96" w:rsidRDefault="0077208A" w:rsidP="00D90996">
      <w:pPr>
        <w:ind w:firstLine="720"/>
      </w:pPr>
      <w:r>
        <w:t>Let the reader reflect (1</w:t>
      </w:r>
      <w:r w:rsidR="00091D96">
        <w:t>) that the Primitive Christians so distrusted the effect of the truth on the popular mind that th</w:t>
      </w:r>
      <w:r>
        <w:t>ey withheld it, and only cher</w:t>
      </w:r>
      <w:r w:rsidR="00091D96">
        <w:t xml:space="preserve">ished it esoterically, and </w:t>
      </w:r>
      <w:r>
        <w:t xml:space="preserve">held up terrors for effect, in </w:t>
      </w:r>
      <w:r w:rsidR="00091D96">
        <w:t>which they had no f</w:t>
      </w:r>
      <w:r>
        <w:t xml:space="preserve">aith; (2) that they prayed for </w:t>
      </w:r>
      <w:r w:rsidR="00091D96">
        <w:t>the wicked dead th</w:t>
      </w:r>
      <w:r>
        <w:t xml:space="preserve">at they might be released from </w:t>
      </w:r>
      <w:r w:rsidR="00091D96">
        <w:t>suffering; (3) that they universally held t</w:t>
      </w:r>
      <w:r>
        <w:t xml:space="preserve">hat Christ </w:t>
      </w:r>
      <w:r w:rsidR="00091D96">
        <w:t xml:space="preserve">preached the Gospel to </w:t>
      </w:r>
      <w:r w:rsidR="00D90996">
        <w:t xml:space="preserve">sinners in Hades; (4) that the </w:t>
      </w:r>
      <w:r w:rsidR="00091D96">
        <w:t>earliest creeds are entir</w:t>
      </w:r>
      <w:r w:rsidR="00D90996">
        <w:t xml:space="preserve">ely silent as to the idea that </w:t>
      </w:r>
      <w:r w:rsidR="00091D96">
        <w:t>the wicked dead wer</w:t>
      </w:r>
      <w:r w:rsidR="00D90996">
        <w:t xml:space="preserve">e in irretrievable and endless </w:t>
      </w:r>
      <w:r w:rsidR="00091D96">
        <w:t xml:space="preserve">torment; (5) that </w:t>
      </w:r>
      <w:r w:rsidR="00D90996">
        <w:t xml:space="preserve">the terms used by some who are </w:t>
      </w:r>
      <w:r w:rsidR="00091D96">
        <w:t>accused of teaching endless tor</w:t>
      </w:r>
      <w:r w:rsidR="00D90996">
        <w:t xml:space="preserve">ment were precisely </w:t>
      </w:r>
      <w:r w:rsidR="00091D96">
        <w:t>those employed by t</w:t>
      </w:r>
      <w:r w:rsidR="00D90996">
        <w:t>hose acknowledged to have been Universalists</w:t>
      </w:r>
      <w:r w:rsidR="00091D96">
        <w:t>; (6) that</w:t>
      </w:r>
      <w:r w:rsidR="00D90996">
        <w:t xml:space="preserve"> the first Christians were the </w:t>
      </w:r>
      <w:r w:rsidR="00091D96">
        <w:t>happiest of people and</w:t>
      </w:r>
      <w:r w:rsidR="00D90996">
        <w:t xml:space="preserve"> infused a wonderful cheerful</w:t>
      </w:r>
      <w:r w:rsidR="00091D96">
        <w:t>ness into a world of so</w:t>
      </w:r>
      <w:r w:rsidR="00D90996">
        <w:t xml:space="preserve">rrow and gloom; (7) that there </w:t>
      </w:r>
      <w:r w:rsidR="00091D96">
        <w:t>is not a shade of dar</w:t>
      </w:r>
      <w:r w:rsidR="00D90996">
        <w:t xml:space="preserve">kness nor a note of despair in </w:t>
      </w:r>
      <w:r w:rsidR="00091D96">
        <w:t>any one of the thou</w:t>
      </w:r>
      <w:r w:rsidR="00D90996">
        <w:t>sands of epitaphs in the Cata</w:t>
      </w:r>
      <w:r w:rsidR="00091D96">
        <w:t>combs; (8) that the do</w:t>
      </w:r>
      <w:r w:rsidR="00D90996">
        <w:t xml:space="preserve">ctrine of universal redemption </w:t>
      </w:r>
      <w:r w:rsidR="00091D96">
        <w:t>was first made pr</w:t>
      </w:r>
      <w:r w:rsidR="00D90996">
        <w:t xml:space="preserve">ominent by those to whom Greek </w:t>
      </w:r>
      <w:r w:rsidR="00091D96">
        <w:t>was their native tongu</w:t>
      </w:r>
      <w:r w:rsidR="00D90996">
        <w:t xml:space="preserve">e, and that they declared that </w:t>
      </w:r>
      <w:r w:rsidR="00091D96">
        <w:t>they derived it from th</w:t>
      </w:r>
      <w:r w:rsidR="00D90996">
        <w:t>e Greek Scriptures, while end</w:t>
      </w:r>
      <w:r w:rsidR="00091D96">
        <w:t>less punishment wa</w:t>
      </w:r>
      <w:r w:rsidR="00D90996">
        <w:t xml:space="preserve">s first taught by Africans and </w:t>
      </w:r>
      <w:r w:rsidR="00091D96">
        <w:t>Latins, who derived it</w:t>
      </w:r>
      <w:r w:rsidR="00D90996">
        <w:t xml:space="preserve"> from a foreign tongue of which </w:t>
      </w:r>
      <w:r w:rsidR="00091D96">
        <w:t>the great teacher of it confessed he was ig</w:t>
      </w:r>
      <w:r w:rsidR="00D90996">
        <w:t>norant (See "Augustine" later on</w:t>
      </w:r>
      <w:r w:rsidR="00091D96">
        <w:t>)</w:t>
      </w:r>
      <w:r w:rsidR="00D90996">
        <w:t xml:space="preserve">. Let the reader give to </w:t>
      </w:r>
      <w:r w:rsidR="00091D96">
        <w:t>these considerations the</w:t>
      </w:r>
      <w:r w:rsidR="00D90996">
        <w:t xml:space="preserve">ir full and proper weight, and </w:t>
      </w:r>
      <w:r w:rsidR="00091D96">
        <w:t>it will be impossible t</w:t>
      </w:r>
      <w:r w:rsidR="00D90996">
        <w:t>o believe that the fathers re</w:t>
      </w:r>
      <w:r w:rsidR="00091D96">
        <w:t>garded the impen</w:t>
      </w:r>
      <w:r w:rsidR="00D90996">
        <w:t xml:space="preserve">itent as consigned at death to hopeless and endless woe. </w:t>
      </w:r>
    </w:p>
    <w:p w14:paraId="0D68C9EE" w14:textId="77777777" w:rsidR="00091D96" w:rsidRDefault="00091D96" w:rsidP="00D90996">
      <w:pPr>
        <w:ind w:firstLine="720"/>
      </w:pPr>
      <w:r>
        <w:t>Note.— After giving the emphatic language of Clement and Origen and other ancient Christians declarative of univer</w:t>
      </w:r>
      <w:r w:rsidR="00D90996">
        <w:t xml:space="preserve">sal holiness, Dr. Bigg, in his valuable book, </w:t>
      </w:r>
      <w:r w:rsidRPr="00D90996">
        <w:rPr>
          <w:i/>
        </w:rPr>
        <w:t>The Chri</w:t>
      </w:r>
      <w:r w:rsidR="00D90996" w:rsidRPr="00D90996">
        <w:rPr>
          <w:i/>
        </w:rPr>
        <w:t>stian Platonists of Alexandria</w:t>
      </w:r>
      <w:r w:rsidR="00D90996">
        <w:t xml:space="preserve">, frequently quoted </w:t>
      </w:r>
      <w:r>
        <w:t xml:space="preserve">in </w:t>
      </w:r>
      <w:r w:rsidR="009A321E">
        <w:t>these pages, remarks</w:t>
      </w:r>
      <w:r>
        <w:t>:</w:t>
      </w:r>
      <w:r w:rsidR="009A321E">
        <w:rPr>
          <w:rStyle w:val="FootnoteReference"/>
        </w:rPr>
        <w:footnoteReference w:id="136"/>
      </w:r>
      <w:r>
        <w:t xml:space="preserve"> "Neithe</w:t>
      </w:r>
      <w:r w:rsidR="00D90996">
        <w:t>r Clement nor Origen is, prop</w:t>
      </w:r>
      <w:r>
        <w:t>erly speaking, a Universalist. Nor is Univ</w:t>
      </w:r>
      <w:r w:rsidR="00D90996">
        <w:t xml:space="preserve">ersalism the logical result of </w:t>
      </w:r>
      <w:r>
        <w:t>their principles." The reasons he gives are</w:t>
      </w:r>
      <w:r w:rsidR="00D90996">
        <w:t xml:space="preserve"> two: (1) They believed in the </w:t>
      </w:r>
      <w:r>
        <w:t>freedom of the will; and (2) they did not deny the eternity of punishme</w:t>
      </w:r>
      <w:r w:rsidR="00D90996">
        <w:t xml:space="preserve">nt, </w:t>
      </w:r>
      <w:r>
        <w:t xml:space="preserve">because the soul that has sinned beyond a </w:t>
      </w:r>
      <w:r w:rsidR="00D90996">
        <w:t>certain point can never become what it might have been</w:t>
      </w:r>
      <w:r>
        <w:t xml:space="preserve">! </w:t>
      </w:r>
    </w:p>
    <w:p w14:paraId="0D68C9EF" w14:textId="77777777" w:rsidR="00091D96" w:rsidRDefault="00091D96" w:rsidP="00D90996">
      <w:pPr>
        <w:ind w:firstLine="720"/>
      </w:pPr>
      <w:r>
        <w:t>To which it is only necessary to say (1) t</w:t>
      </w:r>
      <w:r w:rsidR="00D90996">
        <w:t>hat Universalists generally ac</w:t>
      </w:r>
      <w:r>
        <w:t>cept the freedom of the will, and (2) no soul that has sinned, as all have</w:t>
      </w:r>
      <w:r w:rsidR="00D90996">
        <w:t xml:space="preserve"> </w:t>
      </w:r>
      <w:r>
        <w:t xml:space="preserve">sinned, can ever become what it might have </w:t>
      </w:r>
      <w:r w:rsidR="00D90996">
        <w:t>been, so that Dr. Bigg's prem</w:t>
      </w:r>
      <w:r>
        <w:t xml:space="preserve">ises would necessitate </w:t>
      </w:r>
      <w:r w:rsidR="00D90996">
        <w:t xml:space="preserve">not </w:t>
      </w:r>
      <w:r>
        <w:t xml:space="preserve">Universalism, but universal condemnation! </w:t>
      </w:r>
    </w:p>
    <w:p w14:paraId="0D68C9F0" w14:textId="70594726" w:rsidR="00091D96" w:rsidRDefault="00091D96" w:rsidP="00D90996">
      <w:pPr>
        <w:ind w:firstLine="720"/>
      </w:pPr>
      <w:r>
        <w:t xml:space="preserve">And, as if to contradict his own words Dr. Bigg adds in the very next paragraph: "The hope of a general restitution </w:t>
      </w:r>
      <w:r w:rsidR="00D90996">
        <w:t xml:space="preserve">of all souls through suffering </w:t>
      </w:r>
      <w:r>
        <w:t>to purity and blessedness, lingered on in th</w:t>
      </w:r>
      <w:r w:rsidR="00D90996">
        <w:t xml:space="preserve">e East for </w:t>
      </w:r>
      <w:r w:rsidR="00D90996">
        <w:lastRenderedPageBreak/>
        <w:t xml:space="preserve">some time;" and the </w:t>
      </w:r>
      <w:r>
        <w:t>last words in his book are these: "It is th</w:t>
      </w:r>
      <w:r w:rsidR="00D90996">
        <w:t xml:space="preserve">e teaching of St. Paul, — Then </w:t>
      </w:r>
      <w:r>
        <w:t xml:space="preserve">Cometh the end, when he shall have delivered up the Kingdom to God, </w:t>
      </w:r>
      <w:r w:rsidR="00D90996">
        <w:t xml:space="preserve">even </w:t>
      </w:r>
      <w:r>
        <w:t>the Father. Then shall the Son also himsel</w:t>
      </w:r>
      <w:r w:rsidR="00D90996">
        <w:t xml:space="preserve">f be subject unto him that put </w:t>
      </w:r>
      <w:r w:rsidR="00692989">
        <w:t>all things under him</w:t>
      </w:r>
      <w:r>
        <w:t xml:space="preserve"> that God may be all i</w:t>
      </w:r>
      <w:r w:rsidR="00D90996">
        <w:t xml:space="preserve">n all." And these are the last </w:t>
      </w:r>
      <w:r>
        <w:t>words of his last note: "At the end all wi</w:t>
      </w:r>
      <w:r w:rsidR="00D90996">
        <w:t xml:space="preserve">ll be one because the Father's </w:t>
      </w:r>
      <w:r>
        <w:t>will is all in all and all in each. Each will fi</w:t>
      </w:r>
      <w:r w:rsidR="00D90996">
        <w:t xml:space="preserve">ll the place which the mystery </w:t>
      </w:r>
      <w:r>
        <w:t xml:space="preserve">of the economy assigns to him." </w:t>
      </w:r>
    </w:p>
    <w:p w14:paraId="1F63D3AC" w14:textId="77777777" w:rsidR="0040099B" w:rsidRDefault="00091D96" w:rsidP="0040099B">
      <w:pPr>
        <w:ind w:firstLine="720"/>
      </w:pPr>
      <w:r>
        <w:t>It would be interesting to learn what sort of a monstrosity Dr. Bigg has constructed, and labeled with the word whic</w:t>
      </w:r>
      <w:r w:rsidR="00D90996">
        <w:t>h he declares could not be ap</w:t>
      </w:r>
      <w:r>
        <w:t>plied to Clement and Origen.</w:t>
      </w:r>
      <w:r w:rsidR="00D90996">
        <w:t xml:space="preserve"> </w:t>
      </w:r>
    </w:p>
    <w:p w14:paraId="0D68C9F2" w14:textId="51240B28" w:rsidR="00091D96" w:rsidRDefault="0040099B" w:rsidP="0040099B">
      <w:pPr>
        <w:pStyle w:val="Heading1"/>
      </w:pPr>
      <w:bookmarkStart w:id="20" w:name="_Toc59109944"/>
      <w:r>
        <w:t>6. The Apostles’ Immediate Successors.</w:t>
      </w:r>
      <w:bookmarkEnd w:id="20"/>
      <w:r w:rsidR="00091D96">
        <w:t xml:space="preserve"> </w:t>
      </w:r>
    </w:p>
    <w:p w14:paraId="0D68C9F3" w14:textId="77777777" w:rsidR="00091D96" w:rsidRDefault="00091D96" w:rsidP="00D90996">
      <w:pPr>
        <w:ind w:firstLine="720"/>
      </w:pPr>
      <w:r>
        <w:t>As we read the</w:t>
      </w:r>
      <w:r w:rsidR="00D90996">
        <w:t xml:space="preserve"> writings of the immediate suc</w:t>
      </w:r>
      <w:r>
        <w:t>cessors of the apos</w:t>
      </w:r>
      <w:r w:rsidR="00D90996">
        <w:t xml:space="preserve">tles, we discover that matters </w:t>
      </w:r>
      <w:r>
        <w:t>of e</w:t>
      </w:r>
      <w:r w:rsidR="00D90996">
        <w:t xml:space="preserve">schatology do not occupy their </w:t>
      </w:r>
      <w:r>
        <w:t>tho</w:t>
      </w:r>
      <w:r w:rsidR="00D90996">
        <w:t xml:space="preserve">ught. They dwell on the advent </w:t>
      </w:r>
      <w:r>
        <w:t>of our Lor</w:t>
      </w:r>
      <w:r w:rsidR="00D90996">
        <w:t xml:space="preserve">d, and dilate on its blessings </w:t>
      </w:r>
      <w:r>
        <w:t>to t</w:t>
      </w:r>
      <w:r w:rsidR="00D90996">
        <w:t xml:space="preserve">he world; they give the proofs of his divinity, and appeal to </w:t>
      </w:r>
      <w:r>
        <w:t>me</w:t>
      </w:r>
      <w:r w:rsidR="00D90996">
        <w:t xml:space="preserve">n to accept his religion. Most </w:t>
      </w:r>
      <w:r>
        <w:t xml:space="preserve">of the surviving </w:t>
      </w:r>
      <w:r w:rsidR="00D90996">
        <w:t xml:space="preserve">documents of the First Century </w:t>
      </w:r>
      <w:r>
        <w:t>are hortatory. It was an apo</w:t>
      </w:r>
      <w:r w:rsidR="00D90996">
        <w:t xml:space="preserve">logetic, not a polemic </w:t>
      </w:r>
      <w:r>
        <w:t>age. A very partisa</w:t>
      </w:r>
      <w:r w:rsidR="00D90996">
        <w:t xml:space="preserve">n author, anxious to show that </w:t>
      </w:r>
      <w:r>
        <w:t>the doctrine of endles</w:t>
      </w:r>
      <w:r w:rsidR="00D90996">
        <w:t xml:space="preserve">s punishment was bequeathed to </w:t>
      </w:r>
      <w:r>
        <w:t>their immediate succes</w:t>
      </w:r>
      <w:r w:rsidR="00D90996">
        <w:t xml:space="preserve">sors by the apostles, concedes </w:t>
      </w:r>
      <w:r>
        <w:t>this. He says that the</w:t>
      </w:r>
      <w:r w:rsidR="00D90996">
        <w:t xml:space="preserve"> first Christians "touched but </w:t>
      </w:r>
      <w:r>
        <w:t>lightly and incidental</w:t>
      </w:r>
      <w:r w:rsidR="00D90996">
        <w:t>ly on points of doctrine," but gave “</w:t>
      </w:r>
      <w:r>
        <w:t xml:space="preserve">the doctrines of </w:t>
      </w:r>
      <w:r w:rsidR="00D90996">
        <w:t xml:space="preserve">Christianity in the very words </w:t>
      </w:r>
      <w:r>
        <w:t xml:space="preserve">of Scripture, giving us </w:t>
      </w:r>
      <w:r w:rsidR="00D90996">
        <w:t xml:space="preserve">often no certain clew to their </w:t>
      </w:r>
      <w:r>
        <w:t>i</w:t>
      </w:r>
      <w:r w:rsidR="00D90996">
        <w:t>nterpretations of the language.</w:t>
      </w:r>
      <w:r>
        <w:t>"</w:t>
      </w:r>
      <w:r w:rsidR="00D90996">
        <w:rPr>
          <w:rStyle w:val="FootnoteReference"/>
        </w:rPr>
        <w:footnoteReference w:id="137"/>
      </w:r>
      <w:r w:rsidR="00D90996">
        <w:t xml:space="preserve"> The first Chris</w:t>
      </w:r>
      <w:r>
        <w:t>tians were converte</w:t>
      </w:r>
      <w:r w:rsidR="00D90996">
        <w:t>d Jews, Greeks, Egyptians, Ro</w:t>
      </w:r>
      <w:r>
        <w:t>mans, differing in their</w:t>
      </w:r>
      <w:r w:rsidR="00D90996">
        <w:t xml:space="preserve"> theologies, and only agreeing </w:t>
      </w:r>
      <w:r>
        <w:t>in accepting Christ and Ch</w:t>
      </w:r>
      <w:r w:rsidR="00D90996">
        <w:t xml:space="preserve">ristianity; their ideas of our </w:t>
      </w:r>
      <w:r>
        <w:t>Lord's teaching c</w:t>
      </w:r>
      <w:r w:rsidR="00D90996">
        <w:t xml:space="preserve">oncerning human destiny and on </w:t>
      </w:r>
      <w:r>
        <w:t>other subjects were tinc</w:t>
      </w:r>
      <w:r w:rsidR="00D90996">
        <w:t>tured by their antecedent pre</w:t>
      </w:r>
      <w:r>
        <w:t>dilections. Their doct</w:t>
      </w:r>
      <w:r w:rsidR="00D90996">
        <w:t>rines on many points were col</w:t>
      </w:r>
      <w:r>
        <w:t>ored by Jewish and P</w:t>
      </w:r>
      <w:r w:rsidR="00D90996">
        <w:t xml:space="preserve">agan errors, until their minds </w:t>
      </w:r>
      <w:r>
        <w:t>were clarified, whe</w:t>
      </w:r>
      <w:r w:rsidR="00D90996">
        <w:t xml:space="preserve">n the more systematic teachers </w:t>
      </w:r>
      <w:r>
        <w:t>came, — Clement, Origen and o</w:t>
      </w:r>
      <w:r w:rsidR="00D90996">
        <w:t xml:space="preserve">thers, who eliminated </w:t>
      </w:r>
      <w:r>
        <w:t xml:space="preserve">the errors Christian </w:t>
      </w:r>
      <w:r w:rsidR="00D90996">
        <w:t xml:space="preserve">converts had brought with them </w:t>
      </w:r>
      <w:r>
        <w:t>from former associatio</w:t>
      </w:r>
      <w:r w:rsidR="00D90996">
        <w:t xml:space="preserve">ns, and presented Christianity </w:t>
      </w:r>
      <w:r>
        <w:t>as Christ taught</w:t>
      </w:r>
      <w:r w:rsidR="00D90996">
        <w:t xml:space="preserve"> it. The measures of meal were </w:t>
      </w:r>
      <w:r>
        <w:t>more or less impu</w:t>
      </w:r>
      <w:r w:rsidR="00D90996">
        <w:t xml:space="preserve">re until the leaven of genuine </w:t>
      </w:r>
      <w:r>
        <w:t>Christianity transformed them</w:t>
      </w:r>
      <w:r w:rsidR="00D90996">
        <w:t xml:space="preserve">. But it is conceded </w:t>
      </w:r>
      <w:r>
        <w:t>that there is little left of</w:t>
      </w:r>
      <w:r w:rsidR="00D90996">
        <w:t xml:space="preserve"> the apostolic age, out of the </w:t>
      </w:r>
      <w:r>
        <w:t>New Testament, to tel</w:t>
      </w:r>
      <w:r w:rsidR="00D90996">
        <w:t xml:space="preserve">l us what their ideas of human </w:t>
      </w:r>
      <w:r>
        <w:t xml:space="preserve">destiny were. </w:t>
      </w:r>
    </w:p>
    <w:p w14:paraId="0D68C9F4" w14:textId="77777777" w:rsidR="00091D96" w:rsidRDefault="00091D96" w:rsidP="00D90996">
      <w:pPr>
        <w:ind w:firstLine="720"/>
      </w:pPr>
      <w:r>
        <w:t>It is probable, however, that the Pharisaic notion of a partial resurrection and the annihilation of the</w:t>
      </w:r>
      <w:r w:rsidR="00D90996">
        <w:t xml:space="preserve"> </w:t>
      </w:r>
      <w:r>
        <w:t xml:space="preserve">wicked was held by </w:t>
      </w:r>
      <w:r w:rsidR="00D90996">
        <w:t xml:space="preserve">some, and the heathen ideas of </w:t>
      </w:r>
      <w:r>
        <w:t>endless punishmen</w:t>
      </w:r>
      <w:r w:rsidR="00D90996">
        <w:t xml:space="preserve">t by others. We know that even </w:t>
      </w:r>
      <w:r>
        <w:t>while the apostles live</w:t>
      </w:r>
      <w:r w:rsidR="00D90996">
        <w:t xml:space="preserve">d some of the early Christians </w:t>
      </w:r>
      <w:r>
        <w:t>had accepted new, o</w:t>
      </w:r>
      <w:r w:rsidR="00D90996">
        <w:t xml:space="preserve">r retained ancient errors, for </w:t>
      </w:r>
      <w:r>
        <w:t>which they wer</w:t>
      </w:r>
      <w:r w:rsidR="00D90996">
        <w:t>e reprimanded by the apostles. "False teachers</w:t>
      </w:r>
      <w:r>
        <w:t xml:space="preserve">" </w:t>
      </w:r>
      <w:r w:rsidR="00D90996">
        <w:t xml:space="preserve">and "philosophy and vain deceit" </w:t>
      </w:r>
      <w:r>
        <w:t>were alleged of them, and</w:t>
      </w:r>
      <w:r w:rsidR="00D90996">
        <w:t xml:space="preserve"> it is the testimony of schol</w:t>
      </w:r>
      <w:r>
        <w:t>ars that errors ab</w:t>
      </w:r>
      <w:r w:rsidR="00D90996">
        <w:t xml:space="preserve">ounded among them, errors that </w:t>
      </w:r>
      <w:r>
        <w:t>Christianity did not at</w:t>
      </w:r>
      <w:r w:rsidR="00D90996">
        <w:t xml:space="preserve"> first exorcise. But the ques</w:t>
      </w:r>
      <w:r>
        <w:t>tions concerning human destiny were not at</w:t>
      </w:r>
      <w:r w:rsidR="00D90996">
        <w:t xml:space="preserve"> all raised </w:t>
      </w:r>
      <w:r>
        <w:t>at first. True vi</w:t>
      </w:r>
      <w:r w:rsidR="00D90996">
        <w:t xml:space="preserve">ews and false ones undoubtedly </w:t>
      </w:r>
      <w:r>
        <w:t>prevailed, broug</w:t>
      </w:r>
      <w:r w:rsidR="00D90996">
        <w:t xml:space="preserve">ht into the new communion from </w:t>
      </w:r>
      <w:r>
        <w:t>former associations.</w:t>
      </w:r>
      <w:r w:rsidR="00D90996">
        <w:t xml:space="preserve"> And it is conceded that while </w:t>
      </w:r>
      <w:r>
        <w:t>very little literature on</w:t>
      </w:r>
      <w:r w:rsidR="00D90996">
        <w:t xml:space="preserve"> the subject remains, there is </w:t>
      </w:r>
      <w:r>
        <w:t>enough to show that they differed, at</w:t>
      </w:r>
      <w:r w:rsidR="00D90996">
        <w:t xml:space="preserve"> first, and until </w:t>
      </w:r>
      <w:r>
        <w:t>wiser teachers systema</w:t>
      </w:r>
      <w:r w:rsidR="00D90996">
        <w:t xml:space="preserve">tized our religion, and sifted out the wheat from the chaff. </w:t>
      </w:r>
    </w:p>
    <w:p w14:paraId="581EAC31" w14:textId="392DB8FC" w:rsidR="001E31CD" w:rsidRDefault="001E31CD" w:rsidP="001E31CD">
      <w:pPr>
        <w:pStyle w:val="Heading2"/>
      </w:pPr>
      <w:bookmarkStart w:id="21" w:name="_Toc59109945"/>
      <w:r>
        <w:t>Clement of Rome.</w:t>
      </w:r>
      <w:bookmarkEnd w:id="21"/>
    </w:p>
    <w:p w14:paraId="0D68C9F5" w14:textId="77777777" w:rsidR="00091D96" w:rsidRDefault="00091D96" w:rsidP="00D90996">
      <w:pPr>
        <w:ind w:firstLine="720"/>
      </w:pPr>
      <w:r>
        <w:t xml:space="preserve">The first of the apostolic fathers was Clement </w:t>
      </w:r>
      <w:r w:rsidR="00D90996">
        <w:t>of Rome, who was bishop AD</w:t>
      </w:r>
      <w:r>
        <w:t xml:space="preserve"> 85. Eusebius and</w:t>
      </w:r>
      <w:r w:rsidR="00D90996">
        <w:t xml:space="preserve"> </w:t>
      </w:r>
      <w:r>
        <w:t xml:space="preserve">Origen thought he </w:t>
      </w:r>
      <w:r w:rsidR="00D90996">
        <w:t xml:space="preserve">was Paul's fellow laborer. His </w:t>
      </w:r>
      <w:r>
        <w:t>famous (first) epistle of fi</w:t>
      </w:r>
      <w:r w:rsidR="00D90996">
        <w:t xml:space="preserve">fty-nine chapters is about the </w:t>
      </w:r>
      <w:r>
        <w:t>lengt</w:t>
      </w:r>
      <w:r w:rsidR="00D90996">
        <w:t xml:space="preserve">h of Mark's Gospel. He appeals </w:t>
      </w:r>
      <w:r>
        <w:t>to the de</w:t>
      </w:r>
      <w:r w:rsidR="00D90996">
        <w:t>struction of the cities of</w:t>
      </w:r>
      <w:r>
        <w:t xml:space="preserve"> Rome to</w:t>
      </w:r>
      <w:r w:rsidR="00D90996">
        <w:t xml:space="preserve"> illustrate the divine </w:t>
      </w:r>
      <w:r w:rsidR="00D90996">
        <w:lastRenderedPageBreak/>
        <w:t>punish</w:t>
      </w:r>
      <w:r>
        <w:t>ments, but</w:t>
      </w:r>
      <w:r w:rsidR="00D90996">
        <w:t xml:space="preserve"> gives no hint of the idea of </w:t>
      </w:r>
      <w:r>
        <w:t>endless woe, though he</w:t>
      </w:r>
      <w:r w:rsidR="00D90996">
        <w:t xml:space="preserve"> devotes three chapters to the </w:t>
      </w:r>
      <w:r>
        <w:t xml:space="preserve">resurrection. He has </w:t>
      </w:r>
      <w:r w:rsidR="00D90996">
        <w:t xml:space="preserve">been thought to have held to a </w:t>
      </w:r>
      <w:r>
        <w:t>pa</w:t>
      </w:r>
      <w:r w:rsidR="00D90996">
        <w:t xml:space="preserve">rtial resurrection, for he asks: "Do we then deem </w:t>
      </w:r>
      <w:r>
        <w:t>it any great and wonder</w:t>
      </w:r>
      <w:r w:rsidR="00D90996">
        <w:t xml:space="preserve">ful thing for the maker of all </w:t>
      </w:r>
      <w:r>
        <w:t>things to raise u</w:t>
      </w:r>
      <w:r w:rsidR="00D90996">
        <w:t xml:space="preserve">p again those who have proudly </w:t>
      </w:r>
      <w:r>
        <w:t>served him in the a</w:t>
      </w:r>
      <w:r w:rsidR="00D90996">
        <w:t xml:space="preserve">ssurance of a good faith?" But </w:t>
      </w:r>
      <w:r>
        <w:t>this does not prove he h</w:t>
      </w:r>
      <w:r w:rsidR="00D90996">
        <w:t xml:space="preserve">eld to the annihilation of the </w:t>
      </w:r>
      <w:r>
        <w:t>wicked, for The</w:t>
      </w:r>
      <w:r w:rsidR="00D90996">
        <w:t xml:space="preserve">ophilus and Origen use similar language. He says: "Let us reflect how free from </w:t>
      </w:r>
      <w:r>
        <w:t>wrath he i</w:t>
      </w:r>
      <w:r w:rsidR="00D90996">
        <w:t xml:space="preserve">s towards all his creatures." God “does </w:t>
      </w:r>
      <w:r>
        <w:t xml:space="preserve">good to all, but most </w:t>
      </w:r>
      <w:r w:rsidR="00D90996">
        <w:t>abundantly to us who have fled for refuge to his compassions,” etc. God is “the all-</w:t>
      </w:r>
      <w:r>
        <w:t>m</w:t>
      </w:r>
      <w:r w:rsidR="00D90996">
        <w:t xml:space="preserve">erciful and beneficent Father.” Neander affirms </w:t>
      </w:r>
      <w:r>
        <w:t>that he had the Pauline spirit,</w:t>
      </w:r>
      <w:r w:rsidR="00D90996">
        <w:t xml:space="preserve"> "</w:t>
      </w:r>
      <w:r>
        <w:t xml:space="preserve">with love as the </w:t>
      </w:r>
      <w:r w:rsidR="00D90996">
        <w:t>mo</w:t>
      </w:r>
      <w:r>
        <w:t>tive,</w:t>
      </w:r>
      <w:r w:rsidR="00D90996">
        <w:t>” and A. St. J. Chambre, D. D.,</w:t>
      </w:r>
      <w:r w:rsidR="00D90996">
        <w:rPr>
          <w:rStyle w:val="FootnoteReference"/>
        </w:rPr>
        <w:footnoteReference w:id="138"/>
      </w:r>
      <w:r w:rsidR="00D90996">
        <w:t xml:space="preserve"> </w:t>
      </w:r>
      <w:r>
        <w:t xml:space="preserve">thinks "he probably believed in </w:t>
      </w:r>
      <w:r w:rsidR="00D90996">
        <w:t xml:space="preserve">the salvation of all men," and </w:t>
      </w:r>
      <w:proofErr w:type="spellStart"/>
      <w:r w:rsidR="00D90996">
        <w:t>Allin</w:t>
      </w:r>
      <w:proofErr w:type="spellEnd"/>
      <w:r w:rsidR="00D90996">
        <w:rPr>
          <w:rStyle w:val="FootnoteReference"/>
        </w:rPr>
        <w:footnoteReference w:id="139"/>
      </w:r>
      <w:r>
        <w:t xml:space="preserve"> refers to Ru</w:t>
      </w:r>
      <w:r w:rsidR="00D90996">
        <w:t xml:space="preserve">finus and says, "from which we </w:t>
      </w:r>
      <w:r>
        <w:t>may, I think, infer, tha</w:t>
      </w:r>
      <w:r w:rsidR="00D90996">
        <w:t xml:space="preserve">t Clement, with other fathers, </w:t>
      </w:r>
      <w:r>
        <w:t>was a believer in the larger hope." It can</w:t>
      </w:r>
      <w:r w:rsidR="00D90996">
        <w:t xml:space="preserve">not be said </w:t>
      </w:r>
      <w:r>
        <w:t>that he has left anythi</w:t>
      </w:r>
      <w:r w:rsidR="00D90996">
        <w:t xml:space="preserve">ng positive in relation to the </w:t>
      </w:r>
      <w:r>
        <w:t>subject, though i</w:t>
      </w:r>
      <w:r w:rsidR="00D90996">
        <w:t xml:space="preserve">t is probable that Chambre and </w:t>
      </w:r>
      <w:proofErr w:type="spellStart"/>
      <w:r>
        <w:t>Allin</w:t>
      </w:r>
      <w:proofErr w:type="spellEnd"/>
      <w:r>
        <w:t xml:space="preserve"> have correct</w:t>
      </w:r>
      <w:r w:rsidR="00D90996">
        <w:t xml:space="preserve">ly characterized him. He wrote </w:t>
      </w:r>
      <w:r>
        <w:t xml:space="preserve">a Greek epistle to the </w:t>
      </w:r>
      <w:r w:rsidR="00D90996">
        <w:t xml:space="preserve">Corinthians which was lost for </w:t>
      </w:r>
      <w:r>
        <w:t>centuries, but was often quoted by</w:t>
      </w:r>
      <w:r w:rsidR="00D90996">
        <w:t xml:space="preserve"> subsequent writers, </w:t>
      </w:r>
      <w:r>
        <w:t>and whose content</w:t>
      </w:r>
      <w:r w:rsidR="00D90996">
        <w:t xml:space="preserve">s were therefore only known in </w:t>
      </w:r>
      <w:r>
        <w:t xml:space="preserve">fragments. It was </w:t>
      </w:r>
      <w:r w:rsidR="00D90996">
        <w:t xml:space="preserve">probably written before John's </w:t>
      </w:r>
      <w:r>
        <w:t>Gospel. It was at length found comple</w:t>
      </w:r>
      <w:r w:rsidR="00D90996">
        <w:t xml:space="preserve">te, bound with </w:t>
      </w:r>
      <w:r>
        <w:t>the Alexandrian co</w:t>
      </w:r>
      <w:r w:rsidR="00D90996">
        <w:t>dex. It was read in church be</w:t>
      </w:r>
      <w:r>
        <w:t>fore and at the time</w:t>
      </w:r>
      <w:r w:rsidR="00D90996">
        <w:t xml:space="preserve"> of Eusebius, and even as late </w:t>
      </w:r>
      <w:r>
        <w:t xml:space="preserve">as the Fifth Century. </w:t>
      </w:r>
    </w:p>
    <w:p w14:paraId="75903F3B" w14:textId="2B92C8CA" w:rsidR="001E31CD" w:rsidRDefault="001E31CD" w:rsidP="001E31CD">
      <w:pPr>
        <w:pStyle w:val="Heading2"/>
      </w:pPr>
      <w:bookmarkStart w:id="22" w:name="_Toc59109946"/>
      <w:r>
        <w:t>Polycarp.</w:t>
      </w:r>
      <w:bookmarkEnd w:id="22"/>
    </w:p>
    <w:p w14:paraId="0D68C9F6" w14:textId="2BCBFFD1" w:rsidR="00091D96" w:rsidRDefault="00D90996" w:rsidP="007B2444">
      <w:pPr>
        <w:ind w:firstLine="720"/>
      </w:pPr>
      <w:r>
        <w:t>Polycarp</w:t>
      </w:r>
      <w:r w:rsidR="00091D96">
        <w:t xml:space="preserve"> was bishop of the church in Smyrna, </w:t>
      </w:r>
      <w:r>
        <w:t>AD</w:t>
      </w:r>
      <w:r w:rsidR="00091D96">
        <w:t xml:space="preserve"> 108-117. He </w:t>
      </w:r>
      <w:r>
        <w:t>is thought to have been John's disciple. Irenae</w:t>
      </w:r>
      <w:r w:rsidR="00091D96">
        <w:t>us</w:t>
      </w:r>
      <w:r>
        <w:t xml:space="preserve"> tells us that he </w:t>
      </w:r>
      <w:r w:rsidR="00091D96">
        <w:t xml:space="preserve">and </w:t>
      </w:r>
      <w:r w:rsidR="007B2444">
        <w:t xml:space="preserve">Ignatius were friends of Peter </w:t>
      </w:r>
      <w:r w:rsidR="00091D96">
        <w:t>and J</w:t>
      </w:r>
      <w:r w:rsidR="007B2444">
        <w:t xml:space="preserve">ohn, and related what they had </w:t>
      </w:r>
      <w:r w:rsidR="00091D96">
        <w:t>told th</w:t>
      </w:r>
      <w:r w:rsidR="007B2444">
        <w:t>em. His only surviving epistle contains this passage</w:t>
      </w:r>
      <w:r w:rsidR="00091D96">
        <w:t xml:space="preserve">: To Christ </w:t>
      </w:r>
      <w:r w:rsidR="007B2444">
        <w:t xml:space="preserve">“all things are </w:t>
      </w:r>
      <w:r w:rsidR="00091D96">
        <w:t>made subject, both t</w:t>
      </w:r>
      <w:r w:rsidR="007B2444">
        <w:t xml:space="preserve">hat are in heaven and that are </w:t>
      </w:r>
      <w:r w:rsidR="00091D96">
        <w:t xml:space="preserve">on earth; whom every </w:t>
      </w:r>
      <w:r w:rsidR="007B2444">
        <w:t xml:space="preserve">living creature shall worship; </w:t>
      </w:r>
      <w:r w:rsidR="00091D96">
        <w:t>who shall come to j</w:t>
      </w:r>
      <w:r w:rsidR="007B2444">
        <w:t xml:space="preserve">udge the quick and dead; whose </w:t>
      </w:r>
      <w:r w:rsidR="00091D96">
        <w:t>blood God shall requi</w:t>
      </w:r>
      <w:r w:rsidR="007B2444">
        <w:t>re of them that believe not in him.”</w:t>
      </w:r>
      <w:r w:rsidR="00091D96">
        <w:t xml:space="preserve"> He also says in the s</w:t>
      </w:r>
      <w:r w:rsidR="007B2444">
        <w:t xml:space="preserve">ame chapter: "He who </w:t>
      </w:r>
      <w:r w:rsidR="00091D96">
        <w:t>raised up Christ from t</w:t>
      </w:r>
      <w:r w:rsidR="007B2444">
        <w:t xml:space="preserve">he dead, will also raise us up </w:t>
      </w:r>
      <w:r w:rsidR="00091D96">
        <w:t>if we do his will," impl</w:t>
      </w:r>
      <w:r w:rsidR="007B2444">
        <w:t>ying that the resurrection de</w:t>
      </w:r>
      <w:r w:rsidR="00091D96">
        <w:t>pended, as he though</w:t>
      </w:r>
      <w:r w:rsidR="007B2444">
        <w:t xml:space="preserve">t, on conduct in this life. It </w:t>
      </w:r>
      <w:r w:rsidR="00091D96">
        <w:t>seems probable that h</w:t>
      </w:r>
      <w:r w:rsidR="007B2444">
        <w:t xml:space="preserve">e was one of those who held to </w:t>
      </w:r>
      <w:r w:rsidR="00091D96">
        <w:t xml:space="preserve">the Pharisaic doctrine </w:t>
      </w:r>
      <w:r w:rsidR="007B2444">
        <w:t xml:space="preserve">of a partial resurrection. And </w:t>
      </w:r>
      <w:r w:rsidR="00091D96">
        <w:t>yet this is only the m</w:t>
      </w:r>
      <w:r w:rsidR="007B2444">
        <w:t xml:space="preserve">ost probable conjecture. There </w:t>
      </w:r>
      <w:r w:rsidR="00091D96">
        <w:t xml:space="preserve">is nothing decisive </w:t>
      </w:r>
      <w:r w:rsidR="007B2444">
        <w:t>in his language. When the pro</w:t>
      </w:r>
      <w:r w:rsidR="00091D96">
        <w:t>consul Statiu</w:t>
      </w:r>
      <w:r w:rsidR="007B2444">
        <w:t xml:space="preserve">s Quadratus wrote to Polycarp, </w:t>
      </w:r>
      <w:r w:rsidR="00091D96">
        <w:t>threatening him w</w:t>
      </w:r>
      <w:r w:rsidR="007B2444">
        <w:t>ith burning, the saint replied “</w:t>
      </w:r>
      <w:r w:rsidR="001E31CD">
        <w:t>You threaten</w:t>
      </w:r>
      <w:r w:rsidR="00091D96">
        <w:t xml:space="preserve"> me</w:t>
      </w:r>
      <w:r w:rsidR="007B2444">
        <w:t xml:space="preserve"> with a fire that burns for an </w:t>
      </w:r>
      <w:r w:rsidR="00091D96">
        <w:t xml:space="preserve">hour, and is presently </w:t>
      </w:r>
      <w:r w:rsidR="007B2444">
        <w:t>extinct, but art ignorant, alas</w:t>
      </w:r>
      <w:r w:rsidR="001E31CD">
        <w:t>,</w:t>
      </w:r>
      <w:r w:rsidR="007B2444">
        <w:t xml:space="preserve"> </w:t>
      </w:r>
      <w:r w:rsidR="00091D96">
        <w:t xml:space="preserve">of the fire of </w:t>
      </w:r>
      <w:proofErr w:type="spellStart"/>
      <w:r w:rsidR="00091D96" w:rsidRPr="001E31CD">
        <w:rPr>
          <w:i/>
        </w:rPr>
        <w:t>aioni</w:t>
      </w:r>
      <w:r w:rsidR="007B2444" w:rsidRPr="001E31CD">
        <w:rPr>
          <w:i/>
        </w:rPr>
        <w:t>an</w:t>
      </w:r>
      <w:proofErr w:type="spellEnd"/>
      <w:r w:rsidR="007B2444">
        <w:t xml:space="preserve"> condemnation, and the judg</w:t>
      </w:r>
      <w:r w:rsidR="00091D96">
        <w:t>ment to come, reserv</w:t>
      </w:r>
      <w:r w:rsidR="007B2444">
        <w:t>ed for the wicked in the other world.”</w:t>
      </w:r>
      <w:r w:rsidR="00091D96">
        <w:t xml:space="preserve"> After Pol</w:t>
      </w:r>
      <w:r w:rsidR="00E47806">
        <w:t>ycarp there was no literature</w:t>
      </w:r>
      <w:r w:rsidR="007B2444">
        <w:t xml:space="preserve"> </w:t>
      </w:r>
      <w:r w:rsidR="00091D96">
        <w:t>that has descended to u</w:t>
      </w:r>
      <w:r w:rsidR="007B2444">
        <w:t xml:space="preserve">s, for several years, except a </w:t>
      </w:r>
      <w:r w:rsidR="00091D96">
        <w:t>few quotations in later writings, which, however, contain nothing beari</w:t>
      </w:r>
      <w:r w:rsidR="007B2444">
        <w:t>ng- on our theme, from Papias, Quadratus, Agrippa, Castor, etc.</w:t>
      </w:r>
      <w:r w:rsidR="00091D96">
        <w:t xml:space="preserve"> </w:t>
      </w:r>
    </w:p>
    <w:p w14:paraId="0D68C9F7" w14:textId="77777777" w:rsidR="00091D96" w:rsidRDefault="007B2444" w:rsidP="007B2444">
      <w:pPr>
        <w:ind w:firstLine="720"/>
      </w:pPr>
      <w:r>
        <w:t>"</w:t>
      </w:r>
      <w:r w:rsidR="00091D96">
        <w:t>The Martyrdom of Polycarp" purports to be a letter from the chur</w:t>
      </w:r>
      <w:r>
        <w:t>ch of Smyrna reciting the par</w:t>
      </w:r>
      <w:r w:rsidR="00091D96">
        <w:t>ticula</w:t>
      </w:r>
      <w:r>
        <w:t xml:space="preserve">rs of his death. But though it </w:t>
      </w:r>
      <w:r w:rsidR="00091D96">
        <w:t>is the e</w:t>
      </w:r>
      <w:r>
        <w:t xml:space="preserve">arliest of the Martyria, it is </w:t>
      </w:r>
      <w:r w:rsidR="00091D96">
        <w:t>supp</w:t>
      </w:r>
      <w:r>
        <w:t xml:space="preserve">osed to have a much later date </w:t>
      </w:r>
      <w:r w:rsidR="00091D96">
        <w:t>than</w:t>
      </w:r>
      <w:r>
        <w:t xml:space="preserve"> it alleges, and much has been </w:t>
      </w:r>
      <w:r w:rsidR="00091D96">
        <w:t>interpolated by it</w:t>
      </w:r>
      <w:r>
        <w:t xml:space="preserve">s transcribers. Eusebius omits </w:t>
      </w:r>
      <w:r w:rsidR="00091D96">
        <w:t>much of it. I</w:t>
      </w:r>
      <w:r>
        <w:t>t speaks of the fire that is “</w:t>
      </w:r>
      <w:r w:rsidRPr="00E47806">
        <w:rPr>
          <w:i/>
        </w:rPr>
        <w:t>aionion</w:t>
      </w:r>
      <w:r>
        <w:t xml:space="preserve"> </w:t>
      </w:r>
      <w:r w:rsidR="00091D96">
        <w:t>punishment," and it is</w:t>
      </w:r>
      <w:r>
        <w:t xml:space="preserve"> probable that the writer gave </w:t>
      </w:r>
      <w:r w:rsidR="00091D96">
        <w:t>these terms the same s</w:t>
      </w:r>
      <w:r>
        <w:t xml:space="preserve">ense that is given them by the </w:t>
      </w:r>
      <w:r w:rsidR="00091D96">
        <w:t xml:space="preserve">Scriptures, Origen, </w:t>
      </w:r>
      <w:r>
        <w:t xml:space="preserve">Gregory and other Universalist </w:t>
      </w:r>
      <w:r w:rsidR="00091D96">
        <w:t>writing</w:t>
      </w:r>
      <w:r>
        <w:t xml:space="preserve">s and authors. </w:t>
      </w:r>
    </w:p>
    <w:p w14:paraId="4C21CB65" w14:textId="3FBE8DAB" w:rsidR="001E31CD" w:rsidRDefault="001E31CD" w:rsidP="001E31CD">
      <w:pPr>
        <w:pStyle w:val="Heading2"/>
      </w:pPr>
      <w:bookmarkStart w:id="23" w:name="_Toc59109947"/>
      <w:r>
        <w:t>Tatian.</w:t>
      </w:r>
      <w:bookmarkEnd w:id="23"/>
    </w:p>
    <w:p w14:paraId="0D68C9F8" w14:textId="62ED033F" w:rsidR="00091D96" w:rsidRDefault="00091D96" w:rsidP="007B2444">
      <w:pPr>
        <w:ind w:firstLine="720"/>
      </w:pPr>
      <w:r>
        <w:t>Tatian states the doctrine of endless punishment very strongly. He</w:t>
      </w:r>
      <w:r w:rsidR="007B2444">
        <w:t xml:space="preserve"> was a philosophical Platonist </w:t>
      </w:r>
      <w:r>
        <w:t>more than a Chris</w:t>
      </w:r>
      <w:r w:rsidR="007B2444">
        <w:t xml:space="preserve">tian. He was a heathen convert </w:t>
      </w:r>
      <w:r>
        <w:t>and repeats the hea</w:t>
      </w:r>
      <w:r w:rsidR="007B2444">
        <w:t xml:space="preserve">then doctrines in language </w:t>
      </w:r>
      <w:r w:rsidR="007B2444">
        <w:lastRenderedPageBreak/>
        <w:t>un</w:t>
      </w:r>
      <w:r>
        <w:t>known to the New Testament though common</w:t>
      </w:r>
      <w:r w:rsidR="007B2444">
        <w:t xml:space="preserve"> </w:t>
      </w:r>
      <w:r>
        <w:t>enough in heat</w:t>
      </w:r>
      <w:r w:rsidR="007B2444">
        <w:t>hen works. He calls punishment "</w:t>
      </w:r>
      <w:r>
        <w:t>death thro</w:t>
      </w:r>
      <w:r w:rsidR="007B2444">
        <w:t>ugh punishment in immortality,"</w:t>
      </w:r>
      <w:r w:rsidR="007B2444">
        <w:rPr>
          <w:rStyle w:val="FootnoteReference"/>
        </w:rPr>
        <w:footnoteReference w:id="140"/>
      </w:r>
      <w:r w:rsidR="007B2444">
        <w:t xml:space="preserve"> terms </w:t>
      </w:r>
      <w:r>
        <w:t>used</w:t>
      </w:r>
      <w:r w:rsidR="007B2444">
        <w:t xml:space="preserve"> by Josephus </w:t>
      </w:r>
      <w:r>
        <w:t>and</w:t>
      </w:r>
      <w:r w:rsidR="007B2444">
        <w:t xml:space="preserve"> the Pagans, but never f</w:t>
      </w:r>
      <w:r w:rsidR="001E31CD">
        <w:t xml:space="preserve">ound in the New Testament. His </w:t>
      </w:r>
      <w:r w:rsidR="007B2444" w:rsidRPr="001E31CD">
        <w:rPr>
          <w:i/>
        </w:rPr>
        <w:t>Diatessaron</w:t>
      </w:r>
      <w:r w:rsidR="001E31CD">
        <w:t>,</w:t>
      </w:r>
      <w:r w:rsidR="007B2444">
        <w:t xml:space="preserve"> a collection </w:t>
      </w:r>
      <w:r>
        <w:t>of the Gospels, is of real value in determining the</w:t>
      </w:r>
      <w:r w:rsidR="007B2444">
        <w:t xml:space="preserve"> ex</w:t>
      </w:r>
      <w:r>
        <w:t xml:space="preserve">istence of the Gospels in the Second Century. </w:t>
      </w:r>
    </w:p>
    <w:p w14:paraId="39A26519" w14:textId="58DAC8FD" w:rsidR="001E31CD" w:rsidRDefault="001E31CD" w:rsidP="001E31CD">
      <w:pPr>
        <w:pStyle w:val="Heading2"/>
      </w:pPr>
      <w:bookmarkStart w:id="24" w:name="_Toc59109948"/>
      <w:r>
        <w:t>Epistle of Barnabas.</w:t>
      </w:r>
      <w:bookmarkEnd w:id="24"/>
    </w:p>
    <w:p w14:paraId="0D68C9F9" w14:textId="65D03BB8" w:rsidR="00091D96" w:rsidRDefault="00091D96" w:rsidP="007B2444">
      <w:pPr>
        <w:ind w:firstLine="720"/>
      </w:pPr>
      <w:r>
        <w:t>The Epistle of B</w:t>
      </w:r>
      <w:r w:rsidR="007B2444">
        <w:t>arnabas was written by an Alex</w:t>
      </w:r>
      <w:r>
        <w:t>and</w:t>
      </w:r>
      <w:r w:rsidR="007B2444">
        <w:t xml:space="preserve">rian Gnostic, probably about AD 70 to 120, not, </w:t>
      </w:r>
      <w:r>
        <w:t>as ha</w:t>
      </w:r>
      <w:r w:rsidR="007B2444">
        <w:t>s been claimed, by Paul's com</w:t>
      </w:r>
      <w:r>
        <w:t>pa</w:t>
      </w:r>
      <w:r w:rsidR="007B2444">
        <w:t xml:space="preserve">nion, and yet some of the best </w:t>
      </w:r>
      <w:r>
        <w:t>autho</w:t>
      </w:r>
      <w:r w:rsidR="007B2444">
        <w:t xml:space="preserve">rities think the author of the </w:t>
      </w:r>
      <w:r>
        <w:t>E</w:t>
      </w:r>
      <w:r w:rsidR="007B2444">
        <w:t xml:space="preserve">pistle was the friend of Paul. </w:t>
      </w:r>
      <w:r>
        <w:t>Though often quoted by the ancients, the first four</w:t>
      </w:r>
      <w:r w:rsidR="007B2444">
        <w:t xml:space="preserve"> </w:t>
      </w:r>
      <w:r>
        <w:t xml:space="preserve">and a half chapters of the Epistle were only known in a Latin version until the entire </w:t>
      </w:r>
      <w:r w:rsidR="007B2444">
        <w:t>Greek was discov</w:t>
      </w:r>
      <w:r>
        <w:t xml:space="preserve">ered and published in 1863. It is the only Christian composition written while the New Testament was </w:t>
      </w:r>
      <w:r w:rsidR="007B2444">
        <w:t xml:space="preserve">being written, except the “Wisdom of Solomon.” </w:t>
      </w:r>
      <w:r>
        <w:t>It is of small intrins</w:t>
      </w:r>
      <w:r w:rsidR="007B2444">
        <w:t xml:space="preserve">ic value, and sheds but little </w:t>
      </w:r>
      <w:r>
        <w:t>light on eschatology. The firs</w:t>
      </w:r>
      <w:r w:rsidR="007B2444">
        <w:t xml:space="preserve">t perfect manuscript </w:t>
      </w:r>
      <w:r>
        <w:t>was found with the S</w:t>
      </w:r>
      <w:r w:rsidR="007B2444">
        <w:t>inaitic manuscript of Tischendorf</w:t>
      </w:r>
      <w:r>
        <w:t>, a translati</w:t>
      </w:r>
      <w:r w:rsidR="007B2444">
        <w:t xml:space="preserve">on of which is given by Samuel </w:t>
      </w:r>
      <w:r>
        <w:t>Sharpe.</w:t>
      </w:r>
      <w:r w:rsidR="007B2444">
        <w:rPr>
          <w:rStyle w:val="FootnoteReference"/>
        </w:rPr>
        <w:footnoteReference w:id="141"/>
      </w:r>
      <w:r>
        <w:t xml:space="preserve"> </w:t>
      </w:r>
      <w:r w:rsidR="007B2444">
        <w:t xml:space="preserve">It </w:t>
      </w:r>
      <w:r>
        <w:t>was the first docum</w:t>
      </w:r>
      <w:r w:rsidR="007B2444">
        <w:t xml:space="preserve">ent after the New Testament to </w:t>
      </w:r>
      <w:r>
        <w:t xml:space="preserve">apply </w:t>
      </w:r>
      <w:proofErr w:type="spellStart"/>
      <w:r w:rsidRPr="00E47806">
        <w:rPr>
          <w:i/>
        </w:rPr>
        <w:t>aionios</w:t>
      </w:r>
      <w:proofErr w:type="spellEnd"/>
      <w:r>
        <w:t xml:space="preserve"> to punishment; </w:t>
      </w:r>
      <w:r w:rsidR="007B2444">
        <w:t xml:space="preserve">but there is nothing in </w:t>
      </w:r>
      <w:r>
        <w:t>the connection to show</w:t>
      </w:r>
      <w:r w:rsidR="007B2444">
        <w:t xml:space="preserve"> that it was used in any other </w:t>
      </w:r>
      <w:r>
        <w:t>than its Scriptural sen</w:t>
      </w:r>
      <w:r w:rsidR="007B2444">
        <w:t xml:space="preserve">se, indefinite duration. It is </w:t>
      </w:r>
      <w:r>
        <w:t xml:space="preserve">quoted by Origen in </w:t>
      </w:r>
      <w:r w:rsidR="00E47806" w:rsidRPr="00E47806">
        <w:rPr>
          <w:i/>
        </w:rPr>
        <w:t>Contra Celsus</w:t>
      </w:r>
      <w:r w:rsidR="007B2444">
        <w:t xml:space="preserve">, and by Clement of </w:t>
      </w:r>
      <w:r>
        <w:t>Alexandria. It is c</w:t>
      </w:r>
      <w:r w:rsidR="007B2444">
        <w:t xml:space="preserve">hiefly remarkable for standing </w:t>
      </w:r>
      <w:r>
        <w:t>alone among writing</w:t>
      </w:r>
      <w:r w:rsidR="007B2444">
        <w:t xml:space="preserve">s contemporary with the New </w:t>
      </w:r>
      <w:r>
        <w:t xml:space="preserve">Testament. The phrase, </w:t>
      </w:r>
      <w:proofErr w:type="spellStart"/>
      <w:r w:rsidRPr="007B2444">
        <w:rPr>
          <w:i/>
        </w:rPr>
        <w:t>eis</w:t>
      </w:r>
      <w:proofErr w:type="spellEnd"/>
      <w:r w:rsidRPr="007B2444">
        <w:rPr>
          <w:i/>
        </w:rPr>
        <w:t xml:space="preserve"> ton </w:t>
      </w:r>
      <w:proofErr w:type="spellStart"/>
      <w:r w:rsidRPr="007B2444">
        <w:rPr>
          <w:i/>
        </w:rPr>
        <w:t>aiona</w:t>
      </w:r>
      <w:proofErr w:type="spellEnd"/>
      <w:r w:rsidR="007B2444">
        <w:t xml:space="preserve">, "to the age," </w:t>
      </w:r>
      <w:r>
        <w:t xml:space="preserve">mistranslated </w:t>
      </w:r>
      <w:r w:rsidR="007B2444">
        <w:t xml:space="preserve">in the New Testament "forever" </w:t>
      </w:r>
      <w:r>
        <w:t>(though correctly</w:t>
      </w:r>
      <w:r w:rsidR="007B2444">
        <w:t xml:space="preserve"> rendered in the margin of the </w:t>
      </w:r>
      <w:r>
        <w:t>Revision), is emplo</w:t>
      </w:r>
      <w:r w:rsidR="007B2444">
        <w:t xml:space="preserve">yed by Barnabas and applied to </w:t>
      </w:r>
      <w:r>
        <w:t xml:space="preserve">the rewards of goodness and </w:t>
      </w:r>
      <w:r w:rsidR="007B2444">
        <w:t xml:space="preserve">the evil consequences of ill doing. He says, "The way of the Black one is </w:t>
      </w:r>
      <w:r>
        <w:t>an age-lasting way</w:t>
      </w:r>
      <w:r w:rsidR="007B2444">
        <w:t xml:space="preserve"> of death and punishment," but </w:t>
      </w:r>
      <w:r>
        <w:t>the description a</w:t>
      </w:r>
      <w:r w:rsidR="007B2444">
        <w:t xml:space="preserve">ccompanying shows that the Way </w:t>
      </w:r>
      <w:r>
        <w:t>and its results are conf</w:t>
      </w:r>
      <w:r w:rsidR="007B2444">
        <w:t>ined to this life, for he pre</w:t>
      </w:r>
      <w:r>
        <w:t xml:space="preserve">cedes it by disclaiming </w:t>
      </w:r>
      <w:r w:rsidR="007B2444">
        <w:t>all questions of eschatology. He says: "</w:t>
      </w:r>
      <w:r>
        <w:t xml:space="preserve">If I should </w:t>
      </w:r>
      <w:r w:rsidR="007B2444">
        <w:t xml:space="preserve">write to you about things that </w:t>
      </w:r>
      <w:r>
        <w:t>are future you w</w:t>
      </w:r>
      <w:r w:rsidR="007B2444">
        <w:t xml:space="preserve">ould not understand." And when he speaks of God he says: "He is Lord from ages </w:t>
      </w:r>
      <w:r>
        <w:t>and to ages, but he (S</w:t>
      </w:r>
      <w:r w:rsidR="007B2444">
        <w:t xml:space="preserve">atan) is prince of the present </w:t>
      </w:r>
      <w:r>
        <w:t>time of wickedness</w:t>
      </w:r>
      <w:r w:rsidR="007B2444">
        <w:t xml:space="preserve">." Long duration but not strict </w:t>
      </w:r>
      <w:r>
        <w:t>eternity seems to h</w:t>
      </w:r>
      <w:r w:rsidR="007B2444">
        <w:t>ave been in his mind when he ref</w:t>
      </w:r>
      <w:r>
        <w:t>erred to the conse</w:t>
      </w:r>
      <w:r w:rsidR="007B2444">
        <w:t xml:space="preserve">quences of wickedness. This is </w:t>
      </w:r>
      <w:r>
        <w:t>confirme</w:t>
      </w:r>
      <w:r w:rsidR="007B2444">
        <w:t xml:space="preserve">d by the following language “He that </w:t>
      </w:r>
      <w:r w:rsidR="00E47806">
        <w:t>chooses</w:t>
      </w:r>
      <w:r>
        <w:t xml:space="preserve"> those (evil) t</w:t>
      </w:r>
      <w:r w:rsidR="007B2444">
        <w:t>hings will be destroyed to</w:t>
      </w:r>
      <w:r>
        <w:t>gether with his wor</w:t>
      </w:r>
      <w:r w:rsidR="007B2444">
        <w:t xml:space="preserve">ks. For the sake of this there </w:t>
      </w:r>
      <w:r>
        <w:t>will be a resurrection,</w:t>
      </w:r>
      <w:r w:rsidR="007B2444">
        <w:t xml:space="preserve"> for the sake of this a repay</w:t>
      </w:r>
      <w:r>
        <w:t>ment. The day is at</w:t>
      </w:r>
      <w:r w:rsidR="007B2444">
        <w:t xml:space="preserve"> hand in which all things will </w:t>
      </w:r>
      <w:r>
        <w:t>perish together wit</w:t>
      </w:r>
      <w:r w:rsidR="007B2444">
        <w:t xml:space="preserve">h the evil one. The Lord is at </w:t>
      </w:r>
      <w:r>
        <w:t>hand and his reward</w:t>
      </w:r>
      <w:r w:rsidR="007B2444">
        <w:t xml:space="preserve">.” Barnabas probably held the </w:t>
      </w:r>
      <w:r>
        <w:t>Scriptural view o</w:t>
      </w:r>
      <w:r w:rsidR="007B2444">
        <w:t xml:space="preserve">f punishment, long-lasting but limited, though he employs </w:t>
      </w:r>
      <w:proofErr w:type="spellStart"/>
      <w:r w:rsidR="007B2444" w:rsidRPr="007B2444">
        <w:rPr>
          <w:i/>
        </w:rPr>
        <w:t>tim</w:t>
      </w:r>
      <w:r w:rsidRPr="007B2444">
        <w:rPr>
          <w:i/>
        </w:rPr>
        <w:t>ioria</w:t>
      </w:r>
      <w:proofErr w:type="spellEnd"/>
      <w:r w:rsidR="007B2444">
        <w:t xml:space="preserve"> (torment) instead </w:t>
      </w:r>
      <w:r>
        <w:t xml:space="preserve">of </w:t>
      </w:r>
      <w:r w:rsidRPr="007B2444">
        <w:rPr>
          <w:i/>
        </w:rPr>
        <w:t xml:space="preserve">kolasis </w:t>
      </w:r>
      <w:r w:rsidR="007B2444">
        <w:t xml:space="preserve">(correction) for punishment. </w:t>
      </w:r>
    </w:p>
    <w:p w14:paraId="5C5D7A5C" w14:textId="728F6DE3" w:rsidR="001E31CD" w:rsidRDefault="001E31CD" w:rsidP="001E31CD">
      <w:pPr>
        <w:pStyle w:val="Heading2"/>
      </w:pPr>
      <w:bookmarkStart w:id="25" w:name="_Toc59109949"/>
      <w:r>
        <w:t>Shepherd of Hermas.</w:t>
      </w:r>
      <w:bookmarkEnd w:id="25"/>
    </w:p>
    <w:p w14:paraId="0D68C9FA" w14:textId="771A5175" w:rsidR="00091D96" w:rsidRDefault="00091D96" w:rsidP="007C358B">
      <w:pPr>
        <w:ind w:firstLine="720"/>
      </w:pPr>
      <w:r>
        <w:t>In the midd</w:t>
      </w:r>
      <w:r w:rsidR="007B2444">
        <w:t>le of the Second Century, say AD</w:t>
      </w:r>
      <w:r>
        <w:t xml:space="preserve"> 141 to 156, a book entitled th</w:t>
      </w:r>
      <w:r w:rsidR="007B2444">
        <w:t xml:space="preserve">e "Shepherd," or “Pastor of Hermas,” was read in the </w:t>
      </w:r>
      <w:r>
        <w:t>chu</w:t>
      </w:r>
      <w:r w:rsidR="007B2444">
        <w:t>rches, and was regarded as al</w:t>
      </w:r>
      <w:r>
        <w:t>mos</w:t>
      </w:r>
      <w:r w:rsidR="007B2444">
        <w:t xml:space="preserve">t equal to the Scriptures. The </w:t>
      </w:r>
      <w:r>
        <w:t>autho</w:t>
      </w:r>
      <w:r w:rsidR="007B2444">
        <w:t>r was commissioned to write it by Clemens Romanus. Irenaeus, Clement of Alex</w:t>
      </w:r>
      <w:r>
        <w:t>andria, Origen,</w:t>
      </w:r>
      <w:r w:rsidR="007B2444">
        <w:t xml:space="preserve"> Eusebius and Athanasius quote </w:t>
      </w:r>
      <w:r>
        <w:t>from it, and rank</w:t>
      </w:r>
      <w:r w:rsidR="007B2444">
        <w:t xml:space="preserve"> it among the sacred writings. </w:t>
      </w:r>
      <w:r>
        <w:t>Clement says it is "d</w:t>
      </w:r>
      <w:r w:rsidR="007B2444">
        <w:t xml:space="preserve">ivinely expressed," and Origen </w:t>
      </w:r>
      <w:r>
        <w:t>cal</w:t>
      </w:r>
      <w:r w:rsidR="007B2444">
        <w:t>ls it "divinely inspired." Irenaeus designates the book as "</w:t>
      </w:r>
      <w:r>
        <w:t>The S</w:t>
      </w:r>
      <w:r w:rsidR="007B2444">
        <w:t xml:space="preserve">cripture." According to </w:t>
      </w:r>
      <w:proofErr w:type="spellStart"/>
      <w:r w:rsidR="007B2444">
        <w:t>Rothe</w:t>
      </w:r>
      <w:proofErr w:type="spellEnd"/>
      <w:r w:rsidR="007B2444">
        <w:t xml:space="preserve">, </w:t>
      </w:r>
      <w:r>
        <w:t xml:space="preserve">Hefele, and the editors of </w:t>
      </w:r>
      <w:r w:rsidRPr="007B2444">
        <w:rPr>
          <w:i/>
        </w:rPr>
        <w:t xml:space="preserve">Bib. Max. </w:t>
      </w:r>
      <w:proofErr w:type="spellStart"/>
      <w:r w:rsidRPr="007B2444">
        <w:rPr>
          <w:i/>
        </w:rPr>
        <w:t>Patrum</w:t>
      </w:r>
      <w:proofErr w:type="spellEnd"/>
      <w:r w:rsidR="007B2444">
        <w:t>, Her</w:t>
      </w:r>
      <w:r>
        <w:t>mas teaches the possibil</w:t>
      </w:r>
      <w:r w:rsidR="007B2444">
        <w:t xml:space="preserve">ity of repentance after death, </w:t>
      </w:r>
      <w:r>
        <w:t>but seems to imply t</w:t>
      </w:r>
      <w:r w:rsidR="007B2444">
        <w:t xml:space="preserve">he annihilation of the wicked. </w:t>
      </w:r>
      <w:r>
        <w:t>Farrar says that the p</w:t>
      </w:r>
      <w:r w:rsidR="007B2444">
        <w:t xml:space="preserve">arable of the tower "certainly </w:t>
      </w:r>
      <w:r>
        <w:t>taught a po</w:t>
      </w:r>
      <w:r w:rsidR="007B2444">
        <w:t>ssible amelioration after death:</w:t>
      </w:r>
      <w:r w:rsidR="00E47806">
        <w:t xml:space="preserve"> for a pos</w:t>
      </w:r>
      <w:r>
        <w:t xml:space="preserve">sibility of repentance </w:t>
      </w:r>
      <w:r w:rsidR="007B2444">
        <w:t xml:space="preserve">and so of being built into the </w:t>
      </w:r>
      <w:r>
        <w:t>tower is granted to</w:t>
      </w:r>
      <w:r w:rsidR="007B2444">
        <w:t xml:space="preserve"> some of the rejected stones." </w:t>
      </w:r>
      <w:r>
        <w:t>The "Pa</w:t>
      </w:r>
      <w:r w:rsidR="007B2444">
        <w:t xml:space="preserve">stor" does not avow Universalism, but he </w:t>
      </w:r>
      <w:r>
        <w:t>is much further from</w:t>
      </w:r>
      <w:r w:rsidR="007B2444">
        <w:t xml:space="preserve"> the eschatology of the church </w:t>
      </w:r>
      <w:r>
        <w:t xml:space="preserve">for the last </w:t>
      </w:r>
      <w:r>
        <w:lastRenderedPageBreak/>
        <w:t>fifteen centuries, than from universal restoration. Only fr</w:t>
      </w:r>
      <w:r w:rsidR="007B2444">
        <w:t>agments of this work were pre</w:t>
      </w:r>
      <w:r>
        <w:t xml:space="preserve">served for a long </w:t>
      </w:r>
      <w:r w:rsidR="007B2444">
        <w:t xml:space="preserve">time, and they were in a Latin </w:t>
      </w:r>
      <w:r>
        <w:t>translation, until 1859</w:t>
      </w:r>
      <w:r w:rsidR="007B2444">
        <w:t>, when one-fourth of the orig</w:t>
      </w:r>
      <w:r>
        <w:t>inal Greek was di</w:t>
      </w:r>
      <w:r w:rsidR="007B2444">
        <w:t>scovered. This, with the frag</w:t>
      </w:r>
      <w:r>
        <w:t>ments previously po</w:t>
      </w:r>
      <w:r w:rsidR="007B2444">
        <w:t>ssessed, and the Ethiopia ver</w:t>
      </w:r>
      <w:r>
        <w:t xml:space="preserve">sion, give us the full </w:t>
      </w:r>
      <w:r w:rsidR="007B2444">
        <w:t xml:space="preserve">text of this ancient document. </w:t>
      </w:r>
      <w:r>
        <w:t xml:space="preserve">The book is a sort </w:t>
      </w:r>
      <w:r w:rsidR="007B2444">
        <w:t xml:space="preserve">of Ante-Nicene </w:t>
      </w:r>
      <w:r w:rsidR="007B2444" w:rsidRPr="001E31CD">
        <w:rPr>
          <w:i/>
        </w:rPr>
        <w:t>Pilgrim's Prog</w:t>
      </w:r>
      <w:r w:rsidRPr="001E31CD">
        <w:rPr>
          <w:i/>
        </w:rPr>
        <w:t>ress</w:t>
      </w:r>
      <w:r w:rsidR="001E31CD">
        <w:rPr>
          <w:rStyle w:val="FootnoteReference"/>
          <w:i/>
        </w:rPr>
        <w:footnoteReference w:id="142"/>
      </w:r>
      <w:r>
        <w:t xml:space="preserve"> — an inco</w:t>
      </w:r>
      <w:r w:rsidR="007B2444">
        <w:t>herent imitation of Revelation.</w:t>
      </w:r>
      <w:r w:rsidR="007B2444">
        <w:rPr>
          <w:rStyle w:val="FootnoteReference"/>
        </w:rPr>
        <w:footnoteReference w:id="143"/>
      </w:r>
      <w:r w:rsidR="007B2444">
        <w:t xml:space="preserve"> The theology of the "Shepherd</w:t>
      </w:r>
      <w:r>
        <w:t>" can be gauged from hi</w:t>
      </w:r>
      <w:r w:rsidR="007B2444">
        <w:t>s language: "</w:t>
      </w:r>
      <w:r>
        <w:t xml:space="preserve">Put on, </w:t>
      </w:r>
      <w:r w:rsidR="00E47806">
        <w:t>therefore, gladness, that has</w:t>
      </w:r>
      <w:r w:rsidR="007B2444">
        <w:t xml:space="preserve"> </w:t>
      </w:r>
      <w:r>
        <w:t>always favor before Go</w:t>
      </w:r>
      <w:r w:rsidR="007B2444">
        <w:t>d, and is acce</w:t>
      </w:r>
      <w:r w:rsidR="00E47806">
        <w:t>ptable unto him, and delight your</w:t>
      </w:r>
      <w:r w:rsidR="007B2444">
        <w:t xml:space="preserve">self in it; for every man that is glad </w:t>
      </w:r>
      <w:r w:rsidR="00E47806">
        <w:t>does</w:t>
      </w:r>
      <w:r>
        <w:t xml:space="preserve"> the things th</w:t>
      </w:r>
      <w:r w:rsidR="00E47806">
        <w:t>at are good, but thinks</w:t>
      </w:r>
      <w:r w:rsidR="007B2444">
        <w:t xml:space="preserve"> good </w:t>
      </w:r>
      <w:r>
        <w:t>thoughts, despising grief." How differen</w:t>
      </w:r>
      <w:r w:rsidR="007C358B">
        <w:t>t this sen</w:t>
      </w:r>
      <w:r>
        <w:t>timent from that whic</w:t>
      </w:r>
      <w:r w:rsidR="007C358B">
        <w:t xml:space="preserve">h prevailed later, when saints </w:t>
      </w:r>
      <w:r>
        <w:t>mortified body a</w:t>
      </w:r>
      <w:r w:rsidR="007C358B">
        <w:t xml:space="preserve">nd soul, and made religion the </w:t>
      </w:r>
      <w:r>
        <w:t xml:space="preserve">apotheosis of melancholy and despair. </w:t>
      </w:r>
    </w:p>
    <w:p w14:paraId="03914540" w14:textId="2CA71AC4" w:rsidR="001E31CD" w:rsidRDefault="001E31CD" w:rsidP="001E31CD">
      <w:pPr>
        <w:pStyle w:val="Heading2"/>
      </w:pPr>
      <w:bookmarkStart w:id="26" w:name="_Toc59109950"/>
      <w:r>
        <w:t>Ignatius.</w:t>
      </w:r>
      <w:bookmarkEnd w:id="26"/>
    </w:p>
    <w:p w14:paraId="0D68C9FB" w14:textId="77777777" w:rsidR="00091D96" w:rsidRDefault="00091D96" w:rsidP="007C358B">
      <w:pPr>
        <w:ind w:firstLine="720"/>
      </w:pPr>
      <w:r>
        <w:t>Of some fifteen epistles ascribed to Ignatius, it has been settled by modern scholarship that seven are genuine. There are passages in these that seem to indicate that he belie</w:t>
      </w:r>
      <w:r w:rsidR="007C358B">
        <w:t xml:space="preserve">ved in the annihilation of the </w:t>
      </w:r>
      <w:r>
        <w:t>wicked. He was pr</w:t>
      </w:r>
      <w:r w:rsidR="007C358B">
        <w:t>obably a convert from heathen</w:t>
      </w:r>
      <w:r>
        <w:t>ism who had not gott</w:t>
      </w:r>
      <w:r w:rsidR="007C358B">
        <w:t xml:space="preserve">en rid of his former opinions. </w:t>
      </w:r>
      <w:r>
        <w:t>He says: "It would have been better for them t</w:t>
      </w:r>
      <w:r w:rsidR="007C358B">
        <w:t xml:space="preserve">o </w:t>
      </w:r>
      <w:r>
        <w:t>love that they might r</w:t>
      </w:r>
      <w:r w:rsidR="007C358B">
        <w:t>ise." If he believed in a par</w:t>
      </w:r>
      <w:r>
        <w:t xml:space="preserve">tial resurrection he </w:t>
      </w:r>
      <w:r w:rsidR="007C358B">
        <w:t xml:space="preserve">could not have used words that </w:t>
      </w:r>
      <w:r>
        <w:t>denote endless con</w:t>
      </w:r>
      <w:r w:rsidR="007C358B">
        <w:t xml:space="preserve">sequences to sin any more than </w:t>
      </w:r>
      <w:r>
        <w:t>did Origen, for if anni</w:t>
      </w:r>
      <w:r w:rsidR="007C358B">
        <w:t>hilation followed those conse</w:t>
      </w:r>
      <w:r>
        <w:t>quences, they must be limited. When Ignat</w:t>
      </w:r>
      <w:r w:rsidR="007C358B">
        <w:t xml:space="preserve">ius </w:t>
      </w:r>
      <w:r>
        <w:t>and Barnabas sp</w:t>
      </w:r>
      <w:r w:rsidR="007C358B">
        <w:t xml:space="preserve">eak of "eternal" punishment or </w:t>
      </w:r>
      <w:r>
        <w:t>death, we might perh</w:t>
      </w:r>
      <w:r w:rsidR="007C358B">
        <w:t xml:space="preserve">aps suppose that they regarded </w:t>
      </w:r>
      <w:r>
        <w:t>the punishment of s</w:t>
      </w:r>
      <w:r w:rsidR="007C358B">
        <w:t xml:space="preserve">in as endless, did we not find </w:t>
      </w:r>
      <w:r>
        <w:t>that Origen and oth</w:t>
      </w:r>
      <w:r w:rsidR="007C358B">
        <w:t xml:space="preserve">er Universalists used the same </w:t>
      </w:r>
      <w:r>
        <w:t>terms, and did we n</w:t>
      </w:r>
      <w:r w:rsidR="007C358B">
        <w:t xml:space="preserve">ot know that the Scriptures do </w:t>
      </w:r>
      <w:r>
        <w:t xml:space="preserve">the same. To find </w:t>
      </w:r>
      <w:r w:rsidR="007C358B" w:rsidRPr="00E47806">
        <w:rPr>
          <w:i/>
        </w:rPr>
        <w:t>aionion</w:t>
      </w:r>
      <w:r w:rsidR="007C358B">
        <w:t xml:space="preserve"> attached to punishment </w:t>
      </w:r>
      <w:r>
        <w:t xml:space="preserve">proves nothing as to </w:t>
      </w:r>
      <w:r w:rsidR="007C358B">
        <w:t>its duration. In his Epist. ad. Trail.</w:t>
      </w:r>
      <w:r>
        <w:t>, he says that C</w:t>
      </w:r>
      <w:r w:rsidR="007C358B">
        <w:t xml:space="preserve">hrist descended into Hades and </w:t>
      </w:r>
      <w:r>
        <w:t xml:space="preserve">cleft the </w:t>
      </w:r>
      <w:r w:rsidRPr="00E47806">
        <w:rPr>
          <w:i/>
        </w:rPr>
        <w:t>aionion</w:t>
      </w:r>
      <w:r>
        <w:t xml:space="preserve"> barrier. </w:t>
      </w:r>
    </w:p>
    <w:p w14:paraId="0D68C9FC" w14:textId="5231FE05" w:rsidR="00091D96" w:rsidRDefault="00091D96" w:rsidP="007C358B">
      <w:pPr>
        <w:ind w:firstLine="720"/>
      </w:pPr>
      <w:r>
        <w:t xml:space="preserve">It seems on the </w:t>
      </w:r>
      <w:r w:rsidR="007C358B">
        <w:t>whole probable that while Igna</w:t>
      </w:r>
      <w:r>
        <w:t>tius did not dogm</w:t>
      </w:r>
      <w:r w:rsidR="007C358B">
        <w:t>atize on human destiny, he re</w:t>
      </w:r>
      <w:r>
        <w:t>garded th</w:t>
      </w:r>
      <w:r w:rsidR="007C358B">
        <w:t xml:space="preserve">e resurrection as conditional. </w:t>
      </w:r>
      <w:r>
        <w:t>But h</w:t>
      </w:r>
      <w:r w:rsidR="007C358B">
        <w:t xml:space="preserve">ere, as elsewhere, the student </w:t>
      </w:r>
      <w:r>
        <w:t xml:space="preserve">should remember that </w:t>
      </w:r>
      <w:r w:rsidR="007C358B">
        <w:t xml:space="preserve">the pernicious </w:t>
      </w:r>
      <w:r>
        <w:t>do</w:t>
      </w:r>
      <w:r w:rsidR="001E31CD">
        <w:t>ctrine of "reserve" or “</w:t>
      </w:r>
      <w:r w:rsidR="007C358B">
        <w:t>economy</w:t>
      </w:r>
      <w:r w:rsidR="001E31CD">
        <w:t>”</w:t>
      </w:r>
      <w:r>
        <w:t xml:space="preserve"> continually con</w:t>
      </w:r>
      <w:r w:rsidR="007C358B">
        <w:t xml:space="preserve">trolled the minds of the early </w:t>
      </w:r>
      <w:r>
        <w:t xml:space="preserve">Christian teachers, </w:t>
      </w:r>
      <w:r w:rsidR="007C358B">
        <w:t xml:space="preserve">so that they not only withheld </w:t>
      </w:r>
      <w:r>
        <w:t>their real views of th</w:t>
      </w:r>
      <w:r w:rsidR="007C358B">
        <w:t xml:space="preserve">e future, lest ignorant people </w:t>
      </w:r>
      <w:r>
        <w:t>should take advantage of God's goodness, but th</w:t>
      </w:r>
      <w:r w:rsidR="007C358B">
        <w:t>reat</w:t>
      </w:r>
      <w:r>
        <w:t>ened consequences of si</w:t>
      </w:r>
      <w:r w:rsidR="007C358B">
        <w:t>n to sinners, in order to sup</w:t>
      </w:r>
      <w:r>
        <w:t>ply the inducements t</w:t>
      </w:r>
      <w:r w:rsidR="007C358B">
        <w:t xml:space="preserve">hat they thought the masses of </w:t>
      </w:r>
      <w:r>
        <w:t>people required to d</w:t>
      </w:r>
      <w:r w:rsidR="007C358B">
        <w:t xml:space="preserve">eter them from sin. Dr. Ballou </w:t>
      </w:r>
      <w:r>
        <w:t>thinks that thi</w:t>
      </w:r>
      <w:r w:rsidR="007C358B">
        <w:t xml:space="preserve">s father held that the wicked “will </w:t>
      </w:r>
      <w:r>
        <w:t>not be raised from the dead, but exi</w:t>
      </w:r>
      <w:r w:rsidR="007C358B">
        <w:t xml:space="preserve">st hereafter as incorporeal spirits.” He was martyred AD 107. </w:t>
      </w:r>
    </w:p>
    <w:p w14:paraId="1DA8076F" w14:textId="3E031C49" w:rsidR="001E31CD" w:rsidRDefault="001E31CD" w:rsidP="001E31CD">
      <w:pPr>
        <w:pStyle w:val="Heading2"/>
      </w:pPr>
      <w:bookmarkStart w:id="27" w:name="_Toc59109951"/>
      <w:r>
        <w:t>Justin Martyr.</w:t>
      </w:r>
      <w:bookmarkEnd w:id="27"/>
    </w:p>
    <w:p w14:paraId="5C355472" w14:textId="77777777" w:rsidR="00E47806" w:rsidRDefault="007C358B" w:rsidP="007C358B">
      <w:pPr>
        <w:ind w:firstLine="720"/>
      </w:pPr>
      <w:r>
        <w:t>Justin Martyr, AD</w:t>
      </w:r>
      <w:r w:rsidR="00091D96">
        <w:t xml:space="preserve"> 89-166, is the first scholar produced by the Chu</w:t>
      </w:r>
      <w:r>
        <w:t xml:space="preserve">rch, and the first conspicuous </w:t>
      </w:r>
      <w:r w:rsidR="00091D96">
        <w:t>fa</w:t>
      </w:r>
      <w:r>
        <w:t xml:space="preserve">ther the authenticity of whose </w:t>
      </w:r>
      <w:r w:rsidR="00091D96">
        <w:t>wri</w:t>
      </w:r>
      <w:r>
        <w:t>tings is not disputed. His sur</w:t>
      </w:r>
      <w:r w:rsidR="00091D96">
        <w:t>vivin</w:t>
      </w:r>
      <w:r>
        <w:t xml:space="preserve">g works are his two </w:t>
      </w:r>
      <w:r w:rsidRPr="00E47806">
        <w:rPr>
          <w:i/>
        </w:rPr>
        <w:t>Apologies</w:t>
      </w:r>
      <w:r>
        <w:t xml:space="preserve">, </w:t>
      </w:r>
      <w:r w:rsidR="00091D96">
        <w:t>an</w:t>
      </w:r>
      <w:r>
        <w:t xml:space="preserve">d his </w:t>
      </w:r>
      <w:r w:rsidRPr="00E47806">
        <w:rPr>
          <w:i/>
        </w:rPr>
        <w:t>Dialogue with Trypho</w:t>
      </w:r>
      <w:r>
        <w:t>. It is</w:t>
      </w:r>
      <w:r w:rsidR="00091D96">
        <w:t xml:space="preserve"> difficult to ascerta</w:t>
      </w:r>
      <w:r>
        <w:t xml:space="preserve">in his exact views. Cave says: </w:t>
      </w:r>
      <w:r w:rsidR="00091D96">
        <w:t>"Justin Martyr ma</w:t>
      </w:r>
      <w:r>
        <w:t xml:space="preserve">intains that the souls of good </w:t>
      </w:r>
      <w:r w:rsidR="00091D96">
        <w:t>men are not received i</w:t>
      </w:r>
      <w:r>
        <w:t>nto heaven until the resurrec</w:t>
      </w:r>
      <w:r w:rsidR="00E47806">
        <w:t>tion…</w:t>
      </w:r>
      <w:r w:rsidR="00091D96">
        <w:t>that the souls of the wicked are thrust into a worse conditio</w:t>
      </w:r>
      <w:r>
        <w:t>n, where they expect the judg</w:t>
      </w:r>
      <w:r w:rsidR="00091D96">
        <w:t xml:space="preserve">ment of the great </w:t>
      </w:r>
      <w:r>
        <w:t xml:space="preserve">day." </w:t>
      </w:r>
    </w:p>
    <w:p w14:paraId="0D68C9FD" w14:textId="781902D0" w:rsidR="00091D96" w:rsidRDefault="007C358B" w:rsidP="00E47806">
      <w:pPr>
        <w:ind w:firstLine="720"/>
      </w:pPr>
      <w:r>
        <w:t>Justin himself says that</w:t>
      </w:r>
      <w:r w:rsidR="00E47806">
        <w:t xml:space="preserve"> </w:t>
      </w:r>
      <w:r>
        <w:t>“</w:t>
      </w:r>
      <w:r w:rsidR="00091D96">
        <w:t>the punis</w:t>
      </w:r>
      <w:r>
        <w:t>hment is age-long chastisement (</w:t>
      </w:r>
      <w:r w:rsidRPr="00E47806">
        <w:rPr>
          <w:i/>
        </w:rPr>
        <w:t xml:space="preserve">aionion </w:t>
      </w:r>
      <w:proofErr w:type="spellStart"/>
      <w:r w:rsidR="00091D96" w:rsidRPr="00E47806">
        <w:rPr>
          <w:i/>
        </w:rPr>
        <w:t>kolasin</w:t>
      </w:r>
      <w:proofErr w:type="spellEnd"/>
      <w:r w:rsidR="00091D96">
        <w:t xml:space="preserve">) and not for a </w:t>
      </w:r>
      <w:r>
        <w:t xml:space="preserve">thousand years as Plato says," (in </w:t>
      </w:r>
      <w:proofErr w:type="spellStart"/>
      <w:r>
        <w:t>Phoedra</w:t>
      </w:r>
      <w:proofErr w:type="spellEnd"/>
      <w:r>
        <w:t xml:space="preserve">). “It is unlimited; men are chastised for </w:t>
      </w:r>
      <w:r w:rsidR="00091D96">
        <w:t>an unlimited</w:t>
      </w:r>
      <w:r>
        <w:t xml:space="preserve"> period, and the kingdom is aionion and the chastening fire (</w:t>
      </w:r>
      <w:r w:rsidR="00091D96" w:rsidRPr="00E47806">
        <w:rPr>
          <w:i/>
        </w:rPr>
        <w:t>kola</w:t>
      </w:r>
      <w:r w:rsidRPr="00E47806">
        <w:rPr>
          <w:i/>
        </w:rPr>
        <w:t>sis puros</w:t>
      </w:r>
      <w:r>
        <w:t xml:space="preserve">) </w:t>
      </w:r>
      <w:r w:rsidRPr="00E47806">
        <w:rPr>
          <w:i/>
        </w:rPr>
        <w:t>aionion</w:t>
      </w:r>
      <w:r w:rsidR="00E47806">
        <w:t xml:space="preserve">, too. </w:t>
      </w:r>
      <w:r>
        <w:t>“</w:t>
      </w:r>
      <w:r w:rsidR="00091D96">
        <w:t>God delays the destruction of the world, which will</w:t>
      </w:r>
      <w:r>
        <w:t xml:space="preserve"> </w:t>
      </w:r>
      <w:r w:rsidR="00091D96">
        <w:t>cause wicked ange</w:t>
      </w:r>
      <w:r>
        <w:t xml:space="preserve">ls and demons and men to cease </w:t>
      </w:r>
      <w:r w:rsidR="00091D96">
        <w:t xml:space="preserve">to exist, in order </w:t>
      </w:r>
      <w:r w:rsidR="00091D96">
        <w:lastRenderedPageBreak/>
        <w:t>t</w:t>
      </w:r>
      <w:r w:rsidR="00E47806">
        <w:t>o their repentance…</w:t>
      </w:r>
      <w:r>
        <w:t xml:space="preserve">Some </w:t>
      </w:r>
      <w:r w:rsidR="00091D96">
        <w:t>which appeared worth</w:t>
      </w:r>
      <w:r>
        <w:t xml:space="preserve">y of God never die, others are </w:t>
      </w:r>
      <w:r w:rsidR="00091D96">
        <w:t xml:space="preserve">punished as long as </w:t>
      </w:r>
      <w:r>
        <w:t xml:space="preserve">God wills them to exist and be </w:t>
      </w:r>
      <w:r w:rsidR="00E47806">
        <w:t>punished…</w:t>
      </w:r>
      <w:r w:rsidR="00091D96">
        <w:t>S</w:t>
      </w:r>
      <w:r>
        <w:t xml:space="preserve">ouls both die and are punished.” </w:t>
      </w:r>
      <w:r w:rsidR="00091D96">
        <w:t>He calls the f</w:t>
      </w:r>
      <w:r>
        <w:t>ire of punishment unquenchable (</w:t>
      </w:r>
      <w:proofErr w:type="spellStart"/>
      <w:r w:rsidRPr="00E47806">
        <w:rPr>
          <w:i/>
        </w:rPr>
        <w:t>asbest</w:t>
      </w:r>
      <w:r w:rsidR="00091D96" w:rsidRPr="00E47806">
        <w:rPr>
          <w:i/>
        </w:rPr>
        <w:t>on</w:t>
      </w:r>
      <w:proofErr w:type="spellEnd"/>
      <w:r w:rsidR="00091D96">
        <w:t xml:space="preserve">). He sometimes </w:t>
      </w:r>
      <w:r>
        <w:t>seems to have taught a pseudo-</w:t>
      </w:r>
      <w:r w:rsidR="00091D96">
        <w:t>Universalism, that is, t</w:t>
      </w:r>
      <w:r>
        <w:t xml:space="preserve">he salvation of all who should be permitted to be immortal; at other times endless </w:t>
      </w:r>
      <w:r w:rsidR="00091D96">
        <w:t>punishment. Again he favors universal s</w:t>
      </w:r>
      <w:r>
        <w:t xml:space="preserve">alvation. </w:t>
      </w:r>
      <w:r w:rsidR="00091D96">
        <w:t>He not only condemn</w:t>
      </w:r>
      <w:r>
        <w:t>ed those who forbade the read</w:t>
      </w:r>
      <w:r w:rsidR="00091D96">
        <w:t>ing of the Sibyll</w:t>
      </w:r>
      <w:r>
        <w:t xml:space="preserve">ine Oracles, but commended the </w:t>
      </w:r>
      <w:r w:rsidR="00091D96">
        <w:t>book. His langu</w:t>
      </w:r>
      <w:r>
        <w:t xml:space="preserve">age is, "We not only read them </w:t>
      </w:r>
      <w:r w:rsidR="00091D96">
        <w:t>without fear, but offe</w:t>
      </w:r>
      <w:r>
        <w:t xml:space="preserve">r them for inspection, knowing </w:t>
      </w:r>
      <w:r w:rsidR="00091D96">
        <w:t>that they will appear well-pleasing to all."</w:t>
      </w:r>
      <w:r>
        <w:t xml:space="preserve"> As the </w:t>
      </w:r>
      <w:r w:rsidR="00091D96">
        <w:t>Oracles distinctly advoc</w:t>
      </w:r>
      <w:r>
        <w:t xml:space="preserve">ate universal salvation, it is </w:t>
      </w:r>
      <w:r w:rsidR="00091D96">
        <w:t>not easy to believe that</w:t>
      </w:r>
      <w:r>
        <w:t xml:space="preserve"> Justin discarded their teach</w:t>
      </w:r>
      <w:r w:rsidR="00091D96">
        <w:t xml:space="preserve">ings. And yet he </w:t>
      </w:r>
      <w:r>
        <w:t xml:space="preserve">says: "If the death of wicked men had ended in insensibility," it would have been </w:t>
      </w:r>
      <w:r w:rsidR="00091D96">
        <w:t>a "god-send" to them. Instead, h</w:t>
      </w:r>
      <w:r>
        <w:t xml:space="preserve">e says, death is </w:t>
      </w:r>
      <w:r w:rsidR="00091D96">
        <w:t>followed by aion</w:t>
      </w:r>
      <w:r>
        <w:t xml:space="preserve">ion punishment. If he used the </w:t>
      </w:r>
      <w:r w:rsidR="00091D96">
        <w:t>word as Origen d</w:t>
      </w:r>
      <w:r>
        <w:t>id, the two statements are re</w:t>
      </w:r>
      <w:r w:rsidR="00091D96">
        <w:t>concilable wi</w:t>
      </w:r>
      <w:r>
        <w:t xml:space="preserve">th each other. Justin taught a </w:t>
      </w:r>
      <w:r w:rsidR="00091D96">
        <w:t>"general and ever</w:t>
      </w:r>
      <w:r>
        <w:t>lasting resurrection and judg</w:t>
      </w:r>
      <w:r w:rsidR="00091D96">
        <w:t>ment. Body and soul are to be raised and the wicked with the</w:t>
      </w:r>
      <w:r>
        <w:t xml:space="preserve"> devil and his ange</w:t>
      </w:r>
      <w:r w:rsidR="00E47806">
        <w:t>ls, and demons, sent to Gehenna</w:t>
      </w:r>
      <w:r>
        <w:rPr>
          <w:rStyle w:val="FootnoteReference"/>
        </w:rPr>
        <w:footnoteReference w:id="144"/>
      </w:r>
      <w:r w:rsidR="00E47806">
        <w:t>...</w:t>
      </w:r>
      <w:r>
        <w:t>Christ has de</w:t>
      </w:r>
      <w:r w:rsidR="00091D96">
        <w:t>clared that Satan and</w:t>
      </w:r>
      <w:r>
        <w:t xml:space="preserve"> his host, together with those </w:t>
      </w:r>
      <w:r w:rsidR="00091D96">
        <w:t>men who follow him, sha</w:t>
      </w:r>
      <w:r>
        <w:t>ll be sent into fire, and pun</w:t>
      </w:r>
      <w:r w:rsidR="00091D96">
        <w:t>ished for an</w:t>
      </w:r>
      <w:r>
        <w:t xml:space="preserve"> endless period.</w:t>
      </w:r>
      <w:r>
        <w:rPr>
          <w:rStyle w:val="FootnoteReference"/>
        </w:rPr>
        <w:footnoteReference w:id="145"/>
      </w:r>
      <w:r w:rsidR="00091D96">
        <w:t>" But it may be that he speaks rhetorically, an</w:t>
      </w:r>
      <w:r>
        <w:t>d not literally. It is the gen</w:t>
      </w:r>
      <w:r w:rsidR="00091D96">
        <w:t>eral opinion, however, that he regarded punishment as limited, to be fol</w:t>
      </w:r>
      <w:r>
        <w:t>lowed by annihilation. He him</w:t>
      </w:r>
      <w:r w:rsidR="00091D96">
        <w:t>self says: "The soul, therefore, partakes of life, b</w:t>
      </w:r>
      <w:r>
        <w:t>e</w:t>
      </w:r>
      <w:r w:rsidR="00091D96">
        <w:t>cause God wills it sho</w:t>
      </w:r>
      <w:r>
        <w:t xml:space="preserve">uld live; and, accordingly, it </w:t>
      </w:r>
      <w:r w:rsidR="00091D96">
        <w:t>will not partake of lif</w:t>
      </w:r>
      <w:r>
        <w:t>e whenever God shall will that it should not live.</w:t>
      </w:r>
      <w:r w:rsidR="00091D96">
        <w:t>" A</w:t>
      </w:r>
      <w:r>
        <w:t xml:space="preserve">nd yet he says that bodies are </w:t>
      </w:r>
      <w:r w:rsidR="00091D96">
        <w:t>consumed in the fir</w:t>
      </w:r>
      <w:r>
        <w:t xml:space="preserve">e, and at the same time remain </w:t>
      </w:r>
      <w:r w:rsidR="00091D96">
        <w:t xml:space="preserve">immortal. </w:t>
      </w:r>
    </w:p>
    <w:p w14:paraId="0D68C9FE" w14:textId="77777777" w:rsidR="00091D96" w:rsidRDefault="00091D96" w:rsidP="007C358B">
      <w:pPr>
        <w:ind w:firstLine="720"/>
      </w:pPr>
      <w:r>
        <w:t>Justin was a heathen phil</w:t>
      </w:r>
      <w:r w:rsidR="007C358B">
        <w:t>osopher before his con</w:t>
      </w:r>
      <w:r>
        <w:t>version, and his Chri</w:t>
      </w:r>
      <w:r w:rsidR="007C358B">
        <w:t xml:space="preserve">stianity is of a mongrel type. </w:t>
      </w:r>
      <w:r>
        <w:t>He wore a pagan philoso</w:t>
      </w:r>
      <w:r w:rsidR="007C358B">
        <w:t xml:space="preserve">pher's robe, or pallium, after </w:t>
      </w:r>
      <w:r>
        <w:t>his conversion, calls h</w:t>
      </w:r>
      <w:r w:rsidR="007C358B">
        <w:t xml:space="preserve">imself a Platonist, and always </w:t>
      </w:r>
      <w:r>
        <w:t>seems half a heathe</w:t>
      </w:r>
      <w:r w:rsidR="007C358B">
        <w:t xml:space="preserve">n. His effort appears to be to </w:t>
      </w:r>
      <w:r>
        <w:t>fuse Christianity and P</w:t>
      </w:r>
      <w:r w:rsidR="007C358B">
        <w:t xml:space="preserve">aganism, and it is not easy to </w:t>
      </w:r>
      <w:r>
        <w:t>harmonize his stat</w:t>
      </w:r>
      <w:r w:rsidR="007C358B">
        <w:t>ements. His Pagan idiosyncrasies</w:t>
      </w:r>
      <w:r>
        <w:t xml:space="preserve"> colored his Chri</w:t>
      </w:r>
      <w:r w:rsidR="007C358B">
        <w:t xml:space="preserve">stianity. But, as Farrar says, </w:t>
      </w:r>
      <w:r>
        <w:t>the theology of the firs</w:t>
      </w:r>
      <w:r w:rsidR="007C358B">
        <w:t xml:space="preserve">t one or two centuries had not been crystallized, the “language was fluid and un- </w:t>
      </w:r>
      <w:r>
        <w:t>technical, and great st</w:t>
      </w:r>
      <w:r w:rsidR="007C358B">
        <w:t xml:space="preserve">ress should not be laid on the </w:t>
      </w:r>
      <w:r>
        <w:t>expressions of the earl</w:t>
      </w:r>
      <w:r w:rsidR="007C358B">
        <w:t xml:space="preserve">iest fathers. He nowhere calls </w:t>
      </w:r>
      <w:r>
        <w:t>punishment endless, b</w:t>
      </w:r>
      <w:r w:rsidR="007C358B">
        <w:t xml:space="preserve">ut aionion; and yet it cannot </w:t>
      </w:r>
      <w:r>
        <w:t>be proved that he was a</w:t>
      </w:r>
      <w:r w:rsidR="007C358B">
        <w:t>t all aware of the true philo</w:t>
      </w:r>
      <w:r>
        <w:t xml:space="preserve">sophic meaning of </w:t>
      </w:r>
      <w:proofErr w:type="spellStart"/>
      <w:r w:rsidRPr="00E47806">
        <w:rPr>
          <w:i/>
        </w:rPr>
        <w:t>aionios</w:t>
      </w:r>
      <w:proofErr w:type="spellEnd"/>
      <w:r>
        <w:t xml:space="preserve"> as a word expressive of quality, and exclusive o</w:t>
      </w:r>
      <w:r w:rsidR="007C358B">
        <w:t>f — or rather the absolute an</w:t>
      </w:r>
      <w:r>
        <w:t xml:space="preserve">tithesis to— time. </w:t>
      </w:r>
      <w:r w:rsidR="007C358B">
        <w:t xml:space="preserve">He says that demons and wicked </w:t>
      </w:r>
      <w:r>
        <w:t>men will b</w:t>
      </w:r>
      <w:r w:rsidR="007C358B">
        <w:t>e punished for a boundless age (</w:t>
      </w:r>
      <w:proofErr w:type="spellStart"/>
      <w:r w:rsidR="007C358B" w:rsidRPr="007C358B">
        <w:rPr>
          <w:i/>
        </w:rPr>
        <w:t>aperanto</w:t>
      </w:r>
      <w:proofErr w:type="spellEnd"/>
      <w:r w:rsidR="007C358B" w:rsidRPr="007C358B">
        <w:rPr>
          <w:i/>
        </w:rPr>
        <w:t xml:space="preserve"> </w:t>
      </w:r>
      <w:proofErr w:type="spellStart"/>
      <w:r w:rsidRPr="007C358B">
        <w:rPr>
          <w:i/>
        </w:rPr>
        <w:t>aiona</w:t>
      </w:r>
      <w:proofErr w:type="spellEnd"/>
      <w:r>
        <w:t>), but in some pa</w:t>
      </w:r>
      <w:r w:rsidR="007C358B">
        <w:t xml:space="preserve">ssages he seems to be at least </w:t>
      </w:r>
      <w:r>
        <w:t>uncertain whether Go</w:t>
      </w:r>
      <w:r w:rsidR="007C358B">
        <w:t>d may not will that evil souls should cease to exist."</w:t>
      </w:r>
      <w:r w:rsidR="007C358B">
        <w:rPr>
          <w:rStyle w:val="FootnoteReference"/>
        </w:rPr>
        <w:footnoteReference w:id="146"/>
      </w:r>
      <w:r w:rsidR="007C358B">
        <w:t xml:space="preserve"> When Justin says that trans</w:t>
      </w:r>
      <w:r>
        <w:t>gressors</w:t>
      </w:r>
      <w:r w:rsidR="007C358B">
        <w:t xml:space="preserve"> are to remain deathless (</w:t>
      </w:r>
      <w:proofErr w:type="spellStart"/>
      <w:r w:rsidRPr="007C358B">
        <w:rPr>
          <w:i/>
        </w:rPr>
        <w:t>athanata</w:t>
      </w:r>
      <w:proofErr w:type="spellEnd"/>
      <w:r w:rsidR="007C358B">
        <w:t>) while de</w:t>
      </w:r>
      <w:r>
        <w:t xml:space="preserve">voured by the worm </w:t>
      </w:r>
      <w:r w:rsidR="007C358B">
        <w:t xml:space="preserve">and fire, may he not mean that </w:t>
      </w:r>
      <w:r>
        <w:t>they cannot die whi</w:t>
      </w:r>
      <w:r w:rsidR="007C358B">
        <w:t xml:space="preserve">le thus exposed? So, too, when </w:t>
      </w:r>
      <w:r>
        <w:t xml:space="preserve">he uses the word </w:t>
      </w:r>
      <w:proofErr w:type="spellStart"/>
      <w:r w:rsidRPr="00E47806">
        <w:rPr>
          <w:i/>
        </w:rPr>
        <w:t>aio</w:t>
      </w:r>
      <w:r w:rsidR="007C358B" w:rsidRPr="00E47806">
        <w:rPr>
          <w:i/>
        </w:rPr>
        <w:t>nios</w:t>
      </w:r>
      <w:proofErr w:type="spellEnd"/>
      <w:r w:rsidR="007C358B">
        <w:t xml:space="preserve">, and says the sinner must </w:t>
      </w:r>
      <w:r>
        <w:t>undergo punishment du</w:t>
      </w:r>
      <w:r w:rsidR="007C358B">
        <w:t xml:space="preserve">ring that period, why not read </w:t>
      </w:r>
      <w:r>
        <w:t>literally "for ages</w:t>
      </w:r>
      <w:r w:rsidR="007C358B">
        <w:t>, and not as Plato said, for a thousand years only?</w:t>
      </w:r>
      <w:r>
        <w:t xml:space="preserve">" </w:t>
      </w:r>
    </w:p>
    <w:p w14:paraId="0D68C9FF" w14:textId="77777777" w:rsidR="00091D96" w:rsidRDefault="00091D96" w:rsidP="007C358B">
      <w:pPr>
        <w:ind w:firstLine="720"/>
      </w:pPr>
      <w:r>
        <w:t>When, therefo</w:t>
      </w:r>
      <w:r w:rsidR="007C358B">
        <w:t>re, these terms are found unex</w:t>
      </w:r>
      <w:r>
        <w:t xml:space="preserve">plained, as in Justin </w:t>
      </w:r>
      <w:r w:rsidR="007C358B">
        <w:t xml:space="preserve">Martyr, they should be read in </w:t>
      </w:r>
      <w:r>
        <w:t>the bright light cast up</w:t>
      </w:r>
      <w:r w:rsidR="007C358B">
        <w:t>on them by the interpretations of Clement and Orig</w:t>
      </w:r>
      <w:r>
        <w:t>en, w</w:t>
      </w:r>
      <w:r w:rsidR="007C358B">
        <w:t xml:space="preserve">ho employ them as forcibly </w:t>
      </w:r>
      <w:r>
        <w:t>as does Justin, b</w:t>
      </w:r>
      <w:r w:rsidR="007C358B">
        <w:t>ut who explain them — "eternal fire" and "</w:t>
      </w:r>
      <w:r>
        <w:t>everlasti</w:t>
      </w:r>
      <w:r w:rsidR="007C358B">
        <w:t xml:space="preserve">ng punishment" — as in perfect </w:t>
      </w:r>
      <w:r>
        <w:t xml:space="preserve">harmony with the great </w:t>
      </w:r>
      <w:r w:rsidR="007C358B">
        <w:t xml:space="preserve">fact of universal restoration. </w:t>
      </w:r>
      <w:r>
        <w:t>Doctor Farrar re</w:t>
      </w:r>
      <w:r w:rsidR="007C358B">
        <w:t>gards Justin Martyr as holding "</w:t>
      </w:r>
      <w:r>
        <w:t>views more or less a</w:t>
      </w:r>
      <w:r w:rsidR="007C358B">
        <w:t>nalogous to Universalism.</w:t>
      </w:r>
      <w:r>
        <w:t>"</w:t>
      </w:r>
      <w:r w:rsidR="007C358B">
        <w:rPr>
          <w:rStyle w:val="FootnoteReference"/>
        </w:rPr>
        <w:footnoteReference w:id="147"/>
      </w:r>
      <w:r>
        <w:t xml:space="preserve"> </w:t>
      </w:r>
    </w:p>
    <w:p w14:paraId="0D68CA00" w14:textId="78F7C7DF" w:rsidR="00091D96" w:rsidRDefault="00091D96" w:rsidP="007C358B">
      <w:pPr>
        <w:ind w:firstLine="720"/>
      </w:pPr>
      <w:r>
        <w:lastRenderedPageBreak/>
        <w:t>We cannot do bette</w:t>
      </w:r>
      <w:r w:rsidR="00E47806">
        <w:t>r here than to quote Hosea Ballou</w:t>
      </w:r>
      <w:r>
        <w:t>:</w:t>
      </w:r>
      <w:r w:rsidR="00E47806">
        <w:rPr>
          <w:rStyle w:val="FootnoteReference"/>
        </w:rPr>
        <w:footnoteReference w:id="148"/>
      </w:r>
      <w:r>
        <w:t xml:space="preserve"> </w:t>
      </w:r>
    </w:p>
    <w:p w14:paraId="0D68CA01" w14:textId="48CAB402" w:rsidR="00091D96" w:rsidRDefault="00091D96" w:rsidP="003C1FA3">
      <w:pPr>
        <w:ind w:firstLine="720"/>
      </w:pPr>
      <w:r>
        <w:t>"The question turn</w:t>
      </w:r>
      <w:r w:rsidR="007C358B">
        <w:t>s on the construction of a sin</w:t>
      </w:r>
      <w:r>
        <w:t xml:space="preserve">gle passage. Justin </w:t>
      </w:r>
      <w:r w:rsidR="007C358B">
        <w:t xml:space="preserve">had argued that souls are not, </w:t>
      </w:r>
      <w:r>
        <w:t xml:space="preserve">in their own nature, </w:t>
      </w:r>
      <w:r w:rsidR="007C358B">
        <w:t>immortal, since they were cre</w:t>
      </w:r>
      <w:r>
        <w:t xml:space="preserve">ated, or begotten; and </w:t>
      </w:r>
      <w:r w:rsidR="007C358B">
        <w:t>whatever thus begins to exist, may come to an end. 'But, still, I do not say that souls wholly die</w:t>
      </w:r>
      <w:r>
        <w:t>; fo</w:t>
      </w:r>
      <w:r w:rsidR="007C358B">
        <w:t>r that would truly be good for</w:t>
      </w:r>
      <w:r>
        <w:t>tune to the bad. Wha</w:t>
      </w:r>
      <w:r w:rsidR="007C358B">
        <w:t xml:space="preserve">t then? The souls of the pious </w:t>
      </w:r>
      <w:r>
        <w:t>dwell in a certain bett</w:t>
      </w:r>
      <w:r w:rsidR="007C358B">
        <w:t>er place; but those of the un</w:t>
      </w:r>
      <w:r>
        <w:t>just and wicked, in a w</w:t>
      </w:r>
      <w:r w:rsidR="007C358B">
        <w:t xml:space="preserve">orse place, expecting the time </w:t>
      </w:r>
      <w:r>
        <w:t xml:space="preserve">of judgment. Thus, </w:t>
      </w:r>
      <w:r w:rsidR="007C358B">
        <w:t>those who are judged of God to be worthy, die no more</w:t>
      </w:r>
      <w:r>
        <w:t>; but the others</w:t>
      </w:r>
      <w:r w:rsidR="007C358B">
        <w:t xml:space="preserve"> are punished </w:t>
      </w:r>
      <w:r>
        <w:t>as long as God shall w</w:t>
      </w:r>
      <w:r w:rsidR="007C358B">
        <w:t>ill that they should exist and b</w:t>
      </w:r>
      <w:r w:rsidR="00E47806">
        <w:t>e punished…</w:t>
      </w:r>
      <w:r w:rsidR="007C358B">
        <w:t xml:space="preserve">For, whatever is, or ever </w:t>
      </w:r>
      <w:r>
        <w:t xml:space="preserve">shall be, subsequent to </w:t>
      </w:r>
      <w:r w:rsidR="007C358B">
        <w:t xml:space="preserve">God, has a corruptible nature, </w:t>
      </w:r>
      <w:r>
        <w:t>and is such as may be</w:t>
      </w:r>
      <w:r w:rsidR="007C358B">
        <w:t xml:space="preserve"> abolished and cease to exist, </w:t>
      </w:r>
      <w:r>
        <w:t>God alone is unbegotten and inco</w:t>
      </w:r>
      <w:r w:rsidR="007C358B">
        <w:t>rruptible, and, therefore, he is God; but everything else, subse</w:t>
      </w:r>
      <w:r>
        <w:t>quent to him, is bego</w:t>
      </w:r>
      <w:r w:rsidR="007C358B">
        <w:t xml:space="preserve">tten and corruptible. For this </w:t>
      </w:r>
      <w:r>
        <w:t>reason, souls b</w:t>
      </w:r>
      <w:r w:rsidR="007C358B">
        <w:t>oth die and are punished."</w:t>
      </w:r>
      <w:r w:rsidR="003C1FA3">
        <w:rPr>
          <w:rStyle w:val="FootnoteReference"/>
        </w:rPr>
        <w:footnoteReference w:id="149"/>
      </w:r>
    </w:p>
    <w:p w14:paraId="1FB1C77E" w14:textId="7ABB3F00" w:rsidR="001E31CD" w:rsidRDefault="001E31CD" w:rsidP="001E31CD">
      <w:pPr>
        <w:pStyle w:val="Heading3"/>
      </w:pPr>
      <w:bookmarkStart w:id="28" w:name="_Toc59109952"/>
      <w:r>
        <w:t xml:space="preserve">The Epistle to </w:t>
      </w:r>
      <w:proofErr w:type="spellStart"/>
      <w:r>
        <w:t>Diognetus</w:t>
      </w:r>
      <w:proofErr w:type="spellEnd"/>
      <w:r>
        <w:t>.</w:t>
      </w:r>
      <w:bookmarkEnd w:id="28"/>
    </w:p>
    <w:p w14:paraId="0D68CA02" w14:textId="7C6CD497" w:rsidR="00091D96" w:rsidRDefault="00091D96" w:rsidP="000758F8">
      <w:pPr>
        <w:ind w:firstLine="720"/>
      </w:pPr>
      <w:r>
        <w:t>This letter was long ascribed to Justin Martyr, but it is now generally rega</w:t>
      </w:r>
      <w:r w:rsidR="000758F8">
        <w:t>rded as anonymous. It was written not far from AD 100</w:t>
      </w:r>
      <w:r>
        <w:t>, perhaps by Marcion, possibly by Justin Mar</w:t>
      </w:r>
      <w:r w:rsidR="000758F8">
        <w:t>tyr. It is a beautiful composi</w:t>
      </w:r>
      <w:r>
        <w:t xml:space="preserve">tion, full of the most apostolic spirit. It has very little belonging to our theme, except that at the close </w:t>
      </w:r>
      <w:r w:rsidR="000758F8">
        <w:t>of Chapter X it speaks of “those who shall be condemned to the aion</w:t>
      </w:r>
      <w:r>
        <w:t>ion fire which shall chastise those who are com</w:t>
      </w:r>
      <w:r w:rsidR="000758F8">
        <w:t>mitted to it even unto an end,”</w:t>
      </w:r>
      <w:r w:rsidR="000758F8">
        <w:rPr>
          <w:rStyle w:val="FootnoteReference"/>
        </w:rPr>
        <w:footnoteReference w:id="150"/>
      </w:r>
      <w:r w:rsidR="000758F8">
        <w:t xml:space="preserve"> (</w:t>
      </w:r>
      <w:proofErr w:type="spellStart"/>
      <w:r w:rsidR="000758F8">
        <w:rPr>
          <w:i/>
        </w:rPr>
        <w:t>mechri</w:t>
      </w:r>
      <w:proofErr w:type="spellEnd"/>
      <w:r w:rsidR="000758F8">
        <w:rPr>
          <w:i/>
        </w:rPr>
        <w:t xml:space="preserve"> </w:t>
      </w:r>
      <w:proofErr w:type="spellStart"/>
      <w:r w:rsidR="000758F8">
        <w:rPr>
          <w:i/>
        </w:rPr>
        <w:t>telous</w:t>
      </w:r>
      <w:proofErr w:type="spellEnd"/>
      <w:r w:rsidR="000758F8">
        <w:t xml:space="preserve">). Even if </w:t>
      </w:r>
      <w:r w:rsidR="000758F8">
        <w:rPr>
          <w:i/>
        </w:rPr>
        <w:t>aionion</w:t>
      </w:r>
      <w:r w:rsidR="000758F8">
        <w:t xml:space="preserve"> usually meant endless, it is limited here</w:t>
      </w:r>
      <w:r>
        <w:t xml:space="preserve"> by the word "unto" which has the force of until, as does </w:t>
      </w:r>
      <w:proofErr w:type="spellStart"/>
      <w:r w:rsidRPr="000758F8">
        <w:rPr>
          <w:i/>
        </w:rPr>
        <w:t>aidios</w:t>
      </w:r>
      <w:proofErr w:type="spellEnd"/>
      <w:r w:rsidR="000758F8">
        <w:t xml:space="preserve"> in Jude 6, — "</w:t>
      </w:r>
      <w:proofErr w:type="spellStart"/>
      <w:r w:rsidRPr="00E47806">
        <w:rPr>
          <w:i/>
        </w:rPr>
        <w:t>aidios</w:t>
      </w:r>
      <w:proofErr w:type="spellEnd"/>
      <w:r>
        <w:t xml:space="preserve"> chains under darkness, unto (or until) the judgment of the great day." Such a limited chastisement, it would seem, could only be believed in by one who regarded God as </w:t>
      </w:r>
      <w:proofErr w:type="spellStart"/>
      <w:r>
        <w:t>Diognetus's</w:t>
      </w:r>
      <w:proofErr w:type="spellEnd"/>
      <w:r>
        <w:t xml:space="preserve"> correspondent did, as </w:t>
      </w:r>
      <w:r w:rsidR="000758F8">
        <w:t>one who “</w:t>
      </w:r>
      <w:r>
        <w:t>still is, was always, and ever will be kind a</w:t>
      </w:r>
      <w:r w:rsidR="000758F8">
        <w:t>nd good, and free from wrath.”</w:t>
      </w:r>
    </w:p>
    <w:p w14:paraId="0D68CA03" w14:textId="7E6A5965" w:rsidR="00091D96" w:rsidRDefault="00091D96" w:rsidP="000758F8">
      <w:pPr>
        <w:ind w:firstLine="720"/>
      </w:pPr>
      <w: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t>) when Christianity was system</w:t>
      </w:r>
      <w:r>
        <w:t>atized by Clement and Origen, this was fully shown, and explains the obscurities, and sometimes the apparent incongruities of earlier writers. The lovely spirit and subli</w:t>
      </w:r>
      <w:r w:rsidR="000758F8">
        <w:t>me ethics of this epistle fore</w:t>
      </w:r>
      <w:r>
        <w:t>shadow the Christian theo</w:t>
      </w:r>
      <w:r w:rsidR="000758F8">
        <w:t>logy so soon to be fully devel</w:t>
      </w:r>
      <w:r>
        <w:t>oped by Clement and Origen. Bunsen thinks</w:t>
      </w:r>
      <w:r w:rsidR="000758F8">
        <w:rPr>
          <w:rStyle w:val="FootnoteReference"/>
        </w:rPr>
        <w:footnoteReference w:id="151"/>
      </w:r>
      <w:r w:rsidR="000758F8">
        <w:t xml:space="preserve"> the letter "indisputa</w:t>
      </w:r>
      <w:r>
        <w:t>bly, after Scripture, the finest monument we know of sound Christian feeling, nobl</w:t>
      </w:r>
      <w:r w:rsidR="00E47806">
        <w:t>e courage, and manly eloquence.</w:t>
      </w:r>
      <w:r>
        <w:t xml:space="preserve">" </w:t>
      </w:r>
    </w:p>
    <w:p w14:paraId="7938DAC1" w14:textId="3895C709" w:rsidR="001E31CD" w:rsidRDefault="001E31CD" w:rsidP="001E31CD">
      <w:pPr>
        <w:pStyle w:val="Heading2"/>
      </w:pPr>
      <w:bookmarkStart w:id="29" w:name="_Toc59109953"/>
      <w:r>
        <w:t>Irenaeus.</w:t>
      </w:r>
      <w:bookmarkEnd w:id="29"/>
    </w:p>
    <w:p w14:paraId="0D68CA04" w14:textId="6E038027" w:rsidR="00091D96" w:rsidRDefault="000758F8" w:rsidP="000758F8">
      <w:pPr>
        <w:ind w:firstLine="720"/>
      </w:pPr>
      <w:r>
        <w:t>Irenae</w:t>
      </w:r>
      <w:r w:rsidR="00091D96">
        <w:t>us</w:t>
      </w:r>
      <w:r>
        <w:t xml:space="preserve"> (AD </w:t>
      </w:r>
      <w:r w:rsidR="00091D96">
        <w:t xml:space="preserve">120, </w:t>
      </w:r>
      <w:r>
        <w:t>died 202) was a friend of Igna</w:t>
      </w:r>
      <w:r w:rsidR="00091D96">
        <w:t>tius, and says that</w:t>
      </w:r>
      <w:r>
        <w:t xml:space="preserve"> in his youth he saw Polycarp, </w:t>
      </w:r>
      <w:r w:rsidR="00091D96">
        <w:t>who was contemporary with John. He had known several who had personally listened to the</w:t>
      </w:r>
      <w:r w:rsidR="00E47806">
        <w:t xml:space="preserve"> apostles. His principal work, </w:t>
      </w:r>
      <w:r w:rsidR="00091D96" w:rsidRPr="00E47806">
        <w:rPr>
          <w:i/>
        </w:rPr>
        <w:t>Against Heresies</w:t>
      </w:r>
      <w:r w:rsidR="00E47806">
        <w:t>,</w:t>
      </w:r>
      <w:r w:rsidR="00091D96">
        <w:t xml:space="preserve"> was written </w:t>
      </w:r>
      <w:r>
        <w:t>AD</w:t>
      </w:r>
      <w:r w:rsidR="00091D96">
        <w:t xml:space="preserve"> 182 to 188. No complete copy of it exists in the original Greek: only a Latin translation is extant, though a part of the first book is found in Greek in the copious quotations </w:t>
      </w:r>
      <w:r>
        <w:t xml:space="preserve">from it in the writings of Hippolytus </w:t>
      </w:r>
      <w:r w:rsidR="00091D96">
        <w:t xml:space="preserve">and Epiphanius. Its authority is weakened by the wretched Latin in which most of it stands. One fact, however, is incontrovertible: he did not regard </w:t>
      </w:r>
      <w:r w:rsidR="00091D96">
        <w:lastRenderedPageBreak/>
        <w:t>Universalism as among the heresies of his times, for he nowhe</w:t>
      </w:r>
      <w:r>
        <w:t>re condemns it, though th</w:t>
      </w:r>
      <w:r w:rsidR="00E47806">
        <w:t xml:space="preserve">e doctrine is contained in the </w:t>
      </w:r>
      <w:r w:rsidR="00E47806" w:rsidRPr="00E47806">
        <w:rPr>
          <w:i/>
        </w:rPr>
        <w:t>Sibylline Oracles</w:t>
      </w:r>
      <w:r w:rsidR="00E47806">
        <w:t>,</w:t>
      </w:r>
      <w:r w:rsidR="00091D96">
        <w:t xml:space="preserve"> then in general use, and though he mentions the doctrine without disapproval in his description of the theology of the Carpocratians. </w:t>
      </w:r>
    </w:p>
    <w:p w14:paraId="0D68CA05" w14:textId="318C05B0" w:rsidR="00091D96" w:rsidRDefault="000758F8" w:rsidP="000758F8">
      <w:pPr>
        <w:ind w:firstLine="720"/>
      </w:pPr>
      <w:r>
        <w:t>Irenae</w:t>
      </w:r>
      <w:r w:rsidR="00091D96">
        <w:t xml:space="preserve">us has been quoted as teaching that the </w:t>
      </w:r>
      <w:r w:rsidR="001E31CD">
        <w:t>Apostles’ Creed</w:t>
      </w:r>
      <w:r w:rsidR="00091D96">
        <w:t xml:space="preserve"> was </w:t>
      </w:r>
      <w:r>
        <w:t>meant to inculcate endless pun</w:t>
      </w:r>
      <w:r w:rsidR="00091D96">
        <w:t xml:space="preserve">ishment, because in a paraphrase of </w:t>
      </w:r>
      <w:r>
        <w:t xml:space="preserve">that </w:t>
      </w:r>
      <w:r w:rsidR="00091D96">
        <w:t xml:space="preserve">document he says that the Judge, </w:t>
      </w:r>
      <w:r>
        <w:t xml:space="preserve">at the final </w:t>
      </w:r>
      <w:r w:rsidR="00091D96">
        <w:t xml:space="preserve">assize, will cast the wicked into "eternal" fire. But the terms </w:t>
      </w:r>
      <w:r>
        <w:t>he uses are “</w:t>
      </w:r>
      <w:proofErr w:type="spellStart"/>
      <w:r w:rsidRPr="00E47806">
        <w:rPr>
          <w:i/>
        </w:rPr>
        <w:t>ignum</w:t>
      </w:r>
      <w:proofErr w:type="spellEnd"/>
      <w:r w:rsidRPr="00E47806">
        <w:rPr>
          <w:i/>
        </w:rPr>
        <w:t xml:space="preserve"> aeternum</w:t>
      </w:r>
      <w:r>
        <w:t>” (</w:t>
      </w:r>
      <w:r w:rsidRPr="00E47806">
        <w:rPr>
          <w:i/>
        </w:rPr>
        <w:t xml:space="preserve">aionion </w:t>
      </w:r>
      <w:proofErr w:type="spellStart"/>
      <w:r w:rsidRPr="00E47806">
        <w:rPr>
          <w:i/>
        </w:rPr>
        <w:t>pur</w:t>
      </w:r>
      <w:proofErr w:type="spellEnd"/>
      <w:r w:rsidR="00091D96">
        <w:t>)</w:t>
      </w:r>
      <w:r>
        <w:t>.</w:t>
      </w:r>
      <w:r w:rsidR="00091D96">
        <w:t xml:space="preserve"> As just stated, though he reprehends the Carpocratians for teaching the transmigrat</w:t>
      </w:r>
      <w:r>
        <w:t>ion of souls, he declares with</w:t>
      </w:r>
      <w:r w:rsidR="00091D96">
        <w:t>out protes</w:t>
      </w:r>
      <w:r>
        <w:t>t that they explain the text "un</w:t>
      </w:r>
      <w:r w:rsidR="00091D96">
        <w:t xml:space="preserve">til thou pay </w:t>
      </w:r>
      <w:r>
        <w:t>the uttermost farthing,</w:t>
      </w:r>
      <w:r w:rsidR="00091D96">
        <w:t xml:space="preserve">" as inculcating the idea that </w:t>
      </w:r>
      <w:r>
        <w:t>"all souls are saved." Irenaeus says: "</w:t>
      </w:r>
      <w:r w:rsidR="00091D96">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t xml:space="preserve"> dissolution of the flesh…</w:t>
      </w:r>
      <w:r w:rsidR="00091D96">
        <w:t xml:space="preserve">that man ceasing to live to sin, and dying to </w:t>
      </w:r>
      <w:r>
        <w:t>it, might begin to live to God.</w:t>
      </w:r>
      <w:r w:rsidR="00091D96">
        <w:t xml:space="preserve">" </w:t>
      </w:r>
    </w:p>
    <w:p w14:paraId="0D68CA06" w14:textId="6BD691F3" w:rsidR="00091D96" w:rsidRDefault="000758F8" w:rsidP="002A3283">
      <w:pPr>
        <w:ind w:firstLine="720"/>
      </w:pPr>
      <w:r>
        <w:t>Irenae</w:t>
      </w:r>
      <w:r w:rsidR="00091D96">
        <w:t xml:space="preserve">us states the creed of the church in his day, </w:t>
      </w:r>
      <w:r>
        <w:t>AD 160, as a belief in “one God, the Father Alm</w:t>
      </w:r>
      <w:r w:rsidR="00091D96">
        <w:t xml:space="preserve">ighty. Maker of heaven and earth, and the sea, </w:t>
      </w:r>
      <w:r>
        <w:t>and all things that are in them</w:t>
      </w:r>
      <w:r w:rsidR="00091D96">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t xml:space="preserve">en in the flesh of the beloved </w:t>
      </w:r>
      <w:r w:rsidR="00091D96">
        <w:t>Christ Jesus our Lo</w:t>
      </w:r>
      <w:r w:rsidR="002A3283">
        <w:t xml:space="preserve">rd, and his manifestation from </w:t>
      </w:r>
      <w:r w:rsidR="00091D96">
        <w:t>heaven in the glor</w:t>
      </w:r>
      <w:r w:rsidR="002A3283">
        <w:t>y of the Father 'to gather all things in one,' (Eph. 1:10</w:t>
      </w:r>
      <w:r w:rsidR="00091D96">
        <w:t>) and to raise up anew all flesh of the whole human race, in order that to Christ Jesus, our Lord, and</w:t>
      </w:r>
      <w:r w:rsidR="002A3283">
        <w:t xml:space="preserve"> God, and Savior, and King, ac</w:t>
      </w:r>
      <w:r w:rsidR="00091D96">
        <w:t xml:space="preserve">cording to the </w:t>
      </w:r>
      <w:r w:rsidR="002A3283">
        <w:t>will of the invisible Father, ‘</w:t>
      </w:r>
      <w:r w:rsidR="00091D96">
        <w:t>every knee should bow, of t</w:t>
      </w:r>
      <w:r w:rsidR="002A3283">
        <w:t xml:space="preserve">hings in heaven, and things in </w:t>
      </w:r>
      <w:r w:rsidR="00091D96">
        <w:t>earth, and things under the earth, and that e</w:t>
      </w:r>
      <w:r w:rsidR="002A3283">
        <w:t xml:space="preserve">very tongue should confess to him,’ (Phil. 2:10, 11) and </w:t>
      </w:r>
      <w:r w:rsidR="00091D96">
        <w:t>that he should exec</w:t>
      </w:r>
      <w:r w:rsidR="002A3283">
        <w:t xml:space="preserve">ute just judgment towards all; that he </w:t>
      </w:r>
      <w:r w:rsidR="001E31CD">
        <w:t>may send 'spiritual wickedness</w:t>
      </w:r>
      <w:r w:rsidR="002A3283">
        <w:t xml:space="preserve">,' (Eph. 6: </w:t>
      </w:r>
      <w:r w:rsidR="00091D96">
        <w:t>12) and the angels who</w:t>
      </w:r>
      <w:r w:rsidR="002A3283">
        <w:t xml:space="preserve"> transgressed and became apos</w:t>
      </w:r>
      <w:r w:rsidR="00091D96">
        <w:t xml:space="preserve">tates, together with the ungodly </w:t>
      </w:r>
      <w:r w:rsidR="002A3283">
        <w:t xml:space="preserve">and unrighteous, </w:t>
      </w:r>
      <w:r w:rsidR="00091D96">
        <w:t>and wicked and p</w:t>
      </w:r>
      <w:r w:rsidR="002A3283">
        <w:t xml:space="preserve">rofane among men, into </w:t>
      </w:r>
      <w:r w:rsidR="002A3283" w:rsidRPr="001E31CD">
        <w:rPr>
          <w:i/>
        </w:rPr>
        <w:t>aionion</w:t>
      </w:r>
      <w:r w:rsidR="002A3283">
        <w:t xml:space="preserve"> </w:t>
      </w:r>
      <w:r w:rsidR="00091D96">
        <w:t>fire; and may in the exe</w:t>
      </w:r>
      <w:r w:rsidR="002A3283">
        <w:t>rcise of his grace, confer im</w:t>
      </w:r>
      <w:r w:rsidR="00091D96">
        <w:t xml:space="preserve">mortality upon the </w:t>
      </w:r>
      <w:r w:rsidR="002A3283">
        <w:t xml:space="preserve">righteous, and holy, and those </w:t>
      </w:r>
      <w:r w:rsidR="00091D96">
        <w:t>who have kept his</w:t>
      </w:r>
      <w:r w:rsidR="002A3283">
        <w:t xml:space="preserve"> commandments, and have perse</w:t>
      </w:r>
      <w:r w:rsidR="00091D96">
        <w:t>vered in his love, some from the b</w:t>
      </w:r>
      <w:r w:rsidR="002A3283">
        <w:t xml:space="preserve">eginning, and others </w:t>
      </w:r>
      <w:r w:rsidR="00091D96">
        <w:t>from their repentan</w:t>
      </w:r>
      <w:r w:rsidR="002A3283">
        <w:t xml:space="preserve">ce, and may surround them with everlasting glory." </w:t>
      </w:r>
    </w:p>
    <w:p w14:paraId="0D68CA07" w14:textId="77777777" w:rsidR="00091D96" w:rsidRDefault="00091D96" w:rsidP="002A3283">
      <w:pPr>
        <w:ind w:firstLine="720"/>
      </w:pPr>
      <w:r>
        <w:t xml:space="preserve">The reader must not forget that the use of the </w:t>
      </w:r>
      <w:r w:rsidR="002A3283">
        <w:t>phrase, aion</w:t>
      </w:r>
      <w:r>
        <w:t xml:space="preserve">ion fire, </w:t>
      </w:r>
      <w:r w:rsidR="002A3283">
        <w:t xml:space="preserve">does not give any color to the idea that </w:t>
      </w:r>
      <w:proofErr w:type="spellStart"/>
      <w:r w:rsidR="002A3283">
        <w:t>lrenae</w:t>
      </w:r>
      <w:r>
        <w:t>us</w:t>
      </w:r>
      <w:proofErr w:type="spellEnd"/>
      <w:r>
        <w:t xml:space="preserve"> </w:t>
      </w:r>
      <w:r w:rsidR="002A3283">
        <w:t xml:space="preserve">taught endless punishment, for </w:t>
      </w:r>
      <w:r>
        <w:t xml:space="preserve">Origen, Clement, </w:t>
      </w:r>
      <w:r w:rsidR="002A3283">
        <w:t>Gregory Nyssen, and other Uni</w:t>
      </w:r>
      <w:r>
        <w:t>versalists conveyed th</w:t>
      </w:r>
      <w:r w:rsidR="002A3283">
        <w:t xml:space="preserve">eir ideas of punishment by the </w:t>
      </w:r>
      <w:r>
        <w:t xml:space="preserve">use of the same terms, </w:t>
      </w:r>
      <w:r w:rsidR="002A3283">
        <w:t>and held that salvation is be</w:t>
      </w:r>
      <w:r>
        <w:t>yond, and even by mean</w:t>
      </w:r>
      <w:r w:rsidR="002A3283">
        <w:t>s of the aionion fire and pun</w:t>
      </w:r>
      <w:r>
        <w:t xml:space="preserve">ishment. </w:t>
      </w:r>
    </w:p>
    <w:p w14:paraId="0D68CA08" w14:textId="2E98B4C4" w:rsidR="00091D96" w:rsidRDefault="002A3283" w:rsidP="002A3283">
      <w:pPr>
        <w:ind w:firstLine="720"/>
      </w:pPr>
      <w:r>
        <w:t>Schaff</w:t>
      </w:r>
      <w:r w:rsidR="00091D96">
        <w:t xml:space="preserve"> admits that the opinions of Ire</w:t>
      </w:r>
      <w:r>
        <w:t>na</w:t>
      </w:r>
      <w:r w:rsidR="00091D96">
        <w:t>eus</w:t>
      </w:r>
      <w:r w:rsidR="001E31CD">
        <w:t xml:space="preserve"> are doubtful from his</w:t>
      </w:r>
      <w:r w:rsidR="001E31CD">
        <w:rPr>
          <w:rStyle w:val="FootnoteReference"/>
        </w:rPr>
        <w:footnoteReference w:id="152"/>
      </w:r>
      <w:r w:rsidR="00091D96">
        <w:t xml:space="preserve"> orthodox standpoint and </w:t>
      </w:r>
      <w:r>
        <w:t>says:</w:t>
      </w:r>
      <w:r>
        <w:rPr>
          <w:rStyle w:val="FootnoteReference"/>
        </w:rPr>
        <w:footnoteReference w:id="153"/>
      </w:r>
      <w:r>
        <w:t xml:space="preserve"> "In the fourth Pfaffian frag</w:t>
      </w:r>
      <w:r w:rsidR="00091D96">
        <w:t>ment as</w:t>
      </w:r>
      <w:r>
        <w:t>cribed to him (</w:t>
      </w:r>
      <w:proofErr w:type="spellStart"/>
      <w:r>
        <w:t>Stieren</w:t>
      </w:r>
      <w:proofErr w:type="spellEnd"/>
      <w:r>
        <w:t xml:space="preserve"> I, 889) he says that ‘Christ will come at the </w:t>
      </w:r>
      <w:r w:rsidR="00091D96">
        <w:t>end of time to destroy all evil —</w:t>
      </w:r>
      <w:r>
        <w:rPr>
          <w:rStyle w:val="FootnoteReference"/>
        </w:rPr>
        <w:footnoteReference w:id="154"/>
      </w:r>
      <w:r w:rsidR="00091D96">
        <w:t>— and to reconcile all things —</w:t>
      </w:r>
      <w:r>
        <w:rPr>
          <w:rStyle w:val="FootnoteReference"/>
        </w:rPr>
        <w:footnoteReference w:id="155"/>
      </w:r>
      <w:r>
        <w:t xml:space="preserve"> </w:t>
      </w:r>
      <w:r w:rsidR="00091D96">
        <w:t>f</w:t>
      </w:r>
      <w:r>
        <w:t>rom Col. 1:20 — that there may be an end of all impurity.’ This passage, like I Cor. 15:28, and Col. 1:</w:t>
      </w:r>
      <w:r w:rsidR="00091D96">
        <w:t>20, looks toward universal r</w:t>
      </w:r>
      <w:r>
        <w:t xml:space="preserve">estoration rather than annihilation," but good, orthodox Dr. Schaff </w:t>
      </w:r>
      <w:r w:rsidR="00091D96">
        <w:t>admits that</w:t>
      </w:r>
      <w:r>
        <w:t xml:space="preserve"> </w:t>
      </w:r>
      <w:r w:rsidR="00091D96">
        <w:t>it,</w:t>
      </w:r>
      <w:r>
        <w:t xml:space="preserve"> </w:t>
      </w:r>
      <w:r w:rsidR="00091D96">
        <w:t xml:space="preserve">like the Pauline </w:t>
      </w:r>
      <w:r w:rsidR="00091D96">
        <w:lastRenderedPageBreak/>
        <w:t>passages,</w:t>
      </w:r>
      <w:r>
        <w:t xml:space="preserve"> allows an inter</w:t>
      </w:r>
      <w:r w:rsidR="00091D96">
        <w:t xml:space="preserve">pretation </w:t>
      </w:r>
      <w:r>
        <w:t>consistent with eternal punishm</w:t>
      </w:r>
      <w:r w:rsidR="00091D96">
        <w:t>ent.</w:t>
      </w:r>
      <w:r>
        <w:rPr>
          <w:rStyle w:val="FootnoteReference"/>
        </w:rPr>
        <w:footnoteReference w:id="156"/>
      </w:r>
      <w:r>
        <w:t xml:space="preserve"> </w:t>
      </w:r>
      <w:r w:rsidR="00091D96">
        <w:t>D</w:t>
      </w:r>
      <w:r>
        <w:t>r. Beecher writes that Irenaeus "</w:t>
      </w:r>
      <w:r w:rsidR="00091D96">
        <w:t>taught a fina</w:t>
      </w:r>
      <w:r>
        <w:t xml:space="preserve">l restitution of all things to </w:t>
      </w:r>
      <w:r w:rsidR="00091D96">
        <w:t>unity and order by the a</w:t>
      </w:r>
      <w:r>
        <w:t xml:space="preserve">nnihilation of all the finally </w:t>
      </w:r>
      <w:r w:rsidR="001E31CD">
        <w:t>impenitent…</w:t>
      </w:r>
      <w:r>
        <w:t xml:space="preserve">The inference from this is </w:t>
      </w:r>
      <w:r w:rsidR="00091D96">
        <w:t>plain. He did not unde</w:t>
      </w:r>
      <w:r>
        <w:t xml:space="preserve">rstand </w:t>
      </w:r>
      <w:proofErr w:type="spellStart"/>
      <w:r w:rsidRPr="001E31CD">
        <w:rPr>
          <w:i/>
        </w:rPr>
        <w:t>aionios</w:t>
      </w:r>
      <w:proofErr w:type="spellEnd"/>
      <w:r>
        <w:t xml:space="preserve"> in the sense of eternal</w:t>
      </w:r>
      <w:r w:rsidR="00091D96">
        <w:t>; but in the sens</w:t>
      </w:r>
      <w:r>
        <w:t>e claimed by Prof. Lewis, that is, ‘</w:t>
      </w:r>
      <w:r w:rsidR="00091D96">
        <w:t>pertaining to the</w:t>
      </w:r>
      <w:r>
        <w:t xml:space="preserve"> world to come,’" not endless. Irenaeus thought "</w:t>
      </w:r>
      <w:r w:rsidR="00091D96">
        <w:t>th</w:t>
      </w:r>
      <w:r>
        <w:t xml:space="preserve">at man should not last forever </w:t>
      </w:r>
      <w:r w:rsidR="00091D96">
        <w:t xml:space="preserve">as a sinner and that </w:t>
      </w:r>
      <w:r>
        <w:t xml:space="preserve">the sin which was in him might </w:t>
      </w:r>
      <w:r w:rsidR="00091D96">
        <w:t>not be immor</w:t>
      </w:r>
      <w:r>
        <w:t>tal and infinite and incurable.</w:t>
      </w:r>
      <w:r w:rsidR="00091D96">
        <w:t xml:space="preserve">" </w:t>
      </w:r>
    </w:p>
    <w:p w14:paraId="0D68CA09" w14:textId="77777777" w:rsidR="00091D96" w:rsidRDefault="002A3283" w:rsidP="002A3283">
      <w:pPr>
        <w:ind w:firstLine="720"/>
      </w:pPr>
      <w:r>
        <w:t>Says Bunsen: “</w:t>
      </w:r>
      <w:r w:rsidR="00091D96">
        <w:t xml:space="preserve">The eternal decree of redemption, is, </w:t>
      </w:r>
      <w:r>
        <w:t>to Irena</w:t>
      </w:r>
      <w:r w:rsidR="00091D96">
        <w:t>eus, thr</w:t>
      </w:r>
      <w:r>
        <w:t xml:space="preserve">oughout, an act of God's love. </w:t>
      </w:r>
      <w:r w:rsidR="00091D96">
        <w:t>The at</w:t>
      </w:r>
      <w:r>
        <w:t>onement, is, according to him,</w:t>
      </w:r>
      <w:r w:rsidR="00091D96">
        <w:t xml:space="preserve"> a sati</w:t>
      </w:r>
      <w:r>
        <w:t xml:space="preserve">sfaction paid, not to God, but </w:t>
      </w:r>
      <w:r w:rsidR="00091D96">
        <w:t>to th</w:t>
      </w:r>
      <w:r>
        <w:t xml:space="preserve">e Devil, under whose power the </w:t>
      </w:r>
      <w:r w:rsidR="00091D96">
        <w:t>h</w:t>
      </w:r>
      <w:r>
        <w:t xml:space="preserve">uman mind and body were lying. </w:t>
      </w:r>
      <w:r w:rsidR="00091D96">
        <w:t>But the Devil himself only s</w:t>
      </w:r>
      <w:r>
        <w:t xml:space="preserve">erves God's purpose, for </w:t>
      </w:r>
      <w:r w:rsidR="00091D96">
        <w:t>nothing can resist to t</w:t>
      </w:r>
      <w:r>
        <w:t xml:space="preserve">he last, the Almighty power of </w:t>
      </w:r>
      <w:r w:rsidR="00091D96">
        <w:t>divine love, whic</w:t>
      </w:r>
      <w:r>
        <w:t xml:space="preserve">h works not by constraint (the </w:t>
      </w:r>
      <w:r w:rsidR="00091D96">
        <w:t>D</w:t>
      </w:r>
      <w:r>
        <w:t>evil's way), but by persuasion."</w:t>
      </w:r>
      <w:r>
        <w:rPr>
          <w:rStyle w:val="FootnoteReference"/>
        </w:rPr>
        <w:footnoteReference w:id="157"/>
      </w:r>
      <w:r>
        <w:t xml:space="preserve"> The different </w:t>
      </w:r>
      <w:r w:rsidR="00091D96">
        <w:t>stateme</w:t>
      </w:r>
      <w:r>
        <w:t>nts of Irenae</w:t>
      </w:r>
      <w:r w:rsidR="00091D96">
        <w:t>us a</w:t>
      </w:r>
      <w:r>
        <w:t xml:space="preserve">re hard to reconcile with each </w:t>
      </w:r>
      <w:r w:rsidR="00091D96">
        <w:t>other, but a fair inf</w:t>
      </w:r>
      <w:r>
        <w:t>erence from his language seems to be that he hove</w:t>
      </w:r>
      <w:r w:rsidR="00091D96">
        <w:t xml:space="preserve">red </w:t>
      </w:r>
      <w:r>
        <w:t>between the doctrines of anni</w:t>
      </w:r>
      <w:r w:rsidR="00091D96">
        <w:t xml:space="preserve">hilation and endless </w:t>
      </w:r>
      <w:r>
        <w:t>punishment, and yet leaned not a little hopefully to t</w:t>
      </w:r>
      <w:r w:rsidR="00091D96">
        <w:t>hat of restoration. H</w:t>
      </w:r>
      <w:r>
        <w:t xml:space="preserve">e certainly </w:t>
      </w:r>
      <w:r w:rsidR="00091D96">
        <w:t>says that death ends sin</w:t>
      </w:r>
      <w:r>
        <w:t xml:space="preserve">, which forecloses all idea of </w:t>
      </w:r>
      <w:r w:rsidR="00091D96">
        <w:t>endless torments. I</w:t>
      </w:r>
      <w:r>
        <w:t xml:space="preserve">t is probable that the fathers </w:t>
      </w:r>
      <w:r w:rsidR="00091D96">
        <w:t>differed, as their succe</w:t>
      </w:r>
      <w:r>
        <w:t>ssors have since differed, ac</w:t>
      </w:r>
      <w:r w:rsidR="00091D96">
        <w:t>cording to anteced</w:t>
      </w:r>
      <w:r>
        <w:t xml:space="preserve">ent and surrounding influences, </w:t>
      </w:r>
      <w:r w:rsidR="00091D96">
        <w:t xml:space="preserve">and their own idiosyncrasies. </w:t>
      </w:r>
    </w:p>
    <w:p w14:paraId="0D68CA0A" w14:textId="77777777" w:rsidR="00091D96" w:rsidRDefault="00091D96" w:rsidP="002A3283">
      <w:pPr>
        <w:ind w:firstLine="720"/>
      </w:pPr>
      <w:r>
        <w:t>Of Christian writers up to date, all assert future punishment, seven</w:t>
      </w:r>
      <w:r w:rsidR="002A3283">
        <w:t xml:space="preserve"> apply the word rendered ever</w:t>
      </w:r>
      <w:r>
        <w:t>lasting (</w:t>
      </w:r>
      <w:proofErr w:type="spellStart"/>
      <w:r w:rsidRPr="001E31CD">
        <w:rPr>
          <w:i/>
        </w:rPr>
        <w:t>ai</w:t>
      </w:r>
      <w:r w:rsidR="002A3283" w:rsidRPr="001E31CD">
        <w:rPr>
          <w:i/>
        </w:rPr>
        <w:t>onios</w:t>
      </w:r>
      <w:proofErr w:type="spellEnd"/>
      <w:r>
        <w:t>) to it; t</w:t>
      </w:r>
      <w:r w:rsidR="002A3283">
        <w:t xml:space="preserve">hree, certainly did not regard </w:t>
      </w:r>
      <w:r>
        <w:t>it as endless, two hold</w:t>
      </w:r>
      <w:r w:rsidR="002A3283">
        <w:t xml:space="preserve">ing to annihilation and one to </w:t>
      </w:r>
      <w:r>
        <w:t xml:space="preserve">universal restoration. Remembering, </w:t>
      </w:r>
      <w:r w:rsidR="002A3283">
        <w:t xml:space="preserve">however, the </w:t>
      </w:r>
      <w:r>
        <w:t>doctrine of Reserve,</w:t>
      </w:r>
      <w:r w:rsidR="002A3283">
        <w:t xml:space="preserve"> we can by no means be certain </w:t>
      </w:r>
      <w:r>
        <w:t>that the heathen wor</w:t>
      </w:r>
      <w:r w:rsidR="002A3283">
        <w:t xml:space="preserve">ds used denoting absolute endlessness were not used "pedagogically," to deter sinners from sin. </w:t>
      </w:r>
    </w:p>
    <w:p w14:paraId="5057BA99" w14:textId="79FE591D" w:rsidR="001E31CD" w:rsidRDefault="001E31CD" w:rsidP="001E31CD">
      <w:pPr>
        <w:pStyle w:val="Heading2"/>
      </w:pPr>
      <w:bookmarkStart w:id="30" w:name="_Toc59109954"/>
      <w:r>
        <w:t>Quadratus.</w:t>
      </w:r>
      <w:bookmarkEnd w:id="30"/>
    </w:p>
    <w:p w14:paraId="0D68CA0B" w14:textId="790093A6" w:rsidR="00091D96" w:rsidRDefault="002A3283" w:rsidP="002A3283">
      <w:pPr>
        <w:ind w:firstLine="720"/>
      </w:pPr>
      <w:r>
        <w:t>Quadratus, AD 131, addresse</w:t>
      </w:r>
      <w:r w:rsidR="00091D96">
        <w:t xml:space="preserve">d an Apology to the </w:t>
      </w:r>
      <w:r>
        <w:t xml:space="preserve">Emperor Adrian, a fragment of </w:t>
      </w:r>
      <w:r w:rsidR="00091D96">
        <w:t>which survives, but ther</w:t>
      </w:r>
      <w:r>
        <w:t xml:space="preserve">e is no word in it relating to </w:t>
      </w:r>
      <w:r w:rsidR="00091D96">
        <w:t>t</w:t>
      </w:r>
      <w:r>
        <w:t xml:space="preserve">he final condition of mankind. </w:t>
      </w:r>
    </w:p>
    <w:p w14:paraId="2DADA0DA" w14:textId="6BCC6672" w:rsidR="001E31CD" w:rsidRDefault="001E31CD" w:rsidP="001E31CD">
      <w:pPr>
        <w:pStyle w:val="Heading2"/>
      </w:pPr>
      <w:bookmarkStart w:id="31" w:name="_Toc59109955"/>
      <w:r>
        <w:t>Pseudo-Clementine Homilies.</w:t>
      </w:r>
      <w:bookmarkEnd w:id="31"/>
    </w:p>
    <w:p w14:paraId="0D68CA0C" w14:textId="77777777" w:rsidR="00091D96" w:rsidRDefault="00091D96" w:rsidP="00C41037">
      <w:pPr>
        <w:ind w:firstLine="720"/>
      </w:pPr>
      <w:r>
        <w:t>The Clementine Homilies, once thought to have been written by Cleme</w:t>
      </w:r>
      <w:r w:rsidR="002A3283">
        <w:t>nt of Rome, but properly enti</w:t>
      </w:r>
      <w:r>
        <w:t>tled by Baur "Pseudo Clementine," t</w:t>
      </w:r>
      <w:r w:rsidR="00C41037">
        <w:t xml:space="preserve">he work of </w:t>
      </w:r>
      <w:r>
        <w:t>some Gnostic Chris</w:t>
      </w:r>
      <w:r w:rsidR="00C41037">
        <w:t xml:space="preserve">tian — teach the final triumph </w:t>
      </w:r>
      <w:r>
        <w:t>of g</w:t>
      </w:r>
      <w:r w:rsidR="00C41037">
        <w:t xml:space="preserve">ood. One passage speaks of the </w:t>
      </w:r>
      <w:r>
        <w:t>destruc</w:t>
      </w:r>
      <w:r w:rsidR="00C41037">
        <w:t>tion of the wicked by the pun</w:t>
      </w:r>
      <w:r>
        <w:t>ishment o</w:t>
      </w:r>
      <w:r w:rsidR="00C41037">
        <w:t>f fire, "punished with aionion</w:t>
      </w:r>
      <w:r>
        <w:t xml:space="preserve"> fir</w:t>
      </w:r>
      <w:r w:rsidR="00C41037">
        <w:t>e," but this is more than can</w:t>
      </w:r>
      <w:r>
        <w:t>celed by other passages</w:t>
      </w:r>
      <w:r w:rsidR="00C41037">
        <w:t xml:space="preserve"> in which it is clearly taught </w:t>
      </w:r>
      <w:r>
        <w:t>that the Devil is but</w:t>
      </w:r>
      <w:r w:rsidR="00C41037">
        <w:t xml:space="preserve"> a temporal evil, a servant of </w:t>
      </w:r>
      <w:r>
        <w:t>good, and agent of God,</w:t>
      </w:r>
      <w:r w:rsidR="00C41037">
        <w:t xml:space="preserve"> who, with all his evil works, </w:t>
      </w:r>
      <w:r>
        <w:t>are finally to be tra</w:t>
      </w:r>
      <w:r w:rsidR="00C41037">
        <w:t xml:space="preserve">nsformed into good. On the one </w:t>
      </w:r>
      <w:r>
        <w:t>hand, the Devil is no</w:t>
      </w:r>
      <w:r w:rsidR="00C41037">
        <w:t>t properly an evil, but a God-</w:t>
      </w:r>
      <w:r>
        <w:t xml:space="preserve">serving being; on the </w:t>
      </w:r>
      <w:r w:rsidR="00C41037">
        <w:t>other, there is a final trans</w:t>
      </w:r>
      <w:r>
        <w:t>formation of the Dev</w:t>
      </w:r>
      <w:r w:rsidR="00C41037">
        <w:t xml:space="preserve">il, of the evil into good. The </w:t>
      </w:r>
      <w:r>
        <w:t>sentiments of the Ho</w:t>
      </w:r>
      <w:r w:rsidR="00C41037">
        <w:t xml:space="preserve">milies seem, however, somewhat contradictory. </w:t>
      </w:r>
    </w:p>
    <w:p w14:paraId="0D68CA0D" w14:textId="77777777" w:rsidR="00091D96" w:rsidRDefault="00091D96" w:rsidP="00C41037">
      <w:pPr>
        <w:ind w:firstLine="720"/>
      </w:pPr>
      <w:r>
        <w:lastRenderedPageBreak/>
        <w:t>It is an important</w:t>
      </w:r>
      <w:r w:rsidR="00C41037">
        <w:t xml:space="preserve"> consideration not always real</w:t>
      </w:r>
      <w:r>
        <w:t>ized, when studying the opinions that pr</w:t>
      </w:r>
      <w:r w:rsidR="00C41037">
        <w:t xml:space="preserve">evailed in </w:t>
      </w:r>
      <w:r>
        <w:t>the primitive church, t</w:t>
      </w:r>
      <w:r w:rsidR="00C41037">
        <w:t xml:space="preserve">hat the earliest copies of the </w:t>
      </w:r>
      <w:r>
        <w:t>Gospels</w:t>
      </w:r>
      <w:r w:rsidR="00C41037">
        <w:t xml:space="preserve"> were not in existence until AD 60; that </w:t>
      </w:r>
      <w:r>
        <w:t>the fir</w:t>
      </w:r>
      <w:r w:rsidR="00C41037">
        <w:t xml:space="preserve">st Epistle written by Paul — 1 Thessalonians — was not written till AD 52; that the </w:t>
      </w:r>
      <w:r>
        <w:t>New Testament canon was not completed</w:t>
      </w:r>
      <w:r w:rsidR="00C41037">
        <w:t xml:space="preserve"> until AD</w:t>
      </w:r>
      <w:r>
        <w:t xml:space="preserve"> 170; that f</w:t>
      </w:r>
      <w:r w:rsidR="00C41037">
        <w:t>or a long time the only Chris</w:t>
      </w:r>
      <w:r>
        <w:t>t</w:t>
      </w:r>
      <w:r w:rsidR="00C41037">
        <w:t>ian Bible was the Old Testament;</w:t>
      </w:r>
      <w:r w:rsidR="00C41037">
        <w:rPr>
          <w:rStyle w:val="FootnoteReference"/>
        </w:rPr>
        <w:footnoteReference w:id="158"/>
      </w:r>
      <w:r w:rsidR="00C41037">
        <w:t xml:space="preserve"> that the ac</w:t>
      </w:r>
      <w:r>
        <w:t>co</w:t>
      </w:r>
      <w:r w:rsidR="00C41037">
        <w:t>unt of the judgment in Matt. 25 is never re</w:t>
      </w:r>
      <w:r>
        <w:t>ferred to in the writ</w:t>
      </w:r>
      <w:r w:rsidR="00C41037">
        <w:t xml:space="preserve">ings of the apostolic fathers, </w:t>
      </w:r>
      <w:r>
        <w:t>who pr</w:t>
      </w:r>
      <w:r w:rsidR="00C41037">
        <w:t>obably never saw or heard of it</w:t>
      </w:r>
      <w:r>
        <w:t xml:space="preserve"> till t</w:t>
      </w:r>
      <w:r w:rsidR="00C41037">
        <w:t xml:space="preserve">owards </w:t>
      </w:r>
      <w:r>
        <w:t>the end of the Second</w:t>
      </w:r>
      <w:r w:rsidR="00C41037">
        <w:t xml:space="preserve"> Century; and, therefore, when </w:t>
      </w:r>
      <w:r>
        <w:t>considering the opinions</w:t>
      </w:r>
      <w:r w:rsidR="00C41037">
        <w:t xml:space="preserve"> of the fathers for at least a </w:t>
      </w:r>
      <w:r>
        <w:t xml:space="preserve">century and a half, </w:t>
      </w:r>
      <w:r w:rsidR="00C41037">
        <w:t xml:space="preserve">we must in all cases interpret </w:t>
      </w:r>
      <w:r>
        <w:t>them by the Old Te</w:t>
      </w:r>
      <w:r w:rsidR="00C41037">
        <w:t xml:space="preserve">stament, which scholars of all </w:t>
      </w:r>
      <w:r>
        <w:t xml:space="preserve">churches concede does not reveal the </w:t>
      </w:r>
      <w:r w:rsidR="00C41037">
        <w:t>doctrine of end</w:t>
      </w:r>
      <w:r>
        <w:t>less woe. Probably</w:t>
      </w:r>
      <w:r w:rsidR="00C41037">
        <w:t xml:space="preserve"> not a single Christian writer </w:t>
      </w:r>
      <w:r>
        <w:t>heret</w:t>
      </w:r>
      <w:r w:rsidR="00C41037">
        <w:t xml:space="preserve">ofore quoted ever saw a copy of </w:t>
      </w:r>
      <w:r>
        <w:t xml:space="preserve">the Gospels. </w:t>
      </w:r>
    </w:p>
    <w:p w14:paraId="1B830D71" w14:textId="34D40B8F" w:rsidR="001E31CD" w:rsidRDefault="001E31CD" w:rsidP="001E31CD">
      <w:pPr>
        <w:pStyle w:val="Heading2"/>
      </w:pPr>
      <w:bookmarkStart w:id="32" w:name="_Toc59109956"/>
      <w:r>
        <w:t>Athenagoras.</w:t>
      </w:r>
      <w:bookmarkEnd w:id="32"/>
    </w:p>
    <w:p w14:paraId="0D68CA0E" w14:textId="08CF01E7" w:rsidR="00091D96" w:rsidRDefault="00091D96" w:rsidP="00C41037">
      <w:pPr>
        <w:ind w:firstLine="720"/>
      </w:pPr>
      <w:r>
        <w:t>Athenagor</w:t>
      </w:r>
      <w:r w:rsidR="00C41037">
        <w:t>as wrote an "Apology," about AD</w:t>
      </w:r>
      <w:r>
        <w:t xml:space="preserve"> 178, and a</w:t>
      </w:r>
      <w:r w:rsidR="00C41037">
        <w:t xml:space="preserve"> "</w:t>
      </w:r>
      <w:r>
        <w:t>Treatis</w:t>
      </w:r>
      <w:r w:rsidR="00C41037">
        <w:t xml:space="preserve">e on the Resurrection." He was </w:t>
      </w:r>
      <w:r>
        <w:t>a schol</w:t>
      </w:r>
      <w:r w:rsidR="00C41037">
        <w:t xml:space="preserve">ar and a philosopher, and made </w:t>
      </w:r>
      <w:r>
        <w:t xml:space="preserve">great </w:t>
      </w:r>
      <w:r w:rsidR="00C41037">
        <w:t xml:space="preserve">efforts to convert the heathen </w:t>
      </w:r>
      <w:r>
        <w:t xml:space="preserve">to </w:t>
      </w:r>
      <w:r w:rsidR="00C41037">
        <w:t xml:space="preserve">Christianity. He declared that </w:t>
      </w:r>
      <w:r>
        <w:t xml:space="preserve">there </w:t>
      </w:r>
      <w:r w:rsidR="00C41037">
        <w:t xml:space="preserve">shall be a judgment, the award </w:t>
      </w:r>
      <w:r>
        <w:t>of which shall be distributed accor</w:t>
      </w:r>
      <w:r w:rsidR="00C41037">
        <w:t xml:space="preserve">ding to conduct; </w:t>
      </w:r>
      <w:r>
        <w:t xml:space="preserve">but he nowhere refers </w:t>
      </w:r>
      <w:r w:rsidR="00C41037">
        <w:t xml:space="preserve">to the duration of punishment. </w:t>
      </w:r>
      <w:r>
        <w:t>He was, however</w:t>
      </w:r>
      <w:r w:rsidR="00C41037">
        <w:t xml:space="preserve">, the head of the Catechetical school in Alexandria, before </w:t>
      </w:r>
      <w:proofErr w:type="spellStart"/>
      <w:r w:rsidR="00C41037">
        <w:t>Pantaenus</w:t>
      </w:r>
      <w:proofErr w:type="spellEnd"/>
      <w:r w:rsidR="00C41037">
        <w:t xml:space="preserve">, and must </w:t>
      </w:r>
      <w:r>
        <w:t>have shared</w:t>
      </w:r>
      <w:r w:rsidR="00C41037">
        <w:t xml:space="preserve"> the U</w:t>
      </w:r>
      <w:r w:rsidR="001E31CD">
        <w:t>n</w:t>
      </w:r>
      <w:r w:rsidR="00C41037">
        <w:t xml:space="preserve">iversalist views of </w:t>
      </w:r>
      <w:proofErr w:type="spellStart"/>
      <w:r w:rsidR="00C41037">
        <w:t>Pantaenus</w:t>
      </w:r>
      <w:proofErr w:type="spellEnd"/>
      <w:r w:rsidR="00C41037">
        <w:t xml:space="preserve">, </w:t>
      </w:r>
      <w:r>
        <w:t xml:space="preserve">Clement and Origen, his successors. </w:t>
      </w:r>
    </w:p>
    <w:p w14:paraId="05257390" w14:textId="3C82F7B4" w:rsidR="001E31CD" w:rsidRDefault="001E31CD" w:rsidP="001E31CD">
      <w:pPr>
        <w:pStyle w:val="Heading2"/>
      </w:pPr>
      <w:bookmarkStart w:id="33" w:name="_Toc59109957"/>
      <w:r>
        <w:t>Theophilus.</w:t>
      </w:r>
      <w:bookmarkEnd w:id="33"/>
    </w:p>
    <w:p w14:paraId="0D68CA0F" w14:textId="77777777" w:rsidR="00091D96" w:rsidRDefault="00C41037" w:rsidP="00C41037">
      <w:pPr>
        <w:ind w:firstLine="720"/>
      </w:pPr>
      <w:r>
        <w:t>Theophilus (AD</w:t>
      </w:r>
      <w:r w:rsidR="00091D96">
        <w:t xml:space="preserve"> 180). This author has left a </w:t>
      </w:r>
      <w:r>
        <w:t xml:space="preserve">"Treatise" </w:t>
      </w:r>
      <w:r w:rsidR="00091D96">
        <w:t>in behalf</w:t>
      </w:r>
      <w:r>
        <w:t xml:space="preserve"> of Christianity, addressed to Autolycus</w:t>
      </w:r>
      <w:r w:rsidR="00091D96">
        <w:t>, a learned</w:t>
      </w:r>
      <w:r>
        <w:t xml:space="preserve"> heathen. He uses current lan</w:t>
      </w:r>
      <w:r w:rsidR="00091D96">
        <w:t xml:space="preserve">guage on the subject </w:t>
      </w:r>
      <w:r>
        <w:t xml:space="preserve">of punishment, but says: "Just </w:t>
      </w:r>
      <w:r w:rsidR="00091D96">
        <w:t xml:space="preserve">as a vessel, which, after it has been made, has </w:t>
      </w:r>
      <w:r>
        <w:t xml:space="preserve">some </w:t>
      </w:r>
      <w:r w:rsidR="00091D96">
        <w:t>flaw, is remade or rem</w:t>
      </w:r>
      <w:r>
        <w:t xml:space="preserve">odeled, that it may become new </w:t>
      </w:r>
      <w:r w:rsidR="00091D96">
        <w:t>and right, so it comes</w:t>
      </w:r>
      <w:r>
        <w:t xml:space="preserve"> to man by death. For, in some </w:t>
      </w:r>
      <w:r w:rsidR="00091D96">
        <w:t>way or other he is bro</w:t>
      </w:r>
      <w:r>
        <w:t xml:space="preserve">ken up, that he may come forth </w:t>
      </w:r>
      <w:r w:rsidR="00091D96">
        <w:t>in the resurrection whol</w:t>
      </w:r>
      <w:r>
        <w:t xml:space="preserve">e, I mean spotless, and righteous, and immortal." </w:t>
      </w:r>
    </w:p>
    <w:p w14:paraId="7B6361D1" w14:textId="0EC6F5DD" w:rsidR="001E31CD" w:rsidRDefault="001E31CD" w:rsidP="001E31CD">
      <w:pPr>
        <w:pStyle w:val="Heading2"/>
      </w:pPr>
      <w:bookmarkStart w:id="34" w:name="_Toc59109958"/>
      <w:r>
        <w:t>Conclusion.</w:t>
      </w:r>
      <w:bookmarkEnd w:id="34"/>
    </w:p>
    <w:p w14:paraId="0D68CA10" w14:textId="77777777" w:rsidR="00091D96" w:rsidRDefault="00091D96" w:rsidP="00C41037">
      <w:pPr>
        <w:ind w:firstLine="720"/>
      </w:pPr>
      <w:r>
        <w:t>The preceding writers were "orthodox," but there were at the same time Gnostic Christians, none of whose writings remain except in quotations contained in orthodox authors, wi</w:t>
      </w:r>
      <w:r w:rsidR="00C41037">
        <w:t>th the exception of a few fragments. They seem to have amalgamated Christian</w:t>
      </w:r>
      <w:r>
        <w:t>ity with Orientali</w:t>
      </w:r>
      <w:r w:rsidR="00C41037">
        <w:t>sm. But they have been so mis</w:t>
      </w:r>
      <w:r>
        <w:t>represented by their op</w:t>
      </w:r>
      <w:r w:rsidR="00C41037">
        <w:t>ponents that it is very diffi</w:t>
      </w:r>
      <w:r>
        <w:t xml:space="preserve">cult to arrive at their </w:t>
      </w:r>
      <w:r w:rsidR="00C41037">
        <w:t xml:space="preserve">real opinions on all subjects. </w:t>
      </w:r>
      <w:r>
        <w:t>Happily they spea</w:t>
      </w:r>
      <w:r w:rsidR="00C41037">
        <w:t>k distinctly on human destiny.</w:t>
      </w:r>
    </w:p>
    <w:p w14:paraId="0D68CA11" w14:textId="0DC8BBA9" w:rsidR="00091D96" w:rsidRDefault="0040099B" w:rsidP="006528BC">
      <w:pPr>
        <w:pStyle w:val="Heading1"/>
      </w:pPr>
      <w:bookmarkStart w:id="35" w:name="_Toc59109959"/>
      <w:r>
        <w:t>7. Three Gnostic Sects.</w:t>
      </w:r>
      <w:bookmarkEnd w:id="35"/>
      <w:r w:rsidR="00091D96">
        <w:t xml:space="preserve"> </w:t>
      </w:r>
    </w:p>
    <w:p w14:paraId="68D3F3EC" w14:textId="2DF74C94" w:rsidR="0040099B" w:rsidRDefault="00091D96" w:rsidP="006528BC">
      <w:pPr>
        <w:ind w:firstLine="720"/>
      </w:pPr>
      <w:r>
        <w:t>Three Gnostic sec</w:t>
      </w:r>
      <w:r w:rsidR="006528BC">
        <w:t>ts flourished nearly simultane</w:t>
      </w:r>
      <w:r>
        <w:t>ously in the Second Ce</w:t>
      </w:r>
      <w:r w:rsidR="006528BC">
        <w:t>ntury, all which accepted uni</w:t>
      </w:r>
      <w:r>
        <w:t xml:space="preserve">versal salvation: the </w:t>
      </w:r>
      <w:r w:rsidR="006528BC">
        <w:t xml:space="preserve">Basilidians, the Valentinians, </w:t>
      </w:r>
      <w:r>
        <w:t xml:space="preserve">and the Carpocratians. </w:t>
      </w:r>
    </w:p>
    <w:p w14:paraId="56DB1667" w14:textId="6DF05BB3" w:rsidR="0040099B" w:rsidRDefault="0040099B" w:rsidP="0040099B">
      <w:pPr>
        <w:pStyle w:val="Heading2"/>
      </w:pPr>
      <w:bookmarkStart w:id="36" w:name="_Toc59109960"/>
      <w:r>
        <w:t>Basilidians</w:t>
      </w:r>
      <w:r w:rsidR="00BC7E06">
        <w:t>.</w:t>
      </w:r>
      <w:bookmarkEnd w:id="36"/>
    </w:p>
    <w:p w14:paraId="0D68CA13" w14:textId="77777777" w:rsidR="00091D96" w:rsidRDefault="00091D96" w:rsidP="006528BC">
      <w:pPr>
        <w:ind w:firstLine="720"/>
      </w:pPr>
      <w:r>
        <w:t xml:space="preserve">The Basilidians were followers of Basilides, who </w:t>
      </w:r>
      <w:r w:rsidR="006528BC">
        <w:t>lived about AD 117-</w:t>
      </w:r>
      <w:r>
        <w:t>138. He was a Gn</w:t>
      </w:r>
      <w:r w:rsidR="006528BC">
        <w:t>ostic Chris</w:t>
      </w:r>
      <w:r>
        <w:t>tian a</w:t>
      </w:r>
      <w:r w:rsidR="006528BC">
        <w:t xml:space="preserve">nd an Egyptian philosopher. He </w:t>
      </w:r>
      <w:r>
        <w:t xml:space="preserve">wrote </w:t>
      </w:r>
      <w:r w:rsidR="006528BC">
        <w:t xml:space="preserve">an alleged Gospel — exegetical </w:t>
      </w:r>
      <w:r>
        <w:t>rather</w:t>
      </w:r>
      <w:r w:rsidR="006528BC">
        <w:t xml:space="preserve"> than historical — no trace of </w:t>
      </w:r>
      <w:r>
        <w:t>which</w:t>
      </w:r>
      <w:r w:rsidR="006528BC">
        <w:t xml:space="preserve"> remains. As some of his theo</w:t>
      </w:r>
      <w:r>
        <w:t xml:space="preserve">ries did not agree </w:t>
      </w:r>
      <w:r w:rsidR="006528BC">
        <w:t xml:space="preserve">with those generally advocated </w:t>
      </w:r>
      <w:r>
        <w:t>by Christians, he and his followers were</w:t>
      </w:r>
      <w:r w:rsidR="006528BC">
        <w:t xml:space="preserve"> regarded </w:t>
      </w:r>
      <w:r>
        <w:t xml:space="preserve">as heretics and </w:t>
      </w:r>
      <w:r w:rsidR="006528BC">
        <w:t xml:space="preserve">their writings were destroyed, </w:t>
      </w:r>
      <w:r>
        <w:t>though no evidence exi</w:t>
      </w:r>
      <w:r w:rsidR="006528BC">
        <w:t>sts to show that their view of hu</w:t>
      </w:r>
      <w:r>
        <w:t>man destiny w</w:t>
      </w:r>
      <w:r w:rsidR="006528BC">
        <w:t xml:space="preserve">as obnoxious. Greek philosophy </w:t>
      </w:r>
      <w:r>
        <w:t xml:space="preserve">and </w:t>
      </w:r>
      <w:r>
        <w:lastRenderedPageBreak/>
        <w:t>Christian faith ar</w:t>
      </w:r>
      <w:r w:rsidR="006528BC">
        <w:t xml:space="preserve">e mingled in the eclecticism of </w:t>
      </w:r>
      <w:r>
        <w:t>the Basilidians. Basilides taught that ma</w:t>
      </w:r>
      <w:r w:rsidR="006528BC">
        <w:t>n's univer</w:t>
      </w:r>
      <w:r>
        <w:t>sal redemption will r</w:t>
      </w:r>
      <w:r w:rsidR="006528BC">
        <w:t>esult from the birth and death of Christ. According to the "Dictionary of Christian Biography,"</w:t>
      </w:r>
      <w:r w:rsidR="006528BC">
        <w:rPr>
          <w:rStyle w:val="FootnoteReference"/>
        </w:rPr>
        <w:footnoteReference w:id="159"/>
      </w:r>
      <w:r>
        <w:t xml:space="preserve"> Hip</w:t>
      </w:r>
      <w:r w:rsidR="006528BC">
        <w:t xml:space="preserve">polytus gives an exposition of </w:t>
      </w:r>
      <w:r>
        <w:t>this mystic Christian</w:t>
      </w:r>
      <w:r w:rsidR="006528BC">
        <w:t xml:space="preserve"> sect. Basilides himself was a </w:t>
      </w:r>
      <w:r>
        <w:t>sincere Christian, and "the firs</w:t>
      </w:r>
      <w:r w:rsidR="006528BC">
        <w:t xml:space="preserve">t Gnostic teacher who </w:t>
      </w:r>
      <w:r>
        <w:t xml:space="preserve">has left an individual, </w:t>
      </w:r>
      <w:r w:rsidR="006528BC">
        <w:t>personal stamp upon the age."</w:t>
      </w:r>
      <w:r w:rsidR="006528BC">
        <w:rPr>
          <w:rStyle w:val="FootnoteReference"/>
        </w:rPr>
        <w:footnoteReference w:id="160"/>
      </w:r>
      <w:r w:rsidR="006528BC">
        <w:t xml:space="preserve"> </w:t>
      </w:r>
      <w:r>
        <w:t>He accepted the entir</w:t>
      </w:r>
      <w:r w:rsidR="006528BC">
        <w:t xml:space="preserve">e Gospel narrative, and taught </w:t>
      </w:r>
      <w:r>
        <w:t>that the wicked wil</w:t>
      </w:r>
      <w:r w:rsidR="006528BC">
        <w:t xml:space="preserve">l be condemned to migrate into </w:t>
      </w:r>
      <w:r>
        <w:t>the bodies of men or ani</w:t>
      </w:r>
      <w:r w:rsidR="006528BC">
        <w:t xml:space="preserve">mals until purified, when they </w:t>
      </w:r>
      <w:r>
        <w:t>will be saved with a</w:t>
      </w:r>
      <w:r w:rsidR="006528BC">
        <w:t xml:space="preserve">ll the rest of mankind. He did </w:t>
      </w:r>
      <w:r>
        <w:t>not pretend that his id</w:t>
      </w:r>
      <w:r w:rsidR="006528BC">
        <w:t>eas of transmigration were ob</w:t>
      </w:r>
      <w:r>
        <w:t>tained from the Scrip</w:t>
      </w:r>
      <w:r w:rsidR="006528BC">
        <w:t>tures but affirmed that he de</w:t>
      </w:r>
      <w:r>
        <w:t>rived them from phi</w:t>
      </w:r>
      <w:r w:rsidR="006528BC">
        <w:t>losophy. He held that the doc</w:t>
      </w:r>
      <w:r>
        <w:t>trines of Christianity h</w:t>
      </w:r>
      <w:r w:rsidR="006528BC">
        <w:t xml:space="preserve">ave a two-fold character — one </w:t>
      </w:r>
      <w:r>
        <w:t>phase simple, popular,</w:t>
      </w:r>
      <w:r w:rsidR="006528BC">
        <w:t xml:space="preserve"> obtained from the plain read</w:t>
      </w:r>
      <w:r>
        <w:t>ing of the New Testame</w:t>
      </w:r>
      <w:r w:rsidR="006528BC">
        <w:t xml:space="preserve">nt; the other sublime, secret, </w:t>
      </w:r>
      <w:r>
        <w:t>mysteriously imparted to favored ones. His syst</w:t>
      </w:r>
      <w:r w:rsidR="006528BC">
        <w:t xml:space="preserve">em </w:t>
      </w:r>
      <w:r>
        <w:t>was a sort of Egyptian metem</w:t>
      </w:r>
      <w:r w:rsidR="006528BC">
        <w:t xml:space="preserve">psychosis grafted on </w:t>
      </w:r>
      <w:r>
        <w:t>Christianity, an Ori</w:t>
      </w:r>
      <w:r w:rsidR="006528BC">
        <w:t xml:space="preserve">ental mysticism endeavoring to </w:t>
      </w:r>
      <w:r>
        <w:t xml:space="preserve">stand on a Christian </w:t>
      </w:r>
      <w:r w:rsidR="006528BC">
        <w:t xml:space="preserve">foundation, and thus solve the </w:t>
      </w:r>
      <w:r>
        <w:t>problem of human de</w:t>
      </w:r>
      <w:r w:rsidR="006528BC">
        <w:t>stiny. Man and nature are rep</w:t>
      </w:r>
      <w:r>
        <w:t>resented as struggling upwards. "The restorati</w:t>
      </w:r>
      <w:r w:rsidR="006528BC">
        <w:t xml:space="preserve">on </w:t>
      </w:r>
      <w:r>
        <w:t xml:space="preserve">of all things that in </w:t>
      </w:r>
      <w:r w:rsidR="006528BC">
        <w:t xml:space="preserve">the beginning were established </w:t>
      </w:r>
      <w:r>
        <w:t>in the seed of the unive</w:t>
      </w:r>
      <w:r w:rsidR="006528BC">
        <w:t xml:space="preserve">rse shall be restored in their </w:t>
      </w:r>
      <w:r>
        <w:t xml:space="preserve">own season." </w:t>
      </w:r>
    </w:p>
    <w:p w14:paraId="0D68CA14" w14:textId="77777777" w:rsidR="00091D96" w:rsidRDefault="006528BC" w:rsidP="006528BC">
      <w:pPr>
        <w:ind w:firstLine="720"/>
      </w:pPr>
      <w:r>
        <w:t>Irenae</w:t>
      </w:r>
      <w:r w:rsidR="00091D96">
        <w:t>us charges the Basilidians with immorality, but Clement, who kn</w:t>
      </w:r>
      <w:r>
        <w:t>ew them better, denies it, and defends them.</w:t>
      </w:r>
      <w:r>
        <w:rPr>
          <w:rStyle w:val="FootnoteReference"/>
        </w:rPr>
        <w:footnoteReference w:id="161"/>
      </w:r>
      <w:r w:rsidR="00091D96">
        <w:t xml:space="preserve"> </w:t>
      </w:r>
    </w:p>
    <w:p w14:paraId="79E1C986" w14:textId="066F111E" w:rsidR="00BC7E06" w:rsidRDefault="00BC7E06" w:rsidP="00BC7E06">
      <w:pPr>
        <w:pStyle w:val="Heading2"/>
      </w:pPr>
      <w:bookmarkStart w:id="37" w:name="_Toc59109961"/>
      <w:r>
        <w:t>Carpocratians.</w:t>
      </w:r>
      <w:bookmarkEnd w:id="37"/>
    </w:p>
    <w:p w14:paraId="0D68CA15" w14:textId="77777777" w:rsidR="00091D96" w:rsidRDefault="00091D96" w:rsidP="001D0EA6">
      <w:pPr>
        <w:ind w:firstLine="720"/>
      </w:pPr>
      <w:r>
        <w:t xml:space="preserve">The Carpocratians were followers of </w:t>
      </w:r>
      <w:proofErr w:type="spellStart"/>
      <w:r>
        <w:t>Carpocrates</w:t>
      </w:r>
      <w:proofErr w:type="spellEnd"/>
      <w:r>
        <w:t>, a Platonic philosopher</w:t>
      </w:r>
      <w:r w:rsidR="006528BC">
        <w:t xml:space="preserve">, who incorporated some of the </w:t>
      </w:r>
      <w:r>
        <w:t xml:space="preserve">elements </w:t>
      </w:r>
      <w:r w:rsidR="006528BC">
        <w:t xml:space="preserve">of the Christian religion into </w:t>
      </w:r>
      <w:r>
        <w:t xml:space="preserve">his </w:t>
      </w:r>
      <w:r w:rsidR="006528BC">
        <w:t xml:space="preserve">system of philosophy. The sect </w:t>
      </w:r>
      <w:r>
        <w:t>flourish</w:t>
      </w:r>
      <w:r w:rsidR="006528BC">
        <w:t xml:space="preserve">ed in Egypt and vicinity early </w:t>
      </w:r>
      <w:r>
        <w:t>in th</w:t>
      </w:r>
      <w:r w:rsidR="006528BC">
        <w:t>e Second Century. Like the Ba</w:t>
      </w:r>
      <w:r>
        <w:t>silidians they called t</w:t>
      </w:r>
      <w:r w:rsidR="001D0EA6">
        <w:t>hemselves Gnostics, and incul</w:t>
      </w:r>
      <w:r>
        <w:t>cated a somewhat si</w:t>
      </w:r>
      <w:r w:rsidR="001D0EA6">
        <w:t xml:space="preserve">milar set of theories. Irenaeus </w:t>
      </w:r>
      <w:r>
        <w:t>says that the Car</w:t>
      </w:r>
      <w:r w:rsidR="001D0EA6">
        <w:t xml:space="preserve">pocratians explained the text: </w:t>
      </w:r>
      <w:r>
        <w:t>"Thou shalt not go out</w:t>
      </w:r>
      <w:r w:rsidR="001D0EA6">
        <w:t xml:space="preserve"> thence until thou hast paid the uttermost farthing," as teaching “that no one can </w:t>
      </w:r>
      <w:r>
        <w:t>escape from the powe</w:t>
      </w:r>
      <w:r w:rsidR="001D0EA6">
        <w:t xml:space="preserve">r of those angels who made the </w:t>
      </w:r>
      <w:r>
        <w:t>world, but that he mus</w:t>
      </w:r>
      <w:r w:rsidR="001D0EA6">
        <w:t xml:space="preserve">t pass from body to body until </w:t>
      </w:r>
      <w:r>
        <w:t xml:space="preserve">he has experience of </w:t>
      </w:r>
      <w:r w:rsidR="001D0EA6">
        <w:t xml:space="preserve">every kind of action which can </w:t>
      </w:r>
      <w:r>
        <w:t xml:space="preserve">be </w:t>
      </w:r>
      <w:r w:rsidR="001D0EA6">
        <w:t>practiced</w:t>
      </w:r>
      <w:r>
        <w:t xml:space="preserve"> in this wo</w:t>
      </w:r>
      <w:r w:rsidR="001D0EA6">
        <w:t>rld, and when nothing is want</w:t>
      </w:r>
      <w:r>
        <w:t>ing longer to him, then his liberated soul sho</w:t>
      </w:r>
      <w:r w:rsidR="001D0EA6">
        <w:t>uld soar u</w:t>
      </w:r>
      <w:r>
        <w:t>pwards to that Go</w:t>
      </w:r>
      <w:r w:rsidR="001D0EA6">
        <w:t xml:space="preserve">d who is above the angels, the </w:t>
      </w:r>
      <w:r>
        <w:t>makers of the world. I</w:t>
      </w:r>
      <w:r w:rsidR="001D0EA6">
        <w:t xml:space="preserve">n this way all souls are saved," etc. But while Irenaeus calls the Carpocratians a </w:t>
      </w:r>
      <w:r>
        <w:t>heretical sect, and deno</w:t>
      </w:r>
      <w:r w:rsidR="001D0EA6">
        <w:t xml:space="preserve">unces some of their tenets, he </w:t>
      </w:r>
      <w:r>
        <w:t xml:space="preserve">had no hard words for their doctrine of man's final destiny. </w:t>
      </w:r>
    </w:p>
    <w:p w14:paraId="38FADDE2" w14:textId="774B65DB" w:rsidR="00BC7E06" w:rsidRDefault="00BC7E06" w:rsidP="00BC7E06">
      <w:pPr>
        <w:pStyle w:val="Heading2"/>
      </w:pPr>
      <w:bookmarkStart w:id="38" w:name="_Toc59109962"/>
      <w:r>
        <w:t>Valentinians.</w:t>
      </w:r>
      <w:bookmarkEnd w:id="38"/>
    </w:p>
    <w:p w14:paraId="0D68CA16" w14:textId="77777777" w:rsidR="00091D96" w:rsidRDefault="001D0EA6" w:rsidP="001D0EA6">
      <w:pPr>
        <w:ind w:firstLine="720"/>
      </w:pPr>
      <w:r>
        <w:t>The Valentinians (AD</w:t>
      </w:r>
      <w:r w:rsidR="00091D96">
        <w:t xml:space="preserve"> 130) taught that all souls will be finally admitte</w:t>
      </w:r>
      <w:r>
        <w:t xml:space="preserve">d to the realms of bliss. They </w:t>
      </w:r>
      <w:r w:rsidR="00091D96">
        <w:t>denied</w:t>
      </w:r>
      <w:r>
        <w:t xml:space="preserve"> the resurrection of the body. </w:t>
      </w:r>
      <w:r w:rsidR="00091D96">
        <w:t xml:space="preserve">Their </w:t>
      </w:r>
      <w:r>
        <w:t xml:space="preserve">doctrines were widely </w:t>
      </w:r>
      <w:proofErr w:type="spellStart"/>
      <w:r>
        <w:t>dissemi</w:t>
      </w:r>
      <w:r w:rsidR="00091D96">
        <w:t>ated</w:t>
      </w:r>
      <w:proofErr w:type="spellEnd"/>
      <w:r w:rsidR="00091D96">
        <w:t xml:space="preserve"> in Asia, Africa an</w:t>
      </w:r>
      <w:r>
        <w:t xml:space="preserve">d Europe, </w:t>
      </w:r>
      <w:r w:rsidR="00091D96">
        <w:t>aft</w:t>
      </w:r>
      <w:r>
        <w:t xml:space="preserve">er the death of their Egyptian </w:t>
      </w:r>
      <w:r w:rsidR="00091D96">
        <w:t>founder, Valentine</w:t>
      </w:r>
      <w:r>
        <w:t xml:space="preserve">. They resembled the teachings </w:t>
      </w:r>
      <w:r w:rsidR="00091D96">
        <w:t>of Basilides in efforts</w:t>
      </w:r>
      <w:r>
        <w:t xml:space="preserve"> to solve the problem of human </w:t>
      </w:r>
      <w:r w:rsidR="00091D96">
        <w:t>destiny philosophi</w:t>
      </w:r>
      <w:r>
        <w:t>cally. Valentine flourished in Rome from AD</w:t>
      </w:r>
      <w:r w:rsidR="00091D96">
        <w:t xml:space="preserve"> 1</w:t>
      </w:r>
      <w:r>
        <w:t xml:space="preserve">29 to 132. A devout Christian, </w:t>
      </w:r>
      <w:r w:rsidR="00091D96">
        <w:t>and a man of the hi</w:t>
      </w:r>
      <w:r>
        <w:t>ghest genius, he was never ac</w:t>
      </w:r>
      <w:r w:rsidR="00091D96">
        <w:t>cused of anythin</w:t>
      </w:r>
      <w:r>
        <w:t xml:space="preserve">g worse than heresy. He was "a pioneer in Christian theology." His was an attempt </w:t>
      </w:r>
      <w:r w:rsidR="00091D96">
        <w:t xml:space="preserve">to </w:t>
      </w:r>
      <w:r>
        <w:t>show, in dramatic form, how “the work of uni</w:t>
      </w:r>
      <w:r w:rsidR="00091D96">
        <w:t>versal rede</w:t>
      </w:r>
      <w:r>
        <w:t xml:space="preserve">mption is going on to the ever-increasing </w:t>
      </w:r>
      <w:r w:rsidR="00091D96">
        <w:t>glory of the ineffabl</w:t>
      </w:r>
      <w:r>
        <w:t xml:space="preserve">e and unfathomable Father, and </w:t>
      </w:r>
      <w:r w:rsidR="00091D96">
        <w:t>the ever-increasing bl</w:t>
      </w:r>
      <w:r>
        <w:t xml:space="preserve">essedness of souls." There was </w:t>
      </w:r>
      <w:r w:rsidR="00091D96">
        <w:t xml:space="preserve">a germ of truth in </w:t>
      </w:r>
      <w:r w:rsidR="00091D96">
        <w:lastRenderedPageBreak/>
        <w:t>the</w:t>
      </w:r>
      <w:r>
        <w:t xml:space="preserve"> hybrid Christian theogony and </w:t>
      </w:r>
      <w:r w:rsidR="00091D96">
        <w:t>Hellenic philosophi</w:t>
      </w:r>
      <w:r>
        <w:t>zing that made up Valentinian</w:t>
      </w:r>
      <w:r w:rsidR="00091D96">
        <w:t>ism. It was a struggle after the only view of</w:t>
      </w:r>
      <w:r>
        <w:t xml:space="preserve"> human </w:t>
      </w:r>
      <w:r w:rsidR="00091D96">
        <w:t xml:space="preserve">destiny that can satisfy the human heart. </w:t>
      </w:r>
    </w:p>
    <w:p w14:paraId="70E9C701" w14:textId="4423A092" w:rsidR="00FA51B5" w:rsidRDefault="00FA51B5" w:rsidP="00FA51B5">
      <w:pPr>
        <w:pStyle w:val="Heading2"/>
      </w:pPr>
      <w:bookmarkStart w:id="39" w:name="_Toc59109963"/>
      <w:r>
        <w:t>Conclusions.</w:t>
      </w:r>
      <w:bookmarkEnd w:id="39"/>
    </w:p>
    <w:p w14:paraId="0D68CA17" w14:textId="77777777" w:rsidR="00091D96" w:rsidRDefault="00091D96" w:rsidP="001D0EA6">
      <w:pPr>
        <w:ind w:firstLine="720"/>
      </w:pPr>
      <w:r>
        <w:t xml:space="preserve">These three sects were bitterly opposed by the </w:t>
      </w:r>
      <w:r w:rsidR="001D0EA6">
        <w:t>“orthodox”</w:t>
      </w:r>
      <w:r>
        <w:t xml:space="preserve"> fathers in s</w:t>
      </w:r>
      <w:r w:rsidR="001D0EA6">
        <w:t xml:space="preserve">ome of their tenets, </w:t>
      </w:r>
      <w:proofErr w:type="spellStart"/>
      <w:r w:rsidR="001D0EA6">
        <w:t>bnt</w:t>
      </w:r>
      <w:proofErr w:type="spellEnd"/>
      <w:r w:rsidR="001D0EA6">
        <w:t xml:space="preserve"> their </w:t>
      </w:r>
      <w:r>
        <w:t xml:space="preserve">Universalism was never condemned. </w:t>
      </w:r>
    </w:p>
    <w:p w14:paraId="0D68CA18" w14:textId="529D205C" w:rsidR="00091D96" w:rsidRDefault="001D0EA6" w:rsidP="001D0EA6">
      <w:pPr>
        <w:ind w:firstLine="720"/>
      </w:pPr>
      <w:r>
        <w:t>It would be interesting</w:t>
      </w:r>
      <w:r w:rsidR="00091D96">
        <w:t xml:space="preserve"> to give an exposition of the Gnosticism that for</w:t>
      </w:r>
      <w:r>
        <w:t xml:space="preserve"> some of the earlier centuries </w:t>
      </w:r>
      <w:r w:rsidR="00091D96">
        <w:t>agitated</w:t>
      </w:r>
      <w:r>
        <w:t xml:space="preserve"> the Christian Church; it will </w:t>
      </w:r>
      <w:r w:rsidR="00091D96">
        <w:t>suffi</w:t>
      </w:r>
      <w:r>
        <w:t xml:space="preserve">ce for our purpose here to say </w:t>
      </w:r>
      <w:r w:rsidR="00091D96">
        <w:t>tha</w:t>
      </w:r>
      <w:r>
        <w:t>t its manifold phases were at</w:t>
      </w:r>
      <w:r w:rsidR="00091D96">
        <w:t>tempts</w:t>
      </w:r>
      <w:r>
        <w:t xml:space="preserve"> to reach satisfactory conclu</w:t>
      </w:r>
      <w:r w:rsidR="00091D96">
        <w:t>sions on the great subj</w:t>
      </w:r>
      <w:r>
        <w:t xml:space="preserve">ects of man's relations to his </w:t>
      </w:r>
      <w:r w:rsidR="00091D96">
        <w:t>Maker, to his fellow-me</w:t>
      </w:r>
      <w:r>
        <w:t>n, to himself, and to the uni</w:t>
      </w:r>
      <w:r w:rsidR="00091D96">
        <w:t xml:space="preserve">verse — to solve the </w:t>
      </w:r>
      <w:r>
        <w:t xml:space="preserve">problems of time and eternity. </w:t>
      </w:r>
      <w:r w:rsidR="00091D96">
        <w:t>The Gnostic philosoph</w:t>
      </w:r>
      <w:r>
        <w:t>ies in the church show the re</w:t>
      </w:r>
      <w:r w:rsidR="00091D96">
        <w:t>sults of blending the Oriental, the Jewish, and the Platonic philosophies</w:t>
      </w:r>
      <w:r>
        <w:t xml:space="preserve"> with the new religion. "Gnosticism,</w:t>
      </w:r>
      <w:r>
        <w:rPr>
          <w:rStyle w:val="FootnoteReference"/>
        </w:rPr>
        <w:footnoteReference w:id="162"/>
      </w:r>
      <w:r w:rsidR="00091D96">
        <w:t xml:space="preserve"> was a philosop</w:t>
      </w:r>
      <w:r>
        <w:t xml:space="preserve">hy of religion," and Christian </w:t>
      </w:r>
      <w:r w:rsidR="00091D96">
        <w:t>Gnosticism was an eff</w:t>
      </w:r>
      <w:r>
        <w:t>ort to explain the new revela</w:t>
      </w:r>
      <w:r w:rsidR="00091D96">
        <w:t>tion philosophicall</w:t>
      </w:r>
      <w:r>
        <w:t xml:space="preserve">y. But there were Gnostics and </w:t>
      </w:r>
      <w:r w:rsidR="00091D96">
        <w:t>Gnostics. Some of the Christian Fathers use</w:t>
      </w:r>
      <w:r>
        <w:t xml:space="preserve">d the </w:t>
      </w:r>
      <w:r w:rsidR="00091D96">
        <w:t>term reproachfully, and</w:t>
      </w:r>
      <w:r>
        <w:t xml:space="preserve"> others appropriated it as one </w:t>
      </w:r>
      <w:r w:rsidR="00091D96">
        <w:t>of honor. Gnosis, kn</w:t>
      </w:r>
      <w:r>
        <w:t xml:space="preserve">owledge, philosophy applied to </w:t>
      </w:r>
      <w:r w:rsidR="00091D96">
        <w:t xml:space="preserve">religion, was deemed </w:t>
      </w:r>
      <w:r>
        <w:t>all-important by Clement, Origen</w:t>
      </w:r>
      <w:r w:rsidR="00091D96">
        <w:t xml:space="preserve">, and the most </w:t>
      </w:r>
      <w:r>
        <w:t xml:space="preserve">prominent of the Fathers. Mere </w:t>
      </w:r>
      <w:r w:rsidR="00091D96">
        <w:t xml:space="preserve">Gnostics were only Pagan philosophers, </w:t>
      </w:r>
      <w:r>
        <w:t>but Chris</w:t>
      </w:r>
      <w:r w:rsidR="00091D96">
        <w:t>tian Gnostics were th</w:t>
      </w:r>
      <w:r>
        <w:t xml:space="preserve">ose who accepted Christ as the </w:t>
      </w:r>
      <w:r w:rsidR="00091D96">
        <w:t>author of a new and</w:t>
      </w:r>
      <w:r>
        <w:t xml:space="preserve"> divine revelation, and inter</w:t>
      </w:r>
      <w:r w:rsidR="00091D96">
        <w:t>preted it by those prin</w:t>
      </w:r>
      <w:r>
        <w:t>ciples that had long antedated the religion of Jesus.</w:t>
      </w:r>
      <w:r>
        <w:rPr>
          <w:rStyle w:val="FootnoteReference"/>
        </w:rPr>
        <w:footnoteReference w:id="163"/>
      </w:r>
      <w:r>
        <w:t xml:space="preserve"> “The Gnostics were the first </w:t>
      </w:r>
      <w:r w:rsidR="00091D96">
        <w:t>regular commentators on the</w:t>
      </w:r>
      <w:r w:rsidR="00FA51B5">
        <w:t xml:space="preserve"> New Testament…</w:t>
      </w:r>
      <w:r w:rsidR="00091D96">
        <w:t>The Gnostics w</w:t>
      </w:r>
      <w:r>
        <w:t>ere also the first practition</w:t>
      </w:r>
      <w:r w:rsidR="00091D96">
        <w:t>ers of the higher</w:t>
      </w:r>
      <w:r w:rsidR="00FA51B5">
        <w:t xml:space="preserve"> criticism…</w:t>
      </w:r>
      <w:r>
        <w:t>It (Gnos</w:t>
      </w:r>
      <w:r w:rsidR="00091D96">
        <w:t>ticism) may be</w:t>
      </w:r>
      <w:r>
        <w:t xml:space="preserve"> regarded as a half-way house, through which many Pagans, like Ambrosius or </w:t>
      </w:r>
      <w:r w:rsidR="00091D96">
        <w:t>St. Augustine, fou</w:t>
      </w:r>
      <w:r>
        <w:t>nd their way into the church.”</w:t>
      </w:r>
      <w:r>
        <w:rPr>
          <w:rStyle w:val="FootnoteReference"/>
        </w:rPr>
        <w:footnoteReference w:id="164"/>
      </w:r>
      <w:r>
        <w:t xml:space="preserve">The </w:t>
      </w:r>
      <w:r w:rsidR="00091D96">
        <w:t>Valentinians, Basilidians, Carp</w:t>
      </w:r>
      <w:r>
        <w:t>ocratians, Manichae</w:t>
      </w:r>
      <w:r w:rsidR="00091D96">
        <w:t>ans, Marcionites and o</w:t>
      </w:r>
      <w:r>
        <w:t xml:space="preserve">thers were Christian Gnostics; </w:t>
      </w:r>
      <w:r w:rsidR="00091D96">
        <w:t>but Clement, Ori</w:t>
      </w:r>
      <w:r>
        <w:t xml:space="preserve">gen and the great Alexandrians </w:t>
      </w:r>
      <w:r w:rsidR="00091D96">
        <w:t>and their associat</w:t>
      </w:r>
      <w:r>
        <w:t xml:space="preserve">es were Gnostic Christians. In </w:t>
      </w:r>
      <w:r w:rsidR="00091D96">
        <w:t>fact, the Gnostic the</w:t>
      </w:r>
      <w:r>
        <w:t xml:space="preserve">ories sought a solution of the </w:t>
      </w:r>
      <w:r w:rsidR="00091D96">
        <w:t>problem of evil; to answer th</w:t>
      </w:r>
      <w:r>
        <w:t xml:space="preserve">e question, "Can the </w:t>
      </w:r>
      <w:r w:rsidR="00091D96">
        <w:t>world as we k</w:t>
      </w:r>
      <w:r>
        <w:t>now it have been made by God?" "Cease," says Basilides,</w:t>
      </w:r>
      <w:r>
        <w:rPr>
          <w:rStyle w:val="FootnoteReference"/>
        </w:rPr>
        <w:footnoteReference w:id="165"/>
      </w:r>
      <w:r>
        <w:t xml:space="preserve"> " from idle and curious </w:t>
      </w:r>
      <w:r w:rsidR="00091D96">
        <w:t>variety, and let us rat</w:t>
      </w:r>
      <w:r>
        <w:t xml:space="preserve">her discuss the opinions which </w:t>
      </w:r>
      <w:r w:rsidR="00091D96">
        <w:t>even barbarians ha</w:t>
      </w:r>
      <w:r>
        <w:t xml:space="preserve">ve held on the </w:t>
      </w:r>
      <w:r w:rsidR="00FA51B5">
        <w:t>subject of good and evil…</w:t>
      </w:r>
      <w:r>
        <w:t>I</w:t>
      </w:r>
      <w:r w:rsidR="00091D96">
        <w:t xml:space="preserve"> will say anyth</w:t>
      </w:r>
      <w:r>
        <w:t>ing rather than admit Providence is wicked." Valentinus declared, “</w:t>
      </w:r>
      <w:r w:rsidR="00091D96">
        <w:t xml:space="preserve">I dare not affirm that </w:t>
      </w:r>
      <w:r>
        <w:t xml:space="preserve">God is the author of all this.” </w:t>
      </w:r>
      <w:r w:rsidR="00091D96">
        <w:t xml:space="preserve">Tertullian says </w:t>
      </w:r>
      <w:r>
        <w:t xml:space="preserve">that Marcion, like many men of </w:t>
      </w:r>
      <w:r w:rsidR="00091D96">
        <w:t>our time, and especiall</w:t>
      </w:r>
      <w:r>
        <w:t xml:space="preserve">y the heretics, "is bewildered </w:t>
      </w:r>
      <w:r w:rsidR="00091D96">
        <w:t>by the question of evil</w:t>
      </w:r>
      <w:r>
        <w:t xml:space="preserve">." The generally accepted </w:t>
      </w:r>
      <w:r w:rsidR="00091D96">
        <w:t>Gnostic view wa</w:t>
      </w:r>
      <w:r>
        <w:t xml:space="preserve">s that while the good would at </w:t>
      </w:r>
      <w:r w:rsidR="00091D96">
        <w:t>death ascend to dwe</w:t>
      </w:r>
      <w:r>
        <w:t xml:space="preserve">ll with the Father, the wicked </w:t>
      </w:r>
      <w:r w:rsidR="00091D96">
        <w:t>would pass through t</w:t>
      </w:r>
      <w:r>
        <w:t xml:space="preserve">ransformations until purified. </w:t>
      </w:r>
    </w:p>
    <w:p w14:paraId="0D68CA19" w14:textId="203373AF" w:rsidR="00091D96" w:rsidRDefault="001D0EA6" w:rsidP="001D0EA6">
      <w:pPr>
        <w:ind w:firstLine="720"/>
      </w:pPr>
      <w:r>
        <w:t>Says Prof. Allen: “</w:t>
      </w:r>
      <w:r w:rsidR="00091D96">
        <w:t>Gnosticism is a genuine and legitimate outgrowth of t</w:t>
      </w:r>
      <w:r>
        <w:t xml:space="preserve">he same general movement </w:t>
      </w:r>
      <w:r w:rsidR="00091D96">
        <w:t>of thought that sha</w:t>
      </w:r>
      <w:r>
        <w:t xml:space="preserve">ped the Christian dogma. Quite </w:t>
      </w:r>
      <w:r w:rsidR="00091D96">
        <w:t>evidently it regarded its</w:t>
      </w:r>
      <w:r>
        <w:t>elf as the true interpreter of the Gospel.”</w:t>
      </w:r>
      <w:r w:rsidR="00091D96">
        <w:t xml:space="preserve"> Baur </w:t>
      </w:r>
      <w:r>
        <w:t>quotes a German writer as giv</w:t>
      </w:r>
      <w:r w:rsidR="00091D96">
        <w:t>ing a full exposition</w:t>
      </w:r>
      <w:r>
        <w:t xml:space="preserve"> of one of the latest attempts “</w:t>
      </w:r>
      <w:r w:rsidR="00091D96">
        <w:t>to bring back G</w:t>
      </w:r>
      <w:r>
        <w:t xml:space="preserve">nosticism to a greater harmony </w:t>
      </w:r>
      <w:r w:rsidR="00091D96">
        <w:t>w</w:t>
      </w:r>
      <w:r>
        <w:t xml:space="preserve">ith the spirit of Christianity.” Briefly, </w:t>
      </w:r>
      <w:proofErr w:type="spellStart"/>
      <w:r>
        <w:t>sophia</w:t>
      </w:r>
      <w:proofErr w:type="spellEnd"/>
      <w:r>
        <w:t xml:space="preserve"> (wis</w:t>
      </w:r>
      <w:r w:rsidR="00091D96">
        <w:t>dom), as the type of</w:t>
      </w:r>
      <w:r>
        <w:t xml:space="preserve"> mankind, falls, rises, and is </w:t>
      </w:r>
      <w:r w:rsidR="00091D96">
        <w:t>united to the eternal Go</w:t>
      </w:r>
      <w:r>
        <w:t>od. Baur says that Gnos</w:t>
      </w:r>
      <w:r w:rsidR="00091D96">
        <w:t xml:space="preserve">ticism declares that </w:t>
      </w:r>
      <w:r>
        <w:t xml:space="preserve">"either through conversion and </w:t>
      </w:r>
      <w:r w:rsidR="00091D96">
        <w:t xml:space="preserve">amendment, or through </w:t>
      </w:r>
      <w:r>
        <w:t>utter annihilation, evil is to disappear, and the final goal of the whole world pro</w:t>
      </w:r>
      <w:r w:rsidR="00091D96">
        <w:t>cess is to be reached,</w:t>
      </w:r>
      <w:r>
        <w:t xml:space="preserve"> viz., the purification of the </w:t>
      </w:r>
      <w:r w:rsidR="00091D96">
        <w:t xml:space="preserve">universe from all </w:t>
      </w:r>
      <w:r>
        <w:t xml:space="preserve">that is unworthy and perverted." Harnack says that Gnosticism “aimed at the winning </w:t>
      </w:r>
      <w:r w:rsidR="00091D96">
        <w:t>of a world-religion.</w:t>
      </w:r>
      <w:r>
        <w:t xml:space="preserve"> The Gnostics were the theolo</w:t>
      </w:r>
      <w:r w:rsidR="00091D96">
        <w:t>gians of the First C</w:t>
      </w:r>
      <w:r>
        <w:t xml:space="preserve">entury; they were the first </w:t>
      </w:r>
      <w:r>
        <w:lastRenderedPageBreak/>
        <w:t xml:space="preserve">to </w:t>
      </w:r>
      <w:r w:rsidR="00091D96">
        <w:t>transform Christian</w:t>
      </w:r>
      <w:r>
        <w:t xml:space="preserve">ity into a system of doctrines </w:t>
      </w:r>
      <w:r w:rsidR="00091D96">
        <w:t>(dogmas). They e</w:t>
      </w:r>
      <w:r w:rsidR="00FA51B5">
        <w:t>ssayed…</w:t>
      </w:r>
      <w:r>
        <w:t>to conquer Chris</w:t>
      </w:r>
      <w:r w:rsidR="00091D96">
        <w:t>tianity for Helleni</w:t>
      </w:r>
      <w:r>
        <w:t>c culture and Hellenic culture for Christianity.”</w:t>
      </w:r>
      <w:r>
        <w:rPr>
          <w:rStyle w:val="FootnoteReference"/>
        </w:rPr>
        <w:footnoteReference w:id="166"/>
      </w:r>
      <w:r w:rsidR="00091D96">
        <w:t xml:space="preserve"> </w:t>
      </w:r>
    </w:p>
    <w:p w14:paraId="0D68CA1A" w14:textId="77777777" w:rsidR="00091D96" w:rsidRDefault="00091D96" w:rsidP="001D0EA6">
      <w:pPr>
        <w:ind w:firstLine="720"/>
      </w:pPr>
      <w:r>
        <w:t>Differing from the so-called "orthodox</w:t>
      </w:r>
      <w:r w:rsidR="001D0EA6">
        <w:t>" Chris</w:t>
      </w:r>
      <w:r>
        <w:t>tians on many points,</w:t>
      </w:r>
      <w:r w:rsidR="001D0EA6">
        <w:t xml:space="preserve"> the three great Gnostic sects </w:t>
      </w:r>
      <w:r>
        <w:t>of t</w:t>
      </w:r>
      <w:r w:rsidR="001D0EA6">
        <w:t xml:space="preserve">he Second Century were in full </w:t>
      </w:r>
      <w:r>
        <w:t>a</w:t>
      </w:r>
      <w:r w:rsidR="001D0EA6">
        <w:t>greement with Clement and Origen</w:t>
      </w:r>
      <w:r>
        <w:t xml:space="preserve"> a</w:t>
      </w:r>
      <w:r w:rsidR="001D0EA6">
        <w:t xml:space="preserve">nd the Alexandrine school, and </w:t>
      </w:r>
      <w:r>
        <w:t>proba</w:t>
      </w:r>
      <w:r w:rsidR="001D0EA6">
        <w:t xml:space="preserve">bly with the great majority of </w:t>
      </w:r>
      <w:r>
        <w:t>Christians, in thei</w:t>
      </w:r>
      <w:r w:rsidR="001D0EA6">
        <w:t xml:space="preserve">r views of human destiny. They </w:t>
      </w:r>
      <w:r>
        <w:t>taught the ultimate</w:t>
      </w:r>
      <w:r w:rsidR="001D0EA6">
        <w:t xml:space="preserve"> holiness and happiness of the </w:t>
      </w:r>
      <w:r>
        <w:t>human family, and it is notewor</w:t>
      </w:r>
      <w:r w:rsidR="001D0EA6">
        <w:t xml:space="preserve">thy that though the </w:t>
      </w:r>
      <w:r>
        <w:t>Gnostics advocated the</w:t>
      </w:r>
      <w:r w:rsidR="001D0EA6">
        <w:t xml:space="preserve"> final salvation of all souls, </w:t>
      </w:r>
      <w:r>
        <w:t>and though the orth</w:t>
      </w:r>
      <w:r w:rsidR="001D0EA6">
        <w:t xml:space="preserve">odox fathers savagely attacked </w:t>
      </w:r>
      <w:r>
        <w:t xml:space="preserve">them on many points, </w:t>
      </w:r>
      <w:r w:rsidR="001D0EA6">
        <w:t>they never reckoned their Uni</w:t>
      </w:r>
      <w:r>
        <w:t>versalism as a fault</w:t>
      </w:r>
      <w:r w:rsidR="001D0EA6">
        <w:t>. This doctrine was not obnox</w:t>
      </w:r>
      <w:r>
        <w:t>ious to either orthodox o</w:t>
      </w:r>
      <w:r w:rsidR="001D0EA6">
        <w:t xml:space="preserve">r heterodox in the early centuries. </w:t>
      </w:r>
    </w:p>
    <w:p w14:paraId="0D68CA1B" w14:textId="5A088D1C" w:rsidR="00091D96" w:rsidRDefault="00BC7E06" w:rsidP="00255D50">
      <w:pPr>
        <w:pStyle w:val="Heading1"/>
      </w:pPr>
      <w:bookmarkStart w:id="40" w:name="_Toc59109964"/>
      <w:r>
        <w:t>8. The Sibylline Oracles.</w:t>
      </w:r>
      <w:bookmarkEnd w:id="40"/>
    </w:p>
    <w:p w14:paraId="0D68CA1C" w14:textId="3FDE97E5" w:rsidR="00091D96" w:rsidRDefault="00091D96" w:rsidP="00255D50">
      <w:pPr>
        <w:ind w:firstLine="720"/>
      </w:pPr>
      <w:r>
        <w:t>The oldest Ch</w:t>
      </w:r>
      <w:r w:rsidR="00255D50">
        <w:t xml:space="preserve">ristian document since the New </w:t>
      </w:r>
      <w:r>
        <w:t>Testament, expl</w:t>
      </w:r>
      <w:r w:rsidR="00255D50">
        <w:t xml:space="preserve">icitly avowing the doctrine of </w:t>
      </w:r>
      <w:r w:rsidR="00FA51B5">
        <w:t xml:space="preserve">universal restoration, is the </w:t>
      </w:r>
      <w:r w:rsidRPr="00FA51B5">
        <w:rPr>
          <w:i/>
        </w:rPr>
        <w:t xml:space="preserve">Sibylline </w:t>
      </w:r>
      <w:r w:rsidR="00255D50" w:rsidRPr="00FA51B5">
        <w:rPr>
          <w:i/>
        </w:rPr>
        <w:t>Oracles</w:t>
      </w:r>
      <w:r w:rsidR="00255D50">
        <w:t>.</w:t>
      </w:r>
      <w:r w:rsidR="00255D50">
        <w:rPr>
          <w:rStyle w:val="FootnoteReference"/>
        </w:rPr>
        <w:footnoteReference w:id="167"/>
      </w:r>
      <w:r w:rsidR="00FA51B5">
        <w:t xml:space="preserve"> </w:t>
      </w:r>
      <w:r>
        <w:t>Different portions of</w:t>
      </w:r>
      <w:r w:rsidR="00255D50">
        <w:t xml:space="preserve"> this composition were written at different dates, from 181 BC to 267 AD. The portion expressing</w:t>
      </w:r>
      <w:r>
        <w:t xml:space="preserve"> univ</w:t>
      </w:r>
      <w:r w:rsidR="00255D50">
        <w:t xml:space="preserve">ersal salvation was written by </w:t>
      </w:r>
      <w:r>
        <w:t xml:space="preserve">an </w:t>
      </w:r>
      <w:r w:rsidR="00255D50">
        <w:t>Alexandrine C</w:t>
      </w:r>
      <w:r w:rsidR="00FA51B5">
        <w:t xml:space="preserve">hristian, about 80 AD, and the </w:t>
      </w:r>
      <w:r w:rsidR="00255D50" w:rsidRPr="00FA51B5">
        <w:rPr>
          <w:i/>
        </w:rPr>
        <w:t>Oracles</w:t>
      </w:r>
      <w:r>
        <w:t xml:space="preserve"> were in general c</w:t>
      </w:r>
      <w:r w:rsidR="00FA51B5">
        <w:t xml:space="preserve">irculation from </w:t>
      </w:r>
      <w:r>
        <w:t>100</w:t>
      </w:r>
      <w:r w:rsidR="00FA51B5">
        <w:t xml:space="preserve"> AD</w:t>
      </w:r>
      <w:r>
        <w:t xml:space="preserve"> onward, and are re</w:t>
      </w:r>
      <w:r w:rsidR="00255D50">
        <w:t>ferred to with great consider</w:t>
      </w:r>
      <w:r>
        <w:t>ation fo</w:t>
      </w:r>
      <w:r w:rsidR="00255D50">
        <w:t xml:space="preserve">r many centuries subsequently. </w:t>
      </w:r>
    </w:p>
    <w:p w14:paraId="0D68CA1D" w14:textId="1B15DB0A" w:rsidR="00091D96" w:rsidRDefault="00091D96" w:rsidP="00255D50">
      <w:pPr>
        <w:ind w:firstLine="720"/>
      </w:pPr>
      <w:r>
        <w:t>After describing the destruction of the world, which the Sibyl prop</w:t>
      </w:r>
      <w:r w:rsidR="00255D50">
        <w:t xml:space="preserve">hesies, and the consignment of </w:t>
      </w:r>
      <w:r>
        <w:t xml:space="preserve">the wicked to </w:t>
      </w:r>
      <w:r w:rsidRPr="00255D50">
        <w:rPr>
          <w:i/>
        </w:rPr>
        <w:t>aionion</w:t>
      </w:r>
      <w:r w:rsidR="00255D50">
        <w:t xml:space="preserve"> torment, such as our Lord teaches in Matt. 25:46, the </w:t>
      </w:r>
      <w:r>
        <w:t>ble</w:t>
      </w:r>
      <w:r w:rsidR="00255D50">
        <w:t xml:space="preserve">ssed inhabitants of heaven are </w:t>
      </w:r>
      <w:r>
        <w:t>repr</w:t>
      </w:r>
      <w:r w:rsidR="00255D50">
        <w:t xml:space="preserve">esented as being made wretched </w:t>
      </w:r>
      <w:r>
        <w:t>by the thought of the suff</w:t>
      </w:r>
      <w:r w:rsidR="00255D50">
        <w:t>erings of the lost, and as be</w:t>
      </w:r>
      <w:r>
        <w:t>seeching God with united voic</w:t>
      </w:r>
      <w:r w:rsidR="00255D50">
        <w:t xml:space="preserve">e to release them. God </w:t>
      </w:r>
      <w:r>
        <w:t>accedes to their request</w:t>
      </w:r>
      <w:r w:rsidR="00255D50">
        <w:t xml:space="preserve">, and delivers them from their </w:t>
      </w:r>
      <w:r>
        <w:t>torment and be</w:t>
      </w:r>
      <w:r w:rsidR="00255D50">
        <w:t xml:space="preserve">stows happiness upon them. The </w:t>
      </w:r>
      <w:r>
        <w:t xml:space="preserve">"Oracles" declare: </w:t>
      </w:r>
      <w:r w:rsidR="00255D50">
        <w:t xml:space="preserve">“The omnipotent, incorruptible </w:t>
      </w:r>
      <w:r>
        <w:t>God shall confer an</w:t>
      </w:r>
      <w:r w:rsidR="00255D50">
        <w:t xml:space="preserve">other favor on his worshipers, </w:t>
      </w:r>
      <w:r>
        <w:t xml:space="preserve">when they shall ask him. He </w:t>
      </w:r>
      <w:r w:rsidR="00255D50">
        <w:t xml:space="preserve">shall save mankind </w:t>
      </w:r>
      <w:r>
        <w:t>from th</w:t>
      </w:r>
      <w:r w:rsidR="00255D50">
        <w:t>e pernicious fire and immortal (</w:t>
      </w:r>
      <w:proofErr w:type="spellStart"/>
      <w:r w:rsidR="00255D50" w:rsidRPr="00FA51B5">
        <w:rPr>
          <w:i/>
        </w:rPr>
        <w:t>athanaton</w:t>
      </w:r>
      <w:proofErr w:type="spellEnd"/>
      <w:r w:rsidR="00255D50">
        <w:t xml:space="preserve">) </w:t>
      </w:r>
      <w:r w:rsidR="00FA51B5">
        <w:t>agonies…</w:t>
      </w:r>
      <w:r>
        <w:t>H</w:t>
      </w:r>
      <w:r w:rsidR="00255D50">
        <w:t xml:space="preserve">aving gathered them and safely secured them </w:t>
      </w:r>
      <w:r w:rsidR="00FA51B5">
        <w:t>from the unwearied flame…</w:t>
      </w:r>
      <w:r>
        <w:t>he shall send them, for his peo</w:t>
      </w:r>
      <w:r w:rsidR="00255D50">
        <w:t xml:space="preserve">ple's sake, into another and </w:t>
      </w:r>
      <w:proofErr w:type="spellStart"/>
      <w:r w:rsidR="00255D50" w:rsidRPr="00FA51B5">
        <w:rPr>
          <w:i/>
        </w:rPr>
        <w:t>a</w:t>
      </w:r>
      <w:r w:rsidRPr="00FA51B5">
        <w:rPr>
          <w:i/>
        </w:rPr>
        <w:t>eonian</w:t>
      </w:r>
      <w:proofErr w:type="spellEnd"/>
      <w:r>
        <w:t xml:space="preserve"> life wit</w:t>
      </w:r>
      <w:r w:rsidR="00255D50">
        <w:t xml:space="preserve">h the immortals on the Elysian </w:t>
      </w:r>
      <w:r>
        <w:t>plain, where flow perp</w:t>
      </w:r>
      <w:r w:rsidR="00255D50">
        <w:t>etually the long dark waves of the deep sea of Acheron.”</w:t>
      </w:r>
      <w:r w:rsidR="00255D50">
        <w:rPr>
          <w:rStyle w:val="FootnoteReference"/>
        </w:rPr>
        <w:footnoteReference w:id="168"/>
      </w:r>
    </w:p>
    <w:p w14:paraId="0D68CA1E" w14:textId="77777777" w:rsidR="00255D50" w:rsidRDefault="00091D96" w:rsidP="00255D50">
      <w:pPr>
        <w:ind w:firstLine="720"/>
      </w:pPr>
      <w:r>
        <w:t>The punishments of the wicked are here described in the stron</w:t>
      </w:r>
      <w:r w:rsidR="00255D50">
        <w:t>gest possible terms; they are "eternal," (</w:t>
      </w:r>
      <w:r w:rsidR="00255D50" w:rsidRPr="00FA51B5">
        <w:rPr>
          <w:i/>
        </w:rPr>
        <w:t>aionion</w:t>
      </w:r>
      <w:r w:rsidR="00255D50">
        <w:t xml:space="preserve">), ''immortal" </w:t>
      </w:r>
      <w:r w:rsidR="00255D50" w:rsidRPr="00FA51B5">
        <w:t>(</w:t>
      </w:r>
      <w:proofErr w:type="spellStart"/>
      <w:r w:rsidR="00255D50" w:rsidRPr="00FA51B5">
        <w:rPr>
          <w:i/>
        </w:rPr>
        <w:t>athanaton</w:t>
      </w:r>
      <w:proofErr w:type="spellEnd"/>
      <w:r w:rsidR="00255D50">
        <w:t>), and yet it is de</w:t>
      </w:r>
      <w:r>
        <w:t xml:space="preserve">clared that at the request of the righteous, God will deliver them from those torments. </w:t>
      </w:r>
    </w:p>
    <w:p w14:paraId="0D68CA1F" w14:textId="77777777" w:rsidR="00091D96" w:rsidRDefault="00091D96" w:rsidP="00255D50">
      <w:pPr>
        <w:ind w:firstLine="720"/>
      </w:pPr>
      <w:r>
        <w:t xml:space="preserve">The Sibyl anticipates the poet Whittier: </w:t>
      </w:r>
    </w:p>
    <w:p w14:paraId="0D68CA20" w14:textId="77777777" w:rsidR="00091D96" w:rsidRDefault="00091D96" w:rsidP="00255D50">
      <w:pPr>
        <w:ind w:left="720"/>
      </w:pPr>
      <w:r>
        <w:t xml:space="preserve">"Still thy love, O Christ arisen, </w:t>
      </w:r>
      <w:r w:rsidR="00255D50">
        <w:br/>
      </w:r>
      <w:r>
        <w:t xml:space="preserve">Yearns to reach those souls in prison; </w:t>
      </w:r>
      <w:r w:rsidR="00255D50">
        <w:br/>
      </w:r>
      <w:r>
        <w:t>Thro</w:t>
      </w:r>
      <w:r w:rsidR="00255D50">
        <w:t xml:space="preserve">ugh all depths of sin and loss </w:t>
      </w:r>
      <w:r w:rsidR="00255D50">
        <w:br/>
      </w:r>
      <w:r>
        <w:t>D</w:t>
      </w:r>
      <w:r w:rsidR="00255D50">
        <w:t xml:space="preserve">rops the plummet of thy cross; </w:t>
      </w:r>
      <w:r w:rsidR="00255D50">
        <w:br/>
        <w:t xml:space="preserve">Never yet abyss was found </w:t>
      </w:r>
      <w:r w:rsidR="00255D50">
        <w:br/>
      </w:r>
      <w:r>
        <w:t>Deepe</w:t>
      </w:r>
      <w:r w:rsidR="00255D50">
        <w:t xml:space="preserve">r than that cross could sound; </w:t>
      </w:r>
      <w:r w:rsidR="00255D50">
        <w:br/>
      </w:r>
      <w:r w:rsidR="00255D50">
        <w:lastRenderedPageBreak/>
        <w:t xml:space="preserve">Deep below as high above </w:t>
      </w:r>
      <w:r w:rsidR="00255D50">
        <w:br/>
      </w:r>
      <w:r>
        <w:t>Swe</w:t>
      </w:r>
      <w:r w:rsidR="00255D50">
        <w:t xml:space="preserve">eps the circle of God's love." </w:t>
      </w:r>
    </w:p>
    <w:p w14:paraId="0D68CA21" w14:textId="77777777" w:rsidR="00091D96" w:rsidRDefault="00091D96" w:rsidP="00255D50">
      <w:pPr>
        <w:ind w:firstLine="720"/>
      </w:pPr>
      <w:r>
        <w:t xml:space="preserve">Holmes expresses the same sentiment: </w:t>
      </w:r>
    </w:p>
    <w:p w14:paraId="0D68CA22" w14:textId="77777777" w:rsidR="00091D96" w:rsidRDefault="00255D50" w:rsidP="00255D50">
      <w:pPr>
        <w:ind w:left="720"/>
      </w:pPr>
      <w:r>
        <w:t>"</w:t>
      </w:r>
      <w:r w:rsidR="00091D96">
        <w:t>What if (a)</w:t>
      </w:r>
      <w:r>
        <w:t xml:space="preserve"> spirit redeemed, amid the host</w:t>
      </w:r>
      <w:r>
        <w:br/>
      </w:r>
      <w:r w:rsidR="00091D96">
        <w:t xml:space="preserve">Of chanting angels, in some transient lull </w:t>
      </w:r>
      <w:r>
        <w:br/>
      </w:r>
      <w:r w:rsidR="00091D96">
        <w:t>Of th</w:t>
      </w:r>
      <w:r>
        <w:t xml:space="preserve">e eternal anthem heard the cry </w:t>
      </w:r>
      <w:r>
        <w:br/>
        <w:t xml:space="preserve">Of its lost darling. * * * </w:t>
      </w:r>
      <w:r>
        <w:br/>
      </w:r>
      <w:r w:rsidR="00091D96">
        <w:t>Would it not lon</w:t>
      </w:r>
      <w:r>
        <w:t>g to leave the bliss of heaven</w:t>
      </w:r>
      <w:r>
        <w:br/>
      </w:r>
      <w:r w:rsidR="00091D96">
        <w:t>Beari</w:t>
      </w:r>
      <w:r>
        <w:t xml:space="preserve">ng a little water in its hand, </w:t>
      </w:r>
      <w:r>
        <w:br/>
      </w:r>
      <w:r w:rsidR="00091D96">
        <w:t>To moisten thos</w:t>
      </w:r>
      <w:r>
        <w:t>e poor lips that plead in vain</w:t>
      </w:r>
      <w:r>
        <w:br/>
        <w:t xml:space="preserve">With him we call Our Father?" </w:t>
      </w:r>
    </w:p>
    <w:p w14:paraId="0D68CA23" w14:textId="77777777" w:rsidR="00091D96" w:rsidRDefault="00091D96" w:rsidP="00255D50">
      <w:pPr>
        <w:ind w:firstLine="720"/>
      </w:pPr>
      <w:r>
        <w:t>This famo</w:t>
      </w:r>
      <w:r w:rsidR="00255D50">
        <w:t>us document was quoted by Athenagoras</w:t>
      </w:r>
      <w:r>
        <w:t>, Theophil</w:t>
      </w:r>
      <w:r w:rsidR="00255D50">
        <w:t xml:space="preserve">us, Justin Martyr, </w:t>
      </w:r>
      <w:proofErr w:type="spellStart"/>
      <w:r w:rsidR="00255D50">
        <w:t>Lactantius</w:t>
      </w:r>
      <w:proofErr w:type="spellEnd"/>
      <w:r w:rsidR="00255D50">
        <w:t xml:space="preserve">, </w:t>
      </w:r>
      <w:r>
        <w:t>Clement of Alexan</w:t>
      </w:r>
      <w:r w:rsidR="00255D50">
        <w:t>dria, Origen, Eusebius and Au</w:t>
      </w:r>
      <w:r>
        <w:t xml:space="preserve">gustine. Clement </w:t>
      </w:r>
      <w:r w:rsidR="00255D50">
        <w:t xml:space="preserve">calls the author “the prophetess.” </w:t>
      </w:r>
      <w:r>
        <w:t>A</w:t>
      </w:r>
      <w:r w:rsidR="00255D50">
        <w:t xml:space="preserve">s late as the Middle Ages the "Oracles" was </w:t>
      </w:r>
      <w:r>
        <w:t>well known, and its</w:t>
      </w:r>
      <w:r w:rsidR="00255D50">
        <w:t xml:space="preserve"> author was ranked with David. </w:t>
      </w:r>
      <w:r>
        <w:t xml:space="preserve">When Thomas of </w:t>
      </w:r>
      <w:proofErr w:type="spellStart"/>
      <w:r w:rsidR="00255D50">
        <w:t>Celano</w:t>
      </w:r>
      <w:proofErr w:type="spellEnd"/>
      <w:r w:rsidR="00255D50">
        <w:t xml:space="preserve"> composed the great Hymn </w:t>
      </w:r>
      <w:r>
        <w:t xml:space="preserve">of the Judgment, he said: </w:t>
      </w:r>
    </w:p>
    <w:p w14:paraId="0D68CA24" w14:textId="75E9EDB5" w:rsidR="00091D96" w:rsidRDefault="00255D50" w:rsidP="00255D50">
      <w:pPr>
        <w:ind w:left="720"/>
      </w:pPr>
      <w:r>
        <w:t>"</w:t>
      </w:r>
      <w:r w:rsidRPr="00FA51B5">
        <w:rPr>
          <w:i/>
        </w:rPr>
        <w:t xml:space="preserve">Dies Irae, dies </w:t>
      </w:r>
      <w:proofErr w:type="spellStart"/>
      <w:r w:rsidRPr="00FA51B5">
        <w:rPr>
          <w:i/>
        </w:rPr>
        <w:t>ill</w:t>
      </w:r>
      <w:r w:rsidR="00091D96" w:rsidRPr="00FA51B5">
        <w:rPr>
          <w:i/>
        </w:rPr>
        <w:t>a</w:t>
      </w:r>
      <w:proofErr w:type="spellEnd"/>
      <w:r w:rsidR="00091D96" w:rsidRPr="00FA51B5">
        <w:rPr>
          <w:i/>
        </w:rPr>
        <w:t xml:space="preserve">, </w:t>
      </w:r>
      <w:r w:rsidRPr="00FA51B5">
        <w:rPr>
          <w:i/>
        </w:rPr>
        <w:br/>
      </w:r>
      <w:proofErr w:type="spellStart"/>
      <w:r w:rsidR="00091D96" w:rsidRPr="00FA51B5">
        <w:rPr>
          <w:i/>
        </w:rPr>
        <w:t>Solvet</w:t>
      </w:r>
      <w:proofErr w:type="spellEnd"/>
      <w:r w:rsidR="00091D96" w:rsidRPr="00FA51B5">
        <w:rPr>
          <w:i/>
        </w:rPr>
        <w:t xml:space="preserve"> </w:t>
      </w:r>
      <w:proofErr w:type="spellStart"/>
      <w:r w:rsidR="00091D96" w:rsidRPr="00FA51B5">
        <w:rPr>
          <w:i/>
        </w:rPr>
        <w:t>saeclum</w:t>
      </w:r>
      <w:proofErr w:type="spellEnd"/>
      <w:r w:rsidR="00091D96" w:rsidRPr="00FA51B5">
        <w:rPr>
          <w:i/>
        </w:rPr>
        <w:t xml:space="preserve"> in </w:t>
      </w:r>
      <w:proofErr w:type="spellStart"/>
      <w:r w:rsidR="00091D96" w:rsidRPr="00FA51B5">
        <w:rPr>
          <w:i/>
        </w:rPr>
        <w:t>favilla</w:t>
      </w:r>
      <w:proofErr w:type="spellEnd"/>
      <w:r w:rsidR="00091D96" w:rsidRPr="00FA51B5">
        <w:rPr>
          <w:i/>
        </w:rPr>
        <w:t xml:space="preserve">, </w:t>
      </w:r>
      <w:r w:rsidRPr="00FA51B5">
        <w:rPr>
          <w:i/>
        </w:rPr>
        <w:br/>
      </w:r>
      <w:r w:rsidR="00091D96" w:rsidRPr="00FA51B5">
        <w:rPr>
          <w:i/>
        </w:rPr>
        <w:t>Teste David cum Sibylla,"</w:t>
      </w:r>
      <w:r w:rsidR="00FA51B5">
        <w:t xml:space="preserve"> </w:t>
      </w:r>
    </w:p>
    <w:p w14:paraId="0D68CA25" w14:textId="4A8B3036" w:rsidR="00091D96" w:rsidRDefault="00FA51B5" w:rsidP="00FA51B5">
      <w:pPr>
        <w:ind w:left="720"/>
      </w:pPr>
      <w:r>
        <w:t xml:space="preserve">Translated: </w:t>
      </w:r>
      <w:r w:rsidR="00255D50">
        <w:t>“</w:t>
      </w:r>
      <w:r w:rsidR="00091D96">
        <w:t>the dreadful day of wrath shall dissolve the world into ashes, a</w:t>
      </w:r>
      <w:r w:rsidR="00255D50">
        <w:t>s David and the Sibyl testify.”</w:t>
      </w:r>
      <w:r w:rsidR="00091D96">
        <w:t xml:space="preserve"> </w:t>
      </w:r>
    </w:p>
    <w:p w14:paraId="0D68CA26" w14:textId="1CD7D175" w:rsidR="00091D96" w:rsidRDefault="00091D96" w:rsidP="00255D50">
      <w:pPr>
        <w:ind w:firstLine="720"/>
      </w:pPr>
      <w:r>
        <w:t xml:space="preserve">The best scholars concede the Universalism of the </w:t>
      </w:r>
      <w:r w:rsidR="00255D50">
        <w:t xml:space="preserve">"Oracles." Says </w:t>
      </w:r>
      <w:proofErr w:type="spellStart"/>
      <w:r w:rsidR="00255D50">
        <w:t>Musardus</w:t>
      </w:r>
      <w:proofErr w:type="spellEnd"/>
      <w:r w:rsidR="00255D50">
        <w:t>,</w:t>
      </w:r>
      <w:r w:rsidR="00255D50">
        <w:rPr>
          <w:rStyle w:val="FootnoteReference"/>
        </w:rPr>
        <w:footnoteReference w:id="169"/>
      </w:r>
      <w:r w:rsidR="00255D50">
        <w:t xml:space="preserve"> the "Oracles" teach "</w:t>
      </w:r>
      <w:r>
        <w:t>that the damned shall</w:t>
      </w:r>
      <w:r w:rsidR="00255D50">
        <w:t xml:space="preserve"> be liberated after they shall </w:t>
      </w:r>
      <w:r>
        <w:t>have endured infer</w:t>
      </w:r>
      <w:r w:rsidR="00FA51B5">
        <w:t>nal punishments for many ages…</w:t>
      </w:r>
      <w:r>
        <w:t>whic</w:t>
      </w:r>
      <w:r w:rsidR="00255D50">
        <w:t xml:space="preserve">h was an error of Origen." And </w:t>
      </w:r>
      <w:proofErr w:type="spellStart"/>
      <w:r w:rsidR="00255D50">
        <w:t>Opsopoeus</w:t>
      </w:r>
      <w:proofErr w:type="spellEnd"/>
      <w:r w:rsidR="00255D50">
        <w:t xml:space="preserve"> adds</w:t>
      </w:r>
      <w:r w:rsidR="00255D50">
        <w:rPr>
          <w:rStyle w:val="FootnoteReference"/>
        </w:rPr>
        <w:footnoteReference w:id="170"/>
      </w:r>
      <w:r w:rsidR="00255D50">
        <w:t xml:space="preserve"> "that the ‘Oracles’</w:t>
      </w:r>
      <w:r>
        <w:t xml:space="preserve"> teach that th</w:t>
      </w:r>
      <w:r w:rsidR="00255D50">
        <w:t xml:space="preserve">e </w:t>
      </w:r>
      <w:r>
        <w:t xml:space="preserve">wicked suffering in </w:t>
      </w:r>
      <w:r w:rsidR="00255D50">
        <w:t xml:space="preserve">hell (Gehenna) after a certain </w:t>
      </w:r>
      <w:r>
        <w:t xml:space="preserve">period, and through </w:t>
      </w:r>
      <w:r w:rsidR="00255D50">
        <w:t xml:space="preserve">expiations of griefs, would be </w:t>
      </w:r>
      <w:r>
        <w:t>released from punishm</w:t>
      </w:r>
      <w:r w:rsidR="00255D50">
        <w:t xml:space="preserve">ents, which was the opinion of </w:t>
      </w:r>
      <w:r>
        <w:t>Origen," etc. Had</w:t>
      </w:r>
      <w:r w:rsidR="00255D50">
        <w:t xml:space="preserve">es, and all things and persons </w:t>
      </w:r>
      <w:r>
        <w:t>are cast into unquenchable fire for purificatio</w:t>
      </w:r>
      <w:r w:rsidR="00255D50">
        <w:t xml:space="preserve">n; that </w:t>
      </w:r>
      <w:r>
        <w:t>is, the fire is unquench</w:t>
      </w:r>
      <w:r w:rsidR="00255D50">
        <w:t xml:space="preserve">able until it has accomplished </w:t>
      </w:r>
      <w:r>
        <w:t>its purpose of purificat</w:t>
      </w:r>
      <w:r w:rsidR="00255D50">
        <w:t xml:space="preserve">ion. Gehenna itself, as Origen </w:t>
      </w:r>
      <w:r>
        <w:t>afterwards insisted, pur</w:t>
      </w:r>
      <w:r w:rsidR="00255D50">
        <w:t>ifies and surrenders its pris</w:t>
      </w:r>
      <w:r>
        <w:t>on</w:t>
      </w:r>
      <w:r w:rsidR="00255D50">
        <w:t>ers. The wicked are to suffer "immortal" ago</w:t>
      </w:r>
      <w:r>
        <w:t xml:space="preserve">nies and then be saved. </w:t>
      </w:r>
    </w:p>
    <w:p w14:paraId="0D68CA27" w14:textId="77777777" w:rsidR="00091D96" w:rsidRDefault="00091D96" w:rsidP="00F6777F">
      <w:pPr>
        <w:ind w:firstLine="720"/>
      </w:pPr>
      <w:r>
        <w:t>Dr. Westc</w:t>
      </w:r>
      <w:r w:rsidR="00255D50">
        <w:t>ott remarks of the "Oracles:" "</w:t>
      </w:r>
      <w:r>
        <w:t>They stand alone as an attempt to embrace all history, even in it</w:t>
      </w:r>
      <w:r w:rsidR="00F6777F">
        <w:t>s details, in one great, theo</w:t>
      </w:r>
      <w:r>
        <w:t>cratic</w:t>
      </w:r>
      <w:r w:rsidR="00F6777F">
        <w:t xml:space="preserve"> view, and to regard the kingd</w:t>
      </w:r>
      <w:r>
        <w:t>o</w:t>
      </w:r>
      <w:r w:rsidR="00F6777F">
        <w:t xml:space="preserve">ms of the world as destined to </w:t>
      </w:r>
      <w:r>
        <w:t>form</w:t>
      </w:r>
      <w:r w:rsidR="00F6777F">
        <w:t xml:space="preserve"> provinces in a future Kingdom </w:t>
      </w:r>
      <w:r>
        <w:t xml:space="preserve">of God." </w:t>
      </w:r>
    </w:p>
    <w:p w14:paraId="0D68CA28" w14:textId="15DA7A71" w:rsidR="00091D96" w:rsidRDefault="00091D96" w:rsidP="005D4BFF">
      <w:pPr>
        <w:ind w:firstLine="720"/>
      </w:pPr>
      <w:r>
        <w:t xml:space="preserve">While the views of retribution are not elevated, and represent the </w:t>
      </w:r>
      <w:r w:rsidR="00F6777F">
        <w:t xml:space="preserve">punishment of the wicked as in </w:t>
      </w:r>
      <w:r>
        <w:t>literal fire, and not a m</w:t>
      </w:r>
      <w:r w:rsidR="00F6777F">
        <w:t xml:space="preserve">oral discipline, such as Origen </w:t>
      </w:r>
      <w:r>
        <w:t>taught, they cle</w:t>
      </w:r>
      <w:r w:rsidR="00F6777F">
        <w:t xml:space="preserve">arly teach universal salvation beyond all </w:t>
      </w:r>
      <w:proofErr w:type="spellStart"/>
      <w:r w:rsidR="00F6777F" w:rsidRPr="00FA51B5">
        <w:rPr>
          <w:i/>
        </w:rPr>
        <w:t>ae</w:t>
      </w:r>
      <w:r w:rsidRPr="00FA51B5">
        <w:rPr>
          <w:i/>
        </w:rPr>
        <w:t>onia</w:t>
      </w:r>
      <w:r w:rsidR="00F6777F" w:rsidRPr="00FA51B5">
        <w:rPr>
          <w:i/>
        </w:rPr>
        <w:t>n</w:t>
      </w:r>
      <w:proofErr w:type="spellEnd"/>
      <w:r w:rsidR="00F6777F">
        <w:t xml:space="preserve">, even </w:t>
      </w:r>
      <w:proofErr w:type="spellStart"/>
      <w:r w:rsidR="00F6777F" w:rsidRPr="00FA51B5">
        <w:rPr>
          <w:i/>
        </w:rPr>
        <w:t>athanaton</w:t>
      </w:r>
      <w:proofErr w:type="spellEnd"/>
      <w:r w:rsidR="00F6777F" w:rsidRPr="00FA51B5">
        <w:rPr>
          <w:i/>
        </w:rPr>
        <w:t xml:space="preserve"> </w:t>
      </w:r>
      <w:r w:rsidR="00F6777F">
        <w:t>suffering. A noted writer</w:t>
      </w:r>
      <w:r w:rsidR="005D4BFF">
        <w:rPr>
          <w:rStyle w:val="FootnoteReference"/>
        </w:rPr>
        <w:footnoteReference w:id="171"/>
      </w:r>
      <w:r>
        <w:t xml:space="preserve"> decl</w:t>
      </w:r>
      <w:r w:rsidR="005D4BFF">
        <w:t>ares: "The doctrine of Univer</w:t>
      </w:r>
      <w:r>
        <w:t>salism is brought forward in more than one passa</w:t>
      </w:r>
      <w:r w:rsidR="005D4BFF">
        <w:t xml:space="preserve">ge </w:t>
      </w:r>
      <w:r>
        <w:t>of this piece;" t</w:t>
      </w:r>
      <w:r w:rsidR="005D4BFF">
        <w:t>hough elsewhere Dr. Deane mis</w:t>
      </w:r>
      <w:r>
        <w:t xml:space="preserve">states, </w:t>
      </w:r>
      <w:r>
        <w:lastRenderedPageBreak/>
        <w:t>inconsistent</w:t>
      </w:r>
      <w:r w:rsidR="005D4BFF">
        <w:t>ly enough, the language of the Sibyl, thus: "</w:t>
      </w:r>
      <w:r>
        <w:t>God, he</w:t>
      </w:r>
      <w:r w:rsidR="005D4BFF">
        <w:t xml:space="preserve">arkening to the prayers of the </w:t>
      </w:r>
      <w:r>
        <w:t>saints, shall sa</w:t>
      </w:r>
      <w:r w:rsidR="005D4BFF">
        <w:t xml:space="preserve">ve some from the pains of hell." He mistranslates </w:t>
      </w:r>
      <w:proofErr w:type="spellStart"/>
      <w:r w:rsidR="005D4BFF" w:rsidRPr="00FA51B5">
        <w:rPr>
          <w:i/>
        </w:rPr>
        <w:t>anth</w:t>
      </w:r>
      <w:r w:rsidRPr="00FA51B5">
        <w:rPr>
          <w:i/>
        </w:rPr>
        <w:t>ropois</w:t>
      </w:r>
      <w:proofErr w:type="spellEnd"/>
      <w:r>
        <w:t xml:space="preserve"> into "some" inste</w:t>
      </w:r>
      <w:r w:rsidR="005D4BFF">
        <w:t xml:space="preserve">ad of </w:t>
      </w:r>
      <w:r>
        <w:t>"mankind," the me</w:t>
      </w:r>
      <w:r w:rsidR="005D4BFF">
        <w:t xml:space="preserve">aning of the word, in order to </w:t>
      </w:r>
      <w:r>
        <w:t>show that the Sibyl "</w:t>
      </w:r>
      <w:r w:rsidR="005D4BFF">
        <w:t>does not, like Origen, believe in universal salvation." And yet he is forced to add: “</w:t>
      </w:r>
      <w:r>
        <w:t xml:space="preserve">This notion of the </w:t>
      </w:r>
      <w:r w:rsidR="005D4BFF">
        <w:t xml:space="preserve">salvation of any is opposed to </w:t>
      </w:r>
      <w:r>
        <w:t>the</w:t>
      </w:r>
      <w:r w:rsidR="00FA51B5">
        <w:t xml:space="preserve"> sentiment elsewhere expressed…</w:t>
      </w:r>
      <w:r w:rsidR="005D4BFF">
        <w:t xml:space="preserve">where </w:t>
      </w:r>
      <w:r>
        <w:t>in picturing the torme</w:t>
      </w:r>
      <w:r w:rsidR="005D4BFF">
        <w:t xml:space="preserve">nts of hell the writer asserts </w:t>
      </w:r>
      <w:r>
        <w:t xml:space="preserve">that there is no place </w:t>
      </w:r>
      <w:r w:rsidR="005D4BFF">
        <w:t>for repentance or any mercy or hope.”</w:t>
      </w:r>
      <w:r>
        <w:t xml:space="preserve"> But Dr. D</w:t>
      </w:r>
      <w:r w:rsidR="005D4BFF">
        <w:t>eane forgets that the acknowl</w:t>
      </w:r>
      <w:r>
        <w:t>edged Universalist</w:t>
      </w:r>
      <w:r w:rsidR="005D4BFF">
        <w:t xml:space="preserve">s of the early church employed </w:t>
      </w:r>
      <w:r>
        <w:t>equally strong terms concerning the d</w:t>
      </w:r>
      <w:r w:rsidR="005D4BFF">
        <w:t>uration of pun</w:t>
      </w:r>
      <w:r>
        <w:t>ishment. The use o</w:t>
      </w:r>
      <w:r w:rsidR="005D4BFF">
        <w:t xml:space="preserve">f the terms signifying endless </w:t>
      </w:r>
      <w:r>
        <w:t xml:space="preserve">torment employed </w:t>
      </w:r>
      <w:r w:rsidR="005D4BFF">
        <w:t xml:space="preserve">by the Sibyl, as by Origen and </w:t>
      </w:r>
      <w:r>
        <w:t>others, did not preclude</w:t>
      </w:r>
      <w:r w:rsidR="005D4BFF">
        <w:t xml:space="preserve"> the idea of the ultimate sal</w:t>
      </w:r>
      <w:r>
        <w:t>vation of those thu</w:t>
      </w:r>
      <w:r w:rsidR="005D4BFF">
        <w:t xml:space="preserve">s punished. Origen taught that </w:t>
      </w:r>
      <w:r>
        <w:t xml:space="preserve">the most stubborn </w:t>
      </w:r>
      <w:r w:rsidR="005D4BFF">
        <w:t>sins will be "extinguished" by the "</w:t>
      </w:r>
      <w:r>
        <w:t>eternal fire," jus</w:t>
      </w:r>
      <w:r w:rsidR="005D4BFF">
        <w:t xml:space="preserve">t as the Sibyl says the wicked </w:t>
      </w:r>
      <w:r>
        <w:t>perish in "immor</w:t>
      </w:r>
      <w:r w:rsidR="005D4BFF">
        <w:t xml:space="preserve">tal" fire and are subsequently saved. </w:t>
      </w:r>
    </w:p>
    <w:p w14:paraId="0D68CA29" w14:textId="77777777" w:rsidR="00091D96" w:rsidRDefault="00091D96" w:rsidP="005D4BFF">
      <w:pPr>
        <w:ind w:firstLine="720"/>
      </w:pPr>
      <w:r>
        <w:t xml:space="preserve">In line with Deane's strange contradictions may be mentioned another of </w:t>
      </w:r>
      <w:r w:rsidR="005D4BFF">
        <w:t>the many curiosities of criti</w:t>
      </w:r>
      <w:r>
        <w:t>cis</w:t>
      </w:r>
      <w:r w:rsidR="005D4BFF">
        <w:t xml:space="preserve">m. An English prose version of </w:t>
      </w:r>
      <w:r>
        <w:t xml:space="preserve">the </w:t>
      </w:r>
      <w:r w:rsidR="005D4BFF">
        <w:t xml:space="preserve">Sibyl's Homeric hexameters was made in 1713 by Sir John </w:t>
      </w:r>
      <w:proofErr w:type="spellStart"/>
      <w:r w:rsidR="005D4BFF">
        <w:t>Floyer</w:t>
      </w:r>
      <w:proofErr w:type="spellEnd"/>
      <w:r w:rsidR="005D4BFF">
        <w:t>.</w:t>
      </w:r>
      <w:r w:rsidR="005D4BFF">
        <w:rPr>
          <w:rStyle w:val="FootnoteReference"/>
        </w:rPr>
        <w:footnoteReference w:id="172"/>
      </w:r>
      <w:r w:rsidR="005D4BFF">
        <w:t xml:space="preserve"> He denies that the "Oracles" teach </w:t>
      </w:r>
      <w:r>
        <w:t>universal salvation at al</w:t>
      </w:r>
      <w:r w:rsidR="005D4BFF">
        <w:t xml:space="preserve">l, but in order to sustain his </w:t>
      </w:r>
      <w:r>
        <w:t>position he omits t</w:t>
      </w:r>
      <w:r w:rsidR="005D4BFF">
        <w:t>o translate one word, and mis</w:t>
      </w:r>
      <w:r>
        <w:t>translates another!</w:t>
      </w:r>
      <w:r w:rsidR="005D4BFF">
        <w:t xml:space="preserve"> He renders the entire passage </w:t>
      </w:r>
      <w:r>
        <w:t>thus: "The Almigh</w:t>
      </w:r>
      <w:r w:rsidR="005D4BFF">
        <w:t xml:space="preserve">ty and incorruptible God shall </w:t>
      </w:r>
      <w:r>
        <w:t>grant this also to the rig</w:t>
      </w:r>
      <w:r w:rsidR="005D4BFF">
        <w:t>hteous when they shall pray to him</w:t>
      </w:r>
      <w:r>
        <w:t>; that he will pres</w:t>
      </w:r>
      <w:r w:rsidR="005D4BFF">
        <w:t>erve them (literally save man</w:t>
      </w:r>
      <w:r>
        <w:t xml:space="preserve">kind, </w:t>
      </w:r>
      <w:proofErr w:type="spellStart"/>
      <w:r w:rsidRPr="005D4BFF">
        <w:rPr>
          <w:i/>
        </w:rPr>
        <w:t>anthropois</w:t>
      </w:r>
      <w:proofErr w:type="spellEnd"/>
      <w:r w:rsidRPr="005D4BFF">
        <w:rPr>
          <w:i/>
        </w:rPr>
        <w:t xml:space="preserve"> </w:t>
      </w:r>
      <w:proofErr w:type="spellStart"/>
      <w:r w:rsidRPr="005D4BFF">
        <w:rPr>
          <w:i/>
        </w:rPr>
        <w:t>sosai</w:t>
      </w:r>
      <w:proofErr w:type="spellEnd"/>
      <w:r w:rsidR="005D4BFF">
        <w:t xml:space="preserve">) from the pernicious fire and </w:t>
      </w:r>
      <w:r>
        <w:t>everlasting gnashing</w:t>
      </w:r>
      <w:r w:rsidR="005D4BFF">
        <w:t xml:space="preserve"> of teeth; and this will he do </w:t>
      </w:r>
      <w:r>
        <w:t>when he gathers the f</w:t>
      </w:r>
      <w:r w:rsidR="005D4BFF">
        <w:t xml:space="preserve">aithful from the eternal fire, </w:t>
      </w:r>
      <w:r>
        <w:t xml:space="preserve">placing them in another region, he shall send </w:t>
      </w:r>
      <w:r w:rsidR="005D4BFF">
        <w:t xml:space="preserve">them </w:t>
      </w:r>
      <w:r>
        <w:t>by his own angels in</w:t>
      </w:r>
      <w:r w:rsidR="005D4BFF">
        <w:t xml:space="preserve">to another life, which will be </w:t>
      </w:r>
      <w:r>
        <w:t>eternal to them tha</w:t>
      </w:r>
      <w:r w:rsidR="005D4BFF">
        <w:t xml:space="preserve">t are immortal, in the Elysian </w:t>
      </w:r>
      <w:r>
        <w:t xml:space="preserve">fields," etc. </w:t>
      </w:r>
    </w:p>
    <w:p w14:paraId="0D68CA2A" w14:textId="581C133A" w:rsidR="00091D96" w:rsidRDefault="00091D96" w:rsidP="005D4BFF">
      <w:pPr>
        <w:ind w:firstLine="720"/>
      </w:pPr>
      <w:r>
        <w:t>It is only by</w:t>
      </w:r>
      <w:r w:rsidR="005D4BFF">
        <w:t xml:space="preserve"> rendering the words denoting "</w:t>
      </w:r>
      <w:r>
        <w:t>save mankind</w:t>
      </w:r>
      <w:r w:rsidR="005D4BFF">
        <w:t xml:space="preserve">," "deliver them," that he makes his point. </w:t>
      </w:r>
      <w:r>
        <w:t>A correct rendering coincide</w:t>
      </w:r>
      <w:r w:rsidR="005D4BFF">
        <w:t xml:space="preserve">s with the declarations </w:t>
      </w:r>
      <w:r w:rsidR="00FA51B5">
        <w:t>of most scholars</w:t>
      </w:r>
      <w:r>
        <w:t xml:space="preserve"> that un</w:t>
      </w:r>
      <w:r w:rsidR="005D4BFF">
        <w:t xml:space="preserve">iversal salvation is taught in </w:t>
      </w:r>
      <w:r>
        <w:t xml:space="preserve">this unique document. </w:t>
      </w:r>
    </w:p>
    <w:p w14:paraId="0D68CA2B" w14:textId="77777777" w:rsidR="00091D96" w:rsidRDefault="00091D96" w:rsidP="005D4BFF">
      <w:pPr>
        <w:ind w:firstLine="720"/>
      </w:pPr>
      <w:r>
        <w:t>The Sibyl declares that the just and the unjust pass through "un</w:t>
      </w:r>
      <w:r w:rsidR="005D4BFF">
        <w:t xml:space="preserve">quenchable fire," and that all </w:t>
      </w:r>
      <w:r>
        <w:t>things, even Hades, ar</w:t>
      </w:r>
      <w:r w:rsidR="005D4BFF">
        <w:t xml:space="preserve">e to be purified by the divine </w:t>
      </w:r>
      <w:r>
        <w:t xml:space="preserve">fire. And after the </w:t>
      </w:r>
      <w:r w:rsidR="005D4BFF">
        <w:t xml:space="preserve">unjust have been released from </w:t>
      </w:r>
      <w:r>
        <w:t>Hades, they are com</w:t>
      </w:r>
      <w:r w:rsidR="005D4BFF">
        <w:t xml:space="preserve">mitted to Gehenna, and then at </w:t>
      </w:r>
      <w:r>
        <w:t>the desire of the rig</w:t>
      </w:r>
      <w:r w:rsidR="005D4BFF">
        <w:t xml:space="preserve">hteous, they are to be removed </w:t>
      </w:r>
      <w:r>
        <w:t>thence to "a life eternal for immortals."</w:t>
      </w:r>
      <w:r w:rsidR="005D4BFF">
        <w:rPr>
          <w:rStyle w:val="FootnoteReference"/>
        </w:rPr>
        <w:footnoteReference w:id="173"/>
      </w:r>
    </w:p>
    <w:p w14:paraId="0D68CA2C" w14:textId="030AB110" w:rsidR="00091D96" w:rsidRDefault="00091D96" w:rsidP="005D4BFF">
      <w:pPr>
        <w:ind w:firstLine="720"/>
      </w:pPr>
      <w:r>
        <w:t>Augustine</w:t>
      </w:r>
      <w:r w:rsidR="005D4BFF">
        <w:rPr>
          <w:rStyle w:val="FootnoteReference"/>
        </w:rPr>
        <w:footnoteReference w:id="174"/>
      </w:r>
      <w:r>
        <w:t xml:space="preserve"> cited the famous acrostic on the</w:t>
      </w:r>
      <w:r w:rsidR="005D4BFF">
        <w:t xml:space="preserve"> Savior's name as a proof that </w:t>
      </w:r>
      <w:r>
        <w:t xml:space="preserve">the Sibyl foretold the coming of Jesus. And it is </w:t>
      </w:r>
      <w:r w:rsidR="005D4BFF">
        <w:t>curious to note that in his “City of God,” when stating tha</w:t>
      </w:r>
      <w:r>
        <w:t>t certain "mer</w:t>
      </w:r>
      <w:r w:rsidR="005D4BFF">
        <w:t>ciful doctors" denied the eter</w:t>
      </w:r>
      <w:r>
        <w:t>nity of punishment, he gives the same reasons they assign for their b</w:t>
      </w:r>
      <w:r w:rsidR="005D4BFF">
        <w:t>elief that the Sibyl names. He quotes the "merciful doctors</w:t>
      </w:r>
      <w:r>
        <w:t xml:space="preserve">" as </w:t>
      </w:r>
      <w:r w:rsidR="005D4BFF">
        <w:t>saying that Chris</w:t>
      </w:r>
      <w:r>
        <w:t>tians in this world poss</w:t>
      </w:r>
      <w:r w:rsidR="005D4BFF">
        <w:t xml:space="preserve">ess the disposition to forgive </w:t>
      </w:r>
      <w:r w:rsidR="00FA51B5">
        <w:t>their enemies</w:t>
      </w:r>
      <w:r>
        <w:t xml:space="preserve"> that they w</w:t>
      </w:r>
      <w:r w:rsidR="005D4BFF">
        <w:t xml:space="preserve">ill not lay aside those traits </w:t>
      </w:r>
      <w:r>
        <w:t>at death, but will p</w:t>
      </w:r>
      <w:r w:rsidR="005D4BFF">
        <w:t xml:space="preserve">ity, forgive, and pray for the </w:t>
      </w:r>
      <w:r>
        <w:t>wicked. The redeemed</w:t>
      </w:r>
      <w:r w:rsidR="005D4BFF">
        <w:t xml:space="preserve"> will unite in this prayer and </w:t>
      </w:r>
      <w:r>
        <w:t xml:space="preserve">will not God feel </w:t>
      </w:r>
      <w:r w:rsidR="005D4BFF">
        <w:t xml:space="preserve">pity, and answer the prayer in </w:t>
      </w:r>
      <w:r>
        <w:t>which all the s</w:t>
      </w:r>
      <w:r w:rsidR="005D4BFF">
        <w:t xml:space="preserve">aved unite? Augustine presents </w:t>
      </w:r>
      <w:r>
        <w:t>these unanswerabl</w:t>
      </w:r>
      <w:r w:rsidR="005D4BFF">
        <w:t xml:space="preserve">e objections, and devotes many </w:t>
      </w:r>
      <w:r>
        <w:t>pages t</w:t>
      </w:r>
      <w:r w:rsidR="005D4BFF">
        <w:t xml:space="preserve">o a very feeble reply to them. </w:t>
      </w:r>
    </w:p>
    <w:p w14:paraId="0D68CA2D" w14:textId="15A2232A" w:rsidR="00091D96" w:rsidRDefault="00091D96" w:rsidP="005D4BFF">
      <w:pPr>
        <w:ind w:firstLine="720"/>
      </w:pPr>
      <w:r>
        <w:t>So fully did the Christians of the First Century recognize the "Oracles," and appeal to</w:t>
      </w:r>
      <w:r w:rsidR="005D4BFF">
        <w:t xml:space="preserve"> them, that </w:t>
      </w:r>
      <w:r>
        <w:t>they were frequentl</w:t>
      </w:r>
      <w:r w:rsidR="005D4BFF">
        <w:t xml:space="preserve">y styled the </w:t>
      </w:r>
      <w:proofErr w:type="spellStart"/>
      <w:r w:rsidR="005D4BFF">
        <w:t>Sibylists</w:t>
      </w:r>
      <w:proofErr w:type="spellEnd"/>
      <w:r w:rsidR="005D4BFF">
        <w:t xml:space="preserve">. Celsus </w:t>
      </w:r>
      <w:r>
        <w:t>applied the word to t</w:t>
      </w:r>
      <w:r w:rsidR="005D4BFF">
        <w:t>hem, and Origen, though he ac</w:t>
      </w:r>
      <w:r>
        <w:t>cepted the Sibyl's tea</w:t>
      </w:r>
      <w:r w:rsidR="005D4BFF">
        <w:t>chings concerning destiny, ob</w:t>
      </w:r>
      <w:r>
        <w:t>jected that the term w</w:t>
      </w:r>
      <w:r w:rsidR="005D4BFF">
        <w:t>as not j</w:t>
      </w:r>
      <w:r w:rsidR="00FA51B5">
        <w:t xml:space="preserve">ustly applied. This he </w:t>
      </w:r>
      <w:r w:rsidR="00FA51B5">
        <w:lastRenderedPageBreak/>
        <w:t xml:space="preserve">does in </w:t>
      </w:r>
      <w:r w:rsidR="00FA51B5" w:rsidRPr="00FA51B5">
        <w:rPr>
          <w:i/>
        </w:rPr>
        <w:t>Against Celsius</w:t>
      </w:r>
      <w:r>
        <w:t xml:space="preserve"> V. 61. Cle</w:t>
      </w:r>
      <w:r w:rsidR="005D4BFF">
        <w:t xml:space="preserve">ment of Alexandria </w:t>
      </w:r>
      <w:r>
        <w:t>not only calls the Sib</w:t>
      </w:r>
      <w:r w:rsidR="005D4BFF">
        <w:t>yl a prophetess, but her "Oracles</w:t>
      </w:r>
      <w:r>
        <w:t xml:space="preserve">" a saving hymn. </w:t>
      </w:r>
    </w:p>
    <w:p w14:paraId="0D68CA2E" w14:textId="77777777" w:rsidR="00091D96" w:rsidRDefault="00091D96" w:rsidP="005D4BFF">
      <w:pPr>
        <w:ind w:firstLine="720"/>
      </w:pPr>
      <w:proofErr w:type="spellStart"/>
      <w:r>
        <w:t>Lactantius</w:t>
      </w:r>
      <w:proofErr w:type="spellEnd"/>
      <w:r>
        <w:t xml:space="preserve"> cited fifty passages from the Sibyl in </w:t>
      </w:r>
      <w:r w:rsidR="005D4BFF">
        <w:t xml:space="preserve">his evidences of Christianity. </w:t>
      </w:r>
    </w:p>
    <w:p w14:paraId="0D68CA2F" w14:textId="77777777" w:rsidR="00091D96" w:rsidRDefault="005D4BFF" w:rsidP="005D4BFF">
      <w:pPr>
        <w:ind w:firstLine="720"/>
      </w:pPr>
      <w:r>
        <w:t>No</w:t>
      </w:r>
      <w:r w:rsidR="00091D96">
        <w:t xml:space="preserve"> book, not even the New Testament, exerted a wider influence on the </w:t>
      </w:r>
      <w:r>
        <w:t>first centuries of the church, than the "Sibylline Oracles.</w:t>
      </w:r>
      <w:r w:rsidR="00091D96">
        <w:t xml:space="preserve">" </w:t>
      </w:r>
    </w:p>
    <w:p w14:paraId="0D68CA30" w14:textId="77777777" w:rsidR="00091D96" w:rsidRDefault="00091D96" w:rsidP="005D4BFF">
      <w:pPr>
        <w:ind w:firstLine="720"/>
      </w:pPr>
      <w:r>
        <w:t xml:space="preserve">Quite a literature of </w:t>
      </w:r>
      <w:r w:rsidR="005D4BFF">
        <w:t>the subject exists in the peri</w:t>
      </w:r>
      <w:r>
        <w:t>odical publications of</w:t>
      </w:r>
      <w:r w:rsidR="005D4BFF">
        <w:t xml:space="preserve"> the past few years, but there </w:t>
      </w:r>
      <w:r>
        <w:t>are very few references to the Universa</w:t>
      </w:r>
      <w:r w:rsidR="005D4BFF">
        <w:t xml:space="preserve">lism of the "Oracles." The "Edinburgh Review" (July, 1867) </w:t>
      </w:r>
      <w:r>
        <w:t>is an exception. It</w:t>
      </w:r>
      <w:r w:rsidR="005D4BFF">
        <w:t xml:space="preserve"> states that the "Oracles" de</w:t>
      </w:r>
      <w:r>
        <w:t xml:space="preserve">clare "the </w:t>
      </w:r>
      <w:proofErr w:type="spellStart"/>
      <w:r>
        <w:t>Origenist</w:t>
      </w:r>
      <w:proofErr w:type="spellEnd"/>
      <w:r>
        <w:t xml:space="preserve"> bel</w:t>
      </w:r>
      <w:r w:rsidR="005D4BFF">
        <w:t>ief of a universal restoration (V. 33</w:t>
      </w:r>
      <w:r>
        <w:t>) of all men, even</w:t>
      </w:r>
      <w:r w:rsidR="005D4BFF">
        <w:t xml:space="preserve"> to the unjust, and the devils themselves." The "Oracles</w:t>
      </w:r>
      <w:r>
        <w:t xml:space="preserve">" </w:t>
      </w:r>
      <w:r w:rsidR="005D4BFF">
        <w:t xml:space="preserve">are especially valuable </w:t>
      </w:r>
      <w:r>
        <w:t>in showing the opinions</w:t>
      </w:r>
      <w:r w:rsidR="005D4BFF">
        <w:t xml:space="preserve"> of the first Christians after </w:t>
      </w:r>
      <w:r>
        <w:t>the apostles, and, as</w:t>
      </w:r>
      <w:r w:rsidR="005D4BFF">
        <w:t xml:space="preserve"> they aim to convert Pagans to </w:t>
      </w:r>
      <w:r>
        <w:t>Christ, and employ thi</w:t>
      </w:r>
      <w:r w:rsidR="005D4BFF">
        <w:t>s doctrine as one of the weap</w:t>
      </w:r>
      <w:r>
        <w:t>ons, it must at th</w:t>
      </w:r>
      <w:r w:rsidR="005D4BFF">
        <w:t xml:space="preserve">at time have been considered a </w:t>
      </w:r>
      <w:r>
        <w:t>prominent Christian te</w:t>
      </w:r>
      <w:r w:rsidR="005D4BFF">
        <w:t xml:space="preserve">net, and the candid student is </w:t>
      </w:r>
      <w:r>
        <w:t>forced to conclude th</w:t>
      </w:r>
      <w:r w:rsidR="005D4BFF">
        <w:t xml:space="preserve">at they give expression to the </w:t>
      </w:r>
      <w:r>
        <w:t>prevalent opinion o</w:t>
      </w:r>
      <w:r w:rsidR="005D4BFF">
        <w:t xml:space="preserve">f those days on the subject of </w:t>
      </w:r>
      <w:r>
        <w:t xml:space="preserve">human destiny. </w:t>
      </w:r>
    </w:p>
    <w:p w14:paraId="0D68CA31" w14:textId="77777777" w:rsidR="00091D96" w:rsidRDefault="00091D96" w:rsidP="005D4BFF">
      <w:pPr>
        <w:ind w:firstLine="720"/>
      </w:pPr>
      <w:r>
        <w:t>The reader must not</w:t>
      </w:r>
      <w:r w:rsidR="005D4BFF">
        <w:t xml:space="preserve"> fail to observe that the "Sibylline Oracles</w:t>
      </w:r>
      <w:r>
        <w:t>" explicitly state the deliverance</w:t>
      </w:r>
      <w:r w:rsidR="005D4BFF">
        <w:t xml:space="preserve"> of </w:t>
      </w:r>
      <w:r>
        <w:t xml:space="preserve">the damned from the </w:t>
      </w:r>
      <w:r w:rsidR="005D4BFF">
        <w:t>torments of hell. They repeat</w:t>
      </w:r>
      <w:r>
        <w:t>edly call the suffering</w:t>
      </w:r>
      <w:r w:rsidR="005D4BFF">
        <w:t xml:space="preserve"> everlasting, even "immortal," </w:t>
      </w:r>
      <w:r>
        <w:t>yet declare that it shall</w:t>
      </w:r>
      <w:r w:rsidR="005D4BFF">
        <w:t xml:space="preserve"> end in the restoration of the lost. </w:t>
      </w:r>
    </w:p>
    <w:p w14:paraId="0D68CA32" w14:textId="6913DE43" w:rsidR="00091D96" w:rsidRDefault="00BC7E06" w:rsidP="005D4BFF">
      <w:pPr>
        <w:pStyle w:val="Heading1"/>
      </w:pPr>
      <w:bookmarkStart w:id="41" w:name="_Toc59109965"/>
      <w:r>
        <w:t>9</w:t>
      </w:r>
      <w:r w:rsidR="00692989">
        <w:t xml:space="preserve">. </w:t>
      </w:r>
      <w:proofErr w:type="spellStart"/>
      <w:r w:rsidR="00692989">
        <w:t>Pantaenus</w:t>
      </w:r>
      <w:proofErr w:type="spellEnd"/>
      <w:r w:rsidR="00692989">
        <w:t xml:space="preserve"> and Clement</w:t>
      </w:r>
      <w:r w:rsidR="00091D96">
        <w:t>.</w:t>
      </w:r>
      <w:bookmarkEnd w:id="41"/>
      <w:r w:rsidR="00091D96">
        <w:t xml:space="preserve"> </w:t>
      </w:r>
    </w:p>
    <w:p w14:paraId="102F6740" w14:textId="21363331" w:rsidR="00FA51B5" w:rsidRDefault="00FA51B5" w:rsidP="00FA51B5">
      <w:pPr>
        <w:pStyle w:val="Heading2"/>
      </w:pPr>
      <w:bookmarkStart w:id="42" w:name="_Toc59109966"/>
      <w:proofErr w:type="spellStart"/>
      <w:r>
        <w:t>Pantaenus</w:t>
      </w:r>
      <w:proofErr w:type="spellEnd"/>
      <w:r>
        <w:t>.</w:t>
      </w:r>
      <w:bookmarkEnd w:id="42"/>
    </w:p>
    <w:p w14:paraId="0D68CA33" w14:textId="77777777" w:rsidR="00091D96" w:rsidRDefault="00091D96" w:rsidP="00DB5010">
      <w:pPr>
        <w:ind w:firstLine="720"/>
      </w:pPr>
      <w:r>
        <w:t xml:space="preserve">There is nothing known to exist from the pen of </w:t>
      </w:r>
      <w:proofErr w:type="spellStart"/>
      <w:r w:rsidR="00DB5010">
        <w:t>Pantaenus</w:t>
      </w:r>
      <w:proofErr w:type="spellEnd"/>
      <w:r w:rsidR="00DB5010">
        <w:t xml:space="preserve">, but we </w:t>
      </w:r>
      <w:proofErr w:type="spellStart"/>
      <w:r w:rsidR="00DB5010">
        <w:t>Iearn</w:t>
      </w:r>
      <w:proofErr w:type="spellEnd"/>
      <w:r w:rsidR="00DB5010">
        <w:t xml:space="preserve"> from Eusebius that this dis</w:t>
      </w:r>
      <w:r>
        <w:t>tinguished scholar and teacher was at the head of the Catechetical sch</w:t>
      </w:r>
      <w:r w:rsidR="00DB5010">
        <w:t>ool in Alexandria as early as AD</w:t>
      </w:r>
      <w:r>
        <w:t xml:space="preserve"> 179, having succeeded </w:t>
      </w:r>
      <w:r w:rsidR="00DB5010">
        <w:t>Anaxagoras. This celebrated in</w:t>
      </w:r>
      <w:r>
        <w:t>stitution</w:t>
      </w:r>
      <w:r w:rsidR="00DB5010">
        <w:t xml:space="preserve"> had been in existence since AD</w:t>
      </w:r>
      <w:r>
        <w:t xml:space="preserve"> 100-120. Tradition asserts t</w:t>
      </w:r>
      <w:r w:rsidR="00DB5010">
        <w:t>hat it was founded by the apostles.</w:t>
      </w:r>
      <w:r w:rsidR="00DB5010">
        <w:rPr>
          <w:rStyle w:val="FootnoteReference"/>
        </w:rPr>
        <w:footnoteReference w:id="175"/>
      </w:r>
      <w:r w:rsidR="00DB5010">
        <w:t xml:space="preserve"> Jerome says, "</w:t>
      </w:r>
      <w:r w:rsidRPr="00FA51B5">
        <w:rPr>
          <w:i/>
        </w:rPr>
        <w:t xml:space="preserve">a Marco Evangelista semper </w:t>
      </w:r>
      <w:proofErr w:type="spellStart"/>
      <w:r w:rsidR="00DB5010" w:rsidRPr="00FA51B5">
        <w:rPr>
          <w:i/>
        </w:rPr>
        <w:t>ecclesiastici</w:t>
      </w:r>
      <w:proofErr w:type="spellEnd"/>
      <w:r w:rsidR="00DB5010" w:rsidRPr="00FA51B5">
        <w:rPr>
          <w:i/>
        </w:rPr>
        <w:t xml:space="preserve"> </w:t>
      </w:r>
      <w:proofErr w:type="spellStart"/>
      <w:r w:rsidR="00DB5010" w:rsidRPr="00FA51B5">
        <w:rPr>
          <w:i/>
        </w:rPr>
        <w:t>fuere</w:t>
      </w:r>
      <w:proofErr w:type="spellEnd"/>
      <w:r w:rsidR="00DB5010" w:rsidRPr="00FA51B5">
        <w:rPr>
          <w:i/>
        </w:rPr>
        <w:t xml:space="preserve"> </w:t>
      </w:r>
      <w:proofErr w:type="spellStart"/>
      <w:r w:rsidR="00DB5010" w:rsidRPr="00FA51B5">
        <w:rPr>
          <w:i/>
        </w:rPr>
        <w:t>doctores</w:t>
      </w:r>
      <w:proofErr w:type="spellEnd"/>
      <w:r w:rsidR="00DB5010">
        <w:t>.</w:t>
      </w:r>
      <w:r>
        <w:t xml:space="preserve">" It had been up to the </w:t>
      </w:r>
      <w:r w:rsidR="00DB5010">
        <w:t xml:space="preserve">time of </w:t>
      </w:r>
      <w:proofErr w:type="spellStart"/>
      <w:r w:rsidR="00DB5010">
        <w:t>Panta</w:t>
      </w:r>
      <w:r>
        <w:t>enus</w:t>
      </w:r>
      <w:proofErr w:type="spellEnd"/>
      <w:r>
        <w:t xml:space="preserve"> a school for proselytes, but he made it a theological seminary, and so was the real founder of t</w:t>
      </w:r>
      <w:r w:rsidR="00DB5010">
        <w:t>he Catechetical institution.</w:t>
      </w:r>
      <w:r w:rsidR="00DB5010">
        <w:rPr>
          <w:rStyle w:val="FootnoteReference"/>
        </w:rPr>
        <w:footnoteReference w:id="176"/>
      </w:r>
    </w:p>
    <w:p w14:paraId="0D68CA34" w14:textId="10199540" w:rsidR="00091D96" w:rsidRDefault="00DB5010" w:rsidP="00DB5010">
      <w:pPr>
        <w:ind w:firstLine="720"/>
      </w:pPr>
      <w:proofErr w:type="spellStart"/>
      <w:r>
        <w:t>Pantaenus</w:t>
      </w:r>
      <w:proofErr w:type="spellEnd"/>
      <w:r>
        <w:t xml:space="preserve"> was a </w:t>
      </w:r>
      <w:r w:rsidR="00091D96">
        <w:t>co</w:t>
      </w:r>
      <w:r>
        <w:t>nvert from Stoicism, and is de</w:t>
      </w:r>
      <w:r w:rsidR="00091D96">
        <w:t>scribed by Clement, Jerome, and others as a man of superi</w:t>
      </w:r>
      <w:r>
        <w:t>or learning and abilities. Clement</w:t>
      </w:r>
      <w:r w:rsidR="00091D96">
        <w:t xml:space="preserve"> calls him "that Sicilian bee gathering the spoil of the flowers of the prophetic and apostolic meadow;" "the deepest Gnostic," by whi</w:t>
      </w:r>
      <w:r>
        <w:t>ch he means "the deepest philo</w:t>
      </w:r>
      <w:r w:rsidR="00091D96">
        <w:t xml:space="preserve">sophical Christian, the man who best understood and </w:t>
      </w:r>
      <w:r w:rsidR="00FA51B5">
        <w:t>practiced</w:t>
      </w:r>
      <w:r>
        <w:t xml:space="preserve"> Scripture.</w:t>
      </w:r>
      <w:r w:rsidR="00091D96">
        <w:t xml:space="preserve">" It could not be otherwise than that the teacher of </w:t>
      </w:r>
      <w:r>
        <w:t xml:space="preserve">Clement cherished the religious </w:t>
      </w:r>
      <w:r w:rsidR="00091D96">
        <w:t xml:space="preserve">views with which his great disciple was graduated, </w:t>
      </w:r>
      <w:r>
        <w:t xml:space="preserve">for of </w:t>
      </w:r>
      <w:proofErr w:type="spellStart"/>
      <w:r>
        <w:t>Pantaenus</w:t>
      </w:r>
      <w:proofErr w:type="spellEnd"/>
      <w:r>
        <w:t>, Clement says: "</w:t>
      </w:r>
      <w:r w:rsidR="00091D96">
        <w:t xml:space="preserve">I know what is the weakness of these reflections, if I compare them with the gifted and gracious teaching I was privileged </w:t>
      </w:r>
      <w:r>
        <w:t>to hear.</w:t>
      </w:r>
      <w:r w:rsidR="00091D96">
        <w:t xml:space="preserve">" Some of his writings are alluded to, but though nothing remains, yet in Clement, who was inspired by him, he gave to the church a priceless legacy. </w:t>
      </w:r>
    </w:p>
    <w:p w14:paraId="0D68CA35" w14:textId="77777777" w:rsidR="00091D96" w:rsidRDefault="00DB5010" w:rsidP="00DB5010">
      <w:pPr>
        <w:ind w:firstLine="720"/>
      </w:pPr>
      <w:r>
        <w:t xml:space="preserve">AD 189 </w:t>
      </w:r>
      <w:proofErr w:type="spellStart"/>
      <w:r>
        <w:t>Pantae</w:t>
      </w:r>
      <w:r w:rsidR="00091D96">
        <w:t>nus</w:t>
      </w:r>
      <w:proofErr w:type="spellEnd"/>
      <w:r w:rsidR="00091D96">
        <w:t xml:space="preserve"> went on a missionary tour to India, and Eusebius says that while there he found the seeds of the Christian faith that had been sown by previous missionaries, and that he brought home with him the Gospel of Matthew, in Hebrew, that had been carried to India by Bartholomew. May </w:t>
      </w:r>
      <w:r w:rsidR="00091D96">
        <w:lastRenderedPageBreak/>
        <w:t xml:space="preserve">it not be that some </w:t>
      </w:r>
      <w:r>
        <w:t>of the precepts of Buddhism re</w:t>
      </w:r>
      <w:r w:rsidR="00091D96">
        <w:t xml:space="preserve">sembling those of </w:t>
      </w:r>
      <w:r>
        <w:t xml:space="preserve">Christ, which the best Oriental </w:t>
      </w:r>
      <w:r w:rsidR="00091D96">
        <w:t>scholars admit are of later origin than Buddha, were caught from the teachi</w:t>
      </w:r>
      <w:r>
        <w:t>ngs of early Christian mission</w:t>
      </w:r>
      <w:r w:rsidR="00091D96">
        <w:t xml:space="preserve">aries? </w:t>
      </w:r>
      <w:proofErr w:type="spellStart"/>
      <w:r>
        <w:t>Pantaenus</w:t>
      </w:r>
      <w:proofErr w:type="spellEnd"/>
      <w:r>
        <w:t xml:space="preserve"> was martyred AD</w:t>
      </w:r>
      <w:r w:rsidR="00091D96">
        <w:t xml:space="preserve"> 216. </w:t>
      </w:r>
    </w:p>
    <w:p w14:paraId="45E0F554" w14:textId="1EE23158" w:rsidR="00FA51B5" w:rsidRDefault="00FA51B5" w:rsidP="00FA51B5">
      <w:pPr>
        <w:pStyle w:val="Heading2"/>
      </w:pPr>
      <w:bookmarkStart w:id="43" w:name="_Toc59109967"/>
      <w:r>
        <w:t>The Alexandrine School.</w:t>
      </w:r>
      <w:bookmarkEnd w:id="43"/>
      <w:r>
        <w:t xml:space="preserve"> </w:t>
      </w:r>
    </w:p>
    <w:p w14:paraId="0D68CA36" w14:textId="77777777" w:rsidR="00091D96" w:rsidRDefault="00091D96" w:rsidP="00DB5010">
      <w:pPr>
        <w:ind w:firstLine="720"/>
      </w:pPr>
      <w:r>
        <w:t>The Universalism of Clement, Origen and their successors must, beyond question, have been taught b</w:t>
      </w:r>
      <w:r w:rsidR="00DB5010">
        <w:t xml:space="preserve">y their great predecessor, </w:t>
      </w:r>
      <w:proofErr w:type="spellStart"/>
      <w:r w:rsidR="00DB5010">
        <w:t>Panta</w:t>
      </w:r>
      <w:r>
        <w:t>enus</w:t>
      </w:r>
      <w:proofErr w:type="spellEnd"/>
      <w:r>
        <w:t xml:space="preserve">, and there is every reason to believe that the Alexandrine school had never known any contrary teaching, from its </w:t>
      </w:r>
      <w:r w:rsidR="00DB5010">
        <w:t>foundation.</w:t>
      </w:r>
    </w:p>
    <w:p w14:paraId="0D68CA38" w14:textId="77777777" w:rsidR="00091D96" w:rsidRDefault="00091D96" w:rsidP="00DB5010">
      <w:pPr>
        <w:ind w:firstLine="720"/>
      </w:pPr>
      <w:r>
        <w:t>At this time Alexandria was the second city in the w</w:t>
      </w:r>
      <w:r w:rsidR="00DB5010">
        <w:t>orld, with a population of 600,000</w:t>
      </w:r>
      <w:r>
        <w:t>; its great library contained from 400,000 to 700,000 volumes; at one time 14,000 studen</w:t>
      </w:r>
      <w:r w:rsidR="00DB5010">
        <w:t>ts are said to have been assem</w:t>
      </w:r>
      <w:r>
        <w:t xml:space="preserve">bled; and it was the center of the world's learning, culture, thought; the seekers for truth and knowledge </w:t>
      </w:r>
      <w:r w:rsidR="00DB5010">
        <w:t>from all climes sought inspira</w:t>
      </w:r>
      <w:r>
        <w:t>tion at its shrines, and i</w:t>
      </w:r>
      <w:r w:rsidR="00DB5010">
        <w:t>t was most of all in its inter</w:t>
      </w:r>
      <w:r>
        <w:t xml:space="preserve">est to us, not only the radiating center of Christian influence, but its teachers and school made universal salvation the theme of Christian teaching. </w:t>
      </w:r>
    </w:p>
    <w:p w14:paraId="0D68CA39" w14:textId="77777777" w:rsidR="00091D96" w:rsidRDefault="00091D96" w:rsidP="00DB5010">
      <w:pPr>
        <w:ind w:firstLine="720"/>
      </w:pPr>
      <w:r>
        <w:t>"To those old Christians a being who was not seeking after every single creature, and trying to raise him, could not be</w:t>
      </w:r>
      <w:r w:rsidR="00DB5010">
        <w:t xml:space="preserve"> a being of absolute righteous</w:t>
      </w:r>
      <w:r>
        <w:t>ness, power, love; could not be a being worthy of respect or admiration, even of</w:t>
      </w:r>
      <w:r w:rsidR="00DB5010">
        <w:t xml:space="preserve"> philosophic specula</w:t>
      </w:r>
      <w:r>
        <w:t xml:space="preserve">tion. The Alexandrian Christians expounded and corroborated Christianity, and adapted it to all classes and conditions of men, and made the best, perhaps the only, attempt yet made by man to proclaim a true world-philosophy * * * embracing the whole phenomena of humanity, capable of being understood and appreciated by every human being </w:t>
      </w:r>
      <w:r w:rsidR="00DB5010">
        <w:t>from the highest to the lowest." The result was, “</w:t>
      </w:r>
      <w:r>
        <w:t>they were enabled to produce, in the lives of millions, generation after generation, a more immense moral improvement than the world had ever seen before. Their disciples did actually become righteous and good men, just in proportion as they were true to the lessons they learnt. They did for centuries work a distinct and palp</w:t>
      </w:r>
      <w:r w:rsidR="00DB5010">
        <w:t>able deliverance on the earth.”</w:t>
      </w:r>
      <w:r w:rsidR="00DB5010">
        <w:rPr>
          <w:rStyle w:val="FootnoteReference"/>
        </w:rPr>
        <w:footnoteReference w:id="177"/>
      </w:r>
      <w:r>
        <w:t xml:space="preserve"> </w:t>
      </w:r>
    </w:p>
    <w:p w14:paraId="0D68CA3A" w14:textId="77777777" w:rsidR="00091D96" w:rsidRDefault="00091D96" w:rsidP="00DB5010">
      <w:pPr>
        <w:ind w:firstLine="720"/>
      </w:pPr>
      <w:r>
        <w:t xml:space="preserve">Alexandria was founded by Alexander the </w:t>
      </w:r>
      <w:r w:rsidR="00DB5010">
        <w:t>Great, 332 BC</w:t>
      </w:r>
      <w:r>
        <w:t>, and it speedily became a great city. After two centuries,</w:t>
      </w:r>
      <w:r w:rsidR="00DB5010">
        <w:t xml:space="preserve"> however, it declined, until</w:t>
      </w:r>
      <w:r>
        <w:t xml:space="preserve"> 30</w:t>
      </w:r>
      <w:r w:rsidR="00DB5010">
        <w:t xml:space="preserve"> BC</w:t>
      </w:r>
      <w:r>
        <w:t xml:space="preserve"> when Augustus made it an imperial city. In 196 </w:t>
      </w:r>
      <w:r w:rsidR="00DB5010">
        <w:t>AD</w:t>
      </w:r>
      <w:r>
        <w:t xml:space="preserve"> its municipality, which had been lost for two centuries, was restored; from this time on it resumed its old prosperity, which continued until internal </w:t>
      </w:r>
      <w:r w:rsidR="00DB5010">
        <w:t>dissensions weakened it, and in AD</w:t>
      </w:r>
      <w:r>
        <w:t xml:space="preserve"> 640, after a siege of fourteen months, it was taken by the Arabs under </w:t>
      </w:r>
      <w:proofErr w:type="spellStart"/>
      <w:r>
        <w:t>Amru</w:t>
      </w:r>
      <w:proofErr w:type="spellEnd"/>
      <w:r>
        <w:t>, and among other disasters the great library was destroyed. This library contained the precious manuscripts of Origen and multitudes of others that might shed great</w:t>
      </w:r>
      <w:r w:rsidR="00DB5010">
        <w:t xml:space="preserve"> light on our theme. </w:t>
      </w:r>
      <w:proofErr w:type="spellStart"/>
      <w:r w:rsidR="00DB5010">
        <w:t>Abulpharag</w:t>
      </w:r>
      <w:r>
        <w:t>ius</w:t>
      </w:r>
      <w:proofErr w:type="spellEnd"/>
      <w:r>
        <w:t xml:space="preserve"> relates that John the Grammarian, a famous peripatetic philosopher, begged </w:t>
      </w:r>
      <w:proofErr w:type="spellStart"/>
      <w:r>
        <w:t>Amru</w:t>
      </w:r>
      <w:proofErr w:type="spellEnd"/>
      <w:r>
        <w:t xml:space="preserve"> to give him the library. </w:t>
      </w:r>
      <w:proofErr w:type="spellStart"/>
      <w:r>
        <w:t>Amru</w:t>
      </w:r>
      <w:proofErr w:type="spellEnd"/>
      <w:r>
        <w:t xml:space="preserve"> forwarded the request to Omar, who replied that if the books contained the same doctrines as the Kora</w:t>
      </w:r>
      <w:r w:rsidR="00DB5010">
        <w:t>n they were not needed; if con</w:t>
      </w:r>
      <w:r>
        <w:t xml:space="preserve">trary to it they ought not to be preserved, and they </w:t>
      </w:r>
      <w:r w:rsidR="00DB5010">
        <w:t>we</w:t>
      </w:r>
      <w:r>
        <w:t xml:space="preserve">re therefore ordered to be burnt. Accordingly they were distributed among the 4, 000 public baths of the city, where they furnished the fuel for six months! </w:t>
      </w:r>
    </w:p>
    <w:p w14:paraId="0D68CA3B" w14:textId="77777777" w:rsidR="00091D96" w:rsidRDefault="00091D96" w:rsidP="00DB5010">
      <w:pPr>
        <w:ind w:firstLine="720"/>
      </w:pPr>
      <w:r>
        <w:t>Alexandria continued to decline until the discovery of the route to the East in 1497 ruined its commerce, and it sank to a pop</w:t>
      </w:r>
      <w:r w:rsidR="00DB5010">
        <w:t>ulation of 6,000. But the open</w:t>
      </w:r>
      <w:r>
        <w:t xml:space="preserve">ing of the </w:t>
      </w:r>
      <w:proofErr w:type="spellStart"/>
      <w:r>
        <w:t>Mahmoudieh</w:t>
      </w:r>
      <w:proofErr w:type="spellEnd"/>
      <w:r>
        <w:t xml:space="preserve"> canal in 1820 has increased its prosperity, and it is no</w:t>
      </w:r>
      <w:r w:rsidR="00DB5010">
        <w:t>w one of the most important cities of the world. In 1</w:t>
      </w:r>
      <w:r>
        <w:t>871 it had a population of 219,602. At the t</w:t>
      </w:r>
      <w:r w:rsidR="00DB5010">
        <w:t>ime of Christ, and for two hun</w:t>
      </w:r>
      <w:r>
        <w:t xml:space="preserve">dred years after, Alexandria was at the height of its greatness. From </w:t>
      </w:r>
      <w:r w:rsidR="00DB5010">
        <w:t xml:space="preserve">the time of Ptolemy </w:t>
      </w:r>
      <w:proofErr w:type="spellStart"/>
      <w:r w:rsidR="00DB5010">
        <w:t>Soter</w:t>
      </w:r>
      <w:proofErr w:type="spellEnd"/>
      <w:r w:rsidR="00DB5010">
        <w:t xml:space="preserve"> (306-285 B</w:t>
      </w:r>
      <w:r>
        <w:t xml:space="preserve">C), the books, scholars and learning of </w:t>
      </w:r>
      <w:r>
        <w:lastRenderedPageBreak/>
        <w:t>the world were centered</w:t>
      </w:r>
      <w:r w:rsidR="00DB5010">
        <w:t xml:space="preserve"> in this great city. The relig</w:t>
      </w:r>
      <w:r>
        <w:t>ions and philosophies</w:t>
      </w:r>
      <w:r w:rsidR="00DB5010">
        <w:t xml:space="preserve"> of the world met here and cre</w:t>
      </w:r>
      <w:r>
        <w:t>ated an intense life of thought. Jews, Christians, Pagans were gather</w:t>
      </w:r>
      <w:r w:rsidR="00DB5010">
        <w:t>ed and met in intellectual con</w:t>
      </w:r>
      <w:r>
        <w:t>flict as nowhere else. It was here that Clement, Origen, and their foll</w:t>
      </w:r>
      <w:r w:rsidR="00DB5010">
        <w:t>owers exerted their best influ</w:t>
      </w:r>
      <w:r>
        <w:t xml:space="preserve">ence, and that Christianity preserved its purity for centuries. </w:t>
      </w:r>
    </w:p>
    <w:p w14:paraId="0D68CA3C" w14:textId="0AEF332E" w:rsidR="00091D96" w:rsidRDefault="00DB5010" w:rsidP="00DB5010">
      <w:pPr>
        <w:ind w:firstLine="720"/>
      </w:pPr>
      <w:r>
        <w:t>"</w:t>
      </w:r>
      <w:r w:rsidR="00091D96">
        <w:t>The north of Africa was then crowded with rich and populous cities, and formed with Egypt</w:t>
      </w:r>
      <w:r w:rsidR="00FA51B5">
        <w:t xml:space="preserve"> the granary of the world…</w:t>
      </w:r>
      <w:r w:rsidR="00091D96">
        <w:t>In no part of the empire had Christ</w:t>
      </w:r>
      <w:r>
        <w:t>ianity taken more deep and per</w:t>
      </w:r>
      <w:r w:rsidR="00FA51B5">
        <w:t>manent root…</w:t>
      </w:r>
      <w:r w:rsidR="00091D96">
        <w:t>Africa, rather than Rome, was the parent of Latin Christianity. Tertullian was at this period the chief representativ</w:t>
      </w:r>
      <w:r w:rsidR="00FA51B5">
        <w:t>e of African Christianity…</w:t>
      </w:r>
      <w:r w:rsidR="00091D96">
        <w:t>still later Cyprian, and later still Augustine. T</w:t>
      </w:r>
      <w:r>
        <w:t>o us, preoccupied with the mod</w:t>
      </w:r>
      <w:r w:rsidR="00091D96">
        <w:t xml:space="preserve">ern insignificance of the Egyptian town, it requires an effort of the mind to realize that Alexandria was once the second largest </w:t>
      </w:r>
      <w:r>
        <w:t>city in the world, and the sec</w:t>
      </w:r>
      <w:r w:rsidR="00091D96">
        <w:t xml:space="preserve">ond greatest patriarchate of the church, the church of Clement, Origen, Athanasius and Cyril. It gives us a kind of mental shock when we recall that the land of Tertullian, Cyprian and Augustine is </w:t>
      </w:r>
      <w:r>
        <w:t>the modem Tunis and Algiers."</w:t>
      </w:r>
    </w:p>
    <w:p w14:paraId="0D68CA3D" w14:textId="77777777" w:rsidR="00091D96" w:rsidRDefault="00091D96" w:rsidP="006B1CA3">
      <w:pPr>
        <w:ind w:firstLine="720"/>
      </w:pPr>
      <w:r>
        <w:t>"The seat and center of Christianity during the first three centurie</w:t>
      </w:r>
      <w:r w:rsidR="00DB5010">
        <w:t>s was Alexandria. West of Alex</w:t>
      </w:r>
      <w:r>
        <w:t>andria the influen</w:t>
      </w:r>
      <w:r w:rsidR="006B1CA3">
        <w:t xml:space="preserve">ce of the Latins, Tertullian, Cyprian, Minucius Felix and Augustine prevailed, and </w:t>
      </w:r>
      <w:r>
        <w:t>their t</w:t>
      </w:r>
      <w:r w:rsidR="006B1CA3">
        <w:t xml:space="preserve">ype of Christianity was warped </w:t>
      </w:r>
      <w:r>
        <w:t xml:space="preserve">and developed </w:t>
      </w:r>
      <w:r w:rsidR="006B1CA3">
        <w:t xml:space="preserve">by the influence of Roman law. </w:t>
      </w:r>
      <w:r>
        <w:t>Maine says that in going from East</w:t>
      </w:r>
      <w:r w:rsidR="006B1CA3">
        <w:t xml:space="preserve"> to West theo</w:t>
      </w:r>
      <w:r>
        <w:t>logical speculation</w:t>
      </w:r>
      <w:r w:rsidR="006B1CA3">
        <w:t xml:space="preserve"> passed from Greek metaphysics </w:t>
      </w:r>
      <w:r>
        <w:t>to Roman law.</w:t>
      </w:r>
      <w:r w:rsidR="006B1CA3">
        <w:t xml:space="preserve"> The genius of Augustine, thus </w:t>
      </w:r>
      <w:r>
        <w:t>controlled, gave ris</w:t>
      </w:r>
      <w:r w:rsidR="006B1CA3">
        <w:t xml:space="preserve">e to Calvinism. The gloomy and </w:t>
      </w:r>
      <w:r>
        <w:t>precise Tertul</w:t>
      </w:r>
      <w:r w:rsidR="006B1CA3">
        <w:t xml:space="preserve">lian, the vigorous and austere </w:t>
      </w:r>
      <w:r>
        <w:t>Cyprian, bishop of Carthage, and Augustine, th</w:t>
      </w:r>
      <w:r w:rsidR="006B1CA3">
        <w:t xml:space="preserve">e </w:t>
      </w:r>
      <w:r>
        <w:t>gloomiest and most mat</w:t>
      </w:r>
      <w:r w:rsidR="006B1CA3">
        <w:t xml:space="preserve">erialistic of theologians, who </w:t>
      </w:r>
      <w:r>
        <w:t>may almost be said to</w:t>
      </w:r>
      <w:r w:rsidR="006B1CA3">
        <w:t xml:space="preserve"> have invented the hell of the </w:t>
      </w:r>
      <w:r>
        <w:t>Middle Ages, contribut</w:t>
      </w:r>
      <w:r w:rsidR="006B1CA3">
        <w:t>ed the forces that later adul</w:t>
      </w:r>
      <w:r>
        <w:t xml:space="preserve">terated the genuine Christian faith. Even yet </w:t>
      </w:r>
      <w:r w:rsidR="006B1CA3">
        <w:t xml:space="preserve">the </w:t>
      </w:r>
      <w:r>
        <w:t>Greek population o</w:t>
      </w:r>
      <w:r w:rsidR="006B1CA3">
        <w:t xml:space="preserve">f the Eastern church, who read </w:t>
      </w:r>
      <w:r>
        <w:t>the Greek Gospels as</w:t>
      </w:r>
      <w:r w:rsidR="006B1CA3">
        <w:t xml:space="preserve"> we read the English, are like </w:t>
      </w:r>
      <w:r>
        <w:t>the Greek fathers of</w:t>
      </w:r>
      <w:r w:rsidR="006B1CA3">
        <w:t xml:space="preserve"> the first ages of the church; </w:t>
      </w:r>
      <w:r>
        <w:t>they know nothing o</w:t>
      </w:r>
      <w:r w:rsidR="006B1CA3">
        <w:t xml:space="preserve">f the doctrine invented by the </w:t>
      </w:r>
      <w:r>
        <w:t>Latin theologians."</w:t>
      </w:r>
    </w:p>
    <w:p w14:paraId="0D68CA3E" w14:textId="77777777" w:rsidR="00091D96" w:rsidRDefault="00091D96" w:rsidP="006B1CA3">
      <w:pPr>
        <w:ind w:firstLine="720"/>
      </w:pPr>
      <w:r>
        <w:t xml:space="preserve">"In such a city as Alexandria — with its museum, its libraries, its lectures, </w:t>
      </w:r>
      <w:r w:rsidR="006B1CA3">
        <w:t xml:space="preserve">its schools of philosophy, its </w:t>
      </w:r>
      <w:r>
        <w:t xml:space="preserve">splendid synagogue, </w:t>
      </w:r>
      <w:r w:rsidR="006B1CA3">
        <w:t>its avowed atheists, its deep-</w:t>
      </w:r>
      <w:r>
        <w:t>thinking Oriental m</w:t>
      </w:r>
      <w:r w:rsidR="006B1CA3">
        <w:t xml:space="preserve">ystics — the Gospel would have </w:t>
      </w:r>
      <w:r>
        <w:t>been powerless if it had been un</w:t>
      </w:r>
      <w:r w:rsidR="006B1CA3">
        <w:t>able to produce teach</w:t>
      </w:r>
      <w:r>
        <w:t>ers who were capable</w:t>
      </w:r>
      <w:r w:rsidR="006B1CA3">
        <w:t xml:space="preserve"> of meeting Pagan philosophers </w:t>
      </w:r>
      <w:r>
        <w:t xml:space="preserve">and Jewish </w:t>
      </w:r>
      <w:proofErr w:type="spellStart"/>
      <w:r>
        <w:t>Philo</w:t>
      </w:r>
      <w:r w:rsidR="006B1CA3">
        <w:t>ists</w:t>
      </w:r>
      <w:proofErr w:type="spellEnd"/>
      <w:r w:rsidR="006B1CA3">
        <w:t xml:space="preserve"> on their own ground. Such </w:t>
      </w:r>
      <w:r>
        <w:t>thinkers would ref</w:t>
      </w:r>
      <w:r w:rsidR="006B1CA3">
        <w:t xml:space="preserve">use their attention to men who </w:t>
      </w:r>
      <w:r>
        <w:t>could not understan</w:t>
      </w:r>
      <w:r w:rsidR="006B1CA3">
        <w:t xml:space="preserve">d their reasonings, sympathize </w:t>
      </w:r>
      <w:r>
        <w:t>with their perplexities, refute</w:t>
      </w:r>
      <w:r w:rsidR="006B1CA3">
        <w:t xml:space="preserve"> their fundamental ar</w:t>
      </w:r>
      <w:r>
        <w:t>guments, and meet t</w:t>
      </w:r>
      <w:r w:rsidR="006B1CA3">
        <w:t>hem in the spirit of Christian courtesy.</w:t>
      </w:r>
      <w:r w:rsidR="006B1CA3">
        <w:rPr>
          <w:rStyle w:val="FootnoteReference"/>
        </w:rPr>
        <w:footnoteReference w:id="178"/>
      </w:r>
      <w:r>
        <w:t xml:space="preserve"> Different i</w:t>
      </w:r>
      <w:r w:rsidR="006B1CA3">
        <w:t>nstruments are needed for dif</w:t>
      </w:r>
      <w:r>
        <w:t>ferent ends. Wh</w:t>
      </w:r>
      <w:r w:rsidR="006B1CA3">
        <w:t xml:space="preserve">ere Clement of Rome might have </w:t>
      </w:r>
      <w:r>
        <w:t xml:space="preserve">been useless, Clement of Alexandria became deeply influential. Where a Tertullian would only have aroused contempt and indignation, an Origen won leading Pagans to </w:t>
      </w:r>
      <w:r w:rsidR="006B1CA3">
        <w:t>the faith of Christ. From Alex</w:t>
      </w:r>
      <w:r>
        <w:t>andria came the refu</w:t>
      </w:r>
      <w:r w:rsidR="006B1CA3">
        <w:t>tation of Celsus; from Alexan</w:t>
      </w:r>
      <w:r>
        <w:t>dria the defeat of Ariu</w:t>
      </w:r>
      <w:r w:rsidR="006B1CA3">
        <w:t>s. It was the cradle of Christian theology.</w:t>
      </w:r>
      <w:r w:rsidR="006B1CA3">
        <w:rPr>
          <w:rStyle w:val="FootnoteReference"/>
        </w:rPr>
        <w:footnoteReference w:id="179"/>
      </w:r>
      <w:r>
        <w:t xml:space="preserve"> "There can be</w:t>
      </w:r>
      <w:r w:rsidR="006B1CA3">
        <w:t xml:space="preserve"> no doubt that the won</w:t>
      </w:r>
      <w:r>
        <w:t>derful advance of Chri</w:t>
      </w:r>
      <w:r w:rsidR="006B1CA3">
        <w:t xml:space="preserve">stianity among the cultivated, </w:t>
      </w:r>
      <w:r>
        <w:t>during the First and</w:t>
      </w:r>
      <w:r w:rsidR="006B1CA3">
        <w:t xml:space="preserve"> Second Centuries, was made by </w:t>
      </w:r>
      <w:r>
        <w:t xml:space="preserve">the remarkable men </w:t>
      </w:r>
      <w:r w:rsidR="006B1CA3">
        <w:t xml:space="preserve">who founded and maintained the </w:t>
      </w:r>
      <w:r>
        <w:t>Alexandrian school o</w:t>
      </w:r>
      <w:r w:rsidR="006B1CA3">
        <w:t xml:space="preserve">f Christian thought. While the </w:t>
      </w:r>
      <w:r>
        <w:t xml:space="preserve">common people heard </w:t>
      </w:r>
      <w:r w:rsidR="006B1CA3">
        <w:t xml:space="preserve">gladly the simple story of the </w:t>
      </w:r>
      <w:r>
        <w:t>Gospel, the world's s</w:t>
      </w:r>
      <w:r w:rsidR="006B1CA3">
        <w:t xml:space="preserve">cholars were attracted and won </w:t>
      </w:r>
      <w:r>
        <w:t xml:space="preserve">by the consummate </w:t>
      </w:r>
      <w:r w:rsidR="006B1CA3">
        <w:t xml:space="preserve">learning and genius of Clement and Origen, and their coadjutors."  “Pagan thinkers </w:t>
      </w:r>
      <w:r>
        <w:t>would have paid atte</w:t>
      </w:r>
      <w:r w:rsidR="006B1CA3">
        <w:t xml:space="preserve">ntion to Clement when he spoke </w:t>
      </w:r>
      <w:r>
        <w:t>of</w:t>
      </w:r>
      <w:r w:rsidR="006B1CA3">
        <w:t xml:space="preserve"> Plato as truly noble and half-inspired; they would </w:t>
      </w:r>
      <w:r>
        <w:t>have looked on the</w:t>
      </w:r>
      <w:r w:rsidR="006B1CA3">
        <w:t xml:space="preserve"> African father as an ignorant </w:t>
      </w:r>
      <w:proofErr w:type="spellStart"/>
      <w:r>
        <w:t>railer</w:t>
      </w:r>
      <w:proofErr w:type="spellEnd"/>
      <w:r>
        <w:t>, who had not</w:t>
      </w:r>
      <w:r w:rsidR="006B1CA3">
        <w:t>hing better to say of Socrates than that he was 't</w:t>
      </w:r>
      <w:r>
        <w:t>h</w:t>
      </w:r>
      <w:r w:rsidR="006B1CA3">
        <w:t>e Attic buffoon,' of Aristotle than ‘</w:t>
      </w:r>
      <w:proofErr w:type="spellStart"/>
      <w:r w:rsidR="006B1CA3" w:rsidRPr="00FA51B5">
        <w:rPr>
          <w:i/>
        </w:rPr>
        <w:t>miseriun</w:t>
      </w:r>
      <w:proofErr w:type="spellEnd"/>
      <w:r w:rsidR="006B1CA3" w:rsidRPr="00FA51B5">
        <w:rPr>
          <w:i/>
        </w:rPr>
        <w:t xml:space="preserve"> </w:t>
      </w:r>
      <w:proofErr w:type="spellStart"/>
      <w:r w:rsidR="006B1CA3" w:rsidRPr="00FA51B5">
        <w:rPr>
          <w:i/>
        </w:rPr>
        <w:lastRenderedPageBreak/>
        <w:t>Aristotelem</w:t>
      </w:r>
      <w:proofErr w:type="spellEnd"/>
      <w:r w:rsidR="006B1CA3">
        <w:t>!’ Such arguments as Tertullian's I</w:t>
      </w:r>
      <w:r>
        <w:t>t is cre</w:t>
      </w:r>
      <w:r w:rsidR="006B1CA3">
        <w:t xml:space="preserve">dible because it is absurd, it </w:t>
      </w:r>
      <w:r>
        <w:t>is certain because it is impossible, would have bee</w:t>
      </w:r>
      <w:r w:rsidR="006B1CA3">
        <w:t xml:space="preserve">n </w:t>
      </w:r>
      <w:r>
        <w:t xml:space="preserve">regarded as worse </w:t>
      </w:r>
      <w:r w:rsidR="006B1CA3">
        <w:t xml:space="preserve">than useless in reasoning with </w:t>
      </w:r>
      <w:r>
        <w:t>philosophers." The</w:t>
      </w:r>
      <w:r w:rsidR="006B1CA3">
        <w:t xml:space="preserve"> Alexandrine Universalists met </w:t>
      </w:r>
      <w:r>
        <w:t>philosophers and sc</w:t>
      </w:r>
      <w:r w:rsidR="006B1CA3">
        <w:t xml:space="preserve">holars on their own ground and </w:t>
      </w:r>
      <w:r>
        <w:t>conquered them</w:t>
      </w:r>
      <w:r w:rsidR="006B1CA3">
        <w:t xml:space="preserve"> with their own weapons. Under </w:t>
      </w:r>
      <w:r>
        <w:t xml:space="preserve">God, the agency that </w:t>
      </w:r>
      <w:r w:rsidR="006B1CA3">
        <w:t xml:space="preserve">gave Christianity it’s standing </w:t>
      </w:r>
      <w:r>
        <w:t>and wonderful progress</w:t>
      </w:r>
      <w:r w:rsidR="006B1CA3">
        <w:t xml:space="preserve"> during the first three centu</w:t>
      </w:r>
      <w:r>
        <w:t>ries, was the Catechet</w:t>
      </w:r>
      <w:r w:rsidR="006B1CA3">
        <w:t xml:space="preserve">ical school of Alexandria, and </w:t>
      </w:r>
      <w:r>
        <w:t xml:space="preserve">the saintly scholars </w:t>
      </w:r>
      <w:r w:rsidR="006B1CA3">
        <w:t xml:space="preserve">and Christian philosophers who </w:t>
      </w:r>
      <w:r>
        <w:t>immortalized the fam</w:t>
      </w:r>
      <w:r w:rsidR="006B1CA3">
        <w:t xml:space="preserve">ous city that was the scene of </w:t>
      </w:r>
      <w:r>
        <w:t>their labors. They met and surpassed the apost</w:t>
      </w:r>
      <w:r w:rsidR="006B1CA3">
        <w:t xml:space="preserve">les </w:t>
      </w:r>
      <w:r>
        <w:t>of culture, and pro</w:t>
      </w:r>
      <w:r w:rsidR="006B1CA3">
        <w:t xml:space="preserve">ved at the very beginning that </w:t>
      </w:r>
      <w:r>
        <w:t>Christianity is no</w:t>
      </w:r>
      <w:r w:rsidR="006B1CA3">
        <w:t xml:space="preserve"> less the religion of the wise </w:t>
      </w:r>
      <w:r>
        <w:t xml:space="preserve">and learned than of </w:t>
      </w:r>
      <w:r w:rsidR="006B1CA3">
        <w:t xml:space="preserve">the unlettered and simple. The </w:t>
      </w:r>
      <w:r>
        <w:t>Universalist Church h</w:t>
      </w:r>
      <w:r w:rsidR="006B1CA3">
        <w:t xml:space="preserve">as never sufficiently recalled </w:t>
      </w:r>
      <w:r>
        <w:t>and celebrated the great labors and marvelous</w:t>
      </w:r>
      <w:r w:rsidR="006B1CA3">
        <w:t xml:space="preserve"> suc</w:t>
      </w:r>
      <w:r>
        <w:t>cesses of their progeni</w:t>
      </w:r>
      <w:r w:rsidR="006B1CA3">
        <w:t xml:space="preserve">tors in the primitive years of Christianity. </w:t>
      </w:r>
    </w:p>
    <w:p w14:paraId="0D68CA3F" w14:textId="77777777" w:rsidR="00091D96" w:rsidRDefault="00091D96" w:rsidP="006B1CA3">
      <w:pPr>
        <w:ind w:firstLine="720"/>
      </w:pPr>
      <w:r>
        <w:t>"Those who ar</w:t>
      </w:r>
      <w:r w:rsidR="006B1CA3">
        <w:t xml:space="preserve">e truly called the fathers and </w:t>
      </w:r>
      <w:r>
        <w:t>founders of the Christ</w:t>
      </w:r>
      <w:r w:rsidR="006B1CA3">
        <w:t>ian church were not the simple-</w:t>
      </w:r>
      <w:r>
        <w:t xml:space="preserve">minded fishermen of Galilee, but </w:t>
      </w:r>
      <w:r w:rsidR="006B1CA3">
        <w:t xml:space="preserve">men </w:t>
      </w:r>
      <w:r>
        <w:t>who h</w:t>
      </w:r>
      <w:r w:rsidR="006B1CA3">
        <w:t>ad received the highest educa</w:t>
      </w:r>
      <w:r>
        <w:t xml:space="preserve">tion </w:t>
      </w:r>
      <w:r w:rsidR="006B1CA3">
        <w:t xml:space="preserve">which could be obtained at the </w:t>
      </w:r>
      <w:r>
        <w:t xml:space="preserve">time, </w:t>
      </w:r>
      <w:r w:rsidR="006B1CA3">
        <w:t xml:space="preserve">that is Greek education. * * * </w:t>
      </w:r>
      <w:r>
        <w:t>In Alexandria, at th</w:t>
      </w:r>
      <w:r w:rsidR="006B1CA3">
        <w:t xml:space="preserve">at time the very center of the </w:t>
      </w:r>
      <w:r>
        <w:t>world, it had either to va</w:t>
      </w:r>
      <w:r w:rsidR="006B1CA3">
        <w:t xml:space="preserve">nquish the world or to vanish. </w:t>
      </w:r>
      <w:r>
        <w:t>* * * Christianit</w:t>
      </w:r>
      <w:r w:rsidR="006B1CA3">
        <w:t xml:space="preserve">y came no doubt from the small </w:t>
      </w:r>
      <w:r>
        <w:t xml:space="preserve">room in the house </w:t>
      </w:r>
      <w:r w:rsidR="006B1CA3">
        <w:t>of Mary, where many were gath</w:t>
      </w:r>
      <w:r>
        <w:t>ered together prayi</w:t>
      </w:r>
      <w:r w:rsidR="006B1CA3">
        <w:t xml:space="preserve">ng, but as early as the Second </w:t>
      </w:r>
      <w:r>
        <w:t>Century it became a very</w:t>
      </w:r>
      <w:r w:rsidR="006B1CA3">
        <w:t xml:space="preserve"> different Christianity in the </w:t>
      </w:r>
      <w:r>
        <w:t>Catechetical sc</w:t>
      </w:r>
      <w:r w:rsidR="006B1CA3">
        <w:t xml:space="preserve">hool of Alexandria, * * * What </w:t>
      </w:r>
      <w:r>
        <w:t>Clement had most at he</w:t>
      </w:r>
      <w:r w:rsidR="006B1CA3">
        <w:t xml:space="preserve">art was not the letter but the </w:t>
      </w:r>
      <w:r>
        <w:t>spirit, not the histo</w:t>
      </w:r>
      <w:r w:rsidR="006B1CA3">
        <w:t>rical events, but their deeper meaning in universal history."</w:t>
      </w:r>
      <w:r w:rsidR="006B1CA3">
        <w:rPr>
          <w:rStyle w:val="FootnoteReference"/>
        </w:rPr>
        <w:footnoteReference w:id="180"/>
      </w:r>
    </w:p>
    <w:p w14:paraId="0D68CA40" w14:textId="77777777" w:rsidR="00091D96" w:rsidRDefault="006B1CA3" w:rsidP="006B1CA3">
      <w:pPr>
        <w:ind w:firstLine="720"/>
      </w:pPr>
      <w:r>
        <w:t xml:space="preserve">Muller </w:t>
      </w:r>
      <w:r w:rsidR="00091D96">
        <w:t xml:space="preserve">points out the fact that the Alexandrine </w:t>
      </w:r>
      <w:r>
        <w:t>“</w:t>
      </w:r>
      <w:r w:rsidR="00091D96">
        <w:t>current of Christian th</w:t>
      </w:r>
      <w:r>
        <w:t xml:space="preserve">ought was never entirely lost, </w:t>
      </w:r>
      <w:r w:rsidR="00091D96">
        <w:t xml:space="preserve">but rose to </w:t>
      </w:r>
      <w:r>
        <w:t xml:space="preserve">the surface again and </w:t>
      </w:r>
      <w:r w:rsidR="00091D96">
        <w:t>again a</w:t>
      </w:r>
      <w:r>
        <w:t xml:space="preserve">t the most critical periods in </w:t>
      </w:r>
      <w:r w:rsidR="00091D96">
        <w:t>the hist</w:t>
      </w:r>
      <w:r>
        <w:t xml:space="preserve">ory of the Christian religion. </w:t>
      </w:r>
      <w:r w:rsidR="00091D96">
        <w:t>Unche</w:t>
      </w:r>
      <w:r>
        <w:t>cked by the Council of Nicaea, AD</w:t>
      </w:r>
      <w:r w:rsidR="00091D96">
        <w:t xml:space="preserve"> 325, that ancie</w:t>
      </w:r>
      <w:r>
        <w:t xml:space="preserve">nt stream of philosophical and </w:t>
      </w:r>
      <w:r w:rsidR="00091D96">
        <w:t>religious thought flows on, and we can hear</w:t>
      </w:r>
      <w:r>
        <w:t xml:space="preserve"> the dis</w:t>
      </w:r>
      <w:r w:rsidR="00091D96">
        <w:t>tant echoes of Alexand</w:t>
      </w:r>
      <w:r>
        <w:t>ria in the writings of St. Basil (AD</w:t>
      </w:r>
      <w:r w:rsidR="00091D96">
        <w:t xml:space="preserve"> 329-379)</w:t>
      </w:r>
      <w:r>
        <w:t xml:space="preserve">, Gregory of Nyssa (AD 332-395), Gregory of Nazianzus (AD 328-389), as well </w:t>
      </w:r>
      <w:r w:rsidR="00091D96">
        <w:t>as in</w:t>
      </w:r>
      <w:r>
        <w:t xml:space="preserve"> the works of St. Augustine (AD 364-430).”</w:t>
      </w:r>
    </w:p>
    <w:p w14:paraId="0D68CA41" w14:textId="77777777" w:rsidR="00091D96" w:rsidRDefault="00091D96" w:rsidP="006B1CA3">
      <w:pPr>
        <w:ind w:firstLine="720"/>
      </w:pPr>
      <w:r>
        <w:t>The reader of the history of those times cannot h</w:t>
      </w:r>
      <w:r w:rsidR="006B1CA3">
        <w:t xml:space="preserve">elp deploring the subsequent substitution of Latin </w:t>
      </w:r>
      <w:r>
        <w:t xml:space="preserve">Augustinianism and its </w:t>
      </w:r>
      <w:r w:rsidR="006B1CA3">
        <w:t xml:space="preserve">long train of errors and evils </w:t>
      </w:r>
      <w:r>
        <w:t>for Greek Alexandriani</w:t>
      </w:r>
      <w:r w:rsidR="006B1CA3">
        <w:t>sm, nor can the Christian stu</w:t>
      </w:r>
      <w:r>
        <w:t>dent avoid wishing t</w:t>
      </w:r>
      <w:r w:rsidR="006B1CA3">
        <w:t xml:space="preserve">hat the Alexandrine Christians </w:t>
      </w:r>
      <w:r>
        <w:t>could have been permi</w:t>
      </w:r>
      <w:r w:rsidR="006B1CA3">
        <w:t>tted to transmit their benefi</w:t>
      </w:r>
      <w:r>
        <w:t>cent principles un</w:t>
      </w:r>
      <w:r w:rsidR="006B1CA3">
        <w:t xml:space="preserve">corrupted. How different would </w:t>
      </w:r>
      <w:r>
        <w:t>have been the M</w:t>
      </w:r>
      <w:r w:rsidR="006B1CA3">
        <w:t xml:space="preserve">iddle Ages! How far beyond its </w:t>
      </w:r>
      <w:r>
        <w:t>present condition would be the Chr</w:t>
      </w:r>
      <w:r w:rsidR="006B1CA3">
        <w:t>istendom of today</w:t>
      </w:r>
      <w:r>
        <w:t xml:space="preserve">! </w:t>
      </w:r>
    </w:p>
    <w:p w14:paraId="0D68CA42" w14:textId="77777777" w:rsidR="00091D96" w:rsidRDefault="00091D96" w:rsidP="006B1CA3">
      <w:pPr>
        <w:pStyle w:val="Heading2"/>
      </w:pPr>
      <w:bookmarkStart w:id="44" w:name="_Toc59109968"/>
      <w:r>
        <w:t>Clement of Alexandria.</w:t>
      </w:r>
      <w:bookmarkEnd w:id="44"/>
      <w:r>
        <w:t xml:space="preserve"> </w:t>
      </w:r>
    </w:p>
    <w:p w14:paraId="0D68CA43" w14:textId="77777777" w:rsidR="00091D96" w:rsidRDefault="00091D96" w:rsidP="006416A5">
      <w:pPr>
        <w:ind w:firstLine="720"/>
      </w:pPr>
      <w:r>
        <w:t>Titus Flav</w:t>
      </w:r>
      <w:r w:rsidR="006416A5">
        <w:t xml:space="preserve">ius Clemens, Clemens </w:t>
      </w:r>
      <w:proofErr w:type="spellStart"/>
      <w:r w:rsidR="006416A5">
        <w:t>Alexandrin</w:t>
      </w:r>
      <w:r>
        <w:t>us</w:t>
      </w:r>
      <w:proofErr w:type="spellEnd"/>
      <w:r>
        <w:t xml:space="preserve">, or </w:t>
      </w:r>
      <w:r w:rsidR="006416A5">
        <w:t>Clement of Alexandria — born AD</w:t>
      </w:r>
      <w:r>
        <w:t xml:space="preserve"> 150, </w:t>
      </w:r>
      <w:r w:rsidR="006416A5">
        <w:t>died AD</w:t>
      </w:r>
      <w:r>
        <w:t xml:space="preserve"> 220 — wa</w:t>
      </w:r>
      <w:r w:rsidR="006416A5">
        <w:t xml:space="preserve">s reared in heathenism. Before </w:t>
      </w:r>
      <w:r>
        <w:t xml:space="preserve">his conversion to </w:t>
      </w:r>
      <w:r w:rsidR="006416A5">
        <w:t>Christianity he had been thor</w:t>
      </w:r>
      <w:r>
        <w:t>oughly educated in He</w:t>
      </w:r>
      <w:r w:rsidR="006416A5">
        <w:t>llenic literature and philoso</w:t>
      </w:r>
      <w:r>
        <w:t>phy. It is uncertain</w:t>
      </w:r>
      <w:r w:rsidR="006416A5">
        <w:t xml:space="preserve"> whether he was born in Athens </w:t>
      </w:r>
      <w:r>
        <w:t>or Alexandria. He b</w:t>
      </w:r>
      <w:r w:rsidR="006416A5">
        <w:t xml:space="preserve">ecame a Christian early in his </w:t>
      </w:r>
      <w:r>
        <w:t>adult years; was pres</w:t>
      </w:r>
      <w:r w:rsidR="006416A5">
        <w:t>byter in the church in Alexan</w:t>
      </w:r>
      <w:r>
        <w:t>dria, and in 189 he s</w:t>
      </w:r>
      <w:r w:rsidR="006416A5">
        <w:t xml:space="preserve">ucceeded </w:t>
      </w:r>
      <w:proofErr w:type="spellStart"/>
      <w:r w:rsidR="006416A5">
        <w:t>Pantaenus</w:t>
      </w:r>
      <w:proofErr w:type="spellEnd"/>
      <w:r w:rsidR="006416A5">
        <w:t xml:space="preserve"> as president </w:t>
      </w:r>
      <w:r>
        <w:t>of the celebrated Cate</w:t>
      </w:r>
      <w:r w:rsidR="006416A5">
        <w:t xml:space="preserve">chetical school in Alexandria. </w:t>
      </w:r>
      <w:r>
        <w:t>During the persecuti</w:t>
      </w:r>
      <w:r w:rsidR="006416A5">
        <w:t xml:space="preserve">on by Septimius Severus in 202 </w:t>
      </w:r>
      <w:r>
        <w:t xml:space="preserve">he fled, and was in </w:t>
      </w:r>
      <w:r w:rsidR="006416A5">
        <w:t>Jerusalem in 211. He never re</w:t>
      </w:r>
      <w:r>
        <w:t>turned to Alexandri</w:t>
      </w:r>
      <w:r w:rsidR="006416A5">
        <w:t xml:space="preserve">a, but died about 220. This is </w:t>
      </w:r>
      <w:r>
        <w:t xml:space="preserve">all that is known of his life. </w:t>
      </w:r>
    </w:p>
    <w:p w14:paraId="0D68CA44" w14:textId="77777777" w:rsidR="00091D96" w:rsidRDefault="00091D96" w:rsidP="006A2B68">
      <w:pPr>
        <w:ind w:firstLine="720"/>
      </w:pPr>
      <w:r>
        <w:t>He was the father of the Alexandrine Christian Philosophy, or ancie</w:t>
      </w:r>
      <w:r w:rsidR="006A2B68">
        <w:t xml:space="preserve">nt Philosophical Christianity. Many of his works have perished; the principal ones that survive are his "Exhortation to the Heathen," </w:t>
      </w:r>
      <w:r w:rsidR="006A2B68">
        <w:lastRenderedPageBreak/>
        <w:t>the "Teacher," or "Pedagogue," and "Stromata," or "</w:t>
      </w:r>
      <w:r>
        <w:t>Miscellanies," lit</w:t>
      </w:r>
      <w:r w:rsidR="006A2B68">
        <w:t>erally "Tapestries," or freely translated "Carpet Bag."</w:t>
      </w:r>
      <w:r w:rsidR="006A2B68">
        <w:rPr>
          <w:rStyle w:val="FootnoteReference"/>
        </w:rPr>
        <w:footnoteReference w:id="181"/>
      </w:r>
    </w:p>
    <w:p w14:paraId="0D68CA45" w14:textId="77777777" w:rsidR="00091D96" w:rsidRDefault="00091D96" w:rsidP="006A2B68">
      <w:pPr>
        <w:ind w:firstLine="720"/>
      </w:pPr>
      <w:r>
        <w:t xml:space="preserve">It is the verdict of </w:t>
      </w:r>
      <w:r w:rsidR="006A2B68">
        <w:t xml:space="preserve">scholars that </w:t>
      </w:r>
      <w:proofErr w:type="spellStart"/>
      <w:r w:rsidR="006A2B68">
        <w:t>Clement's</w:t>
      </w:r>
      <w:proofErr w:type="spellEnd"/>
      <w:r w:rsidR="006A2B68">
        <w:t xml:space="preserve"> "Stro</w:t>
      </w:r>
      <w:r>
        <w:t xml:space="preserve">mata" is the greatest </w:t>
      </w:r>
      <w:r w:rsidR="006A2B68">
        <w:t xml:space="preserve">of all the Christian apologies </w:t>
      </w:r>
      <w:r>
        <w:t>except Origen's. It sta</w:t>
      </w:r>
      <w:r w:rsidR="006A2B68">
        <w:t>rts "from the essential affin</w:t>
      </w:r>
      <w:r>
        <w:t>ity between man a</w:t>
      </w:r>
      <w:r w:rsidR="006A2B68">
        <w:t xml:space="preserve">nd God, (and) goes on to show </w:t>
      </w:r>
      <w:r>
        <w:t>how, in Christianity,</w:t>
      </w:r>
      <w:r w:rsidR="006A2B68">
        <w:t xml:space="preserve"> we have the complete restora</w:t>
      </w:r>
      <w:r>
        <w:t>tion of the normal rel</w:t>
      </w:r>
      <w:r w:rsidR="006A2B68">
        <w:t xml:space="preserve">ation between the creature and the Creator." </w:t>
      </w:r>
    </w:p>
    <w:p w14:paraId="0D68CA46" w14:textId="77777777" w:rsidR="00091D96" w:rsidRDefault="00091D96" w:rsidP="006A2B68">
      <w:pPr>
        <w:ind w:firstLine="720"/>
      </w:pPr>
      <w:r>
        <w:t>The influence of the Greek philosophers, and especially of Plato, on th</w:t>
      </w:r>
      <w:r w:rsidR="006A2B68">
        <w:t>e Alexandrine fathers, is conceded.</w:t>
      </w:r>
      <w:r w:rsidR="006A2B68">
        <w:rPr>
          <w:rStyle w:val="FootnoteReference"/>
        </w:rPr>
        <w:footnoteReference w:id="182"/>
      </w:r>
      <w:r>
        <w:t xml:space="preserve"> Clement held</w:t>
      </w:r>
      <w:r w:rsidR="006A2B68">
        <w:t xml:space="preserve"> that the true Gnostic was the </w:t>
      </w:r>
      <w:r>
        <w:t xml:space="preserve">perfect Christian. </w:t>
      </w:r>
      <w:r w:rsidR="006A2B68">
        <w:t xml:space="preserve">The Alexandrine fathers had no </w:t>
      </w:r>
      <w:r>
        <w:t xml:space="preserve">hostility </w:t>
      </w:r>
      <w:r w:rsidR="006A2B68">
        <w:t xml:space="preserve">to the word Gnostic, properly understood; </w:t>
      </w:r>
      <w:r>
        <w:t>to them it signified the Christian who br</w:t>
      </w:r>
      <w:r w:rsidR="006A2B68">
        <w:t xml:space="preserve">ings reason </w:t>
      </w:r>
      <w:r>
        <w:t>and philosophy to bear o</w:t>
      </w:r>
      <w:r w:rsidR="006A2B68">
        <w:t>n his faith, in contradistinc</w:t>
      </w:r>
      <w:r>
        <w:t>tion fr</w:t>
      </w:r>
      <w:r w:rsidR="006A2B68">
        <w:t>om the ignorant believer. Irenaeus had de</w:t>
      </w:r>
      <w:r>
        <w:t>clared "genuine gnos</w:t>
      </w:r>
      <w:r w:rsidR="006A2B68">
        <w:t xml:space="preserve">is," or Gnosticism, to be "the </w:t>
      </w:r>
      <w:r>
        <w:t>doctrine o</w:t>
      </w:r>
      <w:r w:rsidR="006A2B68">
        <w:t xml:space="preserve">f the apostles," insisting on "the plenary </w:t>
      </w:r>
      <w:r>
        <w:t>use of Scripture, admitting n</w:t>
      </w:r>
      <w:r w:rsidR="006A2B68">
        <w:t>either addition nor cur</w:t>
      </w:r>
      <w:r>
        <w:t>tailment, and the rea</w:t>
      </w:r>
      <w:r w:rsidR="006A2B68">
        <w:t>ding of Scripture, and legiti</w:t>
      </w:r>
      <w:r>
        <w:t>mate and diligent pr</w:t>
      </w:r>
      <w:r w:rsidR="006A2B68">
        <w:t xml:space="preserve">eaching, according to the word </w:t>
      </w:r>
      <w:r>
        <w:t>of God." And Just</w:t>
      </w:r>
      <w:r w:rsidR="006A2B68">
        <w:t>in had bequeathed to the Alex</w:t>
      </w:r>
      <w:r>
        <w:t>andrine school the</w:t>
      </w:r>
      <w:r w:rsidR="006A2B68">
        <w:t xml:space="preserve"> central truth that the Divine </w:t>
      </w:r>
      <w:r>
        <w:t>Word is in the germ in eve</w:t>
      </w:r>
      <w:r w:rsidR="006A2B68">
        <w:t xml:space="preserve">ry human being. This </w:t>
      </w:r>
      <w:r>
        <w:t>great fact was never l</w:t>
      </w:r>
      <w:r w:rsidR="006A2B68">
        <w:t xml:space="preserve">ost sight of, but was more and </w:t>
      </w:r>
      <w:r>
        <w:t>more developed by t</w:t>
      </w:r>
      <w:r w:rsidR="006A2B68">
        <w:t xml:space="preserve">he three great teachers — </w:t>
      </w:r>
      <w:proofErr w:type="spellStart"/>
      <w:r w:rsidR="006A2B68">
        <w:t>Pantaenus</w:t>
      </w:r>
      <w:proofErr w:type="spellEnd"/>
      <w:r w:rsidR="006A2B68">
        <w:t xml:space="preserve">, Clement and Origen. </w:t>
      </w:r>
    </w:p>
    <w:p w14:paraId="0D68CA47" w14:textId="77777777" w:rsidR="00091D96" w:rsidRDefault="00091D96" w:rsidP="006A2B68">
      <w:pPr>
        <w:ind w:firstLine="720"/>
      </w:pPr>
      <w:r>
        <w:t>The materialistic philosophy of Epicureanism, that happiness is th</w:t>
      </w:r>
      <w:r w:rsidR="006A2B68">
        <w:t xml:space="preserve">e highest good and can best be </w:t>
      </w:r>
      <w:r>
        <w:t>procured in a well-reg</w:t>
      </w:r>
      <w:r w:rsidR="006A2B68">
        <w:t>ulated enjoyment of the pleas</w:t>
      </w:r>
      <w:r>
        <w:t>ures of life; the P</w:t>
      </w:r>
      <w:r w:rsidR="006A2B68">
        <w:t xml:space="preserve">antheistic system of Stoicism, </w:t>
      </w:r>
      <w:r>
        <w:t>that o</w:t>
      </w:r>
      <w:r w:rsidR="006A2B68">
        <w:t xml:space="preserve">ne should live within himself, </w:t>
      </w:r>
      <w:r>
        <w:t>supe</w:t>
      </w:r>
      <w:r w:rsidR="006A2B68">
        <w:t>rior to the accidents of time;</w:t>
      </w:r>
      <w:r>
        <w:t xml:space="preserve"> the lo</w:t>
      </w:r>
      <w:r w:rsidR="006A2B68">
        <w:t xml:space="preserve">gical Aristotelianism, and the </w:t>
      </w:r>
      <w:r>
        <w:t>Platonism that regarded the univers</w:t>
      </w:r>
      <w:r w:rsidR="006A2B68">
        <w:t xml:space="preserve">e </w:t>
      </w:r>
      <w:r>
        <w:t>as the work of a Supreme Spirit, in which man is a permanent individua</w:t>
      </w:r>
      <w:r w:rsidR="006A2B68">
        <w:t xml:space="preserve">lity possessing a spark of the </w:t>
      </w:r>
      <w:r>
        <w:t>divinity that would ult</w:t>
      </w:r>
      <w:r w:rsidR="006A2B68">
        <w:t xml:space="preserve">imately purify him and elevate </w:t>
      </w:r>
      <w:r>
        <w:t xml:space="preserve">him to a higher life; </w:t>
      </w:r>
      <w:r w:rsidR="006A2B68">
        <w:t>and that virtue would acceler</w:t>
      </w:r>
      <w:r>
        <w:t xml:space="preserve">ate and sin retard his upward progress — </w:t>
      </w:r>
      <w:r w:rsidR="006A2B68">
        <w:t>these differ</w:t>
      </w:r>
      <w:r>
        <w:t xml:space="preserve">ent systems all had their votaries, but the noblest of all, the Platonic, was </w:t>
      </w:r>
      <w:r w:rsidR="006A2B68">
        <w:t>most influential with the Alex</w:t>
      </w:r>
      <w:r>
        <w:t>andrine fathers, though, like Clement, they exercised a wise and rational ecl</w:t>
      </w:r>
      <w:r w:rsidR="006A2B68">
        <w:t xml:space="preserve">ecticism, in adopting the best </w:t>
      </w:r>
      <w:r>
        <w:t>features of each sy</w:t>
      </w:r>
      <w:r w:rsidR="006A2B68">
        <w:t>stem. This Clement claimed to do. He says: "</w:t>
      </w:r>
      <w:r>
        <w:t>An</w:t>
      </w:r>
      <w:r w:rsidR="006A2B68">
        <w:t xml:space="preserve">d by philosophy I mean not the </w:t>
      </w:r>
      <w:r>
        <w:t>Stoic, nor the Platoni</w:t>
      </w:r>
      <w:r w:rsidR="006A2B68">
        <w:t>c, nor the Epicurean, nor that of Aristotle</w:t>
      </w:r>
      <w:r>
        <w:t>; but whatev</w:t>
      </w:r>
      <w:r w:rsidR="006A2B68">
        <w:t xml:space="preserve">er any of these sects had said </w:t>
      </w:r>
      <w:r>
        <w:t xml:space="preserve">that was fit and just, </w:t>
      </w:r>
      <w:r w:rsidR="006A2B68">
        <w:t xml:space="preserve">that taught righteousness with </w:t>
      </w:r>
      <w:r>
        <w:t>a divine and religious k</w:t>
      </w:r>
      <w:r w:rsidR="006A2B68">
        <w:t>nowledge, this I call eclectic philosophy."</w:t>
      </w:r>
      <w:r w:rsidR="006A2B68">
        <w:rPr>
          <w:rStyle w:val="FootnoteReference"/>
        </w:rPr>
        <w:footnoteReference w:id="183"/>
      </w:r>
      <w:r w:rsidR="006A2B68">
        <w:t xml:space="preserve"> </w:t>
      </w:r>
    </w:p>
    <w:p w14:paraId="0D68CA48" w14:textId="77777777" w:rsidR="00091D96" w:rsidRDefault="00091D96" w:rsidP="006A2B68">
      <w:pPr>
        <w:ind w:firstLine="720"/>
      </w:pPr>
      <w:r>
        <w:t>Matters of speculation he solved by philosophy, but his theology h</w:t>
      </w:r>
      <w:r w:rsidR="006A2B68">
        <w:t xml:space="preserve">e derived from the Scriptures. </w:t>
      </w:r>
      <w:r>
        <w:t>He was not, therefor</w:t>
      </w:r>
      <w:r w:rsidR="006A2B68">
        <w:t xml:space="preserve">e, a mere philosopher, but one </w:t>
      </w:r>
      <w:r>
        <w:t>who used philosophy as a help to the interp</w:t>
      </w:r>
      <w:r w:rsidR="006A2B68">
        <w:t xml:space="preserve">retation </w:t>
      </w:r>
      <w:r>
        <w:t>of the religion of Ch</w:t>
      </w:r>
      <w:r w:rsidR="006A2B68">
        <w:t xml:space="preserve">rist. He says; "We wait for no </w:t>
      </w:r>
      <w:r>
        <w:t>human testimony, but</w:t>
      </w:r>
      <w:r w:rsidR="006A2B68">
        <w:t xml:space="preserve"> bring proof of what we assert </w:t>
      </w:r>
      <w:r>
        <w:t xml:space="preserve">from the Word of the </w:t>
      </w:r>
      <w:r w:rsidR="006A2B68">
        <w:t>Lord, which is the most trust</w:t>
      </w:r>
      <w:r>
        <w:t>worthy, o</w:t>
      </w:r>
      <w:r w:rsidR="006A2B68">
        <w:t xml:space="preserve">r, rather, the only evidence." </w:t>
      </w:r>
    </w:p>
    <w:p w14:paraId="0D68CA49" w14:textId="77777777" w:rsidR="00091D96" w:rsidRDefault="00091D96" w:rsidP="00BC003A">
      <w:pPr>
        <w:ind w:firstLine="720"/>
      </w:pPr>
      <w:r>
        <w:lastRenderedPageBreak/>
        <w:t>The thoroughly Greek mind of Clement, with his great imagination, vast</w:t>
      </w:r>
      <w:r w:rsidR="006A2B68">
        <w:t xml:space="preserve"> learning and research, splen</w:t>
      </w:r>
      <w:r>
        <w:t>did ability, and divine</w:t>
      </w:r>
      <w:r w:rsidR="006A2B68">
        <w:t xml:space="preserve"> spirit, could scarcely misin</w:t>
      </w:r>
      <w:r>
        <w:t>terpret or misunder</w:t>
      </w:r>
      <w:r w:rsidR="006A2B68">
        <w:t>stand the New Testament Scrip</w:t>
      </w:r>
      <w:r>
        <w:t>tures, written as they were in h</w:t>
      </w:r>
      <w:r w:rsidR="006A2B68">
        <w:t xml:space="preserve">is mother tongue, </w:t>
      </w:r>
      <w:r>
        <w:t>and it is not difficult t</w:t>
      </w:r>
      <w:r w:rsidR="006A2B68">
        <w:t xml:space="preserve">o believe with Bunsen, that in </w:t>
      </w:r>
      <w:r>
        <w:t>this seat and center o</w:t>
      </w:r>
      <w:r w:rsidR="006A2B68">
        <w:t>f Christian culture and Christian learning, he became “the first Christian philoso</w:t>
      </w:r>
      <w:r>
        <w:t>pher of the histor</w:t>
      </w:r>
      <w:r w:rsidR="006A2B68">
        <w:t xml:space="preserve">y of mankind. He believed in a </w:t>
      </w:r>
      <w:r>
        <w:t>universal plan of a</w:t>
      </w:r>
      <w:r w:rsidR="006A2B68">
        <w:t xml:space="preserve"> divine education of the human </w:t>
      </w:r>
      <w:r>
        <w:t xml:space="preserve">race. * * * This </w:t>
      </w:r>
      <w:r w:rsidR="006A2B68">
        <w:t xml:space="preserve">is the grand position occupied </w:t>
      </w:r>
      <w:r>
        <w:t>by Clemens, the Alex</w:t>
      </w:r>
      <w:r w:rsidR="00BC003A">
        <w:t xml:space="preserve">andrian, in the history of the </w:t>
      </w:r>
      <w:r>
        <w:t>church and of manki</w:t>
      </w:r>
      <w:r w:rsidR="00BC003A">
        <w:t xml:space="preserve">nd and the key to his doctrine </w:t>
      </w:r>
      <w:r>
        <w:t>about God and his wo</w:t>
      </w:r>
      <w:r w:rsidR="00BC003A">
        <w:t xml:space="preserve">rd, Christ and his spirit, God </w:t>
      </w:r>
      <w:r>
        <w:t>and man. * * * A p</w:t>
      </w:r>
      <w:r w:rsidR="00BC003A">
        <w:t xml:space="preserve">rofound respect for the piety </w:t>
      </w:r>
      <w:r>
        <w:t>a</w:t>
      </w:r>
      <w:r w:rsidR="00BC003A">
        <w:t>nd holiness of Clemens is as universal in the an</w:t>
      </w:r>
      <w:r>
        <w:t>cient church as for</w:t>
      </w:r>
      <w:r w:rsidR="00BC003A">
        <w:t xml:space="preserve"> his learning and eloquence. I </w:t>
      </w:r>
      <w:r>
        <w:t xml:space="preserve">rejoice to find that </w:t>
      </w:r>
      <w:proofErr w:type="spellStart"/>
      <w:r>
        <w:t>R</w:t>
      </w:r>
      <w:r w:rsidR="00BC003A">
        <w:t>einkins</w:t>
      </w:r>
      <w:proofErr w:type="spellEnd"/>
      <w:r w:rsidR="00BC003A">
        <w:t>, a Roman Catholic, ex</w:t>
      </w:r>
      <w:r>
        <w:t>presses his regret, not</w:t>
      </w:r>
      <w:r w:rsidR="00BC003A">
        <w:t xml:space="preserve"> to say indignation, that this </w:t>
      </w:r>
      <w:r>
        <w:t>holy man and writer,</w:t>
      </w:r>
      <w:r w:rsidR="00BC003A">
        <w:t xml:space="preserve"> the object of the unmixed ad</w:t>
      </w:r>
      <w:r>
        <w:t>miration of the ancie</w:t>
      </w:r>
      <w:r w:rsidR="00BC003A">
        <w:t xml:space="preserve">nt Christian, should have been </w:t>
      </w:r>
      <w:r>
        <w:t>struck out of the c</w:t>
      </w:r>
      <w:r w:rsidR="00BC003A">
        <w:t>atalogue of saints by Benedict XIV."</w:t>
      </w:r>
      <w:r w:rsidR="00BC003A">
        <w:rPr>
          <w:rStyle w:val="FootnoteReference"/>
        </w:rPr>
        <w:footnoteReference w:id="184"/>
      </w:r>
    </w:p>
    <w:p w14:paraId="0D68CA4A" w14:textId="77777777" w:rsidR="00091D96" w:rsidRDefault="00091D96" w:rsidP="00BC003A">
      <w:pPr>
        <w:ind w:firstLine="720"/>
      </w:pPr>
      <w:r>
        <w:t>When Clement, wrote Christian doctrine was passing from oral tradit</w:t>
      </w:r>
      <w:r w:rsidR="00BC003A">
        <w:t xml:space="preserve">ion to written definition, and </w:t>
      </w:r>
      <w:r>
        <w:t>h</w:t>
      </w:r>
      <w:r w:rsidR="00BC003A">
        <w:t xml:space="preserve">e avers when setting forth the </w:t>
      </w:r>
      <w:r>
        <w:t>Christia</w:t>
      </w:r>
      <w:r w:rsidR="00BC003A">
        <w:t xml:space="preserve">n religion, that he is "reproducing an original unwritten tradition," which he learned from a </w:t>
      </w:r>
      <w:r>
        <w:t>disciple of the ap</w:t>
      </w:r>
      <w:r w:rsidR="00BC003A">
        <w:t>ostles. This had been communi</w:t>
      </w:r>
      <w:r>
        <w:t xml:space="preserve">cated by the Lord to </w:t>
      </w:r>
      <w:r w:rsidR="00BC003A">
        <w:t xml:space="preserve">the apostles, Peter and James </w:t>
      </w:r>
      <w:r>
        <w:t>and John and Pau</w:t>
      </w:r>
      <w:r w:rsidR="00BC003A">
        <w:t xml:space="preserve">l, and handed down from father </w:t>
      </w:r>
      <w:r>
        <w:t>to son till, at l</w:t>
      </w:r>
      <w:r w:rsidR="00BC003A">
        <w:t>ength, Clement set forth accurately in writing, what had been before deliv</w:t>
      </w:r>
      <w:r>
        <w:t>ered orally. We can, th</w:t>
      </w:r>
      <w:r w:rsidR="00BC003A">
        <w:t xml:space="preserve">erefore, scarcely hope to </w:t>
      </w:r>
      <w:r>
        <w:t>find unadulterated Ch</w:t>
      </w:r>
      <w:r w:rsidR="00BC003A">
        <w:t xml:space="preserve">ristianity anywhere out of the </w:t>
      </w:r>
      <w:r>
        <w:t>New Testament, if n</w:t>
      </w:r>
      <w:r w:rsidR="00BC003A">
        <w:t>ot in the writings of Clement. Max Muller</w:t>
      </w:r>
      <w:r w:rsidR="00BC003A">
        <w:rPr>
          <w:rStyle w:val="FootnoteReference"/>
        </w:rPr>
        <w:footnoteReference w:id="185"/>
      </w:r>
      <w:r w:rsidR="00BC003A">
        <w:t xml:space="preserve"> </w:t>
      </w:r>
      <w:r>
        <w:t>decl</w:t>
      </w:r>
      <w:r w:rsidR="00BC003A">
        <w:t xml:space="preserve">ares that Clement, having been </w:t>
      </w:r>
      <w:r>
        <w:t>born in the middle of</w:t>
      </w:r>
      <w:r w:rsidR="00BC003A">
        <w:t xml:space="preserve"> the Second Century, may possibly have known Papias, or some of his friends </w:t>
      </w:r>
      <w:r>
        <w:t>who knew the apost</w:t>
      </w:r>
      <w:r w:rsidR="00BC003A">
        <w:t xml:space="preserve">les, and therefore he was most </w:t>
      </w:r>
      <w:r>
        <w:t>competent to repr</w:t>
      </w:r>
      <w:r w:rsidR="00BC003A">
        <w:t xml:space="preserve">esent the teachings of Christ. </w:t>
      </w:r>
      <w:r>
        <w:t>Farrar write</w:t>
      </w:r>
      <w:r w:rsidR="00BC003A">
        <w:t xml:space="preserve">s: "There can be no doubt that </w:t>
      </w:r>
      <w:r>
        <w:t xml:space="preserve">after the date of the Clementine </w:t>
      </w:r>
      <w:r w:rsidR="00BC003A">
        <w:t xml:space="preserve">Recognitions, </w:t>
      </w:r>
      <w:r>
        <w:t>and unceasingly dur</w:t>
      </w:r>
      <w:r w:rsidR="00BC003A">
        <w:t xml:space="preserve">ing the close of the third and </w:t>
      </w:r>
      <w:r>
        <w:t>during the fourth an</w:t>
      </w:r>
      <w:r w:rsidR="00BC003A">
        <w:t>d following centuries, the ab</w:t>
      </w:r>
      <w:r>
        <w:t>stract idea of endlessne</w:t>
      </w:r>
      <w:r w:rsidR="00BC003A">
        <w:t xml:space="preserve">ss was deliberately faced, and </w:t>
      </w:r>
      <w:r>
        <w:t>from imperfect acq</w:t>
      </w:r>
      <w:r w:rsidR="00BC003A">
        <w:t xml:space="preserve">uaintance with the meaning and </w:t>
      </w:r>
      <w:r>
        <w:t xml:space="preserve">history of the word </w:t>
      </w:r>
      <w:proofErr w:type="spellStart"/>
      <w:r w:rsidRPr="00BC003A">
        <w:rPr>
          <w:i/>
        </w:rPr>
        <w:t>aionios</w:t>
      </w:r>
      <w:proofErr w:type="spellEnd"/>
      <w:r>
        <w:t xml:space="preserve"> it w</w:t>
      </w:r>
      <w:r w:rsidR="00BC003A">
        <w:t xml:space="preserve">as used by many </w:t>
      </w:r>
      <w:r>
        <w:t xml:space="preserve">writers as though it </w:t>
      </w:r>
      <w:r w:rsidR="00BC003A">
        <w:t xml:space="preserve">were identical in meaning with </w:t>
      </w:r>
      <w:proofErr w:type="spellStart"/>
      <w:r w:rsidRPr="00BC003A">
        <w:rPr>
          <w:i/>
        </w:rPr>
        <w:t>aidios</w:t>
      </w:r>
      <w:proofErr w:type="spellEnd"/>
      <w:r w:rsidR="00BC003A">
        <w:t xml:space="preserve"> or endless.</w:t>
      </w:r>
      <w:r>
        <w:t>" Whi</w:t>
      </w:r>
      <w:r w:rsidR="00BC003A">
        <w:t xml:space="preserve">ch is to say that ignorance of </w:t>
      </w:r>
      <w:r>
        <w:t>the real meaning of</w:t>
      </w:r>
      <w:r w:rsidR="00BC003A">
        <w:t xml:space="preserve"> the word on the part of those </w:t>
      </w:r>
      <w:r>
        <w:t>who were not fami</w:t>
      </w:r>
      <w:r w:rsidR="00BC003A">
        <w:t xml:space="preserve">liar with Greek, subverted the </w:t>
      </w:r>
      <w:r>
        <w:t>current belief in universal r</w:t>
      </w:r>
      <w:r w:rsidR="00BC003A">
        <w:t xml:space="preserve">estoration, cherished, as </w:t>
      </w:r>
      <w:r>
        <w:t>we shall directly sh</w:t>
      </w:r>
      <w:r w:rsidR="00BC003A">
        <w:t>ow, by Clement and the Alexan</w:t>
      </w:r>
      <w:r>
        <w:t xml:space="preserve">drine Christians. </w:t>
      </w:r>
    </w:p>
    <w:p w14:paraId="0D68CA4B" w14:textId="77777777" w:rsidR="00091D96" w:rsidRDefault="00091D96" w:rsidP="00BC003A">
      <w:pPr>
        <w:ind w:firstLine="720"/>
      </w:pPr>
      <w:r>
        <w:t xml:space="preserve">Passages from the works of Clement, only a few of which we quote, will sufficiently establish the fact that he taught universal restoration. </w:t>
      </w:r>
      <w:r w:rsidR="00BC003A">
        <w:t>“</w:t>
      </w:r>
      <w:r>
        <w:t>For all things are ordered both universally and in particular by the Lord of the universe, with a view to the salvation of the universe. * * * But needful corrections, by the goo</w:t>
      </w:r>
      <w:r w:rsidR="00BC003A">
        <w:t xml:space="preserve">dness of the great, overseeing </w:t>
      </w:r>
      <w:r>
        <w:t>judge, through the attendant an</w:t>
      </w:r>
      <w:r w:rsidR="00BC003A">
        <w:t xml:space="preserve">gels, through various </w:t>
      </w:r>
      <w:r>
        <w:t>prior judgments, th</w:t>
      </w:r>
      <w:r w:rsidR="00BC003A">
        <w:t>rough the final judgment, com</w:t>
      </w:r>
      <w:r>
        <w:t>pel even those who h</w:t>
      </w:r>
      <w:r w:rsidR="00BC003A">
        <w:t xml:space="preserve">ave become more callous to repent.” </w:t>
      </w:r>
      <w:r>
        <w:t>"So he save</w:t>
      </w:r>
      <w:r w:rsidR="00BC003A">
        <w:t xml:space="preserve">s all; but some he converts by </w:t>
      </w:r>
      <w:r>
        <w:t>penalties, others who follow him o</w:t>
      </w:r>
      <w:r w:rsidR="00BC003A">
        <w:t xml:space="preserve">f their own will, </w:t>
      </w:r>
      <w:r>
        <w:t>and in accordance wit</w:t>
      </w:r>
      <w:r w:rsidR="00BC003A">
        <w:t xml:space="preserve">h the worthiness of his honor, </w:t>
      </w:r>
      <w:r>
        <w:t xml:space="preserve">that every knee may be </w:t>
      </w:r>
      <w:r w:rsidR="00BC003A">
        <w:t>bent to him of celestial, ter</w:t>
      </w:r>
      <w:r>
        <w:t>res</w:t>
      </w:r>
      <w:r w:rsidR="00BC003A">
        <w:t>trial and infernal things (Phil. 2:10), that is an</w:t>
      </w:r>
      <w:r>
        <w:t xml:space="preserve">gels, men, and souls </w:t>
      </w:r>
      <w:r w:rsidR="00BC003A">
        <w:t xml:space="preserve">who before his advent migrated </w:t>
      </w:r>
      <w:r>
        <w:t>from this mortal life</w:t>
      </w:r>
      <w:r w:rsidR="00BC003A">
        <w:t>." "For there are partial corrections (</w:t>
      </w:r>
      <w:proofErr w:type="spellStart"/>
      <w:r w:rsidR="00BC003A">
        <w:rPr>
          <w:i/>
        </w:rPr>
        <w:t>pade</w:t>
      </w:r>
      <w:r w:rsidRPr="00BC003A">
        <w:rPr>
          <w:i/>
        </w:rPr>
        <w:t>iai</w:t>
      </w:r>
      <w:proofErr w:type="spellEnd"/>
      <w:r>
        <w:t xml:space="preserve">) </w:t>
      </w:r>
      <w:r w:rsidR="00BC003A">
        <w:t>which are called chastisements (</w:t>
      </w:r>
      <w:proofErr w:type="spellStart"/>
      <w:r w:rsidRPr="00BC003A">
        <w:rPr>
          <w:i/>
        </w:rPr>
        <w:t>kolaseis</w:t>
      </w:r>
      <w:proofErr w:type="spellEnd"/>
      <w:r>
        <w:t>), which many</w:t>
      </w:r>
      <w:r w:rsidR="00BC003A">
        <w:t xml:space="preserve"> of us who have been in trans</w:t>
      </w:r>
      <w:r>
        <w:t>gression incur by fal</w:t>
      </w:r>
      <w:r w:rsidR="00BC003A">
        <w:t>ling away from the Lord's peo</w:t>
      </w:r>
      <w:r>
        <w:t>ple. But as children a</w:t>
      </w:r>
      <w:r w:rsidR="00BC003A">
        <w:t xml:space="preserve">re chastised by their teacher, </w:t>
      </w:r>
      <w:r>
        <w:t>or their father, so</w:t>
      </w:r>
      <w:r w:rsidR="00BC003A">
        <w:t xml:space="preserve"> are we by Providence. But God does not punish </w:t>
      </w:r>
      <w:r w:rsidR="00BC003A">
        <w:lastRenderedPageBreak/>
        <w:t>(</w:t>
      </w:r>
      <w:proofErr w:type="spellStart"/>
      <w:r w:rsidR="00BC003A" w:rsidRPr="00BC003A">
        <w:t>timoriaita</w:t>
      </w:r>
      <w:proofErr w:type="spellEnd"/>
      <w:r w:rsidR="00BC003A">
        <w:t>), for punishment (</w:t>
      </w:r>
      <w:r w:rsidR="00BC003A">
        <w:rPr>
          <w:i/>
        </w:rPr>
        <w:t>timoria</w:t>
      </w:r>
      <w:r w:rsidR="00BC003A">
        <w:t xml:space="preserve">) </w:t>
      </w:r>
      <w:r>
        <w:t>is retaliation for ev</w:t>
      </w:r>
      <w:r w:rsidR="00BC003A">
        <w:t xml:space="preserve">il. He chastises, however, for </w:t>
      </w:r>
      <w:r>
        <w:t>good to those who are ch</w:t>
      </w:r>
      <w:r w:rsidR="00BC003A">
        <w:t>astised collectively and individually."</w:t>
      </w:r>
      <w:r w:rsidR="00BC003A">
        <w:rPr>
          <w:rStyle w:val="FootnoteReference"/>
        </w:rPr>
        <w:footnoteReference w:id="186"/>
      </w:r>
    </w:p>
    <w:p w14:paraId="0D68CA4C" w14:textId="77777777" w:rsidR="00091D96" w:rsidRDefault="00091D96" w:rsidP="00BC003A">
      <w:pPr>
        <w:ind w:firstLine="720"/>
      </w:pPr>
      <w:r>
        <w:t>This important passage is very instructive in the light it sheds on</w:t>
      </w:r>
      <w:r w:rsidR="00BC003A">
        <w:t xml:space="preserve"> the usage of Greek words. The word from which "corrections" is rendered is the same as that in Hebrews 12:9, "correction" "chastening" (</w:t>
      </w:r>
      <w:r w:rsidR="00BC003A">
        <w:rPr>
          <w:i/>
        </w:rPr>
        <w:t>paideia</w:t>
      </w:r>
      <w:r w:rsidR="00BC003A">
        <w:t xml:space="preserve">); "chastisement" is from </w:t>
      </w:r>
      <w:r w:rsidR="00BC003A" w:rsidRPr="00BC003A">
        <w:rPr>
          <w:i/>
        </w:rPr>
        <w:t>kolasis</w:t>
      </w:r>
      <w:r w:rsidR="00BC003A">
        <w:t xml:space="preserve">, translated punishment in Matt. 25:46, </w:t>
      </w:r>
      <w:r>
        <w:t xml:space="preserve">and "punishment" is </w:t>
      </w:r>
      <w:r w:rsidRPr="00BC003A">
        <w:rPr>
          <w:i/>
        </w:rPr>
        <w:t>timoria</w:t>
      </w:r>
      <w:r w:rsidR="00BC003A">
        <w:t xml:space="preserve">, with which Josephus </w:t>
      </w:r>
      <w:r>
        <w:t>defines punishment,</w:t>
      </w:r>
      <w:r w:rsidR="00BC003A">
        <w:t xml:space="preserve"> but a word our Lord never em</w:t>
      </w:r>
      <w:r>
        <w:t>ploys, and which C</w:t>
      </w:r>
      <w:r w:rsidR="00BC003A">
        <w:t xml:space="preserve">lement declares that God never </w:t>
      </w:r>
      <w:r>
        <w:t xml:space="preserve">inflicts. This agrees </w:t>
      </w:r>
      <w:r w:rsidR="00BC003A">
        <w:t xml:space="preserve">with the uniform contention of </w:t>
      </w:r>
      <w:r>
        <w:t xml:space="preserve">Universalist scholars. </w:t>
      </w:r>
    </w:p>
    <w:p w14:paraId="0D68CA4D" w14:textId="77777777" w:rsidR="00091D96" w:rsidRDefault="00091D96" w:rsidP="00BC003A">
      <w:pPr>
        <w:ind w:firstLine="720"/>
      </w:pPr>
      <w:r>
        <w:t xml:space="preserve">"The divine nature is not angry but is at the farthest from it, for </w:t>
      </w:r>
      <w:r w:rsidR="00BC003A">
        <w:t xml:space="preserve">it is an excellent artifice to </w:t>
      </w:r>
      <w:r>
        <w:t>frighten in order th</w:t>
      </w:r>
      <w:r w:rsidR="00BC003A">
        <w:t>at we may not sin. * * * Nothing is hated by God.''</w:t>
      </w:r>
      <w:r w:rsidR="00BC003A">
        <w:rPr>
          <w:rStyle w:val="FootnoteReference"/>
        </w:rPr>
        <w:footnoteReference w:id="187"/>
      </w:r>
      <w:r w:rsidR="00BC003A">
        <w:t xml:space="preserve"> So that even if </w:t>
      </w:r>
      <w:proofErr w:type="spellStart"/>
      <w:r w:rsidRPr="00BC003A">
        <w:rPr>
          <w:i/>
        </w:rPr>
        <w:t>aionios</w:t>
      </w:r>
      <w:proofErr w:type="spellEnd"/>
      <w:r w:rsidR="00BC003A">
        <w:t xml:space="preserve"> meant </w:t>
      </w:r>
      <w:r>
        <w:t>endless duration, C</w:t>
      </w:r>
      <w:r w:rsidR="00BC003A">
        <w:t xml:space="preserve">lement would argue that it was </w:t>
      </w:r>
      <w:r>
        <w:t xml:space="preserve">used pedagogically — to </w:t>
      </w:r>
      <w:r w:rsidR="00BC003A">
        <w:t xml:space="preserve">restrain the sinner. It should </w:t>
      </w:r>
      <w:r>
        <w:t>be said, however, th</w:t>
      </w:r>
      <w:r w:rsidR="00BC003A">
        <w:t xml:space="preserve">at Clement rarely uses </w:t>
      </w:r>
      <w:r w:rsidR="00BC003A" w:rsidRPr="00BC003A">
        <w:rPr>
          <w:i/>
        </w:rPr>
        <w:t xml:space="preserve">aionion </w:t>
      </w:r>
      <w:r>
        <w:t xml:space="preserve">in connection with suffering. </w:t>
      </w:r>
    </w:p>
    <w:p w14:paraId="0D68CA4E" w14:textId="77777777" w:rsidR="00091D96" w:rsidRDefault="00091D96" w:rsidP="00F53824">
      <w:pPr>
        <w:ind w:firstLine="720"/>
      </w:pPr>
      <w:r>
        <w:t xml:space="preserve">Clement insists </w:t>
      </w:r>
      <w:r w:rsidR="00BC003A">
        <w:t>that punishment in Hades is re</w:t>
      </w:r>
      <w:r>
        <w:t>medial and restorativ</w:t>
      </w:r>
      <w:r w:rsidR="00F53824">
        <w:t xml:space="preserve">e, and that punished souls are </w:t>
      </w:r>
      <w:r>
        <w:t>cleansed by fire. Th</w:t>
      </w:r>
      <w:r w:rsidR="00F53824">
        <w:t>e fire is spiritual, purifying</w:t>
      </w:r>
      <w:r w:rsidR="00F53824">
        <w:rPr>
          <w:rStyle w:val="FootnoteReference"/>
        </w:rPr>
        <w:footnoteReference w:id="188"/>
      </w:r>
      <w:r w:rsidR="00F53824">
        <w:t xml:space="preserve"> the soul. “</w:t>
      </w:r>
      <w:r w:rsidR="00F53824">
        <w:rPr>
          <w:rStyle w:val="FootnoteReference"/>
        </w:rPr>
        <w:footnoteReference w:id="189"/>
      </w:r>
      <w:r>
        <w:t>God's punishmen</w:t>
      </w:r>
      <w:r w:rsidR="00F53824">
        <w:t xml:space="preserve">ts are saving and disciplinary </w:t>
      </w:r>
      <w:r>
        <w:t>(in Hades) leading to c</w:t>
      </w:r>
      <w:r w:rsidR="00F53824">
        <w:t xml:space="preserve">onversion, and choosing rather </w:t>
      </w:r>
      <w:r>
        <w:t>the repentance than th</w:t>
      </w:r>
      <w:r w:rsidR="00F53824">
        <w:t xml:space="preserve">e death of the sinner, (Ezek. 18:23, 32; 33:11, etc.,) and especially since </w:t>
      </w:r>
      <w:r>
        <w:t>souls, although darke</w:t>
      </w:r>
      <w:r w:rsidR="00F53824">
        <w:t xml:space="preserve">ned by passions, when released </w:t>
      </w:r>
      <w:r>
        <w:t>from their bodies, are</w:t>
      </w:r>
      <w:r w:rsidR="00F53824">
        <w:t xml:space="preserve"> able to perceive more clearly </w:t>
      </w:r>
      <w:r>
        <w:t>because of their bei</w:t>
      </w:r>
      <w:r w:rsidR="00F53824">
        <w:t>ng no longer obstructed by the paltry flesh.”</w:t>
      </w:r>
    </w:p>
    <w:p w14:paraId="0D68CA4F" w14:textId="77777777" w:rsidR="00091D96" w:rsidRDefault="00091D96" w:rsidP="00F53824">
      <w:pPr>
        <w:ind w:firstLine="720"/>
      </w:pPr>
      <w:r>
        <w:t xml:space="preserve">He again defines the important word </w:t>
      </w:r>
      <w:r w:rsidRPr="00F53824">
        <w:rPr>
          <w:i/>
        </w:rPr>
        <w:t xml:space="preserve">kolasis </w:t>
      </w:r>
      <w:r>
        <w:t xml:space="preserve">our </w:t>
      </w:r>
      <w:r w:rsidR="00F53824">
        <w:t xml:space="preserve">Lord uses in Matt, 25:46, and shows how it differs </w:t>
      </w:r>
      <w:r>
        <w:t xml:space="preserve">from the wholly different word </w:t>
      </w:r>
      <w:r w:rsidRPr="00F53824">
        <w:rPr>
          <w:i/>
        </w:rPr>
        <w:t xml:space="preserve">timoria </w:t>
      </w:r>
      <w:r w:rsidR="00F53824">
        <w:t>used by Jo</w:t>
      </w:r>
      <w:r>
        <w:t>sephus and the Greek w</w:t>
      </w:r>
      <w:r w:rsidR="00F53824">
        <w:t xml:space="preserve">riters who believed in irremediable suffering. He says: "He (God) chastises the </w:t>
      </w:r>
      <w:r>
        <w:t>disobedient, for chastisement (</w:t>
      </w:r>
      <w:r w:rsidRPr="00F53824">
        <w:rPr>
          <w:i/>
        </w:rPr>
        <w:t>kolasis</w:t>
      </w:r>
      <w:r w:rsidR="00F53824">
        <w:t xml:space="preserve">) is for the good </w:t>
      </w:r>
      <w:r>
        <w:t xml:space="preserve">and advantage of him </w:t>
      </w:r>
      <w:r w:rsidR="00F53824">
        <w:t xml:space="preserve">who is punished, for it is the </w:t>
      </w:r>
      <w:r>
        <w:t>amendment of one</w:t>
      </w:r>
      <w:r w:rsidR="00F53824">
        <w:t xml:space="preserve"> who resists; I will not grant that </w:t>
      </w:r>
      <w:r>
        <w:t>he wishe</w:t>
      </w:r>
      <w:r w:rsidR="00F53824">
        <w:t>s to take vengeance. Vengeance (</w:t>
      </w:r>
      <w:r w:rsidRPr="00F53824">
        <w:rPr>
          <w:i/>
        </w:rPr>
        <w:t>timoria</w:t>
      </w:r>
      <w:r w:rsidR="00F53824">
        <w:t xml:space="preserve">) is a </w:t>
      </w:r>
      <w:r>
        <w:t>requital of evil sent for t</w:t>
      </w:r>
      <w:r w:rsidR="00F53824">
        <w:t xml:space="preserve">he interest of the avenger. He </w:t>
      </w:r>
      <w:r>
        <w:t>(God) would not desi</w:t>
      </w:r>
      <w:r w:rsidR="00F53824">
        <w:t xml:space="preserve">re to avenge himself on us who </w:t>
      </w:r>
      <w:r>
        <w:t>teaches us to pray for</w:t>
      </w:r>
      <w:r w:rsidR="00F53824">
        <w:t xml:space="preserve"> those who despitefully use us (Matt. 5:44).</w:t>
      </w:r>
      <w:r w:rsidR="00F53824">
        <w:rPr>
          <w:rStyle w:val="FootnoteReference"/>
        </w:rPr>
        <w:footnoteReference w:id="190"/>
      </w:r>
      <w:r>
        <w:t xml:space="preserve"> * * * T</w:t>
      </w:r>
      <w:r w:rsidR="00F53824">
        <w:t xml:space="preserve">herefore the good God punishes </w:t>
      </w:r>
      <w:r>
        <w:t>for these three cau</w:t>
      </w:r>
      <w:r w:rsidR="00F53824">
        <w:t>ses: First, that he who is pun</w:t>
      </w:r>
      <w:r>
        <w:t>ishe</w:t>
      </w:r>
      <w:r w:rsidR="00F53824">
        <w:t>d (</w:t>
      </w:r>
      <w:proofErr w:type="spellStart"/>
      <w:r w:rsidRPr="00F53824">
        <w:rPr>
          <w:i/>
        </w:rPr>
        <w:t>paidenomenos</w:t>
      </w:r>
      <w:proofErr w:type="spellEnd"/>
      <w:r>
        <w:t>) may become better than his former self; then that those who are capable of being saved by exampl</w:t>
      </w:r>
      <w:r w:rsidR="00F53824">
        <w:t>es may be drawn back, being ad</w:t>
      </w:r>
      <w:r>
        <w:t>monished; and third</w:t>
      </w:r>
      <w:r w:rsidR="00F53824">
        <w:t xml:space="preserve">ly, that he who is injured may </w:t>
      </w:r>
      <w:r>
        <w:t>not readily be despised,</w:t>
      </w:r>
      <w:r w:rsidR="00F53824">
        <w:t xml:space="preserve"> and be apt to receive injury. </w:t>
      </w:r>
      <w:r>
        <w:t xml:space="preserve">And there are two </w:t>
      </w:r>
      <w:r w:rsidR="00F53824">
        <w:t>methods of correction, the instructive and the punitive,</w:t>
      </w:r>
      <w:r w:rsidR="00F53824">
        <w:rPr>
          <w:rStyle w:val="FootnoteReference"/>
        </w:rPr>
        <w:footnoteReference w:id="191"/>
      </w:r>
      <w:r w:rsidR="00F53824">
        <w:t xml:space="preserve"> which we have called the disciplinary." </w:t>
      </w:r>
    </w:p>
    <w:p w14:paraId="0D68CA50" w14:textId="77777777" w:rsidR="00091D96" w:rsidRDefault="00091D96" w:rsidP="00F53824">
      <w:pPr>
        <w:ind w:firstLine="720"/>
      </w:pPr>
      <w:r>
        <w:t>The English reader of the translations of the Greek fathers is misled</w:t>
      </w:r>
      <w:r w:rsidR="00F53824">
        <w:t xml:space="preserve"> by the indiscriminate render</w:t>
      </w:r>
      <w:r>
        <w:t>ing of different Greek words in</w:t>
      </w:r>
      <w:r w:rsidR="00F53824">
        <w:t xml:space="preserve">to "punish." </w:t>
      </w:r>
      <w:r w:rsidR="00F53824" w:rsidRPr="00F53824">
        <w:rPr>
          <w:i/>
        </w:rPr>
        <w:t>Ti</w:t>
      </w:r>
      <w:r w:rsidRPr="00F53824">
        <w:rPr>
          <w:i/>
        </w:rPr>
        <w:t xml:space="preserve">moria </w:t>
      </w:r>
      <w:r w:rsidR="00F53824">
        <w:t xml:space="preserve">should always be translated “vengeance,” or </w:t>
      </w:r>
      <w:r>
        <w:t xml:space="preserve">"torment;" </w:t>
      </w:r>
      <w:r w:rsidRPr="00F53824">
        <w:rPr>
          <w:i/>
        </w:rPr>
        <w:t>kolasis</w:t>
      </w:r>
      <w:r>
        <w:t xml:space="preserve">, "punishment," and </w:t>
      </w:r>
      <w:r w:rsidRPr="00F53824">
        <w:rPr>
          <w:i/>
        </w:rPr>
        <w:t>paideia</w:t>
      </w:r>
      <w:r w:rsidR="00F53824">
        <w:t xml:space="preserve"> "</w:t>
      </w:r>
      <w:r>
        <w:t xml:space="preserve">chastisement," or "correction." </w:t>
      </w:r>
    </w:p>
    <w:p w14:paraId="0D68CA51" w14:textId="77777777" w:rsidR="00091D96" w:rsidRDefault="00F53824" w:rsidP="00F53824">
      <w:pPr>
        <w:ind w:firstLine="720"/>
      </w:pPr>
      <w:r>
        <w:lastRenderedPageBreak/>
        <w:t>"</w:t>
      </w:r>
      <w:r w:rsidR="00091D96">
        <w:t>If in this life the</w:t>
      </w:r>
      <w:r>
        <w:t>re are so many ways for purifi</w:t>
      </w:r>
      <w:r w:rsidR="00091D96">
        <w:t>cation and repentance, how much more should th</w:t>
      </w:r>
      <w:r>
        <w:t xml:space="preserve">ere </w:t>
      </w:r>
      <w:r w:rsidR="00091D96">
        <w:t>be after death! The pu</w:t>
      </w:r>
      <w:r>
        <w:t>rification of souls, when sep</w:t>
      </w:r>
      <w:r w:rsidR="00091D96">
        <w:t>arated from the body,</w:t>
      </w:r>
      <w:r>
        <w:t xml:space="preserve"> will be easier. We can set no </w:t>
      </w:r>
      <w:r w:rsidR="00091D96">
        <w:t xml:space="preserve">limits to the agency </w:t>
      </w:r>
      <w:r>
        <w:t xml:space="preserve">of the Redeemer; to redeem, to </w:t>
      </w:r>
      <w:r w:rsidR="00091D96">
        <w:t>rescue, to discipline, is</w:t>
      </w:r>
      <w:r>
        <w:t xml:space="preserve"> his work, and so will he con</w:t>
      </w:r>
      <w:r w:rsidR="00091D96">
        <w:t>ti</w:t>
      </w:r>
      <w:r>
        <w:t>nue to operate after this life."</w:t>
      </w:r>
      <w:r>
        <w:rPr>
          <w:rStyle w:val="FootnoteReference"/>
        </w:rPr>
        <w:footnoteReference w:id="192"/>
      </w:r>
      <w:r>
        <w:t xml:space="preserve"> </w:t>
      </w:r>
    </w:p>
    <w:p w14:paraId="0D68CA52" w14:textId="77777777" w:rsidR="00091D96" w:rsidRDefault="00091D96" w:rsidP="00F53824">
      <w:pPr>
        <w:ind w:firstLine="720"/>
      </w:pPr>
      <w:r>
        <w:t>Clement did not deem it well to express himself more fully and frequ</w:t>
      </w:r>
      <w:r w:rsidR="00F53824">
        <w:t xml:space="preserve">ently respecting this point of </w:t>
      </w:r>
      <w:r>
        <w:t xml:space="preserve">doctrine, because </w:t>
      </w:r>
      <w:r w:rsidR="00F53824">
        <w:t xml:space="preserve">he considered it a part of the </w:t>
      </w:r>
      <w:r>
        <w:t>Gnostic or esoteric k</w:t>
      </w:r>
      <w:r w:rsidR="00F53824">
        <w:t xml:space="preserve">nowledge which it might not be </w:t>
      </w:r>
      <w:r>
        <w:t>well for the unenlighte</w:t>
      </w:r>
      <w:r w:rsidR="00F53824">
        <w:t>ned to hear lest it should re</w:t>
      </w:r>
      <w:r>
        <w:t>sult in the injury o</w:t>
      </w:r>
      <w:r w:rsidR="00F53824">
        <w:t>f the ignorant; hence he says: "</w:t>
      </w:r>
      <w:r>
        <w:t>As to the rest I a</w:t>
      </w:r>
      <w:r w:rsidR="00F53824">
        <w:t>m silent and praise the Lord." He "</w:t>
      </w:r>
      <w:r>
        <w:t xml:space="preserve">fears to set down in writing what he would </w:t>
      </w:r>
      <w:r w:rsidR="00F53824">
        <w:t xml:space="preserve">not venture to read aloud." He thinks this knowledge </w:t>
      </w:r>
      <w:r>
        <w:t xml:space="preserve">not useful for all, and </w:t>
      </w:r>
      <w:r w:rsidR="00F53824">
        <w:t xml:space="preserve">that the fear of hell may keep </w:t>
      </w:r>
      <w:r>
        <w:t>s</w:t>
      </w:r>
      <w:r w:rsidR="00F53824">
        <w:t>inners from sin. And yet he cannot resist declar</w:t>
      </w:r>
      <w:r>
        <w:t>ing: "And how</w:t>
      </w:r>
      <w:r w:rsidR="00F53824">
        <w:t xml:space="preserve"> is he Savior and Lord and not </w:t>
      </w:r>
      <w:r>
        <w:t>Savior and Lord of all? But he (Christ) is the</w:t>
      </w:r>
      <w:r w:rsidR="00F53824">
        <w:t xml:space="preserve"> </w:t>
      </w:r>
      <w:r>
        <w:t>Savior of those who h</w:t>
      </w:r>
      <w:r w:rsidR="00F53824">
        <w:t xml:space="preserve">ave believed, because of their </w:t>
      </w:r>
      <w:r>
        <w:t xml:space="preserve">wishing to know, and </w:t>
      </w:r>
      <w:r w:rsidR="00F53824">
        <w:t xml:space="preserve">of those who have not believed </w:t>
      </w:r>
      <w:r>
        <w:t>he is Lord, until b</w:t>
      </w:r>
      <w:r w:rsidR="00F53824">
        <w:t xml:space="preserve">y being brought to confess him </w:t>
      </w:r>
      <w:r>
        <w:t xml:space="preserve">they shall receive the </w:t>
      </w:r>
      <w:r w:rsidR="00F53824">
        <w:t>proper and well-adapted bless</w:t>
      </w:r>
      <w:r>
        <w:t>ing for</w:t>
      </w:r>
      <w:r w:rsidR="00F53824">
        <w:t xml:space="preserve"> themselves which comes by him.</w:t>
      </w:r>
      <w:r>
        <w:t xml:space="preserve">" </w:t>
      </w:r>
    </w:p>
    <w:p w14:paraId="0D68CA53" w14:textId="77777777" w:rsidR="00091D96" w:rsidRDefault="00091D96" w:rsidP="00F53824">
      <w:pPr>
        <w:ind w:firstLine="720"/>
      </w:pPr>
      <w:r>
        <w:t>This extension of</w:t>
      </w:r>
      <w:r w:rsidR="00F53824">
        <w:t xml:space="preserve"> the day of grace through eter</w:t>
      </w:r>
      <w:r>
        <w:t>ni</w:t>
      </w:r>
      <w:r w:rsidR="00F53824">
        <w:t>ty is also expressed in the “Exhortation to the Heathen” (ix)</w:t>
      </w:r>
      <w:r>
        <w:t>: "For g</w:t>
      </w:r>
      <w:r w:rsidR="00F53824">
        <w:t xml:space="preserve">reat is the grace of his promise, ‘if today we hear his voice.’ And that today is </w:t>
      </w:r>
      <w:r>
        <w:t>lengthened out day by day, while it is c</w:t>
      </w:r>
      <w:r w:rsidR="00F53824">
        <w:t xml:space="preserve">alled today. </w:t>
      </w:r>
      <w:r>
        <w:t xml:space="preserve">And to the end the today </w:t>
      </w:r>
      <w:r w:rsidR="00F53824">
        <w:t xml:space="preserve">and the instruction continue; </w:t>
      </w:r>
      <w:r>
        <w:t xml:space="preserve">and then the true </w:t>
      </w:r>
      <w:r w:rsidR="00F53824">
        <w:t xml:space="preserve">today, the never ending day of God, extends over eternity." His reference to the </w:t>
      </w:r>
      <w:r>
        <w:t>resurrection shows t</w:t>
      </w:r>
      <w:r w:rsidR="00F53824">
        <w:t>hat he regarded it as deliver</w:t>
      </w:r>
      <w:r>
        <w:t>ance from the ills of this stat</w:t>
      </w:r>
      <w:r w:rsidR="00F53824">
        <w:t xml:space="preserve">e of being. Before the </w:t>
      </w:r>
      <w:r>
        <w:t>final state of perfe</w:t>
      </w:r>
      <w:r w:rsidR="00F53824">
        <w:t>ction the purifying fire which makes wise w</w:t>
      </w:r>
      <w:r>
        <w:t>ill sepa</w:t>
      </w:r>
      <w:r w:rsidR="00F53824">
        <w:t xml:space="preserve">rate errors from the soul; the </w:t>
      </w:r>
      <w:proofErr w:type="spellStart"/>
      <w:r>
        <w:t>purgating</w:t>
      </w:r>
      <w:proofErr w:type="spellEnd"/>
      <w:r>
        <w:t xml:space="preserve"> punishment will heal and cure. </w:t>
      </w:r>
    </w:p>
    <w:p w14:paraId="0D68CA54" w14:textId="77777777" w:rsidR="00091D96" w:rsidRDefault="00091D96" w:rsidP="00F53824">
      <w:pPr>
        <w:ind w:firstLine="720"/>
      </w:pPr>
      <w:r>
        <w:t>Alexander, Bis</w:t>
      </w:r>
      <w:r w:rsidR="00F53824">
        <w:t>hop of Jerusalem, wrote to Origen</w:t>
      </w:r>
      <w:r>
        <w:t xml:space="preserve"> on the death of Clement, says Eu</w:t>
      </w:r>
      <w:r w:rsidR="00F53824">
        <w:t xml:space="preserve">sebius, "for we </w:t>
      </w:r>
      <w:r>
        <w:t>know these blessed f</w:t>
      </w:r>
      <w:r w:rsidR="00F53824">
        <w:t xml:space="preserve">athers who have gone before us </w:t>
      </w:r>
      <w:r>
        <w:t>and with whom we sh</w:t>
      </w:r>
      <w:r w:rsidR="00F53824">
        <w:t xml:space="preserve">all shortly be, I mean </w:t>
      </w:r>
      <w:proofErr w:type="spellStart"/>
      <w:r w:rsidR="00F53824">
        <w:t>Pantae</w:t>
      </w:r>
      <w:r>
        <w:t>nus</w:t>
      </w:r>
      <w:proofErr w:type="spellEnd"/>
      <w:r>
        <w:t>, truly blessed</w:t>
      </w:r>
      <w:r w:rsidR="00F53824">
        <w:t xml:space="preserve"> and my master; and the sacred </w:t>
      </w:r>
      <w:r>
        <w:t xml:space="preserve">Clement, who was </w:t>
      </w:r>
      <w:r w:rsidR="00F53824">
        <w:t xml:space="preserve">my master and profitable to me." </w:t>
      </w:r>
    </w:p>
    <w:p w14:paraId="0D68CA55" w14:textId="77777777" w:rsidR="00091D96" w:rsidRDefault="00091D96" w:rsidP="00F53824">
      <w:pPr>
        <w:ind w:firstLine="720"/>
      </w:pPr>
      <w:r>
        <w:t>This passage would indicate the fraternity of feeling between these three</w:t>
      </w:r>
      <w:r w:rsidR="00F53824">
        <w:t xml:space="preserve">, and seems to show that there </w:t>
      </w:r>
      <w:r>
        <w:t>was no suspicion of t</w:t>
      </w:r>
      <w:r w:rsidR="00F53824">
        <w:t xml:space="preserve">he heresy of the others on the part of Alexander. </w:t>
      </w:r>
    </w:p>
    <w:p w14:paraId="0D68CA56" w14:textId="77777777" w:rsidR="00091D96" w:rsidRDefault="00091D96" w:rsidP="00F53824">
      <w:pPr>
        <w:ind w:firstLine="720"/>
      </w:pPr>
      <w:r>
        <w:t>Clement distinctly shows that the perversion of the truth so long tau</w:t>
      </w:r>
      <w:r w:rsidR="00F53824">
        <w:t xml:space="preserve">ght, that the coming of Christ placated the Father, had no place </w:t>
      </w:r>
      <w:r>
        <w:t>in pr</w:t>
      </w:r>
      <w:r w:rsidR="00F53824">
        <w:t>imitive Christianity. He says: “</w:t>
      </w:r>
      <w:r>
        <w:t>G</w:t>
      </w:r>
      <w:r w:rsidR="00F53824">
        <w:t xml:space="preserve">od is good on his own account, </w:t>
      </w:r>
      <w:r>
        <w:t>and jus</w:t>
      </w:r>
      <w:r w:rsidR="00F53824">
        <w:t xml:space="preserve">t also on ours, and he is just </w:t>
      </w:r>
      <w:r>
        <w:t>because he is go</w:t>
      </w:r>
      <w:r w:rsidR="00F53824">
        <w:t xml:space="preserve">od, * * * for before he became </w:t>
      </w:r>
      <w:r>
        <w:t>Creator he was God. He was good. And therefo</w:t>
      </w:r>
      <w:r w:rsidR="00F53824">
        <w:t xml:space="preserve">re </w:t>
      </w:r>
      <w:r>
        <w:t xml:space="preserve">he wished to </w:t>
      </w:r>
      <w:r w:rsidR="00F53824">
        <w:t xml:space="preserve">be Creator and Father. And the </w:t>
      </w:r>
      <w:r>
        <w:t>nature of that love wa</w:t>
      </w:r>
      <w:r w:rsidR="00F53824">
        <w:t xml:space="preserve">s the source of righteousness; </w:t>
      </w:r>
      <w:r>
        <w:t>the cause too of his li</w:t>
      </w:r>
      <w:r w:rsidR="00F53824">
        <w:t xml:space="preserve">ghting up his sun, and sending </w:t>
      </w:r>
      <w:r>
        <w:t>down his ow</w:t>
      </w:r>
      <w:r w:rsidR="00F53824">
        <w:t>n son. * * * The feeling of an</w:t>
      </w:r>
      <w:r>
        <w:t>ger (if it is proper to call his admonition anger) is full of love to man</w:t>
      </w:r>
      <w:r w:rsidR="00F53824">
        <w:t xml:space="preserve">, God condescending to emotion </w:t>
      </w:r>
      <w:r>
        <w:t xml:space="preserve">on </w:t>
      </w:r>
      <w:r w:rsidR="00F53824">
        <w:t>man's account, etc.”</w:t>
      </w:r>
      <w:r w:rsidR="00F53824">
        <w:rPr>
          <w:rStyle w:val="FootnoteReference"/>
        </w:rPr>
        <w:footnoteReference w:id="193"/>
      </w:r>
      <w:r>
        <w:t xml:space="preserve"> </w:t>
      </w:r>
    </w:p>
    <w:p w14:paraId="0D68CA57" w14:textId="77777777" w:rsidR="00091D96" w:rsidRDefault="00091D96" w:rsidP="00F53824">
      <w:pPr>
        <w:ind w:firstLine="720"/>
      </w:pPr>
      <w:r>
        <w:t>He rep</w:t>
      </w:r>
      <w:r w:rsidR="00F53824">
        <w:t>resents that God is never angry</w:t>
      </w:r>
      <w:r>
        <w:t>; he hates sin with unlimited hat</w:t>
      </w:r>
      <w:r w:rsidR="00F53824">
        <w:t xml:space="preserve">red, but loves the sinner with </w:t>
      </w:r>
      <w:r>
        <w:t xml:space="preserve">illimitable love. His omnipotence is directed </w:t>
      </w:r>
      <w:r w:rsidR="00F53824">
        <w:t>by om</w:t>
      </w:r>
      <w:r>
        <w:t xml:space="preserve">niscience and can </w:t>
      </w:r>
      <w:r w:rsidR="00F53824">
        <w:t xml:space="preserve">and will overcome all evil and </w:t>
      </w:r>
      <w:r>
        <w:t>transform it to goo</w:t>
      </w:r>
      <w:r w:rsidR="00F53824">
        <w:t xml:space="preserve">d. His threats and punishments </w:t>
      </w:r>
      <w:r>
        <w:t>have but one purpose,</w:t>
      </w:r>
      <w:r w:rsidR="00F53824">
        <w:t xml:space="preserve"> and that the good of the pun</w:t>
      </w:r>
      <w:r>
        <w:t>ished. Hereafter th</w:t>
      </w:r>
      <w:r w:rsidR="00F53824">
        <w:t>ose who have here remained ob</w:t>
      </w:r>
      <w:r>
        <w:t>durate will be chastened until converted. M</w:t>
      </w:r>
      <w:r w:rsidR="00F53824">
        <w:t xml:space="preserve">an's </w:t>
      </w:r>
      <w:r>
        <w:t>freedom will never b</w:t>
      </w:r>
      <w:r w:rsidR="00F53824">
        <w:t xml:space="preserve">e lost, and ultimately it will </w:t>
      </w:r>
      <w:r>
        <w:t xml:space="preserve">be converted in the last and wickedest sinner. </w:t>
      </w:r>
    </w:p>
    <w:p w14:paraId="0D68CA58" w14:textId="77777777" w:rsidR="00091D96" w:rsidRDefault="00091D96" w:rsidP="00F53824">
      <w:pPr>
        <w:ind w:firstLine="720"/>
      </w:pPr>
      <w:r>
        <w:lastRenderedPageBreak/>
        <w:t xml:space="preserve">Fire is an emblem of the divine punishments </w:t>
      </w:r>
      <w:r w:rsidR="00F53824">
        <w:t>which purify the bad.</w:t>
      </w:r>
      <w:r w:rsidR="00F53824">
        <w:rPr>
          <w:rStyle w:val="FootnoteReference"/>
        </w:rPr>
        <w:footnoteReference w:id="194"/>
      </w:r>
      <w:r w:rsidR="00F53824">
        <w:t xml:space="preserve"> "Punishment is, in its opera</w:t>
      </w:r>
      <w:r>
        <w:t>tion, like medicine</w:t>
      </w:r>
      <w:r w:rsidR="00F53824">
        <w:t xml:space="preserve">; it dissolves the hard heart, </w:t>
      </w:r>
      <w:r>
        <w:t>purges away the fil</w:t>
      </w:r>
      <w:r w:rsidR="00F53824">
        <w:t xml:space="preserve">th of uncleanness, and reduces </w:t>
      </w:r>
      <w:r>
        <w:t>the swellings of pride</w:t>
      </w:r>
      <w:r w:rsidR="00F53824">
        <w:t xml:space="preserve"> and haughtiness; thus restor</w:t>
      </w:r>
      <w:r>
        <w:t xml:space="preserve">ing its subject to a sound and healthful state." </w:t>
      </w:r>
    </w:p>
    <w:p w14:paraId="0D68CA59" w14:textId="77777777" w:rsidR="00091D96" w:rsidRDefault="00F53824" w:rsidP="00F53824">
      <w:pPr>
        <w:ind w:firstLine="720"/>
      </w:pPr>
      <w:r>
        <w:t>“</w:t>
      </w:r>
      <w:r w:rsidR="00091D96">
        <w:t>The Lord is the propitiation, not only for our sins, that is of the fa</w:t>
      </w:r>
      <w:r>
        <w:t>ithful, but also for the whole world (I John 2:</w:t>
      </w:r>
      <w:r w:rsidR="00091D96">
        <w:t>2);</w:t>
      </w:r>
      <w:r>
        <w:t xml:space="preserve"> therefore he truly saves all, </w:t>
      </w:r>
      <w:r w:rsidR="00091D96">
        <w:t>converting some</w:t>
      </w:r>
      <w:r>
        <w:t xml:space="preserve"> by punishments, and others by </w:t>
      </w:r>
      <w:r w:rsidR="00091D96">
        <w:t>gaining their free will,</w:t>
      </w:r>
      <w:r>
        <w:t xml:space="preserve"> so that he has the high honor </w:t>
      </w:r>
      <w:r w:rsidR="00091D96">
        <w:t>that unto him every kne</w:t>
      </w:r>
      <w:r>
        <w:t xml:space="preserve">e should bow, angels, men </w:t>
      </w:r>
      <w:r w:rsidR="00091D96">
        <w:t>and the souls of thos</w:t>
      </w:r>
      <w:r>
        <w:t xml:space="preserve">e who died before his advent.” </w:t>
      </w:r>
      <w:r w:rsidR="00091D96">
        <w:t>That the forego</w:t>
      </w:r>
      <w:r>
        <w:t>ing passages from Clement dis</w:t>
      </w:r>
      <w:r w:rsidR="00091D96">
        <w:t>tinctly state the s</w:t>
      </w:r>
      <w:r>
        <w:t>ublime sentiments we have sup</w:t>
      </w:r>
      <w:r w:rsidR="00091D96">
        <w:t>posed them to express</w:t>
      </w:r>
      <w:r>
        <w:t xml:space="preserve">, will fully appear from those </w:t>
      </w:r>
      <w:r w:rsidR="00091D96">
        <w:t>who have made the most ca</w:t>
      </w:r>
      <w:r>
        <w:t>reful study of his opin</w:t>
      </w:r>
      <w:r w:rsidR="00091D96">
        <w:t>ions, and whose interp</w:t>
      </w:r>
      <w:r>
        <w:t xml:space="preserve">retations are unprejudiced and </w:t>
      </w:r>
      <w:r w:rsidR="00091D96">
        <w:t>just. Says one of</w:t>
      </w:r>
      <w:r>
        <w:t xml:space="preserve"> the most thoughtful of modern </w:t>
      </w:r>
      <w:r w:rsidR="00091D96">
        <w:t xml:space="preserve">writers, the candid Hagenbach: </w:t>
      </w:r>
    </w:p>
    <w:p w14:paraId="0D68CA5A" w14:textId="77777777" w:rsidR="00091D96" w:rsidRDefault="00091D96" w:rsidP="00AC2BF9">
      <w:pPr>
        <w:ind w:firstLine="720"/>
      </w:pPr>
      <w:r>
        <w:t>"The works of Clement, in particular, abound with passages referring to the love and mercy of</w:t>
      </w:r>
      <w:r w:rsidR="00AC2BF9">
        <w:t xml:space="preserve"> </w:t>
      </w:r>
      <w:r>
        <w:t>God. He loves men</w:t>
      </w:r>
      <w:r w:rsidR="00AC2BF9">
        <w:t xml:space="preserve"> because they are kindred with </w:t>
      </w:r>
      <w:r>
        <w:t>God. God's love f</w:t>
      </w:r>
      <w:r w:rsidR="00AC2BF9">
        <w:t xml:space="preserve">ollows men, seeks them out, as </w:t>
      </w:r>
      <w:r>
        <w:t>the bird the young th</w:t>
      </w:r>
      <w:r w:rsidR="00AC2BF9">
        <w:t>at has fallen from its nest."</w:t>
      </w:r>
      <w:r w:rsidR="00AC2BF9">
        <w:rPr>
          <w:rStyle w:val="FootnoteReference"/>
        </w:rPr>
        <w:footnoteReference w:id="195"/>
      </w:r>
    </w:p>
    <w:p w14:paraId="0D68CA5B" w14:textId="77777777" w:rsidR="00091D96" w:rsidRDefault="00091D96" w:rsidP="00AC2BF9">
      <w:pPr>
        <w:ind w:firstLine="720"/>
      </w:pPr>
      <w:r>
        <w:t xml:space="preserve">Clement, like </w:t>
      </w:r>
      <w:r w:rsidR="00AC2BF9">
        <w:t xml:space="preserve">Tertullian, denied original depravity, and held that “man now stands in the same </w:t>
      </w:r>
      <w:r>
        <w:t>relation to the temp</w:t>
      </w:r>
      <w:r w:rsidR="00AC2BF9">
        <w:t>ter in which Adam stood before the Fall.”</w:t>
      </w:r>
      <w:r>
        <w:t xml:space="preserve"> </w:t>
      </w:r>
      <w:proofErr w:type="spellStart"/>
      <w:r>
        <w:t>Clement'</w:t>
      </w:r>
      <w:r w:rsidR="00AC2BF9">
        <w:t>s</w:t>
      </w:r>
      <w:proofErr w:type="spellEnd"/>
      <w:r w:rsidR="00AC2BF9">
        <w:t xml:space="preserve"> doctrine of the Resurrection was like that of Paul; it is not a mere rising from </w:t>
      </w:r>
      <w:r>
        <w:t>death, but a standing</w:t>
      </w:r>
      <w:r w:rsidR="00AC2BF9">
        <w:t xml:space="preserve"> up higher, in a greater full</w:t>
      </w:r>
      <w:r>
        <w:t xml:space="preserve">ness of life, and a better life, as the word </w:t>
      </w:r>
      <w:r w:rsidR="00AC2BF9" w:rsidRPr="00AC2BF9">
        <w:rPr>
          <w:i/>
        </w:rPr>
        <w:t>anastasis</w:t>
      </w:r>
      <w:r w:rsidR="00AC2BF9">
        <w:t xml:space="preserve"> properly signifies. </w:t>
      </w:r>
    </w:p>
    <w:p w14:paraId="0D68CA5C" w14:textId="77777777" w:rsidR="00091D96" w:rsidRDefault="00AC2BF9" w:rsidP="00AC2BF9">
      <w:pPr>
        <w:ind w:firstLine="720"/>
      </w:pPr>
      <w:r>
        <w:t xml:space="preserve">Allen in </w:t>
      </w:r>
      <w:r w:rsidR="00091D96">
        <w:t>his valua</w:t>
      </w:r>
      <w:r>
        <w:t>ble work, "Continuity of Chris</w:t>
      </w:r>
      <w:r w:rsidR="00091D96">
        <w:t>tian Thought," epito</w:t>
      </w:r>
      <w:r>
        <w:t xml:space="preserve">mizes the teachings of Clement </w:t>
      </w:r>
      <w:r w:rsidR="00091D96">
        <w:t xml:space="preserve">in </w:t>
      </w:r>
      <w:r>
        <w:t>language that describes the Uni</w:t>
      </w:r>
      <w:r w:rsidR="00091D96">
        <w:t>vers</w:t>
      </w:r>
      <w:r>
        <w:t>alistic contention. "The judg</w:t>
      </w:r>
      <w:r w:rsidR="00091D96">
        <w:t xml:space="preserve">ment is </w:t>
      </w:r>
      <w:r>
        <w:t>not conceived as the final as</w:t>
      </w:r>
      <w:r w:rsidR="00091D96">
        <w:t xml:space="preserve">size </w:t>
      </w:r>
      <w:r>
        <w:t xml:space="preserve">of the universe in some remote </w:t>
      </w:r>
      <w:r w:rsidR="00091D96">
        <w:t>future, but as a pres</w:t>
      </w:r>
      <w:r>
        <w:t xml:space="preserve">ent, continuous element in the </w:t>
      </w:r>
      <w:r w:rsidR="00091D96">
        <w:t xml:space="preserve">process of human education. The purpose of </w:t>
      </w:r>
      <w:r>
        <w:t>the j</w:t>
      </w:r>
      <w:r w:rsidR="00091D96">
        <w:t>udgment, as of all t</w:t>
      </w:r>
      <w:r>
        <w:t xml:space="preserve">he divine penalties, is always </w:t>
      </w:r>
      <w:r w:rsidR="00091D96">
        <w:t>remedial. Judgme</w:t>
      </w:r>
      <w:r>
        <w:t>nt enters into the work of re</w:t>
      </w:r>
      <w:r w:rsidR="00091D96">
        <w:t>demption as a con</w:t>
      </w:r>
      <w:r>
        <w:t xml:space="preserve">structive factor. God does not </w:t>
      </w:r>
      <w:r w:rsidR="00091D96">
        <w:t>teach in order tha</w:t>
      </w:r>
      <w:r>
        <w:t xml:space="preserve">t he may finally judge, but he </w:t>
      </w:r>
      <w:r w:rsidR="00091D96">
        <w:t>judges in order th</w:t>
      </w:r>
      <w:r>
        <w:t xml:space="preserve">at he may teach. The censures, </w:t>
      </w:r>
      <w:r w:rsidR="00091D96">
        <w:t>the punishments, the</w:t>
      </w:r>
      <w:r>
        <w:t xml:space="preserve"> judgments of God are a neces</w:t>
      </w:r>
      <w:r w:rsidR="00091D96">
        <w:t>sary element of the educ</w:t>
      </w:r>
      <w:r>
        <w:t xml:space="preserve">ational process in the life of </w:t>
      </w:r>
      <w:r w:rsidR="00091D96">
        <w:t xml:space="preserve">humanity, and the </w:t>
      </w:r>
      <w:r>
        <w:t xml:space="preserve">motive which underlies them is </w:t>
      </w:r>
      <w:r w:rsidR="00091D96">
        <w:t>goodness and love</w:t>
      </w:r>
      <w:r>
        <w:t xml:space="preserve">. * * * The idea of life as an </w:t>
      </w:r>
      <w:r w:rsidR="00091D96">
        <w:t>education under the immediate superintendence of a</w:t>
      </w:r>
      <w:r>
        <w:t xml:space="preserve"> </w:t>
      </w:r>
      <w:r w:rsidR="00091D96">
        <w:t>Divine instructor wh</w:t>
      </w:r>
      <w:r>
        <w:t xml:space="preserve">o is God himself indwelling in </w:t>
      </w:r>
      <w:r w:rsidR="00091D96">
        <w:t xml:space="preserve">the world, constitutes </w:t>
      </w:r>
      <w:r>
        <w:t xml:space="preserve">the central truth in </w:t>
      </w:r>
      <w:proofErr w:type="spellStart"/>
      <w:r>
        <w:t>Clement's</w:t>
      </w:r>
      <w:proofErr w:type="spellEnd"/>
      <w:r>
        <w:t xml:space="preserve"> </w:t>
      </w:r>
      <w:r w:rsidR="00091D96">
        <w:t xml:space="preserve">theology. * * * </w:t>
      </w:r>
      <w:r>
        <w:t xml:space="preserve">There is no necessity that God </w:t>
      </w:r>
      <w:r w:rsidR="00091D96">
        <w:t xml:space="preserve">should be reconciled </w:t>
      </w:r>
      <w:r>
        <w:t xml:space="preserve">with humanity, for there is no </w:t>
      </w:r>
      <w:r w:rsidR="00091D96">
        <w:t>schism in the divine nature between love and j</w:t>
      </w:r>
      <w:r>
        <w:t xml:space="preserve">ustice </w:t>
      </w:r>
      <w:r w:rsidR="00091D96">
        <w:t>which needs to be overcome before love can go forth in free and full forgiveness. The idea that justice and love are distinct attributes of God, differing widely in their operation, is regarded by Clement as having its origin in a mistaken conc</w:t>
      </w:r>
      <w:r>
        <w:t xml:space="preserve">eption of their </w:t>
      </w:r>
      <w:r w:rsidR="00091D96">
        <w:t>nature. Justice and lo</w:t>
      </w:r>
      <w:r>
        <w:t>ve are in reality the same at</w:t>
      </w:r>
      <w:r w:rsidR="00091D96">
        <w:t>tribute, or, to spea</w:t>
      </w:r>
      <w:r>
        <w:t xml:space="preserve">k from the point of view which </w:t>
      </w:r>
      <w:r w:rsidR="00091D96">
        <w:t>distinguishes them,</w:t>
      </w:r>
      <w:r>
        <w:t xml:space="preserve"> God is most loving when he is </w:t>
      </w:r>
      <w:r w:rsidR="00091D96">
        <w:t>most just, and mos</w:t>
      </w:r>
      <w:r>
        <w:t xml:space="preserve">t just when he is most loving. </w:t>
      </w:r>
      <w:r w:rsidR="00091D96">
        <w:t>* * * God works all things up to</w:t>
      </w:r>
      <w:r>
        <w:t xml:space="preserve"> what is better.  </w:t>
      </w:r>
      <w:r w:rsidR="00091D96">
        <w:t xml:space="preserve">Clement would not tolerate the thought that any soul would continue forever </w:t>
      </w:r>
      <w:r>
        <w:t>to resist the force of redeem</w:t>
      </w:r>
      <w:r w:rsidR="00091D96">
        <w:t>ing love. Somehow</w:t>
      </w:r>
      <w:r>
        <w:t xml:space="preserve"> and somewhere in the long run </w:t>
      </w:r>
      <w:r w:rsidR="00091D96">
        <w:t xml:space="preserve">of ages, that love must prove weightier than sin </w:t>
      </w:r>
      <w:r>
        <w:t xml:space="preserve">and </w:t>
      </w:r>
      <w:r w:rsidR="00091D96">
        <w:t>death, and vindicate i</w:t>
      </w:r>
      <w:r>
        <w:t>ts power in one universal triumph.</w:t>
      </w:r>
      <w:r w:rsidR="00091D96">
        <w:t xml:space="preserve">" </w:t>
      </w:r>
    </w:p>
    <w:p w14:paraId="0D68CA5D" w14:textId="77777777" w:rsidR="00091D96" w:rsidRDefault="00091D96" w:rsidP="00AC2BF9">
      <w:pPr>
        <w:ind w:firstLine="720"/>
      </w:pPr>
      <w:r>
        <w:t>One of the best modern statements of the views of the Alexandrine fath</w:t>
      </w:r>
      <w:r w:rsidR="00AC2BF9">
        <w:t>ers is given by Bigg</w:t>
      </w:r>
      <w:r w:rsidR="00AC2BF9">
        <w:rPr>
          <w:rStyle w:val="FootnoteReference"/>
        </w:rPr>
        <w:footnoteReference w:id="196"/>
      </w:r>
      <w:r w:rsidR="00AC2BF9">
        <w:t>: Cle</w:t>
      </w:r>
      <w:r>
        <w:t xml:space="preserve">ment </w:t>
      </w:r>
      <w:r w:rsidR="00AC2BF9">
        <w:t xml:space="preserve">regarded the object of </w:t>
      </w:r>
      <w:r w:rsidR="00AC2BF9" w:rsidRPr="00AC2BF9">
        <w:rPr>
          <w:i/>
        </w:rPr>
        <w:t>kolasis</w:t>
      </w:r>
      <w:r w:rsidR="00AC2BF9">
        <w:t xml:space="preserve"> </w:t>
      </w:r>
      <w:r>
        <w:t>as "</w:t>
      </w:r>
      <w:r w:rsidR="00AC2BF9">
        <w:t xml:space="preserve">threefold; amendment, example, </w:t>
      </w:r>
      <w:r>
        <w:t xml:space="preserve">and </w:t>
      </w:r>
      <w:r w:rsidR="00AC2BF9">
        <w:t xml:space="preserve">protection of the weak. </w:t>
      </w:r>
      <w:r w:rsidR="00AC2BF9">
        <w:lastRenderedPageBreak/>
        <w:t xml:space="preserve">Strom. i:26, 168; iv:24, 154; vi:12, 99. The distinction be- </w:t>
      </w:r>
      <w:r>
        <w:t xml:space="preserve">tween </w:t>
      </w:r>
      <w:r w:rsidRPr="00AC2BF9">
        <w:rPr>
          <w:i/>
        </w:rPr>
        <w:t>kolasis</w:t>
      </w:r>
      <w:r>
        <w:t xml:space="preserve"> and </w:t>
      </w:r>
      <w:r w:rsidRPr="00AC2BF9">
        <w:rPr>
          <w:i/>
        </w:rPr>
        <w:t>timoria</w:t>
      </w:r>
      <w:r w:rsidR="00AC2BF9">
        <w:t xml:space="preserve">, Strom. iv:14, 153; </w:t>
      </w:r>
      <w:proofErr w:type="spellStart"/>
      <w:r w:rsidR="00AC2BF9">
        <w:t>Paed</w:t>
      </w:r>
      <w:proofErr w:type="spellEnd"/>
      <w:r w:rsidR="00AC2BF9">
        <w:t xml:space="preserve">. </w:t>
      </w:r>
      <w:r>
        <w:t>i:8, 70, the latter is the rendering of evil for</w:t>
      </w:r>
      <w:r w:rsidR="00AC2BF9">
        <w:t xml:space="preserve"> evil </w:t>
      </w:r>
      <w:r>
        <w:t>and this is not the desire of God. Both</w:t>
      </w:r>
      <w:r w:rsidRPr="00AC2BF9">
        <w:rPr>
          <w:i/>
        </w:rPr>
        <w:t xml:space="preserve"> kolasis</w:t>
      </w:r>
      <w:r w:rsidR="00AC2BF9">
        <w:t xml:space="preserve"> and </w:t>
      </w:r>
      <w:r w:rsidRPr="00AC2BF9">
        <w:rPr>
          <w:i/>
        </w:rPr>
        <w:t>timoria</w:t>
      </w:r>
      <w:r>
        <w:t xml:space="preserve"> are spoken of i</w:t>
      </w:r>
      <w:r w:rsidR="00AC2BF9">
        <w:t xml:space="preserve">n Strom. v:14, 90, but this is </w:t>
      </w:r>
      <w:r>
        <w:t>not t</w:t>
      </w:r>
      <w:r w:rsidR="00AC2BF9">
        <w:t>o be pressed, for in Strom. vi:14, 109, the distinc</w:t>
      </w:r>
      <w:r>
        <w:t>tion between the wor</w:t>
      </w:r>
      <w:r w:rsidR="00AC2BF9">
        <w:t xml:space="preserve">ds is dropped and both signify </w:t>
      </w:r>
      <w:r>
        <w:t xml:space="preserve">purgatorial chastisement. * * </w:t>
      </w:r>
      <w:r w:rsidR="00AC2BF9">
        <w:t xml:space="preserve">* Fear he has </w:t>
      </w:r>
      <w:r>
        <w:t>handled in the truly C</w:t>
      </w:r>
      <w:r w:rsidR="00AC2BF9">
        <w:t xml:space="preserve">hristian spirit. It is not the </w:t>
      </w:r>
      <w:r>
        <w:t>fear of the slave who hate</w:t>
      </w:r>
      <w:r w:rsidR="00AC2BF9">
        <w:t>s his master; it is the rever</w:t>
      </w:r>
      <w:r>
        <w:t>ence of a child for its fat</w:t>
      </w:r>
      <w:r w:rsidR="00AC2BF9">
        <w:t xml:space="preserve">her, of a citizen for the good </w:t>
      </w:r>
      <w:r>
        <w:t>magistrate. Tertul</w:t>
      </w:r>
      <w:r w:rsidR="00AC2BF9">
        <w:t xml:space="preserve">lian, an African and a lawyer, </w:t>
      </w:r>
      <w:r>
        <w:t>dwells with fierce satis</w:t>
      </w:r>
      <w:r w:rsidR="00AC2BF9">
        <w:t xml:space="preserve">faction on terrible visions of </w:t>
      </w:r>
      <w:r>
        <w:t>torment. The cul</w:t>
      </w:r>
      <w:r w:rsidR="00AC2BF9">
        <w:t xml:space="preserve">tivated Greek shrinks not only </w:t>
      </w:r>
      <w:r>
        <w:t>from the gross materiali</w:t>
      </w:r>
      <w:r w:rsidR="00AC2BF9">
        <w:t xml:space="preserve">sm of such a picture, but from </w:t>
      </w:r>
      <w:r>
        <w:t>the idea of retribution</w:t>
      </w:r>
      <w:r w:rsidR="00AC2BF9">
        <w:t xml:space="preserve"> which it implies. He is never </w:t>
      </w:r>
      <w:r>
        <w:t>tired of repeating that j</w:t>
      </w:r>
      <w:r w:rsidR="00AC2BF9">
        <w:t xml:space="preserve">ustice is but another name for </w:t>
      </w:r>
      <w:r>
        <w:t xml:space="preserve">mercy. Chastisement </w:t>
      </w:r>
      <w:r w:rsidR="00AC2BF9">
        <w:t>is not to be dreaded but to be embraced.</w:t>
      </w:r>
      <w:r>
        <w:t>" * * * Her</w:t>
      </w:r>
      <w:r w:rsidR="00AC2BF9">
        <w:t xml:space="preserve">e or hereafter God's desire is </w:t>
      </w:r>
      <w:r>
        <w:t>not vengeance bu</w:t>
      </w:r>
      <w:r w:rsidR="00AC2BF9">
        <w:t xml:space="preserve">t correction. Though </w:t>
      </w:r>
      <w:proofErr w:type="spellStart"/>
      <w:r w:rsidR="00AC2BF9">
        <w:t>Clement's</w:t>
      </w:r>
      <w:proofErr w:type="spellEnd"/>
      <w:r w:rsidR="00AC2BF9">
        <w:t xml:space="preserve"> </w:t>
      </w:r>
      <w:r>
        <w:t>view of man's destiny is called restorationism</w:t>
      </w:r>
      <w:r w:rsidR="00AC2BF9">
        <w:t xml:space="preserve"> (</w:t>
      </w:r>
      <w:r w:rsidR="00AC2BF9" w:rsidRPr="00AC2BF9">
        <w:rPr>
          <w:i/>
        </w:rPr>
        <w:t>apokatastasis</w:t>
      </w:r>
      <w:r w:rsidR="00AC2BF9">
        <w:t xml:space="preserve">) </w:t>
      </w:r>
      <w:r>
        <w:t>it was "not as the</w:t>
      </w:r>
      <w:r w:rsidR="00AC2BF9">
        <w:t xml:space="preserve"> restitution of that which was </w:t>
      </w:r>
      <w:r>
        <w:t>lost at the Fall, but</w:t>
      </w:r>
      <w:r w:rsidR="00AC2BF9">
        <w:t xml:space="preserve"> as the crown and consummation </w:t>
      </w:r>
      <w:r>
        <w:t>of the destiny of man l</w:t>
      </w:r>
      <w:r w:rsidR="00AC2BF9">
        <w:t xml:space="preserve">eading to a righteousness such </w:t>
      </w:r>
      <w:r>
        <w:t>as Adam never kne</w:t>
      </w:r>
      <w:r w:rsidR="00AC2BF9">
        <w:t xml:space="preserve">w, and to heights of glory and </w:t>
      </w:r>
      <w:r>
        <w:t>power as yet unsealed and undreamed. * *</w:t>
      </w:r>
      <w:r w:rsidR="00AC2BF9">
        <w:t xml:space="preserve"> * </w:t>
      </w:r>
      <w:r>
        <w:t>His books are in ma</w:t>
      </w:r>
      <w:r w:rsidR="00AC2BF9">
        <w:t xml:space="preserve">ny ways the most valuable monument of the early church; the more precious to all </w:t>
      </w:r>
      <w:r>
        <w:t>intelligent students beca</w:t>
      </w:r>
      <w:r w:rsidR="00AC2BF9">
        <w:t xml:space="preserve">use he lived, not like Origen, </w:t>
      </w:r>
      <w:r>
        <w:t>in the full stream of ev</w:t>
      </w:r>
      <w:r w:rsidR="00AC2BF9">
        <w:t xml:space="preserve">ents, but in a quiet backwater </w:t>
      </w:r>
      <w:r>
        <w:t>where primitive thoughts and habit</w:t>
      </w:r>
      <w:r w:rsidR="00AC2BF9">
        <w:t xml:space="preserve">s lingered longer </w:t>
      </w:r>
      <w:r>
        <w:t>than elsewhere." "</w:t>
      </w:r>
      <w:r w:rsidR="00AC2BF9">
        <w:t>Clement had no enemies in life or in</w:t>
      </w:r>
      <w:r>
        <w:t xml:space="preserve"> death." The gr</w:t>
      </w:r>
      <w:r w:rsidR="00AC2BF9">
        <w:t>eat effort of Clement and Ori</w:t>
      </w:r>
      <w:r>
        <w:t>gen seems to have be</w:t>
      </w:r>
      <w:r w:rsidR="00AC2BF9">
        <w:t xml:space="preserve">en to reconcile the revelation </w:t>
      </w:r>
      <w:r>
        <w:t xml:space="preserve">of God in Christ with </w:t>
      </w:r>
      <w:r w:rsidR="00AC2BF9">
        <w:t xml:space="preserve">the older revelation of God in nature. </w:t>
      </w:r>
    </w:p>
    <w:p w14:paraId="0D68CA5E" w14:textId="77777777" w:rsidR="00091D96" w:rsidRDefault="00AC2BF9" w:rsidP="00AC2BF9">
      <w:pPr>
        <w:ind w:firstLine="720"/>
      </w:pPr>
      <w:r>
        <w:t xml:space="preserve">Says De </w:t>
      </w:r>
      <w:proofErr w:type="spellStart"/>
      <w:r>
        <w:t>Pressense</w:t>
      </w:r>
      <w:proofErr w:type="spellEnd"/>
      <w:r>
        <w:t>: "</w:t>
      </w:r>
      <w:r w:rsidR="00091D96">
        <w:t>That which strikes us in Clement is his ser</w:t>
      </w:r>
      <w:r>
        <w:t xml:space="preserve">enity. We feel that he himself </w:t>
      </w:r>
      <w:r w:rsidR="00091D96">
        <w:t>enjoys that deep an</w:t>
      </w:r>
      <w:r>
        <w:t xml:space="preserve">d abiding peace which he urges </w:t>
      </w:r>
      <w:r w:rsidR="00091D96">
        <w:t xml:space="preserve">the Corinthians to </w:t>
      </w:r>
      <w:r>
        <w:t xml:space="preserve">seek. It is impressed on every </w:t>
      </w:r>
      <w:r w:rsidR="00091D96">
        <w:t>page he writes, whi</w:t>
      </w:r>
      <w:r>
        <w:t xml:space="preserve">le his thoughts flow on like a </w:t>
      </w:r>
      <w:r w:rsidR="00091D96">
        <w:t>broad and quiet stream, nev</w:t>
      </w:r>
      <w:r>
        <w:t xml:space="preserve">er swelling into a full </w:t>
      </w:r>
      <w:r w:rsidR="00091D96">
        <w:t>impetuous tid</w:t>
      </w:r>
      <w:r>
        <w:t xml:space="preserve">e. * * * We feel that this man </w:t>
      </w:r>
      <w:r w:rsidR="00091D96">
        <w:t>has</w:t>
      </w:r>
      <w:r>
        <w:t xml:space="preserve"> a great love for Jesus Christ." Compare, con</w:t>
      </w:r>
      <w:r w:rsidR="00091D96">
        <w:t>trast rather, his sere</w:t>
      </w:r>
      <w:r>
        <w:t xml:space="preserve">nity and peacefulness with the </w:t>
      </w:r>
      <w:r w:rsidR="00091D96">
        <w:t>stormy tempestuousn</w:t>
      </w:r>
      <w:r>
        <w:t>ess of Tertullian, his "narrow and passionate realism,</w:t>
      </w:r>
      <w:r w:rsidR="00091D96">
        <w:t>" and</w:t>
      </w:r>
      <w:r>
        <w:t xml:space="preserve"> we see a demonstration </w:t>
      </w:r>
      <w:r w:rsidR="00091D96">
        <w:t>of the power an</w:t>
      </w:r>
      <w:r>
        <w:t xml:space="preserve">d beauty of the Restorationist </w:t>
      </w:r>
      <w:r w:rsidR="00091D96">
        <w:t xml:space="preserve">faith. </w:t>
      </w:r>
    </w:p>
    <w:p w14:paraId="0D68CA5F" w14:textId="77777777" w:rsidR="00091D96" w:rsidRDefault="00091D96" w:rsidP="00AC2BF9">
      <w:pPr>
        <w:ind w:firstLine="720"/>
      </w:pPr>
      <w:r>
        <w:t>Frederi</w:t>
      </w:r>
      <w:r w:rsidR="00AC2BF9">
        <w:t>ck Denison Maurice declares:</w:t>
      </w:r>
      <w:r w:rsidR="00AC2BF9">
        <w:rPr>
          <w:rStyle w:val="FootnoteReference"/>
        </w:rPr>
        <w:footnoteReference w:id="197"/>
      </w:r>
      <w:r w:rsidR="00AC2BF9">
        <w:t xml:space="preserve"> </w:t>
      </w:r>
      <w:r>
        <w:t>"I do not know where we shall l</w:t>
      </w:r>
      <w:r w:rsidR="00AC2BF9">
        <w:t xml:space="preserve">ook for a purer or a truer man </w:t>
      </w:r>
      <w:r>
        <w:t>th</w:t>
      </w:r>
      <w:r w:rsidR="00AC2BF9">
        <w:t>an this Clemens of Alexandria. * * * He seems to me that one</w:t>
      </w:r>
      <w:r>
        <w:t xml:space="preserve">, of </w:t>
      </w:r>
      <w:r w:rsidR="00AC2BF9">
        <w:t xml:space="preserve">the old fathers whom we should </w:t>
      </w:r>
      <w:r>
        <w:t>all have</w:t>
      </w:r>
      <w:r w:rsidR="00AC2BF9">
        <w:t xml:space="preserve"> reverenced most as a teacher, and loved best as a friend.</w:t>
      </w:r>
      <w:r>
        <w:t xml:space="preserve">" </w:t>
      </w:r>
    </w:p>
    <w:p w14:paraId="0D68CA60" w14:textId="77777777" w:rsidR="00091D96" w:rsidRDefault="00091D96" w:rsidP="00AC2BF9">
      <w:pPr>
        <w:ind w:firstLine="720"/>
      </w:pPr>
      <w:r>
        <w:t xml:space="preserve">Baur remarks; "Alexandria, the birthplace of Gnosticism, is also the </w:t>
      </w:r>
      <w:r w:rsidR="00AC2BF9">
        <w:t>birthplace of Christian theol</w:t>
      </w:r>
      <w:r>
        <w:t>ogy, which in fact in it</w:t>
      </w:r>
      <w:r w:rsidR="00AC2BF9">
        <w:t>s earliest forms, aimed at be</w:t>
      </w:r>
      <w:r>
        <w:t xml:space="preserve">ing nothing but a Christian Gnosticism. Among the fathers, Clement of Alexandria and Origen stand nearest to the Gnostics. They rank </w:t>
      </w:r>
      <w:r w:rsidRPr="00AC2BF9">
        <w:rPr>
          <w:i/>
        </w:rPr>
        <w:t>gnosis</w:t>
      </w:r>
      <w:r w:rsidR="00AC2BF9">
        <w:t xml:space="preserve"> (knowledge) above</w:t>
      </w:r>
      <w:r>
        <w:t xml:space="preserve"> </w:t>
      </w:r>
      <w:proofErr w:type="spellStart"/>
      <w:r w:rsidRPr="00AC2BF9">
        <w:rPr>
          <w:i/>
        </w:rPr>
        <w:t>pistis</w:t>
      </w:r>
      <w:proofErr w:type="spellEnd"/>
      <w:r>
        <w:t xml:space="preserve"> (faith), and place the two in such an immanent relati</w:t>
      </w:r>
      <w:r w:rsidR="00AC2BF9">
        <w:t xml:space="preserve">on to one another that neither </w:t>
      </w:r>
      <w:r>
        <w:t xml:space="preserve">can exist without </w:t>
      </w:r>
      <w:r w:rsidR="00AC2BF9">
        <w:t xml:space="preserve">the other. Thus they adopt the </w:t>
      </w:r>
      <w:r>
        <w:t xml:space="preserve">same point of view as </w:t>
      </w:r>
      <w:r w:rsidR="00AC2BF9">
        <w:t xml:space="preserve">the Gnostics. It is their aim, </w:t>
      </w:r>
      <w:r>
        <w:t>by drawing into their s</w:t>
      </w:r>
      <w:r w:rsidR="00AC2BF9">
        <w:t xml:space="preserve">ervice all that the philosophy </w:t>
      </w:r>
      <w:r>
        <w:t>of the age could contrib</w:t>
      </w:r>
      <w:r w:rsidR="00AC2BF9">
        <w:t xml:space="preserve">ute, to interpret Christianity </w:t>
      </w:r>
      <w:r>
        <w:t>in its historical conne</w:t>
      </w:r>
      <w:r w:rsidR="00AC2BF9">
        <w:t>ction, and to take up its sub</w:t>
      </w:r>
      <w:r>
        <w:t xml:space="preserve">ject-matter into </w:t>
      </w:r>
      <w:r w:rsidR="00AC2BF9">
        <w:t>their thinking consciousness."</w:t>
      </w:r>
      <w:r w:rsidR="00AC2BF9">
        <w:rPr>
          <w:rStyle w:val="FootnoteReference"/>
        </w:rPr>
        <w:footnoteReference w:id="198"/>
      </w:r>
    </w:p>
    <w:p w14:paraId="0D68CA61" w14:textId="77777777" w:rsidR="00091D96" w:rsidRDefault="00091D96" w:rsidP="00AC2BF9">
      <w:pPr>
        <w:ind w:firstLine="720"/>
      </w:pPr>
      <w:r>
        <w:t>A candid histor</w:t>
      </w:r>
      <w:r w:rsidR="00AC2BF9">
        <w:t>ian observes: "Clemens may, per</w:t>
      </w:r>
      <w:r>
        <w:t xml:space="preserve">haps, be esteemed </w:t>
      </w:r>
      <w:r w:rsidR="00AC2BF9">
        <w:t xml:space="preserve">the most profoundly learned of </w:t>
      </w:r>
      <w:r>
        <w:t>the fathers of the ch</w:t>
      </w:r>
      <w:r w:rsidR="00AC2BF9">
        <w:t>urch. A keen desire for infor</w:t>
      </w:r>
      <w:r>
        <w:t>mation had prompted</w:t>
      </w:r>
      <w:r w:rsidR="00AC2BF9">
        <w:t xml:space="preserve"> him to explore the regions of </w:t>
      </w:r>
      <w:r>
        <w:t>universal knowledge,</w:t>
      </w:r>
      <w:r w:rsidR="00AC2BF9">
        <w:t xml:space="preserve"> to dive into the mysteries of </w:t>
      </w:r>
      <w:r>
        <w:t xml:space="preserve">Paganism, and to dwell upon the </w:t>
      </w:r>
      <w:proofErr w:type="spellStart"/>
      <w:r>
        <w:t>abstruser</w:t>
      </w:r>
      <w:proofErr w:type="spellEnd"/>
      <w:r>
        <w:t xml:space="preserve"> doctri</w:t>
      </w:r>
      <w:r w:rsidR="00AC2BF9">
        <w:t xml:space="preserve">nes </w:t>
      </w:r>
      <w:r>
        <w:t>of Holy Writ. His wor</w:t>
      </w:r>
      <w:r w:rsidR="00AC2BF9">
        <w:t>ks are richly stored and vari</w:t>
      </w:r>
      <w:r>
        <w:t>egated with illustratio</w:t>
      </w:r>
      <w:r w:rsidR="00AC2BF9">
        <w:t xml:space="preserve">ns and extracts from the poets </w:t>
      </w:r>
      <w:r>
        <w:lastRenderedPageBreak/>
        <w:t>and philosophers wi</w:t>
      </w:r>
      <w:r w:rsidR="00AC2BF9">
        <w:t>th whose sentiments he was fa</w:t>
      </w:r>
      <w:r>
        <w:t>miliarly acquainted. H</w:t>
      </w:r>
      <w:r w:rsidR="00AC2BF9">
        <w:t xml:space="preserve">e lays open the curiosities of </w:t>
      </w:r>
      <w:r>
        <w:t>history, the secrets of motley superst</w:t>
      </w:r>
      <w:r w:rsidR="00AC2BF9">
        <w:t xml:space="preserve">itions, and the </w:t>
      </w:r>
      <w:r>
        <w:t>reveries of speculati</w:t>
      </w:r>
      <w:r w:rsidR="00AC2BF9">
        <w:t xml:space="preserve">ve wanderers, at the same time </w:t>
      </w:r>
      <w:r>
        <w:t>that he develops the c</w:t>
      </w:r>
      <w:r w:rsidR="00AC2BF9">
        <w:t>ast of opinions and peculiari</w:t>
      </w:r>
      <w:r>
        <w:t>ties of discipline which distinguished the mem</w:t>
      </w:r>
      <w:r w:rsidR="00AC2BF9">
        <w:t>bers of the Christian state."</w:t>
      </w:r>
      <w:r w:rsidR="00AC2BF9">
        <w:rPr>
          <w:rStyle w:val="FootnoteReference"/>
        </w:rPr>
        <w:footnoteReference w:id="199"/>
      </w:r>
    </w:p>
    <w:p w14:paraId="0D68CA62" w14:textId="77777777" w:rsidR="00091D96" w:rsidRDefault="00F4797A" w:rsidP="00F4797A">
      <w:pPr>
        <w:ind w:firstLine="720"/>
      </w:pPr>
      <w:proofErr w:type="spellStart"/>
      <w:r>
        <w:t>Daille</w:t>
      </w:r>
      <w:proofErr w:type="spellEnd"/>
      <w:r>
        <w:t xml:space="preserve"> writes: “</w:t>
      </w:r>
      <w:r w:rsidR="00091D96">
        <w:t>It is manifest throughout his works that Clement th</w:t>
      </w:r>
      <w:r w:rsidR="00AC2BF9">
        <w:t xml:space="preserve">ought all the punishments that </w:t>
      </w:r>
      <w:r w:rsidR="00091D96">
        <w:t>God inflicts upon men</w:t>
      </w:r>
      <w:r w:rsidR="00AC2BF9">
        <w:t xml:space="preserve"> are salutary. Of this kind he </w:t>
      </w:r>
      <w:r w:rsidR="00091D96">
        <w:t>reckons the torments</w:t>
      </w:r>
      <w:r>
        <w:t xml:space="preserve"> which the damned in hell suf</w:t>
      </w:r>
      <w:r w:rsidR="00091D96">
        <w:t>fer. * * * Clem</w:t>
      </w:r>
      <w:r>
        <w:t xml:space="preserve">ens was of the same opinion as </w:t>
      </w:r>
      <w:r w:rsidR="00091D96">
        <w:t>his scholar Origen, who ev</w:t>
      </w:r>
      <w:r>
        <w:t xml:space="preserve">erywhere teaches that all </w:t>
      </w:r>
      <w:r w:rsidR="00091D96">
        <w:t xml:space="preserve">the punishments of </w:t>
      </w:r>
      <w:r>
        <w:t xml:space="preserve">those in hell are purgatorial, </w:t>
      </w:r>
      <w:r w:rsidR="00091D96">
        <w:t>that they are not end</w:t>
      </w:r>
      <w:r>
        <w:t xml:space="preserve">less, but will at length cease </w:t>
      </w:r>
      <w:r w:rsidR="00091D96">
        <w:t>when the damned ar</w:t>
      </w:r>
      <w:r>
        <w:t>e sufficiently purified by the fire.”</w:t>
      </w:r>
      <w:r>
        <w:rPr>
          <w:rStyle w:val="FootnoteReference"/>
        </w:rPr>
        <w:footnoteReference w:id="200"/>
      </w:r>
    </w:p>
    <w:p w14:paraId="0D68CA63" w14:textId="77777777" w:rsidR="00091D96" w:rsidRDefault="00091D96" w:rsidP="00F4797A">
      <w:pPr>
        <w:ind w:firstLine="720"/>
      </w:pPr>
      <w:r>
        <w:t xml:space="preserve">Farrar gives </w:t>
      </w:r>
      <w:proofErr w:type="spellStart"/>
      <w:r>
        <w:t>Clement's</w:t>
      </w:r>
      <w:proofErr w:type="spellEnd"/>
      <w:r>
        <w:t xml:space="preserve"> views, and shows that the great Alexandri</w:t>
      </w:r>
      <w:r w:rsidR="00F4797A">
        <w:t>an really anticipated substan</w:t>
      </w:r>
      <w:r>
        <w:t>tially the thought</w:t>
      </w:r>
      <w:r w:rsidR="00F4797A">
        <w:t xml:space="preserve"> for which our church has contended for a century</w:t>
      </w:r>
      <w:r>
        <w:t xml:space="preserve">: </w:t>
      </w:r>
    </w:p>
    <w:p w14:paraId="0D68CA64" w14:textId="77777777" w:rsidR="00091D96" w:rsidRDefault="00091D96" w:rsidP="00F4797A">
      <w:pPr>
        <w:ind w:firstLine="720"/>
      </w:pPr>
      <w:r>
        <w:t>"There are very few of the Christian fathers whose fundamental co</w:t>
      </w:r>
      <w:r w:rsidR="00F4797A">
        <w:t xml:space="preserve">nceptions are better suited to </w:t>
      </w:r>
      <w:r>
        <w:t>correct the narrowness, the rigidity and the form</w:t>
      </w:r>
      <w:r w:rsidR="00F4797A">
        <w:t>al</w:t>
      </w:r>
      <w:r>
        <w:t>ism of Latin theol</w:t>
      </w:r>
      <w:r w:rsidR="00F4797A">
        <w:t xml:space="preserve">ogy. * * * It is his lofty and </w:t>
      </w:r>
      <w:r>
        <w:t>wholesome doctrine</w:t>
      </w:r>
      <w:r w:rsidR="00F4797A">
        <w:t xml:space="preserve"> that man is made in the image of God; that man's will is free; that he is redeemed </w:t>
      </w:r>
      <w:r>
        <w:t>from sin by a divine edu</w:t>
      </w:r>
      <w:r w:rsidR="00F4797A">
        <w:t>cation and a corrective discipline</w:t>
      </w:r>
      <w:r>
        <w:t>; that fear and punishment are bu</w:t>
      </w:r>
      <w:r w:rsidR="00F4797A">
        <w:t>t remedial in</w:t>
      </w:r>
      <w:r>
        <w:t>struments in man's tra</w:t>
      </w:r>
      <w:r w:rsidR="00F4797A">
        <w:t>ining; that Justice is but another aspect of perfect Love; that the physical world is good and not evil</w:t>
      </w:r>
      <w:r>
        <w:t>;</w:t>
      </w:r>
      <w:r w:rsidR="00F4797A">
        <w:t xml:space="preserve"> that Christ is a Living not a Dead Christ</w:t>
      </w:r>
      <w:r>
        <w:t xml:space="preserve">; that all mankind form one great </w:t>
      </w:r>
      <w:r w:rsidR="00F4797A">
        <w:t>brotherhood in him</w:t>
      </w:r>
      <w:r>
        <w:t>; that sa</w:t>
      </w:r>
      <w:r w:rsidR="00F4797A">
        <w:t xml:space="preserve">lvation is an ethical process, </w:t>
      </w:r>
      <w:r>
        <w:t>not an external rewa</w:t>
      </w:r>
      <w:r w:rsidR="00F4797A">
        <w:t xml:space="preserve">rd; that the atonement was not </w:t>
      </w:r>
      <w:r>
        <w:t>the pacification of wrat</w:t>
      </w:r>
      <w:r w:rsidR="00F4797A">
        <w:t xml:space="preserve">h, but the revelation of God's </w:t>
      </w:r>
      <w:r>
        <w:t>eternal mercy.</w:t>
      </w:r>
      <w:r w:rsidR="00F4797A">
        <w:t xml:space="preserve"> * * * That judgment is a con</w:t>
      </w:r>
      <w:r>
        <w:t>tinuous process, not a single sentence;</w:t>
      </w:r>
      <w:r w:rsidR="00F4797A">
        <w:t xml:space="preserve"> that God </w:t>
      </w:r>
      <w:r>
        <w:t xml:space="preserve">works </w:t>
      </w:r>
      <w:r w:rsidR="00F4797A">
        <w:t>all things up to what is better; that souls may be purified beyond the grave.</w:t>
      </w:r>
      <w:r>
        <w:t xml:space="preserve">" </w:t>
      </w:r>
    </w:p>
    <w:p w14:paraId="0D68CA65" w14:textId="77777777" w:rsidR="00091D96" w:rsidRDefault="00091D96" w:rsidP="00F4797A">
      <w:pPr>
        <w:ind w:firstLine="720"/>
      </w:pPr>
      <w:proofErr w:type="spellStart"/>
      <w:r>
        <w:t>Lamson</w:t>
      </w:r>
      <w:proofErr w:type="spellEnd"/>
      <w:r>
        <w:t xml:space="preserve"> says </w:t>
      </w:r>
      <w:r w:rsidR="00F4797A">
        <w:t>that Clement declares: "Punish</w:t>
      </w:r>
      <w:r>
        <w:t>ment, as Plato taught, is</w:t>
      </w:r>
      <w:r w:rsidR="00F4797A">
        <w:t xml:space="preserve"> remedial, and souls are ben</w:t>
      </w:r>
      <w:r>
        <w:t>efited by it by bei</w:t>
      </w:r>
      <w:r w:rsidR="00F4797A">
        <w:t>ng amended. Far from being in</w:t>
      </w:r>
      <w:r>
        <w:t>compatible with God's g</w:t>
      </w:r>
      <w:r w:rsidR="00F4797A">
        <w:t xml:space="preserve">oodness it is a striking proof </w:t>
      </w:r>
      <w:r>
        <w:t>of it. For punishme</w:t>
      </w:r>
      <w:r w:rsidR="00F4797A">
        <w:t xml:space="preserve">nt is for the good and benefit </w:t>
      </w:r>
      <w:r>
        <w:t>of him</w:t>
      </w:r>
      <w:r w:rsidR="00F4797A">
        <w:t xml:space="preserve"> </w:t>
      </w:r>
      <w:r>
        <w:t>who is punish</w:t>
      </w:r>
      <w:r w:rsidR="00F4797A">
        <w:t xml:space="preserve">ed. It is the bringing back to </w:t>
      </w:r>
      <w:r>
        <w:t>rectitude of th</w:t>
      </w:r>
      <w:r w:rsidR="00F4797A">
        <w:t>at which has swerved from it."</w:t>
      </w:r>
      <w:r w:rsidR="00F4797A">
        <w:rPr>
          <w:rStyle w:val="FootnoteReference"/>
        </w:rPr>
        <w:footnoteReference w:id="201"/>
      </w:r>
      <w:r>
        <w:t xml:space="preserve"> </w:t>
      </w:r>
    </w:p>
    <w:p w14:paraId="0D68CA66" w14:textId="77777777" w:rsidR="00091D96" w:rsidRDefault="00091D96" w:rsidP="00D71C14">
      <w:pPr>
        <w:ind w:firstLine="720"/>
      </w:pPr>
      <w:r>
        <w:t>It may be stated th</w:t>
      </w:r>
      <w:r w:rsidR="00F4797A">
        <w:t>at neither original sin, deprav</w:t>
      </w:r>
      <w:r>
        <w:t>ity, infant guilt and damnation, election, vicarious atonement, and endless punishment as the penalty of human sin, in fact, "no</w:t>
      </w:r>
      <w:r w:rsidR="00F4797A">
        <w:t xml:space="preserve">ne of the individual doctrines </w:t>
      </w:r>
      <w:r>
        <w:t>or tenets which have s</w:t>
      </w:r>
      <w:r w:rsidR="00F4797A">
        <w:t>o long been the object of dis</w:t>
      </w:r>
      <w:r>
        <w:t>like and animadversion to the modern t</w:t>
      </w:r>
      <w:r w:rsidR="00F4797A">
        <w:t xml:space="preserve">heological </w:t>
      </w:r>
      <w:r>
        <w:t>mind formed any co</w:t>
      </w:r>
      <w:r w:rsidR="00F4797A">
        <w:t>nstituent part in Greek theolog</w:t>
      </w:r>
      <w:r>
        <w:t>y</w:t>
      </w:r>
      <w:r w:rsidR="00F4797A">
        <w:t>."</w:t>
      </w:r>
      <w:r w:rsidR="00F4797A">
        <w:rPr>
          <w:rStyle w:val="FootnoteReference"/>
        </w:rPr>
        <w:footnoteReference w:id="202"/>
      </w:r>
      <w:r>
        <w:t xml:space="preserve"> They were</w:t>
      </w:r>
      <w:r w:rsidR="00D71C14">
        <w:t xml:space="preserve"> abhorrent to Clement, Origen, and their associates. </w:t>
      </w:r>
    </w:p>
    <w:p w14:paraId="0D68CA67" w14:textId="77777777" w:rsidR="00D71C14" w:rsidRDefault="00091D96" w:rsidP="00D71C14">
      <w:pPr>
        <w:ind w:firstLine="720"/>
      </w:pPr>
      <w:r>
        <w:t xml:space="preserve">The views held by Clement and taught by his </w:t>
      </w:r>
      <w:r w:rsidR="00D71C14">
        <w:t xml:space="preserve">predecessor, </w:t>
      </w:r>
      <w:proofErr w:type="spellStart"/>
      <w:r w:rsidR="00D71C14">
        <w:t>Pantaenus</w:t>
      </w:r>
      <w:proofErr w:type="spellEnd"/>
      <w:r w:rsidR="00D71C14">
        <w:t xml:space="preserve">, and, as seems apparent, </w:t>
      </w:r>
      <w:r>
        <w:t xml:space="preserve">by </w:t>
      </w:r>
      <w:proofErr w:type="spellStart"/>
      <w:r>
        <w:t>Anathegoras</w:t>
      </w:r>
      <w:proofErr w:type="spellEnd"/>
      <w:r>
        <w:t xml:space="preserve"> and his pre</w:t>
      </w:r>
      <w:r w:rsidR="00D71C14">
        <w:t xml:space="preserve">decessors back to the </w:t>
      </w:r>
      <w:r>
        <w:t xml:space="preserve">apostles themselves, </w:t>
      </w:r>
      <w:r w:rsidR="00D71C14">
        <w:t xml:space="preserve">and by their successor Origen, </w:t>
      </w:r>
      <w:r>
        <w:t>and, as will appear</w:t>
      </w:r>
      <w:r w:rsidR="00D71C14">
        <w:t xml:space="preserve"> on subsequent pages by others down to Didymus, (AD 395), the last president </w:t>
      </w:r>
      <w:r>
        <w:t>of the greatest theolo</w:t>
      </w:r>
      <w:r w:rsidR="00D71C14">
        <w:t xml:space="preserve">gical school of the Second and </w:t>
      </w:r>
      <w:r>
        <w:t>Third Centuries, were</w:t>
      </w:r>
      <w:r w:rsidR="00D71C14">
        <w:t xml:space="preserve"> substantially those taught by </w:t>
      </w:r>
      <w:r>
        <w:t>the Universalist churc</w:t>
      </w:r>
      <w:r w:rsidR="00D71C14">
        <w:t>h of today, so far as they in</w:t>
      </w:r>
      <w:r>
        <w:t>cluded the character of God, the n</w:t>
      </w:r>
      <w:r w:rsidR="00D71C14">
        <w:t xml:space="preserve">ature and final </w:t>
      </w:r>
      <w:r>
        <w:t>destiny of mankind, t</w:t>
      </w:r>
      <w:r w:rsidR="00D71C14">
        <w:t xml:space="preserve">he effect of the resurrection, </w:t>
      </w:r>
      <w:r>
        <w:t>the judgment, the</w:t>
      </w:r>
      <w:r w:rsidR="00D71C14">
        <w:t xml:space="preserve"> nature and end of punishment, </w:t>
      </w:r>
      <w:r>
        <w:t xml:space="preserve">and other </w:t>
      </w:r>
      <w:r>
        <w:lastRenderedPageBreak/>
        <w:t xml:space="preserve">cognate </w:t>
      </w:r>
      <w:r w:rsidR="00D71C14">
        <w:t xml:space="preserve">themes. In fact Clement stands </w:t>
      </w:r>
      <w:r>
        <w:t>on the subject of God</w:t>
      </w:r>
      <w:r w:rsidR="00D71C14">
        <w:t xml:space="preserve">'s purpose and plan, and man's </w:t>
      </w:r>
      <w:r>
        <w:t>ultimate destiny, as substantially</w:t>
      </w:r>
      <w:r w:rsidR="00D71C14">
        <w:t xml:space="preserve"> a representative of </w:t>
      </w:r>
      <w:r>
        <w:t>the Universalist chu</w:t>
      </w:r>
      <w:r w:rsidR="00D71C14">
        <w:t xml:space="preserve">rch of the Nineteenth Century, </w:t>
      </w:r>
      <w:r>
        <w:t xml:space="preserve">as well as </w:t>
      </w:r>
      <w:r w:rsidR="00D71C14">
        <w:t xml:space="preserve">a type of ancient scholarship. </w:t>
      </w:r>
    </w:p>
    <w:p w14:paraId="0D68CA68" w14:textId="7B50D95D" w:rsidR="00091D96" w:rsidRDefault="00085E7D" w:rsidP="00D71C14">
      <w:pPr>
        <w:pStyle w:val="Heading1"/>
      </w:pPr>
      <w:bookmarkStart w:id="45" w:name="_Toc59109969"/>
      <w:r>
        <w:t>10. Origen</w:t>
      </w:r>
      <w:r w:rsidR="00091D96">
        <w:t>.</w:t>
      </w:r>
      <w:bookmarkEnd w:id="45"/>
      <w:r w:rsidR="00091D96">
        <w:t xml:space="preserve"> </w:t>
      </w:r>
    </w:p>
    <w:p w14:paraId="0D68CA69" w14:textId="77777777" w:rsidR="00091D96" w:rsidRDefault="00091D96" w:rsidP="00D71C14">
      <w:pPr>
        <w:ind w:firstLine="720"/>
      </w:pPr>
      <w:r>
        <w:t xml:space="preserve">Origen </w:t>
      </w:r>
      <w:proofErr w:type="spellStart"/>
      <w:r>
        <w:t>Adama</w:t>
      </w:r>
      <w:r w:rsidR="00D71C14">
        <w:t>ntius</w:t>
      </w:r>
      <w:proofErr w:type="spellEnd"/>
      <w:r w:rsidR="00D71C14">
        <w:t xml:space="preserve"> was born of Christian parents, in Alexandria, AD 185. He was early </w:t>
      </w:r>
      <w:r>
        <w:t>taught the Christian religion</w:t>
      </w:r>
      <w:r w:rsidR="00D71C14">
        <w:t xml:space="preserve">, and when a mere boy </w:t>
      </w:r>
      <w:r>
        <w:t>could recite long pass</w:t>
      </w:r>
      <w:r w:rsidR="00D71C14">
        <w:t xml:space="preserve">ages of Scripture from memory. </w:t>
      </w:r>
      <w:r>
        <w:t>During the pers</w:t>
      </w:r>
      <w:r w:rsidR="00D71C14">
        <w:t xml:space="preserve">ecution by </w:t>
      </w:r>
      <w:proofErr w:type="spellStart"/>
      <w:r w:rsidR="00D71C14">
        <w:t>Septimus</w:t>
      </w:r>
      <w:proofErr w:type="spellEnd"/>
      <w:r w:rsidR="00D71C14">
        <w:t xml:space="preserve"> Severus, AD </w:t>
      </w:r>
      <w:r>
        <w:t>202, his father, Leo</w:t>
      </w:r>
      <w:r w:rsidR="00D71C14">
        <w:t xml:space="preserve">nides, was imprisoned, and the </w:t>
      </w:r>
      <w:r>
        <w:t>son wrote to him not to</w:t>
      </w:r>
      <w:r w:rsidR="00D71C14">
        <w:t xml:space="preserve"> deny Christ out of tenderness </w:t>
      </w:r>
      <w:r>
        <w:t>for his family, and w</w:t>
      </w:r>
      <w:r w:rsidR="00D71C14">
        <w:t>as only prevented from surren</w:t>
      </w:r>
      <w:r>
        <w:t>dering himself to volu</w:t>
      </w:r>
      <w:r w:rsidR="00D71C14">
        <w:t xml:space="preserve">ntary martyrdom by his mother, </w:t>
      </w:r>
      <w:r>
        <w:t xml:space="preserve">who secreted his clothes. Leonides died a martyr. </w:t>
      </w:r>
    </w:p>
    <w:p w14:paraId="0D68CA6A" w14:textId="77777777" w:rsidR="00286DAF" w:rsidRDefault="00091D96" w:rsidP="00286DAF">
      <w:pPr>
        <w:ind w:firstLine="720"/>
      </w:pPr>
      <w:r>
        <w:t xml:space="preserve">In the year 203, then </w:t>
      </w:r>
      <w:r w:rsidR="00D71C14">
        <w:t>but eighteen years of age, Ori</w:t>
      </w:r>
      <w:r>
        <w:t xml:space="preserve">gen was appointed to </w:t>
      </w:r>
      <w:r w:rsidR="00D71C14">
        <w:t>the presidency of the theolog</w:t>
      </w:r>
      <w:r>
        <w:t>ical school in Alexand</w:t>
      </w:r>
      <w:r w:rsidR="00D71C14">
        <w:t xml:space="preserve">ria, a position left vacant by </w:t>
      </w:r>
      <w:r>
        <w:t>the flight of Clemen</w:t>
      </w:r>
      <w:r w:rsidR="00D71C14">
        <w:t xml:space="preserve">t from heathen persecution. He </w:t>
      </w:r>
      <w:r>
        <w:t>made himself profici</w:t>
      </w:r>
      <w:r w:rsidR="00D71C14">
        <w:t xml:space="preserve">ent in the various branches of </w:t>
      </w:r>
      <w:r>
        <w:t>learning, traveled in t</w:t>
      </w:r>
      <w:r w:rsidR="00D71C14">
        <w:t>he Orient and acquired the He</w:t>
      </w:r>
      <w:r>
        <w:t xml:space="preserve">brew language for </w:t>
      </w:r>
      <w:r w:rsidR="00D71C14">
        <w:t xml:space="preserve">the purpose of translating the </w:t>
      </w:r>
      <w:r>
        <w:t>Scriptures. His fa</w:t>
      </w:r>
      <w:r w:rsidR="00D71C14">
        <w:t xml:space="preserve">me extended in all directions. </w:t>
      </w:r>
      <w:r>
        <w:t>He won eminent heathen</w:t>
      </w:r>
      <w:r w:rsidR="00D71C14">
        <w:t>s to Christianity, and his in</w:t>
      </w:r>
      <w:r>
        <w:t>structions were sou</w:t>
      </w:r>
      <w:r w:rsidR="00D71C14">
        <w:t xml:space="preserve">ght by people of all lands. He </w:t>
      </w:r>
      <w:r>
        <w:t>renounced all but the bare</w:t>
      </w:r>
      <w:r w:rsidR="00D71C14">
        <w:t xml:space="preserve">st necessities of life, rarely </w:t>
      </w:r>
      <w:r>
        <w:t>eating flesh, never drinking wine, slept on the</w:t>
      </w:r>
      <w:r w:rsidR="00D71C14">
        <w:t xml:space="preserve"> naked </w:t>
      </w:r>
      <w:r>
        <w:t>floor, and devoted th</w:t>
      </w:r>
      <w:r w:rsidR="00D71C14">
        <w:t xml:space="preserve">e greater part of the night to </w:t>
      </w:r>
      <w:r>
        <w:t>prayer and study. E</w:t>
      </w:r>
      <w:r w:rsidR="00D71C14">
        <w:t xml:space="preserve">usebius says that he would not </w:t>
      </w:r>
      <w:r>
        <w:t>live upon the bount</w:t>
      </w:r>
      <w:r w:rsidR="00D71C14">
        <w:t xml:space="preserve">y of those who would have been </w:t>
      </w:r>
      <w:r>
        <w:t>glad to maintain hi</w:t>
      </w:r>
      <w:r w:rsidR="00286DAF">
        <w:t xml:space="preserve">m while he was at work for the </w:t>
      </w:r>
      <w:r>
        <w:t>world's good</w:t>
      </w:r>
      <w:r w:rsidR="00286DAF">
        <w:t xml:space="preserve">, and so he disposed of his valuable </w:t>
      </w:r>
      <w:r>
        <w:t>library to one who woul</w:t>
      </w:r>
      <w:r w:rsidR="00286DAF">
        <w:t xml:space="preserve">d allow him the daily pittance </w:t>
      </w:r>
      <w:r>
        <w:t>of four obols; and ri</w:t>
      </w:r>
      <w:r w:rsidR="00286DAF">
        <w:t>gidly acted on our Lord's precept not to have “</w:t>
      </w:r>
      <w:r>
        <w:t>tw</w:t>
      </w:r>
      <w:r w:rsidR="00286DAF">
        <w:t xml:space="preserve">o coats, or wear shoes, and to </w:t>
      </w:r>
      <w:r>
        <w:t>have no anxiety for the morrow.</w:t>
      </w:r>
      <w:r w:rsidR="00286DAF">
        <w:t>”</w:t>
      </w:r>
      <w:r w:rsidR="00286DAF">
        <w:rPr>
          <w:rStyle w:val="FootnoteReference"/>
        </w:rPr>
        <w:footnoteReference w:id="203"/>
      </w:r>
      <w:r w:rsidR="00286DAF">
        <w:t xml:space="preserve"> Origen is even </w:t>
      </w:r>
      <w:r>
        <w:t>said to have mutilate</w:t>
      </w:r>
      <w:r w:rsidR="00286DAF">
        <w:t>d himself (though this is dis</w:t>
      </w:r>
      <w:r>
        <w:t>puted) from an erroneou</w:t>
      </w:r>
      <w:r w:rsidR="00286DAF">
        <w:t xml:space="preserve">s construction of the Savior's command (Matt. 19:12), and to guard himself from </w:t>
      </w:r>
      <w:r>
        <w:t>calumny that migh</w:t>
      </w:r>
      <w:r w:rsidR="00286DAF">
        <w:t xml:space="preserve">t proceed from his association </w:t>
      </w:r>
      <w:r>
        <w:t>with female catechumens. Th</w:t>
      </w:r>
      <w:r w:rsidR="00286DAF">
        <w:t xml:space="preserve">is act he lamented in </w:t>
      </w:r>
      <w:r>
        <w:t>later years. If done i</w:t>
      </w:r>
      <w:r w:rsidR="00286DAF">
        <w:t xml:space="preserve">t was from the purest motives, and was an act of great self-sacrifice, for, as it was </w:t>
      </w:r>
      <w:r>
        <w:t>forbidden by canon</w:t>
      </w:r>
      <w:r w:rsidR="00286DAF">
        <w:t xml:space="preserve">ical law, it debarred him from </w:t>
      </w:r>
      <w:r>
        <w:t>cleri</w:t>
      </w:r>
      <w:r w:rsidR="00286DAF">
        <w:t>cal promotion. He was ordained presbyter AD</w:t>
      </w:r>
      <w:r>
        <w:t xml:space="preserve"> 2</w:t>
      </w:r>
      <w:r w:rsidR="00286DAF">
        <w:t xml:space="preserve">28, by two bishops </w:t>
      </w:r>
      <w:r>
        <w:t>outside h</w:t>
      </w:r>
      <w:r w:rsidR="00286DAF">
        <w:t xml:space="preserve">is diocese, and this irregular </w:t>
      </w:r>
      <w:r>
        <w:t>act pe</w:t>
      </w:r>
      <w:r w:rsidR="00286DAF">
        <w:t xml:space="preserve">rformed by others than his own </w:t>
      </w:r>
      <w:r>
        <w:t>diocesan gave groun</w:t>
      </w:r>
      <w:r w:rsidR="00286DAF">
        <w:t xml:space="preserve">ds to Demetrius of Alexandria, </w:t>
      </w:r>
      <w:r>
        <w:t xml:space="preserve">in whose jurisdiction </w:t>
      </w:r>
      <w:r w:rsidR="00286DAF">
        <w:t xml:space="preserve">he lived, to manifest the envy </w:t>
      </w:r>
      <w:r>
        <w:t>he had already felt at the growing reput</w:t>
      </w:r>
      <w:r w:rsidR="00286DAF">
        <w:t xml:space="preserve">ation of the </w:t>
      </w:r>
      <w:r>
        <w:t xml:space="preserve">young scholar; and in two councils composed and </w:t>
      </w:r>
      <w:r w:rsidR="00286DAF">
        <w:t>controlled by Demetrius, AD</w:t>
      </w:r>
      <w:r>
        <w:t xml:space="preserve"> 231 and 232, Origen </w:t>
      </w:r>
      <w:r w:rsidR="00286DAF">
        <w:t>was deposed.</w:t>
      </w:r>
      <w:r w:rsidR="00286DAF">
        <w:rPr>
          <w:rStyle w:val="FootnoteReference"/>
        </w:rPr>
        <w:footnoteReference w:id="204"/>
      </w:r>
      <w:r>
        <w:t xml:space="preserve"> Many </w:t>
      </w:r>
      <w:r w:rsidR="00286DAF">
        <w:t>of the church authorities con</w:t>
      </w:r>
      <w:r>
        <w:t xml:space="preserve">demned the action. In </w:t>
      </w:r>
      <w:r w:rsidR="00286DAF">
        <w:t xml:space="preserve">this persecution Origen proved </w:t>
      </w:r>
      <w:r>
        <w:t>himself as grand in spi</w:t>
      </w:r>
      <w:r w:rsidR="00286DAF">
        <w:t>rit as in mind. To his friends he said: "</w:t>
      </w:r>
      <w:r>
        <w:t>We must p</w:t>
      </w:r>
      <w:r w:rsidR="00286DAF">
        <w:t xml:space="preserve">ity them rather than hate them </w:t>
      </w:r>
      <w:r>
        <w:t>(his enemies), pray for them</w:t>
      </w:r>
      <w:r w:rsidR="00286DAF">
        <w:t xml:space="preserve"> rather than curse them, </w:t>
      </w:r>
      <w:r>
        <w:t xml:space="preserve">for we were made for blessing, not for cursing." </w:t>
      </w:r>
      <w:r w:rsidR="00286DAF">
        <w:t>Origen went to Palestine AD 230, opened a school in Ca</w:t>
      </w:r>
      <w:r>
        <w:t xml:space="preserve">esarea, and enjoyed </w:t>
      </w:r>
      <w:r w:rsidR="00286DAF">
        <w:t>a continually increasing fame. The persecutions un</w:t>
      </w:r>
      <w:r>
        <w:t>d</w:t>
      </w:r>
      <w:r w:rsidR="00286DAF">
        <w:t xml:space="preserve">er </w:t>
      </w:r>
      <w:proofErr w:type="spellStart"/>
      <w:r w:rsidR="00286DAF">
        <w:t>Maximinus</w:t>
      </w:r>
      <w:proofErr w:type="spellEnd"/>
      <w:r w:rsidR="00286DAF">
        <w:t xml:space="preserve"> in 235, drove him </w:t>
      </w:r>
      <w:r>
        <w:t>away. He went to C</w:t>
      </w:r>
      <w:r w:rsidR="00286DAF">
        <w:t xml:space="preserve">appadocia, then to Greece, and </w:t>
      </w:r>
      <w:r>
        <w:t>finally back to Palestine. Defamed at hom</w:t>
      </w:r>
      <w:r w:rsidR="00286DAF">
        <w:t xml:space="preserve">e he was </w:t>
      </w:r>
      <w:r>
        <w:t>honored abroad, bu</w:t>
      </w:r>
      <w:r w:rsidR="00286DAF">
        <w:t xml:space="preserve">t was at length called back to Alexandria, where </w:t>
      </w:r>
      <w:r w:rsidR="00286DAF">
        <w:lastRenderedPageBreak/>
        <w:t xml:space="preserve">his pupil Dionysius had succeeded </w:t>
      </w:r>
      <w:r>
        <w:t>Demetrius as bish</w:t>
      </w:r>
      <w:r w:rsidR="00286DAF">
        <w:t xml:space="preserve">op. But soon after, during the </w:t>
      </w:r>
      <w:r>
        <w:t>persecution under De</w:t>
      </w:r>
      <w:r w:rsidR="00286DAF">
        <w:t>cius, he was tortured and con</w:t>
      </w:r>
      <w:r>
        <w:t>demned to die at the stake, but he lingered</w:t>
      </w:r>
      <w:r w:rsidR="00286DAF">
        <w:t xml:space="preserve">, and at </w:t>
      </w:r>
      <w:r>
        <w:t>length died of his injuri</w:t>
      </w:r>
      <w:r w:rsidR="00286DAF">
        <w:t>es and sufferings, a true martyr, in Tyre, AD</w:t>
      </w:r>
      <w:r>
        <w:t xml:space="preserve"> 25</w:t>
      </w:r>
      <w:r w:rsidR="00286DAF">
        <w:t>3 or 254, at the age of sixty-</w:t>
      </w:r>
      <w:r>
        <w:t xml:space="preserve">nine. His grave was </w:t>
      </w:r>
      <w:r w:rsidR="00286DAF">
        <w:t xml:space="preserve">known down to the Middle Ages. </w:t>
      </w:r>
    </w:p>
    <w:p w14:paraId="0D68CA6B" w14:textId="77777777" w:rsidR="00091D96" w:rsidRDefault="00091D96" w:rsidP="00286DAF">
      <w:pPr>
        <w:ind w:firstLine="720"/>
      </w:pPr>
      <w:r>
        <w:t>T</w:t>
      </w:r>
      <w:r w:rsidR="00286DAF">
        <w:t xml:space="preserve">he historian Schaff declares: "It is impossible </w:t>
      </w:r>
      <w:r>
        <w:t>to deny a respectful sympathy to</w:t>
      </w:r>
      <w:r w:rsidR="00286DAF">
        <w:t xml:space="preserve"> this extraordinary </w:t>
      </w:r>
      <w:r>
        <w:t>man, wh</w:t>
      </w:r>
      <w:r w:rsidR="00286DAF">
        <w:t xml:space="preserve">o, with all his brilliant talents, and a host of enthusiastic </w:t>
      </w:r>
      <w:r>
        <w:t>fr</w:t>
      </w:r>
      <w:r w:rsidR="00286DAF">
        <w:t xml:space="preserve">iends and admirers, was driven </w:t>
      </w:r>
      <w:r>
        <w:t>from hi</w:t>
      </w:r>
      <w:r w:rsidR="00286DAF">
        <w:t>s country, stripped of his sa</w:t>
      </w:r>
      <w:r>
        <w:t>cred office, exc</w:t>
      </w:r>
      <w:r w:rsidR="00286DAF">
        <w:t xml:space="preserve">ommunicated from a part of the </w:t>
      </w:r>
      <w:r>
        <w:t>church, then thro</w:t>
      </w:r>
      <w:r w:rsidR="00286DAF">
        <w:t xml:space="preserve">wn into a dungeon, loaded with </w:t>
      </w:r>
      <w:r>
        <w:t>chains, racked by to</w:t>
      </w:r>
      <w:r w:rsidR="00286DAF">
        <w:t xml:space="preserve">rture, doomed to drag his aged </w:t>
      </w:r>
      <w:r>
        <w:t xml:space="preserve">frame and dislocated </w:t>
      </w:r>
      <w:r w:rsidR="00286DAF">
        <w:t xml:space="preserve">limbs in pain and poverty, and </w:t>
      </w:r>
      <w:r>
        <w:t>long after his death t</w:t>
      </w:r>
      <w:r w:rsidR="00286DAF">
        <w:t xml:space="preserve">o have his memory branded, his </w:t>
      </w:r>
      <w:r>
        <w:t>name anathematized,</w:t>
      </w:r>
      <w:r w:rsidR="00286DAF">
        <w:t xml:space="preserve"> and his salvation denied; but </w:t>
      </w:r>
      <w:r>
        <w:t>who, nevertheless,</w:t>
      </w:r>
      <w:r w:rsidR="00286DAF">
        <w:t xml:space="preserve"> did more than all his enemies </w:t>
      </w:r>
      <w:r>
        <w:t>combined to advance th</w:t>
      </w:r>
      <w:r w:rsidR="00286DAF">
        <w:t xml:space="preserve">e cause of sacred learning, to </w:t>
      </w:r>
      <w:r>
        <w:t>refute and convert</w:t>
      </w:r>
      <w:r w:rsidR="00286DAF">
        <w:t xml:space="preserve"> heathens and heretics, and to </w:t>
      </w:r>
      <w:r>
        <w:t>make the church resp</w:t>
      </w:r>
      <w:r w:rsidR="00286DAF">
        <w:t xml:space="preserve">ected in the eyes of the world </w:t>
      </w:r>
      <w:r>
        <w:t>* * * Origen was th</w:t>
      </w:r>
      <w:r w:rsidR="00286DAF">
        <w:t xml:space="preserve">e greatest scholar of his age, </w:t>
      </w:r>
      <w:r>
        <w:t>and the most learn</w:t>
      </w:r>
      <w:r w:rsidR="00286DAF">
        <w:t>ed and genial of all the ante-</w:t>
      </w:r>
      <w:r>
        <w:t xml:space="preserve">Nicene fathers. </w:t>
      </w:r>
      <w:r w:rsidR="00286DAF">
        <w:t>Even heathens and heretics ad</w:t>
      </w:r>
      <w:r>
        <w:t>mired or feared his br</w:t>
      </w:r>
      <w:r w:rsidR="00286DAF">
        <w:t xml:space="preserve">illiant talents. His knowledge </w:t>
      </w:r>
      <w:r>
        <w:t>embraced all departme</w:t>
      </w:r>
      <w:r w:rsidR="00286DAF">
        <w:t>nts of the philology, philoso</w:t>
      </w:r>
      <w:r>
        <w:t>phy and theology o</w:t>
      </w:r>
      <w:r w:rsidR="00286DAF">
        <w:t xml:space="preserve">f his day. With this he united </w:t>
      </w:r>
      <w:r>
        <w:t xml:space="preserve">profound and fertile </w:t>
      </w:r>
      <w:r w:rsidR="00286DAF">
        <w:t xml:space="preserve">thought, keen penetration, and </w:t>
      </w:r>
      <w:r>
        <w:t>glowing imaginati</w:t>
      </w:r>
      <w:r w:rsidR="00286DAF">
        <w:t>on. As a true divine he conse</w:t>
      </w:r>
      <w:r>
        <w:t>crated all his studies b</w:t>
      </w:r>
      <w:r w:rsidR="00286DAF">
        <w:t>y prayer, and turned them, ac</w:t>
      </w:r>
      <w:r>
        <w:t>cording to his best convic</w:t>
      </w:r>
      <w:r w:rsidR="00286DAF">
        <w:t xml:space="preserve">tions, to the service of truth </w:t>
      </w:r>
      <w:r>
        <w:t>and</w:t>
      </w:r>
      <w:r w:rsidR="00286DAF">
        <w:t xml:space="preserve"> piety."</w:t>
      </w:r>
      <w:r w:rsidR="00286DAF">
        <w:rPr>
          <w:rStyle w:val="FootnoteReference"/>
        </w:rPr>
        <w:footnoteReference w:id="205"/>
      </w:r>
      <w:r w:rsidR="00286DAF">
        <w:t xml:space="preserve"> </w:t>
      </w:r>
    </w:p>
    <w:p w14:paraId="0D68CA6C" w14:textId="77777777" w:rsidR="00091D96" w:rsidRDefault="00091D96" w:rsidP="00286DAF">
      <w:pPr>
        <w:ind w:firstLine="720"/>
      </w:pPr>
      <w:r>
        <w:t xml:space="preserve">While chained in prison, his feet in the stocks, his </w:t>
      </w:r>
      <w:r w:rsidR="00286DAF">
        <w:t xml:space="preserve">constant theme was: "I can do all things through Christ who </w:t>
      </w:r>
      <w:proofErr w:type="spellStart"/>
      <w:r w:rsidR="00286DAF">
        <w:t>strengtheneth</w:t>
      </w:r>
      <w:proofErr w:type="spellEnd"/>
      <w:r w:rsidR="00286DAF">
        <w:t xml:space="preserve"> me." His last thought was for his brethren. “</w:t>
      </w:r>
      <w:r>
        <w:t>He</w:t>
      </w:r>
      <w:r w:rsidR="00286DAF">
        <w:t xml:space="preserve"> has left the memory of one of </w:t>
      </w:r>
      <w:r>
        <w:t>the greatest theologians and gr</w:t>
      </w:r>
      <w:r w:rsidR="00286DAF">
        <w:t xml:space="preserve">eatest saints the church </w:t>
      </w:r>
      <w:r>
        <w:t>has ever possessed</w:t>
      </w:r>
      <w:r w:rsidR="00286DAF">
        <w:t xml:space="preserve">. One of his own words strikes the key-note of his life: 'Love,' he says again and again, 'is an agony, a passion;' </w:t>
      </w:r>
      <w:r w:rsidR="00286DAF" w:rsidRPr="00286DAF">
        <w:rPr>
          <w:i/>
        </w:rPr>
        <w:t xml:space="preserve">'Caritas </w:t>
      </w:r>
      <w:proofErr w:type="spellStart"/>
      <w:r w:rsidR="00286DAF" w:rsidRPr="00286DAF">
        <w:rPr>
          <w:i/>
        </w:rPr>
        <w:t>est</w:t>
      </w:r>
      <w:proofErr w:type="spellEnd"/>
      <w:r w:rsidR="00286DAF" w:rsidRPr="00286DAF">
        <w:rPr>
          <w:i/>
        </w:rPr>
        <w:t xml:space="preserve"> </w:t>
      </w:r>
      <w:proofErr w:type="spellStart"/>
      <w:r w:rsidR="00286DAF" w:rsidRPr="00286DAF">
        <w:rPr>
          <w:i/>
        </w:rPr>
        <w:t>pas</w:t>
      </w:r>
      <w:r w:rsidRPr="00286DAF">
        <w:rPr>
          <w:i/>
        </w:rPr>
        <w:t>sio</w:t>
      </w:r>
      <w:proofErr w:type="spellEnd"/>
      <w:r w:rsidR="00286DAF">
        <w:t>.</w:t>
      </w:r>
      <w:r>
        <w:t>' To love the truth</w:t>
      </w:r>
      <w:r w:rsidR="00286DAF">
        <w:t xml:space="preserve"> so as to suffer for it in the </w:t>
      </w:r>
      <w:r>
        <w:t>world and in</w:t>
      </w:r>
      <w:r w:rsidR="00286DAF">
        <w:t xml:space="preserve"> the church, to love mankind with a ten</w:t>
      </w:r>
      <w:r>
        <w:t>der sympathy; to exte</w:t>
      </w:r>
      <w:r w:rsidR="00286DAF">
        <w:t xml:space="preserve">nd the arms of compassion ever </w:t>
      </w:r>
      <w:r>
        <w:t xml:space="preserve">more widely, so as to </w:t>
      </w:r>
      <w:r w:rsidR="00286DAF">
        <w:t>over-pass all barriers of dog</w:t>
      </w:r>
      <w:r>
        <w:t>matic difference und</w:t>
      </w:r>
      <w:r w:rsidR="00286DAF">
        <w:t>er the far-reaching impulse of this pitying love</w:t>
      </w:r>
      <w:r>
        <w:t>; to realize that the essence of lov</w:t>
      </w:r>
      <w:r w:rsidR="00286DAF">
        <w:t xml:space="preserve">e </w:t>
      </w:r>
      <w:r>
        <w:t>is sacrifice, and to make</w:t>
      </w:r>
      <w:r w:rsidR="00286DAF">
        <w:t xml:space="preserve"> self the unreserved and will</w:t>
      </w:r>
      <w:r>
        <w:t>ing victim, such was t</w:t>
      </w:r>
      <w:r w:rsidR="00286DAF">
        <w:t>he creed, such was the life of Origen.”</w:t>
      </w:r>
      <w:r w:rsidR="00286DAF">
        <w:rPr>
          <w:rStyle w:val="FootnoteReference"/>
        </w:rPr>
        <w:footnoteReference w:id="206"/>
      </w:r>
    </w:p>
    <w:p w14:paraId="0D68CA6D" w14:textId="77777777" w:rsidR="00091D96" w:rsidRDefault="00091D96" w:rsidP="00986F4A">
      <w:pPr>
        <w:ind w:firstLine="720"/>
      </w:pPr>
      <w:r>
        <w:t>He described in letters now lost, the sufferings he endured without t</w:t>
      </w:r>
      <w:r w:rsidR="00286DAF">
        <w:t xml:space="preserve">he martyrdom he so longed for, </w:t>
      </w:r>
      <w:r>
        <w:t>and yet in terms of patienc</w:t>
      </w:r>
      <w:r w:rsidR="00286DAF">
        <w:t>e and Christian forgive</w:t>
      </w:r>
      <w:r>
        <w:t xml:space="preserve">ness. Persecuted by Pagans for his Christian fidelity, and by Christians for heresy, driven from home and country, and after his death his morals questioned, his memory branded, his name anathematized, and </w:t>
      </w:r>
      <w:r w:rsidR="00986F4A">
        <w:t>even his salvation denied,</w:t>
      </w:r>
      <w:r w:rsidR="00986F4A">
        <w:rPr>
          <w:rStyle w:val="FootnoteReference"/>
        </w:rPr>
        <w:footnoteReference w:id="207"/>
      </w:r>
      <w:r w:rsidR="00986F4A">
        <w:t xml:space="preserve"> there is not a character </w:t>
      </w:r>
      <w:r>
        <w:t xml:space="preserve">in the annals of Christendom more unjustly treated. </w:t>
      </w:r>
    </w:p>
    <w:p w14:paraId="0D68CA6E" w14:textId="77777777" w:rsidR="00091D96" w:rsidRDefault="00986F4A" w:rsidP="00986F4A">
      <w:pPr>
        <w:ind w:firstLine="720"/>
      </w:pPr>
      <w:r>
        <w:t>Euseb</w:t>
      </w:r>
      <w:r w:rsidR="00091D96">
        <w:t xml:space="preserve">ius relates how Origen bore in his old age, as in his youth, fearful </w:t>
      </w:r>
      <w:r>
        <w:t xml:space="preserve">sufferings for his fidelity to </w:t>
      </w:r>
      <w:r w:rsidR="00091D96">
        <w:t>his Master, and carried</w:t>
      </w:r>
      <w:r>
        <w:t xml:space="preserve"> the scars of persecution into </w:t>
      </w:r>
      <w:r w:rsidR="00091D96">
        <w:t>his grave. No nobler</w:t>
      </w:r>
      <w:r>
        <w:t xml:space="preserve"> witness to the truth is found </w:t>
      </w:r>
      <w:r w:rsidR="00091D96">
        <w:t>in the records of Chri</w:t>
      </w:r>
      <w:r>
        <w:t xml:space="preserve">stian fidelity. And, as though </w:t>
      </w:r>
      <w:r w:rsidR="00091D96">
        <w:t>the terrible persecutions he suffered during lif</w:t>
      </w:r>
      <w:r>
        <w:t xml:space="preserve">e were </w:t>
      </w:r>
      <w:r w:rsidR="00091D96">
        <w:t>not enough, he has f</w:t>
      </w:r>
      <w:r>
        <w:t xml:space="preserve">or fifteen hundred years borne </w:t>
      </w:r>
      <w:r w:rsidR="00091D96">
        <w:t>obloquy, reproach, an</w:t>
      </w:r>
      <w:r>
        <w:t xml:space="preserve">d denunciation from professing </w:t>
      </w:r>
      <w:r w:rsidR="00091D96">
        <w:t>Christians who we</w:t>
      </w:r>
      <w:r>
        <w:t xml:space="preserve">re unworthy to loosen his shoe </w:t>
      </w:r>
      <w:r w:rsidR="00091D96">
        <w:t>latchets. Most of th</w:t>
      </w:r>
      <w:r>
        <w:t xml:space="preserve">ose who decried him during his </w:t>
      </w:r>
      <w:r w:rsidR="00091D96">
        <w:t>lifetime, and for a century after, were me</w:t>
      </w:r>
      <w:r>
        <w:t xml:space="preserve">n whose </w:t>
      </w:r>
      <w:r w:rsidR="00091D96">
        <w:t>characters were of a</w:t>
      </w:r>
      <w:r>
        <w:t xml:space="preserve">n inferior, and some of </w:t>
      </w:r>
      <w:r>
        <w:lastRenderedPageBreak/>
        <w:t xml:space="preserve">a very </w:t>
      </w:r>
      <w:r w:rsidR="00091D96">
        <w:t>low order; but th</w:t>
      </w:r>
      <w:r>
        <w:t xml:space="preserve">e candid Nicephorus, a hundred </w:t>
      </w:r>
      <w:r w:rsidR="00091D96">
        <w:t>and fifty years afte</w:t>
      </w:r>
      <w:r>
        <w:t>r his death, wrote that he was “</w:t>
      </w:r>
      <w:r w:rsidR="00091D96">
        <w:t xml:space="preserve">held in </w:t>
      </w:r>
      <w:r>
        <w:t>great glory in all the world.”</w:t>
      </w:r>
    </w:p>
    <w:p w14:paraId="0D68CA6F" w14:textId="77777777" w:rsidR="00091D96" w:rsidRDefault="00091D96" w:rsidP="00986F4A">
      <w:pPr>
        <w:ind w:firstLine="720"/>
      </w:pPr>
      <w:r>
        <w:t xml:space="preserve">This greatest of all Christian apologists and exegetes, and the first </w:t>
      </w:r>
      <w:r w:rsidR="00986F4A">
        <w:t xml:space="preserve">man in Christendom since Paul, </w:t>
      </w:r>
      <w:r>
        <w:t>was a distinctive U</w:t>
      </w:r>
      <w:r w:rsidR="00986F4A">
        <w:t xml:space="preserve">niversalist. He could not have </w:t>
      </w:r>
      <w:r>
        <w:t>misunderstood or m</w:t>
      </w:r>
      <w:r w:rsidR="00986F4A">
        <w:t xml:space="preserve">isrepresented the teachings of </w:t>
      </w:r>
      <w:r>
        <w:t>his Master. The</w:t>
      </w:r>
      <w:r w:rsidR="00986F4A">
        <w:t xml:space="preserve"> language of the New Testament </w:t>
      </w:r>
      <w:r>
        <w:t>was his mother to</w:t>
      </w:r>
      <w:r w:rsidR="00986F4A">
        <w:t xml:space="preserve">ngue. He derived the teachings </w:t>
      </w:r>
      <w:r>
        <w:t>of Christ from Christ hi</w:t>
      </w:r>
      <w:r w:rsidR="00986F4A">
        <w:t xml:space="preserve">mself in a direct line through his teacher Clement; and he placed the defense of </w:t>
      </w:r>
      <w:r>
        <w:t>Christianity on Uni</w:t>
      </w:r>
      <w:r w:rsidR="00986F4A">
        <w:t xml:space="preserve">versalistic grounds. When Celsus, in his “True Discourse,” the first great assault on </w:t>
      </w:r>
      <w:r>
        <w:t xml:space="preserve">Christianity, objected to Christianity </w:t>
      </w:r>
      <w:r w:rsidR="00986F4A">
        <w:t xml:space="preserve">on the ground </w:t>
      </w:r>
      <w:r>
        <w:t>that it taught puni</w:t>
      </w:r>
      <w:r w:rsidR="00986F4A">
        <w:t xml:space="preserve">shment by fire, Origen replied </w:t>
      </w:r>
      <w:r>
        <w:t>that the threatened fire p</w:t>
      </w:r>
      <w:r w:rsidR="00986F4A">
        <w:t>ossessed a disciplinary, puri</w:t>
      </w:r>
      <w:r>
        <w:t xml:space="preserve">fying quality that will consume in the sinner whatever evil material it can find to consume. </w:t>
      </w:r>
    </w:p>
    <w:p w14:paraId="0D68CA70" w14:textId="77777777" w:rsidR="00091D96" w:rsidRDefault="00091D96" w:rsidP="00986F4A">
      <w:pPr>
        <w:ind w:firstLine="720"/>
      </w:pPr>
      <w:r>
        <w:t>Origen declares that Gehenna is an analogue of the Valley of Hin</w:t>
      </w:r>
      <w:r w:rsidR="00986F4A">
        <w:t>nom and connotates a purifying fire</w:t>
      </w:r>
      <w:r w:rsidR="00986F4A">
        <w:rPr>
          <w:rStyle w:val="FootnoteReference"/>
        </w:rPr>
        <w:footnoteReference w:id="208"/>
      </w:r>
      <w:r>
        <w:t xml:space="preserve"> but</w:t>
      </w:r>
      <w:r w:rsidR="00986F4A">
        <w:t xml:space="preserve"> intimates that it is not pru</w:t>
      </w:r>
      <w:r>
        <w:t>dent t</w:t>
      </w:r>
      <w:r w:rsidR="00986F4A">
        <w:t xml:space="preserve">o go further, showing that the idea of “reserve” controlled him from </w:t>
      </w:r>
      <w:r>
        <w:t>sayin</w:t>
      </w:r>
      <w:r w:rsidR="00986F4A">
        <w:t xml:space="preserve">g what might not be judicious. </w:t>
      </w:r>
      <w:r>
        <w:t>That God's fire is not m</w:t>
      </w:r>
      <w:r w:rsidR="00986F4A">
        <w:t xml:space="preserve">aterial, but spiritual remorse </w:t>
      </w:r>
      <w:r>
        <w:t>ending in reformatio</w:t>
      </w:r>
      <w:r w:rsidR="00986F4A">
        <w:t>n, Origen teaches in many pas</w:t>
      </w:r>
      <w:r>
        <w:t>sages. He repeatedly</w:t>
      </w:r>
      <w:r w:rsidR="00986F4A">
        <w:t xml:space="preserve"> speaks of punishment as </w:t>
      </w:r>
      <w:r w:rsidR="00986F4A" w:rsidRPr="00986F4A">
        <w:rPr>
          <w:i/>
        </w:rPr>
        <w:t>aion</w:t>
      </w:r>
      <w:r w:rsidRPr="00986F4A">
        <w:rPr>
          <w:i/>
        </w:rPr>
        <w:t xml:space="preserve">ion </w:t>
      </w:r>
      <w:r>
        <w:t>(mistranslated i</w:t>
      </w:r>
      <w:r w:rsidR="00986F4A">
        <w:t>n the New Testament "everlast</w:t>
      </w:r>
      <w:r>
        <w:t>ing," "eternal") and t</w:t>
      </w:r>
      <w:r w:rsidR="00986F4A">
        <w:t>hen elaborately states and de</w:t>
      </w:r>
      <w:r>
        <w:t>fends as Christian do</w:t>
      </w:r>
      <w:r w:rsidR="00986F4A">
        <w:t>ctrine universal salvation be</w:t>
      </w:r>
      <w:r>
        <w:t xml:space="preserve">yond all </w:t>
      </w:r>
      <w:r w:rsidRPr="00986F4A">
        <w:rPr>
          <w:i/>
        </w:rPr>
        <w:t>aionion</w:t>
      </w:r>
      <w:r>
        <w:t xml:space="preserve"> suff</w:t>
      </w:r>
      <w:r w:rsidR="00986F4A">
        <w:t>ering and sin. Says the candid historian Robertson: "The great object of this emi</w:t>
      </w:r>
      <w:r>
        <w:t xml:space="preserve">nent teacher was </w:t>
      </w:r>
      <w:r w:rsidR="00986F4A">
        <w:t xml:space="preserve">to harmonize Christianity with </w:t>
      </w:r>
      <w:r>
        <w:t>philosophy. He so</w:t>
      </w:r>
      <w:r w:rsidR="00986F4A">
        <w:t xml:space="preserve">ught to combine in a Christian </w:t>
      </w:r>
      <w:r>
        <w:t>scheme the fragmenta</w:t>
      </w:r>
      <w:r w:rsidR="00986F4A">
        <w:t xml:space="preserve">ry truths scattered throughout </w:t>
      </w:r>
      <w:r>
        <w:t xml:space="preserve">other systems, to </w:t>
      </w:r>
      <w:r w:rsidR="00986F4A">
        <w:t xml:space="preserve">establish the Gospel in a form </w:t>
      </w:r>
      <w:r>
        <w:t>which should not prese</w:t>
      </w:r>
      <w:r w:rsidR="00986F4A">
        <w:t xml:space="preserve">nt obstacles to the conversion </w:t>
      </w:r>
      <w:r>
        <w:t>of Jews, of Gnostics, a</w:t>
      </w:r>
      <w:r w:rsidR="00986F4A">
        <w:t xml:space="preserve">nd of cultivated heathens; and </w:t>
      </w:r>
      <w:r>
        <w:t>his errors arose fr</w:t>
      </w:r>
      <w:r w:rsidR="00986F4A">
        <w:t>om a too eager pursuit of this idea.</w:t>
      </w:r>
      <w:r>
        <w:t>"</w:t>
      </w:r>
      <w:r w:rsidR="00986F4A">
        <w:rPr>
          <w:rStyle w:val="FootnoteReference"/>
        </w:rPr>
        <w:footnoteReference w:id="209"/>
      </w:r>
      <w:r w:rsidR="00986F4A">
        <w:t xml:space="preserve"> </w:t>
      </w:r>
    </w:p>
    <w:p w14:paraId="0D68CA71" w14:textId="77777777" w:rsidR="00091D96" w:rsidRDefault="00091D96" w:rsidP="00986F4A">
      <w:pPr>
        <w:ind w:firstLine="720"/>
      </w:pPr>
      <w:r>
        <w:t>The effect of his broad faith on his spirit and treatment of others, is in</w:t>
      </w:r>
      <w:r w:rsidR="00986F4A">
        <w:t xml:space="preserve"> strong contrast to the bitter </w:t>
      </w:r>
      <w:r>
        <w:t>and cruel disposition exhibited by so</w:t>
      </w:r>
      <w:r w:rsidR="00986F4A">
        <w:t xml:space="preserve">me of the early </w:t>
      </w:r>
      <w:r>
        <w:t>Christians towards he</w:t>
      </w:r>
      <w:r w:rsidR="00986F4A">
        <w:t xml:space="preserve">retics, such as Tertullian and </w:t>
      </w:r>
      <w:r>
        <w:t>Augustine. In reply</w:t>
      </w:r>
      <w:r w:rsidR="00986F4A">
        <w:t xml:space="preserve"> to the charge that Christians </w:t>
      </w:r>
      <w:r>
        <w:t>of different creeds were in enmity, he said,</w:t>
      </w:r>
      <w:r w:rsidR="00986F4A">
        <w:t xml:space="preserve"> "Such </w:t>
      </w:r>
      <w:r>
        <w:t>of us as follow the do</w:t>
      </w:r>
      <w:r w:rsidR="00986F4A">
        <w:t xml:space="preserve">ctrines of Jesus, and endeavor </w:t>
      </w:r>
      <w:r>
        <w:t xml:space="preserve">to be conformed to </w:t>
      </w:r>
      <w:r w:rsidR="00986F4A">
        <w:t xml:space="preserve">his precepts, in our thoughts, </w:t>
      </w:r>
      <w:r>
        <w:t xml:space="preserve">words and actions; </w:t>
      </w:r>
      <w:r w:rsidR="00986F4A">
        <w:t xml:space="preserve">being reviled, we bless; being </w:t>
      </w:r>
      <w:r>
        <w:t xml:space="preserve">persecuted, we suffer </w:t>
      </w:r>
      <w:r w:rsidR="00986F4A">
        <w:t xml:space="preserve">it; being defamed, we entreat. </w:t>
      </w:r>
      <w:r>
        <w:t>Nor do we say injurious things of thos</w:t>
      </w:r>
      <w:r w:rsidR="00986F4A">
        <w:t xml:space="preserve">e who think </w:t>
      </w:r>
      <w:r>
        <w:t xml:space="preserve">differently of us. </w:t>
      </w:r>
      <w:r w:rsidR="00986F4A">
        <w:t xml:space="preserve">They who consider the words of </w:t>
      </w:r>
      <w:r>
        <w:t xml:space="preserve">our Lord, Blessed are </w:t>
      </w:r>
      <w:r w:rsidR="00986F4A">
        <w:t xml:space="preserve">the peaceable, and Blessed are </w:t>
      </w:r>
      <w:r>
        <w:t>the meek, will not hat</w:t>
      </w:r>
      <w:r w:rsidR="00986F4A">
        <w:t>e those who corrupt the Chris</w:t>
      </w:r>
      <w:r>
        <w:t>tian religion, nor g</w:t>
      </w:r>
      <w:r w:rsidR="00986F4A">
        <w:t>ive opprobrious names to those who are in error.</w:t>
      </w:r>
      <w:r>
        <w:t xml:space="preserve">" </w:t>
      </w:r>
    </w:p>
    <w:p w14:paraId="0D68CA72" w14:textId="77777777" w:rsidR="00091D96" w:rsidRDefault="00091D96" w:rsidP="00986F4A">
      <w:pPr>
        <w:ind w:firstLine="720"/>
      </w:pPr>
      <w:r>
        <w:t>When a young tea</w:t>
      </w:r>
      <w:r w:rsidR="00986F4A">
        <w:t>cher his zeal and firmness vin</w:t>
      </w:r>
      <w:r>
        <w:t xml:space="preserve">dicated his name </w:t>
      </w:r>
      <w:proofErr w:type="spellStart"/>
      <w:r>
        <w:t>Ad</w:t>
      </w:r>
      <w:r w:rsidR="00986F4A">
        <w:t>amantius</w:t>
      </w:r>
      <w:proofErr w:type="spellEnd"/>
      <w:r w:rsidR="00986F4A">
        <w:t>, man of steel or ada</w:t>
      </w:r>
      <w:r>
        <w:t xml:space="preserve">mant. Says De </w:t>
      </w:r>
      <w:proofErr w:type="spellStart"/>
      <w:r>
        <w:t>P</w:t>
      </w:r>
      <w:r w:rsidR="00986F4A">
        <w:t>ressense</w:t>
      </w:r>
      <w:proofErr w:type="spellEnd"/>
      <w:r w:rsidR="00986F4A">
        <w:t>: "The example of Ori</w:t>
      </w:r>
      <w:r>
        <w:t>gen was of much forc</w:t>
      </w:r>
      <w:r w:rsidR="00986F4A">
        <w:t xml:space="preserve">e in sustaining the courage of </w:t>
      </w:r>
      <w:r>
        <w:t>his disciples. He m</w:t>
      </w:r>
      <w:r w:rsidR="00986F4A">
        <w:t xml:space="preserve">ight be seen constantly in the </w:t>
      </w:r>
      <w:r>
        <w:t>prison of the pious</w:t>
      </w:r>
      <w:r w:rsidR="00986F4A">
        <w:t xml:space="preserve"> captives carrying to them the </w:t>
      </w:r>
      <w:r>
        <w:t>consolation they nee</w:t>
      </w:r>
      <w:r w:rsidR="00986F4A">
        <w:t xml:space="preserve">ded. He stood by them till the </w:t>
      </w:r>
      <w:r>
        <w:t>last moment of t</w:t>
      </w:r>
      <w:r w:rsidR="00986F4A">
        <w:t xml:space="preserve">riumph came, and gave them the </w:t>
      </w:r>
      <w:r>
        <w:t>parting kiss of peac</w:t>
      </w:r>
      <w:r w:rsidR="00986F4A">
        <w:t xml:space="preserve">e on the very threshold of the </w:t>
      </w:r>
      <w:r>
        <w:t>arena or at the foot</w:t>
      </w:r>
      <w:r w:rsidR="00986F4A">
        <w:t xml:space="preserve"> of the stake." One day he was </w:t>
      </w:r>
      <w:r>
        <w:t>carried to the tem</w:t>
      </w:r>
      <w:r w:rsidR="00986F4A">
        <w:t xml:space="preserve">ple of Serapis, and palms were </w:t>
      </w:r>
      <w:r>
        <w:t>placed in his hands to</w:t>
      </w:r>
      <w:r w:rsidR="00986F4A">
        <w:t xml:space="preserve"> lay on the altar of the Egyp</w:t>
      </w:r>
      <w:r>
        <w:t>tian god. Brandis</w:t>
      </w:r>
      <w:r w:rsidR="00986F4A">
        <w:t>hing the boughs, he exclaimed, “</w:t>
      </w:r>
      <w:r>
        <w:t>Here are the triumph</w:t>
      </w:r>
      <w:r w:rsidR="00986F4A">
        <w:t>al palms, not of the idol, but of Christ.”</w:t>
      </w:r>
      <w:r>
        <w:t xml:space="preserve"> In a work</w:t>
      </w:r>
      <w:r w:rsidR="00986F4A">
        <w:t xml:space="preserve"> of Origen's now only existing </w:t>
      </w:r>
      <w:r>
        <w:t>in a Latin translation i</w:t>
      </w:r>
      <w:r w:rsidR="00986F4A">
        <w:t>s this characteristic thought: “</w:t>
      </w:r>
      <w:r>
        <w:t>The fields of the ange</w:t>
      </w:r>
      <w:r w:rsidR="00986F4A">
        <w:t xml:space="preserve">ls are our hearts; each one of </w:t>
      </w:r>
      <w:r>
        <w:t xml:space="preserve">them therefore out of </w:t>
      </w:r>
      <w:r w:rsidR="00986F4A">
        <w:t xml:space="preserve">the field which he cultivates, </w:t>
      </w:r>
      <w:r>
        <w:t>offers first fruits to Go</w:t>
      </w:r>
      <w:r w:rsidR="00986F4A">
        <w:t>d. If I should be able to pro</w:t>
      </w:r>
      <w:r>
        <w:t>duce today some choice interpretation, worthy</w:t>
      </w:r>
      <w:r w:rsidR="00986F4A">
        <w:t xml:space="preserve"> to be </w:t>
      </w:r>
      <w:r>
        <w:t>presented to the Su</w:t>
      </w:r>
      <w:r w:rsidR="00986F4A">
        <w:t xml:space="preserve">preme High Priest, so that out </w:t>
      </w:r>
      <w:r>
        <w:t>of all those things w</w:t>
      </w:r>
      <w:r w:rsidR="00986F4A">
        <w:t xml:space="preserve">hich we speak and teach, there </w:t>
      </w:r>
      <w:r>
        <w:lastRenderedPageBreak/>
        <w:t>should be somewhat</w:t>
      </w:r>
      <w:r w:rsidR="00986F4A">
        <w:t xml:space="preserve"> considerable which may please </w:t>
      </w:r>
      <w:r>
        <w:t xml:space="preserve">the great High Priest, it might possibly happen </w:t>
      </w:r>
      <w:r w:rsidR="00986F4A">
        <w:t xml:space="preserve">that </w:t>
      </w:r>
      <w:r>
        <w:t>the angel who presides o</w:t>
      </w:r>
      <w:r w:rsidR="00986F4A">
        <w:t xml:space="preserve">ver the church, out of all our </w:t>
      </w:r>
      <w:r>
        <w:t>words, might choos</w:t>
      </w:r>
      <w:r w:rsidR="00986F4A">
        <w:t xml:space="preserve">e something, and offer it as a </w:t>
      </w:r>
      <w:r>
        <w:t>kind of first fruits to th</w:t>
      </w:r>
      <w:r w:rsidR="00986F4A">
        <w:t xml:space="preserve">e Lord, out of the small field </w:t>
      </w:r>
      <w:r>
        <w:t>of my heart. But I</w:t>
      </w:r>
      <w:r w:rsidR="00986F4A">
        <w:t xml:space="preserve"> know I do not deserve it; nor </w:t>
      </w:r>
      <w:r>
        <w:t>am I conscious to myself that any in</w:t>
      </w:r>
      <w:r w:rsidR="00986F4A">
        <w:t xml:space="preserve">terpretation is </w:t>
      </w:r>
      <w:r>
        <w:t>discovered by me whi</w:t>
      </w:r>
      <w:r w:rsidR="00986F4A">
        <w:t xml:space="preserve">ch the angel who cultivates us </w:t>
      </w:r>
      <w:r>
        <w:t xml:space="preserve">should judge worthy </w:t>
      </w:r>
      <w:r w:rsidR="00986F4A">
        <w:t>to offer to the Lord, as first fruits, or first born.”</w:t>
      </w:r>
      <w:r w:rsidR="00986F4A">
        <w:rPr>
          <w:rStyle w:val="FootnoteReference"/>
        </w:rPr>
        <w:footnoteReference w:id="210"/>
      </w:r>
    </w:p>
    <w:p w14:paraId="0D68CA73" w14:textId="77777777" w:rsidR="00091D96" w:rsidRDefault="00091D96" w:rsidP="00986F4A">
      <w:pPr>
        <w:ind w:firstLine="720"/>
      </w:pPr>
      <w:r>
        <w:t xml:space="preserve">Origen's critics </w:t>
      </w:r>
      <w:r w:rsidR="00986F4A">
        <w:t xml:space="preserve">are his eulogists. </w:t>
      </w:r>
      <w:proofErr w:type="spellStart"/>
      <w:r w:rsidR="00986F4A">
        <w:t>Gieseler</w:t>
      </w:r>
      <w:proofErr w:type="spellEnd"/>
      <w:r w:rsidR="00986F4A">
        <w:t xml:space="preserve"> re</w:t>
      </w:r>
      <w:r>
        <w:t>marks: "To the wide e</w:t>
      </w:r>
      <w:r w:rsidR="00986F4A">
        <w:t>xtended influence of his writ</w:t>
      </w:r>
      <w:r>
        <w:t xml:space="preserve">ings it is </w:t>
      </w:r>
      <w:r w:rsidR="00986F4A">
        <w:t xml:space="preserve">to be attributed, that, in the </w:t>
      </w:r>
      <w:r>
        <w:t xml:space="preserve">midst </w:t>
      </w:r>
      <w:r w:rsidR="00986F4A">
        <w:t>of these furious controversies</w:t>
      </w:r>
      <w:r>
        <w:t xml:space="preserve"> (in the</w:t>
      </w:r>
      <w:r w:rsidR="00986F4A">
        <w:t xml:space="preserve"> Fifth Century) there remained </w:t>
      </w:r>
      <w:r>
        <w:t>any f</w:t>
      </w:r>
      <w:r w:rsidR="00986F4A">
        <w:t>reedom of theological speculation whatever.</w:t>
      </w:r>
      <w:r>
        <w:t xml:space="preserve">" </w:t>
      </w:r>
      <w:r w:rsidR="00986F4A">
        <w:t xml:space="preserve">Bunsen: "Origen's death is the </w:t>
      </w:r>
      <w:r>
        <w:t>real end of free Christiani</w:t>
      </w:r>
      <w:r w:rsidR="00986F4A">
        <w:t xml:space="preserve">ty and, in particular, of free </w:t>
      </w:r>
      <w:r>
        <w:t>intelle</w:t>
      </w:r>
      <w:r w:rsidR="00986F4A">
        <w:t xml:space="preserve">ctual theology." Schaff says: "Origen is </w:t>
      </w:r>
      <w:r>
        <w:t>father of the scientific</w:t>
      </w:r>
      <w:r w:rsidR="00986F4A">
        <w:t xml:space="preserve"> and critical investigation of </w:t>
      </w:r>
      <w:r>
        <w:t>Scripture." Jerome</w:t>
      </w:r>
      <w:r w:rsidR="00986F4A">
        <w:t xml:space="preserve"> says he wrote more than other </w:t>
      </w:r>
      <w:r>
        <w:t>men can read. Epiph</w:t>
      </w:r>
      <w:r w:rsidR="00986F4A">
        <w:t xml:space="preserve">anius, an opponent, states the </w:t>
      </w:r>
      <w:r>
        <w:t>number of his wo</w:t>
      </w:r>
      <w:r w:rsidR="00986F4A">
        <w:t xml:space="preserve">rks as six thousand. His books </w:t>
      </w:r>
      <w:r>
        <w:t>that survive are mostl</w:t>
      </w:r>
      <w:r w:rsidR="00986F4A">
        <w:t xml:space="preserve">y in Latin, more or less mutilated by translators. </w:t>
      </w:r>
    </w:p>
    <w:p w14:paraId="0D68CA74" w14:textId="77777777" w:rsidR="00091D96" w:rsidRDefault="00986F4A" w:rsidP="00986F4A">
      <w:pPr>
        <w:ind w:firstLine="720"/>
      </w:pPr>
      <w:r>
        <w:t>Euseb</w:t>
      </w:r>
      <w:r w:rsidR="00091D96">
        <w:t xml:space="preserve">ius says that </w:t>
      </w:r>
      <w:r>
        <w:t>his life is worthy of being re</w:t>
      </w:r>
      <w:r w:rsidR="00091D96">
        <w:t>corded from "hi</w:t>
      </w:r>
      <w:r>
        <w:t>s tender infancy." Even when a child "</w:t>
      </w:r>
      <w:r w:rsidR="00091D96">
        <w:t>he was wholly borne away by the de</w:t>
      </w:r>
      <w:r>
        <w:t xml:space="preserve">sire of </w:t>
      </w:r>
      <w:r w:rsidR="00091D96">
        <w:t>becoming a martyr,"</w:t>
      </w:r>
      <w:r>
        <w:t xml:space="preserve"> and so divine a spirit did he </w:t>
      </w:r>
      <w:r w:rsidR="00091D96">
        <w:t>show, and such devote</w:t>
      </w:r>
      <w:r>
        <w:t xml:space="preserve">dness to his religion, even as </w:t>
      </w:r>
      <w:r w:rsidR="00091D96">
        <w:t>a child, that his fath</w:t>
      </w:r>
      <w:r>
        <w:t xml:space="preserve">er, frequently, "when standing </w:t>
      </w:r>
      <w:r w:rsidR="00091D96">
        <w:t xml:space="preserve">over his sleeping boy, would uncover </w:t>
      </w:r>
      <w:r>
        <w:t xml:space="preserve">his breast, and </w:t>
      </w:r>
      <w:r w:rsidR="00091D96">
        <w:t>as a shrine consecrate</w:t>
      </w:r>
      <w:r>
        <w:t>d by the Divine Spirit, rever</w:t>
      </w:r>
      <w:r w:rsidR="00091D96">
        <w:t>ently kiss the breast of</w:t>
      </w:r>
      <w:r>
        <w:t xml:space="preserve"> his favorite offspring. * * * </w:t>
      </w:r>
      <w:r w:rsidR="00091D96">
        <w:t xml:space="preserve">As his doctrine so was his </w:t>
      </w:r>
      <w:r>
        <w:t>life; and as his life, so also was his doctrine.</w:t>
      </w:r>
      <w:r w:rsidR="00091D96">
        <w:t xml:space="preserve">" </w:t>
      </w:r>
      <w:r>
        <w:t xml:space="preserve">His Bishop, Demetrius, praised </w:t>
      </w:r>
      <w:r w:rsidR="00091D96">
        <w:t>him highly, till "se</w:t>
      </w:r>
      <w:r>
        <w:t xml:space="preserve">eing him doing well, great and </w:t>
      </w:r>
      <w:r w:rsidR="00091D96">
        <w:t>illustrious and cele</w:t>
      </w:r>
      <w:r>
        <w:t xml:space="preserve">brated by all, was overcome by </w:t>
      </w:r>
      <w:r w:rsidR="00091D96">
        <w:t>human infirmity," a</w:t>
      </w:r>
      <w:r>
        <w:t xml:space="preserve">nd traduced him throughout the </w:t>
      </w:r>
      <w:r w:rsidR="00091D96">
        <w:t xml:space="preserve">church. </w:t>
      </w:r>
    </w:p>
    <w:p w14:paraId="0D68CA75" w14:textId="77777777" w:rsidR="00091D96" w:rsidRDefault="00091D96" w:rsidP="00986F4A">
      <w:pPr>
        <w:ind w:firstLine="720"/>
      </w:pPr>
      <w:r>
        <w:t>Origen was fol</w:t>
      </w:r>
      <w:r w:rsidR="00986F4A">
        <w:t>lowed as teacher in the Alexan</w:t>
      </w:r>
      <w:r>
        <w:t>drine school by his p</w:t>
      </w:r>
      <w:r w:rsidR="00986F4A">
        <w:t xml:space="preserve">upil Heraclas, who in turn was </w:t>
      </w:r>
      <w:r>
        <w:t>succeeded by Dionysiu</w:t>
      </w:r>
      <w:r w:rsidR="00986F4A">
        <w:t xml:space="preserve">s, another pupil, so that from </w:t>
      </w:r>
      <w:proofErr w:type="spellStart"/>
      <w:r w:rsidR="00986F4A">
        <w:t>Pantae</w:t>
      </w:r>
      <w:r>
        <w:t>nus</w:t>
      </w:r>
      <w:proofErr w:type="spellEnd"/>
      <w:r>
        <w:t>, to</w:t>
      </w:r>
      <w:r w:rsidR="00986F4A">
        <w:t xml:space="preserve"> Clemens, Origen, Heraclas and </w:t>
      </w:r>
      <w:r>
        <w:t>Dionysius, to Didymu</w:t>
      </w:r>
      <w:r w:rsidR="00986F4A">
        <w:t xml:space="preserve">s, from say AD 160 to AD </w:t>
      </w:r>
      <w:r>
        <w:t>390, more than two ce</w:t>
      </w:r>
      <w:r w:rsidR="00986F4A">
        <w:t>nturies, the teaching in Alex</w:t>
      </w:r>
      <w:r>
        <w:t>andria, the very cen</w:t>
      </w:r>
      <w:r w:rsidR="00986F4A">
        <w:t xml:space="preserve">ter of Christian learning, was </w:t>
      </w:r>
      <w:r>
        <w:t>Universalis</w:t>
      </w:r>
      <w:r w:rsidR="00986F4A">
        <w:t xml:space="preserve">tic. </w:t>
      </w:r>
    </w:p>
    <w:p w14:paraId="0D68CA76" w14:textId="77777777" w:rsidR="00091D96" w:rsidRDefault="00091D96" w:rsidP="00986F4A">
      <w:pPr>
        <w:ind w:firstLine="720"/>
      </w:pPr>
      <w:r>
        <w:t>The struggles of such</w:t>
      </w:r>
      <w:r w:rsidR="00986F4A">
        <w:t xml:space="preserve"> a spirit, scholar, saint, phi</w:t>
      </w:r>
      <w:r>
        <w:t>losopher, must have be</w:t>
      </w:r>
      <w:r w:rsidR="00986F4A">
        <w:t xml:space="preserve">en a martyrdom, and illustrate </w:t>
      </w:r>
      <w:r>
        <w:t>the power of his sublime</w:t>
      </w:r>
      <w:r w:rsidR="00986F4A">
        <w:t xml:space="preserve"> faith, not only to sustain in </w:t>
      </w:r>
      <w:r>
        <w:t>the terrific trials t</w:t>
      </w:r>
      <w:r w:rsidR="00986F4A">
        <w:t xml:space="preserve">hrough which he passed, but to </w:t>
      </w:r>
      <w:r>
        <w:t>preserve the spirit he always ma</w:t>
      </w:r>
      <w:r w:rsidR="00986F4A">
        <w:t xml:space="preserve">nifested — akin to </w:t>
      </w:r>
      <w:r>
        <w:t>that</w:t>
      </w:r>
      <w:r w:rsidR="00986F4A">
        <w:t xml:space="preserve"> which cried on the cross , “Father, forgive them, they know not what they do.”</w:t>
      </w:r>
    </w:p>
    <w:p w14:paraId="0D68CA77" w14:textId="77777777" w:rsidR="00091D96" w:rsidRDefault="00091D96" w:rsidP="00986F4A">
      <w:pPr>
        <w:ind w:firstLine="720"/>
      </w:pPr>
      <w:r>
        <w:t>The death of O</w:t>
      </w:r>
      <w:r w:rsidR="00986F4A">
        <w:t>rigen marks an epoch in Christ</w:t>
      </w:r>
      <w:r>
        <w:t>ianity, and signalize</w:t>
      </w:r>
      <w:r w:rsidR="00986F4A">
        <w:t xml:space="preserve">s the beginning of a period of </w:t>
      </w:r>
      <w:r>
        <w:t>d</w:t>
      </w:r>
      <w:r w:rsidR="00986F4A">
        <w:t xml:space="preserve">ecadence. The republicanism of </w:t>
      </w:r>
      <w:r>
        <w:t>Christi</w:t>
      </w:r>
      <w:r w:rsidR="00986F4A">
        <w:t xml:space="preserve">anity began to give way before </w:t>
      </w:r>
      <w:r>
        <w:t>t</w:t>
      </w:r>
      <w:r w:rsidR="00986F4A">
        <w:t>he monarchical tendencies that ripened with Constantine (AD</w:t>
      </w:r>
      <w:r>
        <w:t xml:space="preserve"> </w:t>
      </w:r>
      <w:r w:rsidR="00986F4A">
        <w:t xml:space="preserve">313) and the </w:t>
      </w:r>
      <w:proofErr w:type="spellStart"/>
      <w:r w:rsidR="00986F4A">
        <w:t>Nicean</w:t>
      </w:r>
      <w:proofErr w:type="spellEnd"/>
      <w:r w:rsidR="00986F4A">
        <w:t xml:space="preserve"> council (AD</w:t>
      </w:r>
      <w:r>
        <w:t xml:space="preserve"> 325). Clement and Origen repre</w:t>
      </w:r>
      <w:r w:rsidR="00986F4A">
        <w:t xml:space="preserve">sented freedom of thought, and </w:t>
      </w:r>
      <w:r>
        <w:t xml:space="preserve">a rational creed founded on the Bible, but </w:t>
      </w:r>
      <w:r w:rsidR="00986F4A">
        <w:t xml:space="preserve">the evil </w:t>
      </w:r>
      <w:r>
        <w:t>change that Christiani</w:t>
      </w:r>
      <w:r w:rsidR="00986F4A">
        <w:t xml:space="preserve">ty was soon to experience, was </w:t>
      </w:r>
      <w:r>
        <w:t>fairly seen, says Buns</w:t>
      </w:r>
      <w:r w:rsidR="00986F4A">
        <w:t>en, about the time of Origen's death. “</w:t>
      </w:r>
      <w:r>
        <w:t xml:space="preserve">Origen, </w:t>
      </w:r>
      <w:r w:rsidR="00986F4A">
        <w:t xml:space="preserve">who had made a last attempt to </w:t>
      </w:r>
      <w:r>
        <w:t xml:space="preserve">preserve liberty of thought along with a </w:t>
      </w:r>
      <w:r w:rsidR="00986F4A">
        <w:t>rational be</w:t>
      </w:r>
      <w:r>
        <w:t xml:space="preserve">lief in historical facts </w:t>
      </w:r>
      <w:r w:rsidR="00986F4A">
        <w:t>based upon the historical rec</w:t>
      </w:r>
      <w:r>
        <w:t xml:space="preserve">ords, had failed in his </w:t>
      </w:r>
      <w:r w:rsidR="00986F4A">
        <w:t xml:space="preserve">gigantic efforts; he died of a </w:t>
      </w:r>
      <w:r>
        <w:t>broken heart rather t</w:t>
      </w:r>
      <w:r w:rsidR="00986F4A">
        <w:t xml:space="preserve">han of the wounds inflicted by </w:t>
      </w:r>
      <w:r>
        <w:t>his heathen tort</w:t>
      </w:r>
      <w:r w:rsidR="00986F4A">
        <w:t>urers. His followers * * * re</w:t>
      </w:r>
      <w:r>
        <w:t>tained only his mystical sch</w:t>
      </w:r>
      <w:r w:rsidR="00986F4A">
        <w:t>olasticism, without pos</w:t>
      </w:r>
      <w:r>
        <w:t>sessing either his gen</w:t>
      </w:r>
      <w:r w:rsidR="00986F4A">
        <w:t xml:space="preserve">ius or his learning, his great </w:t>
      </w:r>
      <w:r>
        <w:t>and wide heart, or hi</w:t>
      </w:r>
      <w:r w:rsidR="00986F4A">
        <w:t xml:space="preserve">s free, truth-speaking spirit. </w:t>
      </w:r>
      <w:r>
        <w:t>More and more the te</w:t>
      </w:r>
      <w:r w:rsidR="00986F4A">
        <w:t xml:space="preserve">achers became bishops, and the </w:t>
      </w:r>
      <w:r>
        <w:t>bishops absolute g</w:t>
      </w:r>
      <w:r w:rsidR="00986F4A">
        <w:t xml:space="preserve">overnors, the majority of whom </w:t>
      </w:r>
      <w:r>
        <w:t>strove to establish a</w:t>
      </w:r>
      <w:r w:rsidR="00986F4A">
        <w:t xml:space="preserve">s law their speculations upon </w:t>
      </w:r>
      <w:r>
        <w:t xml:space="preserve">Christianity." </w:t>
      </w:r>
    </w:p>
    <w:p w14:paraId="0D68CA78" w14:textId="77777777" w:rsidR="00091D96" w:rsidRDefault="00091D96" w:rsidP="00986F4A">
      <w:pPr>
        <w:ind w:firstLine="720"/>
      </w:pPr>
      <w:r>
        <w:lastRenderedPageBreak/>
        <w:t>His comprehensive mind and vast sympathy, and his intense tendency to</w:t>
      </w:r>
      <w:r w:rsidR="00986F4A">
        <w:t xml:space="preserve"> generalization, caused Origen </w:t>
      </w:r>
      <w:r>
        <w:t>to entertain hospitab</w:t>
      </w:r>
      <w:r w:rsidR="00986F4A">
        <w:t xml:space="preserve">ly in his philosophical system </w:t>
      </w:r>
      <w:r>
        <w:t>many ideas that now a</w:t>
      </w:r>
      <w:r w:rsidR="00986F4A">
        <w:t>re seen to be inconsistent and untenable</w:t>
      </w:r>
      <w:r>
        <w:t>; but his fantast</w:t>
      </w:r>
      <w:r w:rsidR="00986F4A">
        <w:t xml:space="preserve">ic, allegorical interpretation </w:t>
      </w:r>
      <w:r>
        <w:t>of Scripture, his vaga</w:t>
      </w:r>
      <w:r w:rsidR="00986F4A">
        <w:t xml:space="preserve">ries concerning pre-existence, </w:t>
      </w:r>
      <w:r>
        <w:t>and his disposition to i</w:t>
      </w:r>
      <w:r w:rsidR="00986F4A">
        <w:t xml:space="preserve">nclude all themes and theories </w:t>
      </w:r>
      <w:r>
        <w:t xml:space="preserve">in his system, did not </w:t>
      </w:r>
      <w:r w:rsidR="00986F4A">
        <w:t xml:space="preserve">swerve him from the truths and </w:t>
      </w:r>
      <w:r>
        <w:t>facts of Christian revelation. H</w:t>
      </w:r>
      <w:r w:rsidR="00986F4A">
        <w:t xml:space="preserve">is defects were but as </w:t>
      </w:r>
      <w:r>
        <w:t>spots on the sun. And hi</w:t>
      </w:r>
      <w:r w:rsidR="00986F4A">
        <w:t xml:space="preserve">s vagaries were by no means in </w:t>
      </w:r>
      <w:r>
        <w:t xml:space="preserve">excess of those of the </w:t>
      </w:r>
      <w:r w:rsidR="00CE2A68">
        <w:t>average theologian of his times.</w:t>
      </w:r>
      <w:r>
        <w:t xml:space="preserve"> </w:t>
      </w:r>
    </w:p>
    <w:p w14:paraId="0D68CA79" w14:textId="77777777" w:rsidR="00091D96" w:rsidRDefault="00091D96" w:rsidP="00CE2A68">
      <w:pPr>
        <w:ind w:firstLine="720"/>
      </w:pPr>
      <w:r>
        <w:t>Origen considered ph</w:t>
      </w:r>
      <w:r w:rsidR="00CE2A68">
        <w:t>ilosophy as necessary to Chris</w:t>
      </w:r>
      <w:r>
        <w:t>tiani</w:t>
      </w:r>
      <w:r w:rsidR="00CE2A68">
        <w:t xml:space="preserve">ty as is geometry to philosophy; but that all things </w:t>
      </w:r>
      <w:r>
        <w:t>essen</w:t>
      </w:r>
      <w:r w:rsidR="00CE2A68">
        <w:t xml:space="preserve">tial to salvation are plainly taught in the Scriptures, within the </w:t>
      </w:r>
      <w:r>
        <w:t>compr</w:t>
      </w:r>
      <w:r w:rsidR="00CE2A68">
        <w:t xml:space="preserve">ehension of the ordinary mind. "Origen * * * was the prince </w:t>
      </w:r>
      <w:r>
        <w:t>of schoolmen and scho</w:t>
      </w:r>
      <w:r w:rsidR="00CE2A68">
        <w:t xml:space="preserve">lars, as subtle as Aquinas, as </w:t>
      </w:r>
      <w:r>
        <w:t>erudite as Routh or Ti</w:t>
      </w:r>
      <w:r w:rsidR="00CE2A68">
        <w:t xml:space="preserve">schendorf. He is a man of </w:t>
      </w:r>
      <w:r>
        <w:t xml:space="preserve">one book, in a sense. </w:t>
      </w:r>
      <w:r w:rsidR="00CE2A68">
        <w:t>The Bible, its text, its expo</w:t>
      </w:r>
      <w:r>
        <w:t>sition, furnished him</w:t>
      </w:r>
      <w:r w:rsidR="00CE2A68">
        <w:t xml:space="preserve"> with the motive for incessant </w:t>
      </w:r>
      <w:r>
        <w:t>toil."</w:t>
      </w:r>
      <w:r w:rsidR="00CE2A68">
        <w:rPr>
          <w:rStyle w:val="FootnoteReference"/>
        </w:rPr>
        <w:footnoteReference w:id="211"/>
      </w:r>
      <w:r>
        <w:t xml:space="preserve"> The </w:t>
      </w:r>
      <w:r w:rsidR="00CE2A68">
        <w:t xml:space="preserve">truths taught in the Bible may </w:t>
      </w:r>
      <w:r>
        <w:t>be made by philosoph</w:t>
      </w:r>
      <w:r w:rsidR="00CE2A68">
        <w:t xml:space="preserve">ers themes on which the mind </w:t>
      </w:r>
      <w:r>
        <w:t>may indefinitely expat</w:t>
      </w:r>
      <w:r w:rsidR="00CE2A68">
        <w:t xml:space="preserve">iate; and those competent will </w:t>
      </w:r>
      <w:r>
        <w:t>find interior, spiritua</w:t>
      </w:r>
      <w:r w:rsidR="00CE2A68">
        <w:t xml:space="preserve">l, recondite meanings not seen </w:t>
      </w:r>
      <w:r>
        <w:t>on the surf</w:t>
      </w:r>
      <w:r w:rsidR="00CE2A68">
        <w:t xml:space="preserve">ace. Yet he constantly taught "that such </w:t>
      </w:r>
      <w:r>
        <w:t xml:space="preserve">affinity and congruity </w:t>
      </w:r>
      <w:r w:rsidR="00CE2A68">
        <w:t xml:space="preserve">exist between Christianity and </w:t>
      </w:r>
      <w:r>
        <w:t xml:space="preserve">human reason, that </w:t>
      </w:r>
      <w:r w:rsidR="00CE2A68">
        <w:t xml:space="preserve">not only the grounds, but also </w:t>
      </w:r>
      <w:r>
        <w:t xml:space="preserve">the forms, of all </w:t>
      </w:r>
      <w:r w:rsidR="00CE2A68">
        <w:t>Christian doctrines may be ex</w:t>
      </w:r>
      <w:r>
        <w:t>plained by the dict</w:t>
      </w:r>
      <w:r w:rsidR="00CE2A68">
        <w:t xml:space="preserve">ates of philosophy. * * * That </w:t>
      </w:r>
      <w:r>
        <w:t>it is vastly important</w:t>
      </w:r>
      <w:r w:rsidR="00CE2A68">
        <w:t xml:space="preserve"> to the honor and advantage of </w:t>
      </w:r>
      <w:r>
        <w:t>Christianity that all i</w:t>
      </w:r>
      <w:r w:rsidR="00CE2A68">
        <w:t xml:space="preserve">ts doctrines be traced back to </w:t>
      </w:r>
      <w:r>
        <w:t>the sources of all truth</w:t>
      </w:r>
      <w:r w:rsidR="00CE2A68">
        <w:t xml:space="preserve">, or be shown to flow from the </w:t>
      </w:r>
      <w:r>
        <w:t>principles of philo</w:t>
      </w:r>
      <w:r w:rsidR="00CE2A68">
        <w:t xml:space="preserve">sophy; and consequently that a </w:t>
      </w:r>
      <w:r>
        <w:t xml:space="preserve">Christian theologian </w:t>
      </w:r>
      <w:r w:rsidR="00CE2A68">
        <w:t xml:space="preserve">should exert his ingenuity and </w:t>
      </w:r>
      <w:r>
        <w:t>his industry primar</w:t>
      </w:r>
      <w:r w:rsidR="00CE2A68">
        <w:t xml:space="preserve">ily to demonstrate the harmony </w:t>
      </w:r>
      <w:r>
        <w:t>between religion and reason, and to show that th</w:t>
      </w:r>
      <w:r w:rsidR="00CE2A68">
        <w:t xml:space="preserve">ere </w:t>
      </w:r>
      <w:r>
        <w:t>is nothing taught</w:t>
      </w:r>
      <w:r w:rsidR="00CE2A68">
        <w:t xml:space="preserve"> in the Scriptures but what is founded in reason.</w:t>
      </w:r>
      <w:r>
        <w:t xml:space="preserve">" </w:t>
      </w:r>
    </w:p>
    <w:p w14:paraId="0D68CA7A" w14:textId="77777777" w:rsidR="00091D96" w:rsidRDefault="00CE2A68" w:rsidP="00CE2A68">
      <w:pPr>
        <w:ind w:firstLine="720"/>
      </w:pPr>
      <w:r>
        <w:t>He held to the "</w:t>
      </w:r>
      <w:r w:rsidR="00091D96">
        <w:t>most scrupulous Biblicism and the most conscientious</w:t>
      </w:r>
      <w:r>
        <w:t xml:space="preserve"> regard for the rule of faith, </w:t>
      </w:r>
      <w:r w:rsidR="00091D96">
        <w:t>conjoined w</w:t>
      </w:r>
      <w:r>
        <w:t>ith the philosophy of religion." * * * He "</w:t>
      </w:r>
      <w:r w:rsidR="00091D96">
        <w:t>was the most influen</w:t>
      </w:r>
      <w:r>
        <w:t xml:space="preserve">tial theologian in the </w:t>
      </w:r>
      <w:r w:rsidR="00091D96">
        <w:t xml:space="preserve">Oriental church, the </w:t>
      </w:r>
      <w:r>
        <w:t xml:space="preserve">father of theological science, </w:t>
      </w:r>
      <w:r w:rsidR="00091D96">
        <w:t>the author of eccl</w:t>
      </w:r>
      <w:r>
        <w:t xml:space="preserve">esiastical dogmatics. * * * An </w:t>
      </w:r>
      <w:r w:rsidR="00091D96">
        <w:t>orthodox</w:t>
      </w:r>
      <w:r>
        <w:t xml:space="preserve"> traditionalist, a strong Bib</w:t>
      </w:r>
      <w:r w:rsidR="00091D96">
        <w:t>lical</w:t>
      </w:r>
      <w:r>
        <w:t xml:space="preserve"> theologian, a keen idealistic </w:t>
      </w:r>
      <w:r w:rsidR="00091D96">
        <w:t>philo</w:t>
      </w:r>
      <w:r>
        <w:t>sopher who translated the con</w:t>
      </w:r>
      <w:r w:rsidR="00091D96">
        <w:t xml:space="preserve">tent </w:t>
      </w:r>
      <w:r>
        <w:t xml:space="preserve">of faith into ideas, completed </w:t>
      </w:r>
      <w:r w:rsidR="00091D96">
        <w:t>the structure of the wor</w:t>
      </w:r>
      <w:r>
        <w:t xml:space="preserve">ld that is within, and finally </w:t>
      </w:r>
      <w:r w:rsidR="00091D96">
        <w:t>let nothing pass save kn</w:t>
      </w:r>
      <w:r>
        <w:t xml:space="preserve">owledge of God and of self, in </w:t>
      </w:r>
      <w:r w:rsidR="00091D96">
        <w:t xml:space="preserve">closest union, which exalts </w:t>
      </w:r>
      <w:r>
        <w:t xml:space="preserve">us above the world, and </w:t>
      </w:r>
      <w:r w:rsidR="00091D96">
        <w:t>conducts unto deifi</w:t>
      </w:r>
      <w:r>
        <w:t>cation. * * * Life is a disci</w:t>
      </w:r>
      <w:r w:rsidR="00091D96">
        <w:t>pline, a conflict under</w:t>
      </w:r>
      <w:r>
        <w:t xml:space="preserve"> the permission and leading of </w:t>
      </w:r>
      <w:r w:rsidR="00091D96">
        <w:t xml:space="preserve">God, which will end </w:t>
      </w:r>
      <w:r>
        <w:t>with the conquest and destruc</w:t>
      </w:r>
      <w:r w:rsidR="00091D96">
        <w:t xml:space="preserve">tion of evil. </w:t>
      </w:r>
      <w:r>
        <w:t xml:space="preserve">* * * According to Origen, all </w:t>
      </w:r>
      <w:r w:rsidR="00091D96">
        <w:t>spirits will, in the form o</w:t>
      </w:r>
      <w:r>
        <w:t>f their individual lives, be finally rescued and glorifi</w:t>
      </w:r>
      <w:r w:rsidR="00091D96">
        <w:t xml:space="preserve">ed </w:t>
      </w:r>
      <w:r>
        <w:t>(</w:t>
      </w:r>
      <w:r>
        <w:rPr>
          <w:i/>
        </w:rPr>
        <w:t>apokatastasis</w:t>
      </w:r>
      <w:r>
        <w:t>)."</w:t>
      </w:r>
      <w:r>
        <w:rPr>
          <w:rStyle w:val="FootnoteReference"/>
        </w:rPr>
        <w:footnoteReference w:id="212"/>
      </w:r>
      <w:r>
        <w:t xml:space="preserve"> Mosheim </w:t>
      </w:r>
      <w:r w:rsidR="00091D96">
        <w:t>considered these</w:t>
      </w:r>
      <w:r>
        <w:t xml:space="preserve"> fatal errors, while we should </w:t>
      </w:r>
      <w:r w:rsidR="00091D96">
        <w:t>regard them as v</w:t>
      </w:r>
      <w:r>
        <w:t xml:space="preserve">aluable principles. The famous </w:t>
      </w:r>
      <w:r w:rsidR="00091D96">
        <w:t xml:space="preserve">historian assures us </w:t>
      </w:r>
      <w:r>
        <w:t>that Origen was entirely igno</w:t>
      </w:r>
      <w:r w:rsidR="00091D96">
        <w:t>rant of the doctrine of Chri</w:t>
      </w:r>
      <w:r>
        <w:t xml:space="preserve">st's substitutional sacrifice. </w:t>
      </w:r>
      <w:r w:rsidR="00091D96">
        <w:t>He had no faith in th</w:t>
      </w:r>
      <w:r>
        <w:t xml:space="preserve">e idea that Christ suffered in </w:t>
      </w:r>
      <w:r w:rsidR="00091D96">
        <w:t>man's stead, but ta</w:t>
      </w:r>
      <w:r>
        <w:t>ught that he died in man's be</w:t>
      </w:r>
      <w:r w:rsidR="00091D96">
        <w:t xml:space="preserve">half. </w:t>
      </w:r>
    </w:p>
    <w:p w14:paraId="0D68CA7B" w14:textId="77777777" w:rsidR="00091D96" w:rsidRDefault="00091D96" w:rsidP="00CE2A68">
      <w:pPr>
        <w:ind w:firstLine="720"/>
      </w:pPr>
      <w:r>
        <w:t xml:space="preserve">The known works of Origen consist of brief </w:t>
      </w:r>
      <w:r w:rsidR="00CE2A68">
        <w:t>"Notes on Scripture,</w:t>
      </w:r>
      <w:r>
        <w:t xml:space="preserve">" only a few fragments of which </w:t>
      </w:r>
      <w:r w:rsidR="00CE2A68">
        <w:t xml:space="preserve">are left; his "Commentaries," many </w:t>
      </w:r>
      <w:r>
        <w:t>of wh</w:t>
      </w:r>
      <w:r w:rsidR="00CE2A68">
        <w:t xml:space="preserve">ich are in </w:t>
      </w:r>
      <w:proofErr w:type="spellStart"/>
      <w:r w:rsidR="00CE2A68">
        <w:t>Migne's</w:t>
      </w:r>
      <w:proofErr w:type="spellEnd"/>
      <w:r w:rsidR="00CE2A68">
        <w:t xml:space="preserve"> collection; </w:t>
      </w:r>
      <w:r>
        <w:t>hi</w:t>
      </w:r>
      <w:r w:rsidR="00CE2A68">
        <w:t xml:space="preserve">s "Contra </w:t>
      </w:r>
      <w:proofErr w:type="spellStart"/>
      <w:r w:rsidR="00CE2A68">
        <w:t>Celsum</w:t>
      </w:r>
      <w:proofErr w:type="spellEnd"/>
      <w:r w:rsidR="00CE2A68">
        <w:t>," or "Against Celsus," which is complete and in the original Greek; "</w:t>
      </w:r>
      <w:r>
        <w:t>S</w:t>
      </w:r>
      <w:r w:rsidR="00CE2A68">
        <w:t xml:space="preserve">tromata," only three fragments </w:t>
      </w:r>
      <w:r>
        <w:t>of which survive in a Latin tra</w:t>
      </w:r>
      <w:r w:rsidR="00CE2A68">
        <w:t>nslation; a fragment on the "Resurrection;" practical "Essays and Let</w:t>
      </w:r>
      <w:r>
        <w:t>ters," but two of</w:t>
      </w:r>
      <w:r w:rsidR="00CE2A68">
        <w:t xml:space="preserve"> the latter remaining, and "Of Principles," "</w:t>
      </w:r>
      <w:r>
        <w:t>De Principiis," or</w:t>
      </w:r>
      <w:r w:rsidR="00CE2A68">
        <w:t xml:space="preserve"> (</w:t>
      </w:r>
      <w:proofErr w:type="spellStart"/>
      <w:r w:rsidR="00CE2A68">
        <w:t>greek</w:t>
      </w:r>
      <w:proofErr w:type="spellEnd"/>
      <w:r w:rsidR="00CE2A68">
        <w:t>)</w:t>
      </w:r>
      <w:r>
        <w:t>.</w:t>
      </w:r>
      <w:r w:rsidR="00CE2A68">
        <w:rPr>
          <w:rStyle w:val="FootnoteReference"/>
        </w:rPr>
        <w:footnoteReference w:id="213"/>
      </w:r>
      <w:r w:rsidR="00CE2A68">
        <w:t xml:space="preserve"> Nearly </w:t>
      </w:r>
      <w:r>
        <w:t>all the original Gre</w:t>
      </w:r>
      <w:r w:rsidR="00CE2A68">
        <w:t>ek of this great work has per</w:t>
      </w:r>
      <w:r>
        <w:t>ished. The Latin transla</w:t>
      </w:r>
      <w:r w:rsidR="00CE2A68">
        <w:t xml:space="preserve">tion by Rufinus is very </w:t>
      </w:r>
      <w:r>
        <w:t>loose and inaccurate.</w:t>
      </w:r>
      <w:r w:rsidR="00CE2A68">
        <w:t xml:space="preserve"> It is frequently a mere para</w:t>
      </w:r>
      <w:r>
        <w:t>phrase. Jerome, whose t</w:t>
      </w:r>
      <w:r w:rsidR="00CE2A68">
        <w:t xml:space="preserve">ranslation is better than that </w:t>
      </w:r>
      <w:r>
        <w:t>of Rufinus, accuses the l</w:t>
      </w:r>
      <w:r w:rsidR="00CE2A68">
        <w:t xml:space="preserve">atter of unfaithfulness in his </w:t>
      </w:r>
      <w:r>
        <w:t xml:space="preserve">translation, and made </w:t>
      </w:r>
      <w:r w:rsidR="00CE2A68">
        <w:t>a new version, only small por</w:t>
      </w:r>
      <w:r>
        <w:t>tions of which have</w:t>
      </w:r>
      <w:r w:rsidR="00CE2A68">
        <w:t xml:space="preserve"> come down </w:t>
      </w:r>
      <w:r w:rsidR="00CE2A68">
        <w:lastRenderedPageBreak/>
        <w:t xml:space="preserve">to modern times, so </w:t>
      </w:r>
      <w:r>
        <w:t>that we cannot accura</w:t>
      </w:r>
      <w:r w:rsidR="00CE2A68">
        <w:t xml:space="preserve">tely judge of the character of </w:t>
      </w:r>
      <w:r>
        <w:t>this great work. A c</w:t>
      </w:r>
      <w:r w:rsidR="00CE2A68">
        <w:t>omparison of the Greek of Origen's ''Against Celsus" with the Latin version of Rufinu</w:t>
      </w:r>
      <w:r>
        <w:t>s exhibits g</w:t>
      </w:r>
      <w:r w:rsidR="00CE2A68">
        <w:t>reat discrepancies Indeed, Rufinus confesses that he had so "smoothed and corrected</w:t>
      </w:r>
      <w:r>
        <w:t>" as to lea</w:t>
      </w:r>
      <w:r w:rsidR="00CE2A68">
        <w:t xml:space="preserve">ve "nothing which could appear discordant with our belief." He claimed, however, that he had done so because "his (Origen's) books </w:t>
      </w:r>
      <w:r>
        <w:t>had been corrupted b</w:t>
      </w:r>
      <w:r w:rsidR="00CE2A68">
        <w:t>y heretics and malevolent persons,</w:t>
      </w:r>
      <w:r>
        <w:t>" and accordingly</w:t>
      </w:r>
      <w:r w:rsidR="00CE2A68">
        <w:t xml:space="preserve"> he had suppressed or enlarged </w:t>
      </w:r>
      <w:r>
        <w:t>the text to what h</w:t>
      </w:r>
      <w:r w:rsidR="00CE2A68">
        <w:t>e thought Origen ought to have said</w:t>
      </w:r>
      <w:r>
        <w:t>! And having a</w:t>
      </w:r>
      <w:r w:rsidR="00CE2A68">
        <w:t>cknowledged so much he adjures all by their “</w:t>
      </w:r>
      <w:r>
        <w:t>belief in the kingdom to come, by the</w:t>
      </w:r>
      <w:r w:rsidR="00CE2A68">
        <w:t xml:space="preserve"> </w:t>
      </w:r>
      <w:r>
        <w:t>mystery of the resu</w:t>
      </w:r>
      <w:r w:rsidR="00CE2A68">
        <w:t xml:space="preserve">rrection from the dead, and by </w:t>
      </w:r>
      <w:r>
        <w:t xml:space="preserve">that everlasting fire </w:t>
      </w:r>
      <w:r w:rsidR="00CE2A68">
        <w:t>prepared for the devil and his angels” to make no further alterations! He reiter</w:t>
      </w:r>
      <w:r>
        <w:t>ates his confession els</w:t>
      </w:r>
      <w:r w:rsidR="00CE2A68">
        <w:t>ewhere, and says he has trans</w:t>
      </w:r>
      <w:r>
        <w:t>lated nothing that seems to him to contr</w:t>
      </w:r>
      <w:r w:rsidR="00CE2A68">
        <w:t>adict Ori</w:t>
      </w:r>
      <w:r>
        <w:t>gen's other opinions, but</w:t>
      </w:r>
      <w:r w:rsidR="00CE2A68">
        <w:t xml:space="preserve"> has passed it by, as "interpolated and forged." For the sake of "brevity," he says he has sometimes “curtailed.”</w:t>
      </w:r>
      <w:r>
        <w:t xml:space="preserve"> </w:t>
      </w:r>
    </w:p>
    <w:p w14:paraId="0D68CA7C" w14:textId="77777777" w:rsidR="00091D96" w:rsidRDefault="00CE2A68" w:rsidP="00CE2A68">
      <w:pPr>
        <w:ind w:firstLine="720"/>
      </w:pPr>
      <w:r>
        <w:t xml:space="preserve">Says De </w:t>
      </w:r>
      <w:proofErr w:type="spellStart"/>
      <w:r>
        <w:t>Pressense</w:t>
      </w:r>
      <w:proofErr w:type="spellEnd"/>
      <w:r>
        <w:t>: “</w:t>
      </w:r>
      <w:r w:rsidR="00091D96">
        <w:t>Celsus collected in his quiver all the objections possible to be ma</w:t>
      </w:r>
      <w:r>
        <w:t xml:space="preserve">de, and there is </w:t>
      </w:r>
      <w:r w:rsidR="00091D96">
        <w:t>scarcely one missing o</w:t>
      </w:r>
      <w:r>
        <w:t>f all the arrows which in sub</w:t>
      </w:r>
      <w:r w:rsidR="00091D96">
        <w:t>sequent times have be</w:t>
      </w:r>
      <w:r>
        <w:t>en aimed against the supernatural in Christianity.” To every point made by Cel</w:t>
      </w:r>
      <w:r w:rsidR="00091D96">
        <w:t>sus, Origen made a t</w:t>
      </w:r>
      <w:r>
        <w:t xml:space="preserve">riumphant reply, anticipating, </w:t>
      </w:r>
      <w:r w:rsidR="00091D96">
        <w:t>in fact, modern objections</w:t>
      </w:r>
      <w:r>
        <w:t xml:space="preserve">, and "gave to Christian </w:t>
      </w:r>
      <w:r w:rsidR="00091D96">
        <w:t>antiquity its mos</w:t>
      </w:r>
      <w:r>
        <w:t xml:space="preserve">t complete apology. * * * Many </w:t>
      </w:r>
      <w:r w:rsidR="00091D96">
        <w:t>centuries were to elaps</w:t>
      </w:r>
      <w:r>
        <w:t>e before the church could pre</w:t>
      </w:r>
      <w:r w:rsidR="00091D96">
        <w:t>sent to the world any o</w:t>
      </w:r>
      <w:r>
        <w:t>ther defense of her faith com</w:t>
      </w:r>
      <w:r w:rsidR="00091D96">
        <w:t>parable to this noble bo</w:t>
      </w:r>
      <w:r>
        <w:t>ok." "It remains the master</w:t>
      </w:r>
      <w:r w:rsidR="00091D96">
        <w:t>piece of ancient apology</w:t>
      </w:r>
      <w:r>
        <w:t xml:space="preserve">, for solidity of basis, vigor </w:t>
      </w:r>
      <w:r w:rsidR="00091D96">
        <w:t>o</w:t>
      </w:r>
      <w:r>
        <w:t xml:space="preserve">f argument, and breadth of eloquent exposition. </w:t>
      </w:r>
      <w:r w:rsidR="00091D96">
        <w:t>The apologists of every a</w:t>
      </w:r>
      <w:r>
        <w:t>ge were to find in it an inex</w:t>
      </w:r>
      <w:r w:rsidR="00091D96">
        <w:t>haustible mine, as well</w:t>
      </w:r>
      <w:r>
        <w:t xml:space="preserve"> as incomparable model of that </w:t>
      </w:r>
      <w:r w:rsidR="00091D96">
        <w:t>royal, moral method i</w:t>
      </w:r>
      <w:r>
        <w:t xml:space="preserve">naugurated by St. Paul and St. </w:t>
      </w:r>
      <w:r w:rsidR="00091D96">
        <w:t xml:space="preserve">John." </w:t>
      </w:r>
    </w:p>
    <w:p w14:paraId="0D68CA7D" w14:textId="77777777" w:rsidR="00091D96" w:rsidRDefault="00091D96" w:rsidP="0061358E">
      <w:pPr>
        <w:ind w:firstLine="720"/>
      </w:pPr>
      <w:r>
        <w:t>An illustration of his manner may be given in his reference to the at</w:t>
      </w:r>
      <w:r w:rsidR="00CE2A68">
        <w:t xml:space="preserve">tack of Celsus on the miracles </w:t>
      </w:r>
      <w:r>
        <w:t>of Christ. Celsus da</w:t>
      </w:r>
      <w:r w:rsidR="00CE2A68">
        <w:t>res not deny them, only a hun</w:t>
      </w:r>
      <w:r>
        <w:t xml:space="preserve">dred </w:t>
      </w:r>
      <w:r w:rsidR="00CE2A68">
        <w:t>years after Christ, and says: "</w:t>
      </w:r>
      <w:r>
        <w:t xml:space="preserve">Be it so, </w:t>
      </w:r>
      <w:r w:rsidR="00CE2A68">
        <w:t>we ac</w:t>
      </w:r>
      <w:r>
        <w:t>cept the facts as genui</w:t>
      </w:r>
      <w:r w:rsidR="00CE2A68">
        <w:t xml:space="preserve">ne," and then proceeds to rank </w:t>
      </w:r>
      <w:r>
        <w:t>them with the tricks of</w:t>
      </w:r>
      <w:r w:rsidR="00CE2A68">
        <w:t xml:space="preserve"> Egyptian sorcerers, and asks: </w:t>
      </w:r>
      <w:r>
        <w:t>"Did anyone ever lo</w:t>
      </w:r>
      <w:r w:rsidR="00CE2A68">
        <w:t>ok upon those impostors as di</w:t>
      </w:r>
      <w:r>
        <w:t>vinely aided, who for hi</w:t>
      </w:r>
      <w:r w:rsidR="00CE2A68">
        <w:t xml:space="preserve">re healed the sick and wrought </w:t>
      </w:r>
      <w:r>
        <w:t>wonderful works? If Jesus did w</w:t>
      </w:r>
      <w:r w:rsidR="00CE2A68">
        <w:t xml:space="preserve">ork miracles it was </w:t>
      </w:r>
      <w:r>
        <w:t xml:space="preserve">through sorcery, and </w:t>
      </w:r>
      <w:r w:rsidR="00CE2A68">
        <w:t>deserves therefore the greater contempt.</w:t>
      </w:r>
      <w:r>
        <w:t>" In reply O</w:t>
      </w:r>
      <w:r w:rsidR="0061358E">
        <w:t xml:space="preserve">rigen insists on the miracles, </w:t>
      </w:r>
      <w:r>
        <w:t>but places the higher</w:t>
      </w:r>
      <w:r w:rsidR="0061358E">
        <w:t xml:space="preserve"> evidence of Christianity on a moral basis. He says: "Show me the magician who </w:t>
      </w:r>
      <w:r>
        <w:t>calls upon the spectat</w:t>
      </w:r>
      <w:r w:rsidR="0061358E">
        <w:t xml:space="preserve">ors of his prodigies to reform </w:t>
      </w:r>
      <w:r>
        <w:t>their life, or who te</w:t>
      </w:r>
      <w:r w:rsidR="0061358E">
        <w:t xml:space="preserve">aches his admirers the fear of </w:t>
      </w:r>
      <w:r>
        <w:t>God, and seeks to per</w:t>
      </w:r>
      <w:r w:rsidR="0061358E">
        <w:t xml:space="preserve">suade them to act as those who </w:t>
      </w:r>
      <w:r>
        <w:t>must appear before</w:t>
      </w:r>
      <w:r w:rsidR="0061358E">
        <w:t xml:space="preserve"> him as their judge. The magi</w:t>
      </w:r>
      <w:r>
        <w:t>cians do nothing of the</w:t>
      </w:r>
      <w:r w:rsidR="0061358E">
        <w:t xml:space="preserve"> sort, either because they are </w:t>
      </w:r>
      <w:r>
        <w:t>incapable of it, or bec</w:t>
      </w:r>
      <w:r w:rsidR="0061358E">
        <w:t xml:space="preserve">ause they have no such desire. </w:t>
      </w:r>
      <w:r>
        <w:t>Themselves charged</w:t>
      </w:r>
      <w:r w:rsidR="0061358E">
        <w:t xml:space="preserve"> with crimes the most shameful </w:t>
      </w:r>
      <w:r>
        <w:t>and infamous, how sh</w:t>
      </w:r>
      <w:r w:rsidR="0061358E">
        <w:t>ould they attempt the reforma</w:t>
      </w:r>
      <w:r>
        <w:t>tion of the morals of others? The miracles of Christ, on the contrary, all be</w:t>
      </w:r>
      <w:r w:rsidR="0061358E">
        <w:t>ar the impress of his own holi</w:t>
      </w:r>
      <w:r>
        <w:t>ness, and he ever uses them as a means of winning to the cause of goodness and truth those who witness them. Thus he present</w:t>
      </w:r>
      <w:r w:rsidR="0061358E">
        <w:t xml:space="preserve">ed his own life as the perfect </w:t>
      </w:r>
      <w:r>
        <w:t>model, not only to his i</w:t>
      </w:r>
      <w:r w:rsidR="0061358E">
        <w:t xml:space="preserve">mmediate disciples, but to all </w:t>
      </w:r>
      <w:r>
        <w:t>men. He taught his di</w:t>
      </w:r>
      <w:r w:rsidR="0061358E">
        <w:t xml:space="preserve">sciples to make known to those </w:t>
      </w:r>
      <w:r>
        <w:t>who heard them, the pe</w:t>
      </w:r>
      <w:r w:rsidR="0061358E">
        <w:t>rfect will of God; and he re</w:t>
      </w:r>
      <w:r>
        <w:t xml:space="preserve">vealed to mankind, </w:t>
      </w:r>
      <w:r w:rsidR="0061358E">
        <w:t xml:space="preserve">far more by his life and works </w:t>
      </w:r>
      <w:r>
        <w:t xml:space="preserve">than by his miracles, </w:t>
      </w:r>
      <w:r w:rsidR="0061358E">
        <w:t xml:space="preserve">the secret of that holiness by </w:t>
      </w:r>
      <w:r>
        <w:t>which it is possible i</w:t>
      </w:r>
      <w:r w:rsidR="0061358E">
        <w:t xml:space="preserve">n all things to please God. If </w:t>
      </w:r>
      <w:r>
        <w:t>such was the life of</w:t>
      </w:r>
      <w:r w:rsidR="0061358E">
        <w:t xml:space="preserve"> Jesus, how can he be compared </w:t>
      </w:r>
      <w:r>
        <w:t>to mere charlatans, a</w:t>
      </w:r>
      <w:r w:rsidR="0061358E">
        <w:t xml:space="preserve">nd why may we not believe that </w:t>
      </w:r>
      <w:r>
        <w:t>he was indeed God m</w:t>
      </w:r>
      <w:r w:rsidR="0061358E">
        <w:t>anifested in the flesh for the salvation of our race?"</w:t>
      </w:r>
      <w:r w:rsidR="0061358E">
        <w:rPr>
          <w:rStyle w:val="FootnoteReference"/>
        </w:rPr>
        <w:footnoteReference w:id="214"/>
      </w:r>
    </w:p>
    <w:p w14:paraId="0D68CA7E" w14:textId="77777777" w:rsidR="00091D96" w:rsidRDefault="0061358E" w:rsidP="0061358E">
      <w:pPr>
        <w:ind w:firstLine="720"/>
      </w:pPr>
      <w:r>
        <w:lastRenderedPageBreak/>
        <w:t>The historian Cave says: "Celsus was an Epi</w:t>
      </w:r>
      <w:r w:rsidR="00091D96">
        <w:t>curean philosopher</w:t>
      </w:r>
      <w:r>
        <w:t xml:space="preserve"> contemporary with Lucian, the </w:t>
      </w:r>
      <w:r w:rsidR="00091D96">
        <w:t>witty atheist, * * * a man of wit and par</w:t>
      </w:r>
      <w:r>
        <w:t xml:space="preserve">ts, and </w:t>
      </w:r>
      <w:r w:rsidR="00091D96">
        <w:t>had all the advantag</w:t>
      </w:r>
      <w:r>
        <w:t xml:space="preserve">es which learning, philosophy, </w:t>
      </w:r>
      <w:r w:rsidR="00091D96">
        <w:t>and eloquence coul</w:t>
      </w:r>
      <w:r>
        <w:t xml:space="preserve">d add to him; but a severe and </w:t>
      </w:r>
      <w:r w:rsidR="00091D96">
        <w:t>incurable enemy to t</w:t>
      </w:r>
      <w:r>
        <w:t>he Christian religion, against which he wrote a book entitled (Greek)</w:t>
      </w:r>
      <w:r w:rsidR="00091D96">
        <w:t>,</w:t>
      </w:r>
      <w:r>
        <w:rPr>
          <w:rStyle w:val="FootnoteReference"/>
        </w:rPr>
        <w:footnoteReference w:id="215"/>
      </w:r>
      <w:r>
        <w:t xml:space="preserve"> or 'The </w:t>
      </w:r>
      <w:r w:rsidR="00091D96">
        <w:t>True Discourse,' wherein he attem</w:t>
      </w:r>
      <w:r>
        <w:t xml:space="preserve">pted Christianity </w:t>
      </w:r>
      <w:r w:rsidR="00091D96">
        <w:t>with all the arts of insin</w:t>
      </w:r>
      <w:r>
        <w:t>uation, all the wicked reflec</w:t>
      </w:r>
      <w:r w:rsidR="00091D96">
        <w:t>tions, virulent aspersi</w:t>
      </w:r>
      <w:r>
        <w:t>ons, plausible reasons, where-</w:t>
      </w:r>
      <w:r w:rsidR="00091D96">
        <w:t>unto a man of parts</w:t>
      </w:r>
      <w:r>
        <w:t xml:space="preserve"> and malice was capable to as</w:t>
      </w:r>
      <w:r w:rsidR="00091D96">
        <w:t>sault it. To this O</w:t>
      </w:r>
      <w:r>
        <w:t xml:space="preserve">rigen returns a full and solid </w:t>
      </w:r>
      <w:r w:rsidR="00091D96">
        <w:t>answer, in eight books</w:t>
      </w:r>
      <w:r>
        <w:t>; wherein, as he had the bet</w:t>
      </w:r>
      <w:r w:rsidR="00091D96">
        <w:t>ter cause, so he ma</w:t>
      </w:r>
      <w:r>
        <w:t xml:space="preserve">naged it with that strength of </w:t>
      </w:r>
      <w:r w:rsidR="00091D96">
        <w:t>reason, clearness of</w:t>
      </w:r>
      <w:r>
        <w:t xml:space="preserve"> argument, and convictive evi</w:t>
      </w:r>
      <w:r w:rsidR="00091D96">
        <w:t>dence of truth, that w</w:t>
      </w:r>
      <w:r>
        <w:t>ere there nothing else to tes</w:t>
      </w:r>
      <w:r w:rsidR="00091D96">
        <w:t>tify the abilities of t</w:t>
      </w:r>
      <w:r>
        <w:t xml:space="preserve">his great man, this book alone </w:t>
      </w:r>
      <w:r w:rsidR="00091D96">
        <w:t>were enough t</w:t>
      </w:r>
      <w:r>
        <w:t>o do it.</w:t>
      </w:r>
      <w:r w:rsidR="00091D96">
        <w:t xml:space="preserve">" </w:t>
      </w:r>
    </w:p>
    <w:p w14:paraId="0D68CA7F" w14:textId="77777777" w:rsidR="00091D96" w:rsidRDefault="0061358E" w:rsidP="0061358E">
      <w:pPr>
        <w:ind w:firstLine="720"/>
      </w:pPr>
      <w:r>
        <w:t>Euseb</w:t>
      </w:r>
      <w:r w:rsidR="00091D96">
        <w:t>ius declared that Origen "not only answered</w:t>
      </w:r>
      <w:r>
        <w:t xml:space="preserve"> </w:t>
      </w:r>
      <w:r w:rsidR="00091D96">
        <w:t>all the objectio</w:t>
      </w:r>
      <w:r>
        <w:t xml:space="preserve">ns that had ever been brought, </w:t>
      </w:r>
      <w:r w:rsidR="00091D96">
        <w:t>but ha</w:t>
      </w:r>
      <w:r>
        <w:t>d supplied in anticipation an</w:t>
      </w:r>
      <w:r w:rsidR="00091D96">
        <w:t xml:space="preserve">swers to </w:t>
      </w:r>
      <w:r>
        <w:t xml:space="preserve">all that ever could be brought </w:t>
      </w:r>
      <w:r w:rsidR="00091D96">
        <w:t>agai</w:t>
      </w:r>
      <w:r>
        <w:t xml:space="preserve">nst Christianity." Celsus, the </w:t>
      </w:r>
      <w:r w:rsidR="00091D96">
        <w:t xml:space="preserve">ablest of </w:t>
      </w:r>
      <w:r>
        <w:t>all the assailants of Christi</w:t>
      </w:r>
      <w:r w:rsidR="00091D96">
        <w:t>anity, wrote his "T</w:t>
      </w:r>
      <w:r>
        <w:t xml:space="preserve">rue Discourse" about a century </w:t>
      </w:r>
      <w:r w:rsidR="00091D96">
        <w:t>before Origen's time.</w:t>
      </w:r>
      <w:r>
        <w:t xml:space="preserve"> It is the fountain whence the </w:t>
      </w:r>
      <w:r w:rsidR="00091D96">
        <w:t>enemies of Christiani</w:t>
      </w:r>
      <w:r>
        <w:t xml:space="preserve">ty have obtained the materials </w:t>
      </w:r>
      <w:r w:rsidR="00091D96">
        <w:t>for their attacks on t</w:t>
      </w:r>
      <w:r>
        <w:t>he Christian religion. It gar</w:t>
      </w:r>
      <w:r w:rsidR="00091D96">
        <w:t>bles texts, confounds t</w:t>
      </w:r>
      <w:r>
        <w:t xml:space="preserve">he different heresies with the </w:t>
      </w:r>
      <w:r w:rsidR="00091D96">
        <w:t>accepted form of Chris</w:t>
      </w:r>
      <w:r>
        <w:t>tianity, and employs the keen</w:t>
      </w:r>
      <w:r w:rsidR="00091D96">
        <w:t>est logic, the bitteres</w:t>
      </w:r>
      <w:r>
        <w:t xml:space="preserve">t sarcasm, and all the weapons </w:t>
      </w:r>
      <w:r w:rsidR="00091D96">
        <w:t>of the most accompl</w:t>
      </w:r>
      <w:r>
        <w:t>ished and unscrupulous contro</w:t>
      </w:r>
      <w:r w:rsidR="00091D96">
        <w:t>versy, and exhausts l</w:t>
      </w:r>
      <w:r>
        <w:t>earning, argument, irony, cal</w:t>
      </w:r>
      <w:r w:rsidR="00091D96">
        <w:t>umny, and all the s</w:t>
      </w:r>
      <w:r>
        <w:t xml:space="preserve">killed resources of one of the </w:t>
      </w:r>
      <w:r w:rsidR="00091D96">
        <w:t>ablest of men in hi</w:t>
      </w:r>
      <w:r>
        <w:t xml:space="preserve">s assault on the new religion. Origen's reply, written AD, 249, proceeds on the </w:t>
      </w:r>
      <w:r w:rsidR="00091D96">
        <w:t>ground already esta</w:t>
      </w:r>
      <w:r>
        <w:t>blished by Clement: the essen</w:t>
      </w:r>
      <w:r w:rsidR="00091D96">
        <w:t>tial relation betw</w:t>
      </w:r>
      <w:r>
        <w:t xml:space="preserve">een God and man; the universal </w:t>
      </w:r>
      <w:r w:rsidR="00091D96">
        <w:t xml:space="preserve">operation of God's </w:t>
      </w:r>
      <w:r>
        <w:t>grace; the preparation for the Gospel by Paganism</w:t>
      </w:r>
      <w:r w:rsidR="00091D96">
        <w:t xml:space="preserve">; </w:t>
      </w:r>
      <w:r>
        <w:t>the residence of the genius of divinity in each human soul</w:t>
      </w:r>
      <w:r w:rsidR="00091D96">
        <w:t>; the resurrection of the soul rather than of th</w:t>
      </w:r>
      <w:r>
        <w:t xml:space="preserve">e body, and the curative power </w:t>
      </w:r>
      <w:r w:rsidR="00091D96">
        <w:t>of all the divin</w:t>
      </w:r>
      <w:r>
        <w:t xml:space="preserve">e punishments. He triumphantly </w:t>
      </w:r>
      <w:r w:rsidR="00091D96">
        <w:t>meets Celsus on ev</w:t>
      </w:r>
      <w:r>
        <w:t>ery point, argument with argu</w:t>
      </w:r>
      <w:r w:rsidR="00091D96">
        <w:t xml:space="preserve">ment, invective with </w:t>
      </w:r>
      <w:r>
        <w:t xml:space="preserve">invective, satire with satire, </w:t>
      </w:r>
      <w:r w:rsidR="00091D96">
        <w:t>and through all breathes a sublime and lofty spiri</w:t>
      </w:r>
      <w:r>
        <w:t xml:space="preserve">t, </w:t>
      </w:r>
      <w:r w:rsidR="00091D96">
        <w:t>immeasurably superi</w:t>
      </w:r>
      <w:r>
        <w:t xml:space="preserve">or to that of his opponent. He </w:t>
      </w:r>
      <w:r w:rsidR="00091D96">
        <w:t xml:space="preserve">leaves nothing of the great skeptic's unanswered. </w:t>
      </w:r>
    </w:p>
    <w:p w14:paraId="0D68CA80" w14:textId="77777777" w:rsidR="00091D96" w:rsidRDefault="00091D96" w:rsidP="0061358E">
      <w:pPr>
        <w:ind w:firstLine="720"/>
      </w:pPr>
      <w:r>
        <w:t xml:space="preserve">Among the </w:t>
      </w:r>
      <w:r w:rsidR="0061358E">
        <w:t>points made by Celsus and thor</w:t>
      </w:r>
      <w:r>
        <w:t>oughly disposed of</w:t>
      </w:r>
      <w:r w:rsidR="0061358E">
        <w:t xml:space="preserve"> by Origen were some that have </w:t>
      </w:r>
      <w:r>
        <w:t>in recent years been pr</w:t>
      </w:r>
      <w:r w:rsidR="0061358E">
        <w:t xml:space="preserve">esented: that there is nothing </w:t>
      </w:r>
      <w:r>
        <w:t>new in Christian teac</w:t>
      </w:r>
      <w:r w:rsidR="0061358E">
        <w:t>hing; that the pretended mira</w:t>
      </w:r>
      <w:r>
        <w:t>cles were not</w:t>
      </w:r>
      <w:r w:rsidR="0061358E">
        <w:t xml:space="preserve"> by the supernatural act of God; that </w:t>
      </w:r>
      <w:r>
        <w:t xml:space="preserve">the prophecies </w:t>
      </w:r>
      <w:r w:rsidR="0061358E">
        <w:t xml:space="preserve">were misapplied and unfulfilled; that </w:t>
      </w:r>
      <w:r>
        <w:t xml:space="preserve">Christ borrowed from Plato, etc. </w:t>
      </w:r>
    </w:p>
    <w:p w14:paraId="0D68CA81" w14:textId="77777777" w:rsidR="00091D96" w:rsidRDefault="00091D96" w:rsidP="0061358E">
      <w:pPr>
        <w:ind w:firstLine="720"/>
      </w:pPr>
      <w:r>
        <w:t>The first system of Christian theology ever framed — let it never b</w:t>
      </w:r>
      <w:r w:rsidR="0061358E">
        <w:t xml:space="preserve">e forgotten — was published by Origen, AD 230, and it declared </w:t>
      </w:r>
      <w:r>
        <w:t>univers</w:t>
      </w:r>
      <w:r w:rsidR="0061358E">
        <w:t xml:space="preserve">al restoration as the issue of the divine government; so that this </w:t>
      </w:r>
      <w:r>
        <w:t>emin</w:t>
      </w:r>
      <w:r w:rsidR="0061358E">
        <w:t xml:space="preserve">ent Universalist has the grand </w:t>
      </w:r>
      <w:r>
        <w:t xml:space="preserve">pre-eminence of being </w:t>
      </w:r>
      <w:r w:rsidR="0061358E">
        <w:t>not only the founder of scien</w:t>
      </w:r>
      <w:r>
        <w:t>tific Christian theolog</w:t>
      </w:r>
      <w:r w:rsidR="0061358E">
        <w:t>y, but also the first great de</w:t>
      </w:r>
      <w:r>
        <w:t xml:space="preserve">fender of the Christian religion against its assailants. "De Principiis" is </w:t>
      </w:r>
      <w:r w:rsidR="0061358E">
        <w:t xml:space="preserve">a profound book, a fundamental </w:t>
      </w:r>
      <w:r>
        <w:t>and essential element of which is the doctrine of t</w:t>
      </w:r>
      <w:r w:rsidR="0061358E">
        <w:t xml:space="preserve">he </w:t>
      </w:r>
      <w:r>
        <w:t>universal restoration</w:t>
      </w:r>
      <w:r w:rsidR="0061358E">
        <w:t xml:space="preserve"> of all fallen beings to their </w:t>
      </w:r>
      <w:r>
        <w:t>origina</w:t>
      </w:r>
      <w:r w:rsidR="0061358E">
        <w:t xml:space="preserve">l holiness and union with God. </w:t>
      </w:r>
    </w:p>
    <w:p w14:paraId="0D68CA82" w14:textId="77777777" w:rsidR="00091D96" w:rsidRDefault="00091D96" w:rsidP="0061358E">
      <w:pPr>
        <w:ind w:firstLine="720"/>
      </w:pPr>
      <w:r>
        <w:t>Origen's most l</w:t>
      </w:r>
      <w:r w:rsidR="0061358E">
        <w:t>earned production was the "Hex</w:t>
      </w:r>
      <w:r>
        <w:t>apla." He was tw</w:t>
      </w:r>
      <w:r w:rsidR="0061358E">
        <w:t xml:space="preserve">enty-eight years on this great </w:t>
      </w:r>
      <w:r>
        <w:t xml:space="preserve">Biblical work. The </w:t>
      </w:r>
      <w:r w:rsidR="0061358E">
        <w:t>first form was the "</w:t>
      </w:r>
      <w:proofErr w:type="spellStart"/>
      <w:r w:rsidR="0061358E">
        <w:t>Tetrapla</w:t>
      </w:r>
      <w:proofErr w:type="spellEnd"/>
      <w:r w:rsidR="0061358E">
        <w:t xml:space="preserve">," </w:t>
      </w:r>
      <w:r>
        <w:t>containing in four</w:t>
      </w:r>
      <w:r w:rsidR="0061358E">
        <w:t xml:space="preserve"> columns the "Septuagint," and </w:t>
      </w:r>
      <w:r>
        <w:t>the texts of Aqui</w:t>
      </w:r>
      <w:r w:rsidR="0061358E">
        <w:t xml:space="preserve">la, Symmachus, and Theodotion. </w:t>
      </w:r>
      <w:r>
        <w:t xml:space="preserve">This he enlarged </w:t>
      </w:r>
      <w:r w:rsidR="0061358E">
        <w:t xml:space="preserve">into "Hexapla" with the Hebrew </w:t>
      </w:r>
      <w:r>
        <w:t>text in both Heb</w:t>
      </w:r>
      <w:r w:rsidR="0061358E">
        <w:t xml:space="preserve">rew and Greek letters. Many of </w:t>
      </w:r>
      <w:r>
        <w:t>the books of the Bib</w:t>
      </w:r>
      <w:r w:rsidR="0061358E">
        <w:t xml:space="preserve">le had two additional columns, </w:t>
      </w:r>
      <w:r>
        <w:t>and some a seventh G</w:t>
      </w:r>
      <w:r w:rsidR="0061358E">
        <w:t>reek version. This was the "</w:t>
      </w:r>
      <w:proofErr w:type="spellStart"/>
      <w:r w:rsidR="0061358E">
        <w:t>Octapla</w:t>
      </w:r>
      <w:proofErr w:type="spellEnd"/>
      <w:r w:rsidR="0061358E">
        <w:t>.</w:t>
      </w:r>
      <w:r>
        <w:t>" Thi</w:t>
      </w:r>
      <w:r w:rsidR="0061358E">
        <w:t xml:space="preserve">s immense monument of learning </w:t>
      </w:r>
      <w:r>
        <w:t xml:space="preserve">and industry </w:t>
      </w:r>
      <w:r>
        <w:lastRenderedPageBreak/>
        <w:t>cons</w:t>
      </w:r>
      <w:r w:rsidR="0061358E">
        <w:t xml:space="preserve">isted of fifty volumes. It was </w:t>
      </w:r>
      <w:r>
        <w:t>never transcribed, an</w:t>
      </w:r>
      <w:r w:rsidR="0061358E">
        <w:t xml:space="preserve">d perished, probably destroyed </w:t>
      </w:r>
      <w:r>
        <w:t xml:space="preserve">by the Arabs in the </w:t>
      </w:r>
      <w:r w:rsidR="0061358E">
        <w:t>destruction of the Alexandrian Library.</w:t>
      </w:r>
      <w:r w:rsidR="0061358E">
        <w:rPr>
          <w:rStyle w:val="FootnoteReference"/>
        </w:rPr>
        <w:footnoteReference w:id="216"/>
      </w:r>
    </w:p>
    <w:p w14:paraId="0D68CA83" w14:textId="77777777" w:rsidR="00091D96" w:rsidRDefault="00091D96" w:rsidP="0061358E">
      <w:pPr>
        <w:ind w:firstLine="720"/>
      </w:pPr>
      <w:r>
        <w:t>Origen was of medium height, but of such vigor and physical endura</w:t>
      </w:r>
      <w:r w:rsidR="0061358E">
        <w:t xml:space="preserve">nce that he acquired the title </w:t>
      </w:r>
      <w:proofErr w:type="spellStart"/>
      <w:r>
        <w:t>Adamantius</w:t>
      </w:r>
      <w:proofErr w:type="spellEnd"/>
      <w:r>
        <w:t>, the ma</w:t>
      </w:r>
      <w:r w:rsidR="0061358E">
        <w:t xml:space="preserve">n of steel, or adamant. But he </w:t>
      </w:r>
      <w:r>
        <w:t>constantly wore a de</w:t>
      </w:r>
      <w:r w:rsidR="0061358E">
        <w:t>meanor of benignity and maj</w:t>
      </w:r>
      <w:r>
        <w:t>esty, of kindliness a</w:t>
      </w:r>
      <w:r w:rsidR="0061358E">
        <w:t xml:space="preserve">nd sanctity, that won all with whom he came in contact. </w:t>
      </w:r>
    </w:p>
    <w:p w14:paraId="0D68CA84" w14:textId="77777777" w:rsidR="00091D96" w:rsidRDefault="00091D96" w:rsidP="0061358E">
      <w:pPr>
        <w:pStyle w:val="Heading2"/>
      </w:pPr>
      <w:bookmarkStart w:id="46" w:name="_Toc59109970"/>
      <w:r>
        <w:t>Quotation of Origen's Language.</w:t>
      </w:r>
      <w:bookmarkEnd w:id="46"/>
      <w:r>
        <w:t xml:space="preserve"> </w:t>
      </w:r>
    </w:p>
    <w:p w14:paraId="0D68CA85" w14:textId="77777777" w:rsidR="00091D96" w:rsidRDefault="00091D96" w:rsidP="0061358E">
      <w:pPr>
        <w:ind w:firstLine="720"/>
      </w:pPr>
      <w:r>
        <w:t xml:space="preserve">The following </w:t>
      </w:r>
      <w:r w:rsidR="0061358E">
        <w:t>statements from the pen of Origen</w:t>
      </w:r>
      <w:r>
        <w:t>, and abstracts of h</w:t>
      </w:r>
      <w:r w:rsidR="0061358E">
        <w:t xml:space="preserve">is views by eminent authors of </w:t>
      </w:r>
      <w:r>
        <w:t>different creeds, will sho</w:t>
      </w:r>
      <w:r w:rsidR="0061358E">
        <w:t xml:space="preserve">w the great scholar's ideas of </w:t>
      </w:r>
      <w:r>
        <w:t xml:space="preserve">human destiny. Many </w:t>
      </w:r>
      <w:r w:rsidR="0061358E">
        <w:t xml:space="preserve">more than are here given might </w:t>
      </w:r>
      <w:r>
        <w:t>be presented, but en</w:t>
      </w:r>
      <w:r w:rsidR="0061358E">
        <w:t xml:space="preserve">ough are quoted to demonstrate </w:t>
      </w:r>
      <w:r>
        <w:t>beyond a peradvent</w:t>
      </w:r>
      <w:r w:rsidR="0061358E">
        <w:t xml:space="preserve">ure that the great philosopher </w:t>
      </w:r>
      <w:r>
        <w:t xml:space="preserve">and divine, the equally great scholar and saint, was a Universalist. There is </w:t>
      </w:r>
      <w:r w:rsidR="0061358E">
        <w:t>no little difficulty in reach</w:t>
      </w:r>
      <w:r>
        <w:t>ing Origen's opinions o</w:t>
      </w:r>
      <w:r w:rsidR="0061358E">
        <w:t xml:space="preserve">n some topics — happily not on </w:t>
      </w:r>
      <w:r>
        <w:t>man's final destiny —</w:t>
      </w:r>
      <w:r w:rsidR="0061358E">
        <w:t xml:space="preserve"> in consequence of most of his </w:t>
      </w:r>
      <w:r>
        <w:t xml:space="preserve">works existing only in </w:t>
      </w:r>
      <w:r w:rsidR="0061358E">
        <w:t xml:space="preserve">Latin translations confessedly </w:t>
      </w:r>
      <w:r>
        <w:t>inaccurate. He complained of perversi</w:t>
      </w:r>
      <w:r w:rsidR="0061358E">
        <w:t xml:space="preserve">ons while </w:t>
      </w:r>
      <w:r>
        <w:t>living, and wa</w:t>
      </w:r>
      <w:r w:rsidR="0061358E">
        <w:t>rned against misconstruction.</w:t>
      </w:r>
      <w:r w:rsidR="0061358E">
        <w:rPr>
          <w:rStyle w:val="FootnoteReference"/>
        </w:rPr>
        <w:footnoteReference w:id="217"/>
      </w:r>
      <w:r w:rsidR="0061358E">
        <w:t xml:space="preserve"> But </w:t>
      </w:r>
      <w:r>
        <w:t>no believer in en</w:t>
      </w:r>
      <w:r w:rsidR="0061358E">
        <w:t xml:space="preserve">dless punishment can claim the </w:t>
      </w:r>
      <w:r>
        <w:t xml:space="preserve">sanction of his great name. </w:t>
      </w:r>
    </w:p>
    <w:p w14:paraId="0D68CA86" w14:textId="77777777" w:rsidR="00091D96" w:rsidRDefault="00091D96" w:rsidP="0061358E">
      <w:pPr>
        <w:ind w:firstLine="720"/>
      </w:pPr>
      <w:r>
        <w:t>He writes: "The end of the world, then, and the final consummati</w:t>
      </w:r>
      <w:r w:rsidR="0061358E">
        <w:t>on will take place when every</w:t>
      </w:r>
      <w:r>
        <w:t>one shall be subj</w:t>
      </w:r>
      <w:r w:rsidR="0061358E">
        <w:t xml:space="preserve">ected to punishment </w:t>
      </w:r>
      <w:r>
        <w:t>for hi</w:t>
      </w:r>
      <w:r w:rsidR="0061358E">
        <w:t xml:space="preserve">s sins; a time which God alone </w:t>
      </w:r>
      <w:r>
        <w:t>know</w:t>
      </w:r>
      <w:r w:rsidR="0061358E">
        <w:t xml:space="preserve">s, when he will bestow on each </w:t>
      </w:r>
      <w:r>
        <w:t>one w</w:t>
      </w:r>
      <w:r w:rsidR="0061358E">
        <w:t>hat he deserves. We think, in</w:t>
      </w:r>
      <w:r>
        <w:t>deed, that the goodness o</w:t>
      </w:r>
      <w:r w:rsidR="0061358E">
        <w:t xml:space="preserve">f God, through his Christ, may </w:t>
      </w:r>
      <w:r>
        <w:t>recall all his creatures to one end, even h</w:t>
      </w:r>
      <w:r w:rsidR="0061358E">
        <w:t xml:space="preserve">is enemies </w:t>
      </w:r>
      <w:r>
        <w:t>being conquered a</w:t>
      </w:r>
      <w:r w:rsidR="0061358E">
        <w:t>nd subdued. For thus says Holy Scripture, '</w:t>
      </w:r>
      <w:r>
        <w:t>The Lor</w:t>
      </w:r>
      <w:r w:rsidR="0061358E">
        <w:t xml:space="preserve">d said to my Lord, sit thou at </w:t>
      </w:r>
      <w:r>
        <w:t xml:space="preserve">my right hand, until </w:t>
      </w:r>
      <w:r w:rsidR="0061358E">
        <w:t>I make thine enemies thy footstool.</w:t>
      </w:r>
      <w:r>
        <w:t xml:space="preserve">' And </w:t>
      </w:r>
      <w:r w:rsidR="0061358E">
        <w:t xml:space="preserve">if the meaning of the prophet be less </w:t>
      </w:r>
      <w:r>
        <w:t>clear, we may ascertain</w:t>
      </w:r>
      <w:r w:rsidR="0061358E">
        <w:t xml:space="preserve"> it from the apostle Paul, who </w:t>
      </w:r>
      <w:r>
        <w:t>speaks more openly</w:t>
      </w:r>
      <w:r w:rsidR="0061358E">
        <w:t xml:space="preserve">, thus: 'For Christ must reign </w:t>
      </w:r>
      <w:r>
        <w:t>until he has put al</w:t>
      </w:r>
      <w:r w:rsidR="0061358E">
        <w:t xml:space="preserve">l enemies under his feet.' But </w:t>
      </w:r>
      <w:r>
        <w:t>even if that unreserved</w:t>
      </w:r>
      <w:r w:rsidR="0061358E">
        <w:t xml:space="preserve"> declaration of the apostle do </w:t>
      </w:r>
      <w:r>
        <w:t>not sufficient</w:t>
      </w:r>
      <w:r w:rsidR="0061358E">
        <w:t xml:space="preserve">ly inform us what is meant by 'enemies being placed under his feet,' listen to what he says in the following words: 'For all things must be put under him.' What, then, is this ‘putting under’ by </w:t>
      </w:r>
      <w:r>
        <w:t xml:space="preserve">which all things must be made subject to </w:t>
      </w:r>
      <w:r w:rsidR="0061358E">
        <w:t xml:space="preserve">Christ? I </w:t>
      </w:r>
      <w:r>
        <w:t>am of opinion that it is</w:t>
      </w:r>
      <w:r w:rsidR="0061358E">
        <w:t xml:space="preserve"> this very subjection by which </w:t>
      </w:r>
      <w:r>
        <w:t>we also wish to be subj</w:t>
      </w:r>
      <w:r w:rsidR="0061358E">
        <w:t>ect to him, by which the apos</w:t>
      </w:r>
      <w:r>
        <w:t>tles also were subjec</w:t>
      </w:r>
      <w:r w:rsidR="0061358E">
        <w:t xml:space="preserve">t, and all the saints who have </w:t>
      </w:r>
      <w:r>
        <w:t>been foll</w:t>
      </w:r>
      <w:r w:rsidR="0061358E">
        <w:t xml:space="preserve">owers of Christ. For the word ‘subjection,’ </w:t>
      </w:r>
      <w:r>
        <w:t>by which we are subject t</w:t>
      </w:r>
      <w:r w:rsidR="0061358E">
        <w:t xml:space="preserve">o Christ, indicates that the </w:t>
      </w:r>
      <w:r>
        <w:t>salvation which pr</w:t>
      </w:r>
      <w:r w:rsidR="0061358E">
        <w:t xml:space="preserve">oceeds from him belongs to his </w:t>
      </w:r>
      <w:r>
        <w:t>subjects, agreeabl</w:t>
      </w:r>
      <w:r w:rsidR="0061358E">
        <w:t xml:space="preserve">y to the declaration of David, </w:t>
      </w:r>
      <w:r>
        <w:t>'Shall not my soul</w:t>
      </w:r>
      <w:r w:rsidR="0061358E">
        <w:t xml:space="preserve"> be subject unto God? From him Cometh my salvation.’</w:t>
      </w:r>
      <w:r>
        <w:t>" * * *</w:t>
      </w:r>
      <w:r w:rsidR="0061358E">
        <w:t xml:space="preserve"> "Seeing, then, that </w:t>
      </w:r>
      <w:r>
        <w:t>such is the end, when al</w:t>
      </w:r>
      <w:r w:rsidR="0061358E">
        <w:t xml:space="preserve">l enemies will be subdued to </w:t>
      </w:r>
      <w:r>
        <w:t>Christ, when death</w:t>
      </w:r>
      <w:r w:rsidR="0061358E">
        <w:t>— the last enemy— shall be de</w:t>
      </w:r>
      <w:r>
        <w:t>stroyed, and when the kingdom shall be delivered up by Christ (to whom all things are subject) to God the Father; let us, I say, from such an end as this, contemplate the be</w:t>
      </w:r>
      <w:r w:rsidR="0061358E">
        <w:t>ginnings of things.</w:t>
      </w:r>
      <w:r>
        <w:t>" * * * "The apostolic teaching is tha</w:t>
      </w:r>
      <w:r w:rsidR="0061358E">
        <w:t xml:space="preserve">t the soul, having a substance </w:t>
      </w:r>
      <w:r>
        <w:t>and lite of its own, shall</w:t>
      </w:r>
      <w:r w:rsidR="0061358E">
        <w:t xml:space="preserve">, after its departure from the </w:t>
      </w:r>
      <w:r>
        <w:t>world, be rewarded a</w:t>
      </w:r>
      <w:r w:rsidR="0061358E">
        <w:t xml:space="preserve">ccording to its deserts, being </w:t>
      </w:r>
      <w:r>
        <w:t>destined to obtain either an inheritance of eternal lif</w:t>
      </w:r>
      <w:r w:rsidR="0061358E">
        <w:t xml:space="preserve">e </w:t>
      </w:r>
      <w:r>
        <w:t>and blessedness, if i</w:t>
      </w:r>
      <w:r w:rsidR="0061358E">
        <w:t xml:space="preserve">ts actions shall have procured </w:t>
      </w:r>
      <w:r>
        <w:t>this for it, or to be de</w:t>
      </w:r>
      <w:r w:rsidR="0061358E">
        <w:t xml:space="preserve">livered up to eternal fire and </w:t>
      </w:r>
      <w:r>
        <w:t xml:space="preserve">punishments, if the </w:t>
      </w:r>
      <w:r w:rsidR="0061358E">
        <w:t>guilt of its crimes shall have brought it down to this."</w:t>
      </w:r>
      <w:r w:rsidR="0061358E">
        <w:rPr>
          <w:rStyle w:val="FootnoteReference"/>
        </w:rPr>
        <w:footnoteReference w:id="218"/>
      </w:r>
    </w:p>
    <w:p w14:paraId="0D68CA87" w14:textId="77777777" w:rsidR="00091D96" w:rsidRDefault="00091D96" w:rsidP="006E10F7">
      <w:pPr>
        <w:ind w:firstLine="720"/>
      </w:pPr>
      <w:r>
        <w:lastRenderedPageBreak/>
        <w:t xml:space="preserve">Unquestionably Origen, in the original Greek of which the Latin translation only exists, here used </w:t>
      </w:r>
      <w:r w:rsidR="006E10F7">
        <w:t>“</w:t>
      </w:r>
      <w:proofErr w:type="spellStart"/>
      <w:r w:rsidR="006E10F7">
        <w:t>aionios</w:t>
      </w:r>
      <w:proofErr w:type="spellEnd"/>
      <w:r w:rsidR="006E10F7">
        <w:t>”</w:t>
      </w:r>
      <w:r>
        <w:t xml:space="preserve"> (inaccurately rendered everlasting and eternal in the New </w:t>
      </w:r>
      <w:r w:rsidR="006E10F7">
        <w:t>Testament) in the sense of limited duration</w:t>
      </w:r>
      <w:r>
        <w:t xml:space="preserve">; and fire, as an emblem of purification, for he says: </w:t>
      </w:r>
    </w:p>
    <w:p w14:paraId="0D68CA88" w14:textId="77777777" w:rsidR="00091D96" w:rsidRDefault="00091D96" w:rsidP="006E10F7">
      <w:pPr>
        <w:ind w:firstLine="720"/>
      </w:pPr>
      <w:r>
        <w:t xml:space="preserve">"When thou </w:t>
      </w:r>
      <w:proofErr w:type="spellStart"/>
      <w:r>
        <w:t>h</w:t>
      </w:r>
      <w:r w:rsidR="006E10F7">
        <w:t>earest</w:t>
      </w:r>
      <w:proofErr w:type="spellEnd"/>
      <w:r w:rsidR="006E10F7">
        <w:t xml:space="preserve"> of the wrath of God, be</w:t>
      </w:r>
      <w:r>
        <w:t xml:space="preserve">lieve not that this wrath and indignation are passions of God; they are </w:t>
      </w:r>
      <w:proofErr w:type="spellStart"/>
      <w:r>
        <w:t>condescensions</w:t>
      </w:r>
      <w:proofErr w:type="spellEnd"/>
      <w:r>
        <w:t xml:space="preserve"> of language designed to convert and improve the child. * * * So God is described as angry, and says that he is indignant, in order that thou mayest convert and be improved, whi</w:t>
      </w:r>
      <w:r w:rsidR="006E10F7">
        <w:t>le in fact he is not angry."</w:t>
      </w:r>
      <w:r w:rsidR="006E10F7">
        <w:rPr>
          <w:rStyle w:val="FootnoteReference"/>
        </w:rPr>
        <w:footnoteReference w:id="219"/>
      </w:r>
    </w:p>
    <w:p w14:paraId="0D68CA89" w14:textId="77777777" w:rsidR="00091D96" w:rsidRDefault="00091D96" w:rsidP="006E10F7">
      <w:pPr>
        <w:ind w:firstLine="720"/>
      </w:pPr>
      <w:r>
        <w:t>Origen severely</w:t>
      </w:r>
      <w:r w:rsidR="006E10F7">
        <w:t xml:space="preserve"> condemns those who cherish un</w:t>
      </w:r>
      <w:r>
        <w:t>worthy thoughts of God, regarding him, he says, as possessing a disposition that would be a slander on a wicked savage. He insis</w:t>
      </w:r>
      <w:r w:rsidR="006E10F7">
        <w:t>ts that the purpose of all pun</w:t>
      </w:r>
      <w:r>
        <w:t>ishment, by a</w:t>
      </w:r>
      <w:r w:rsidR="006E10F7">
        <w:t xml:space="preserve"> good God, must be medicinal.</w:t>
      </w:r>
      <w:r w:rsidR="006E10F7">
        <w:rPr>
          <w:rStyle w:val="FootnoteReference"/>
        </w:rPr>
        <w:footnoteReference w:id="220"/>
      </w:r>
    </w:p>
    <w:p w14:paraId="0D68CA8A" w14:textId="77777777" w:rsidR="00091D96" w:rsidRDefault="00091D96" w:rsidP="006E10F7">
      <w:pPr>
        <w:ind w:firstLine="720"/>
      </w:pPr>
      <w:r>
        <w:t xml:space="preserve">In arguing that </w:t>
      </w:r>
      <w:proofErr w:type="spellStart"/>
      <w:r w:rsidRPr="006E10F7">
        <w:rPr>
          <w:i/>
        </w:rPr>
        <w:t>aionios</w:t>
      </w:r>
      <w:proofErr w:type="spellEnd"/>
      <w:r>
        <w:t xml:space="preserve"> as applied to punishment does not mean endless, he says that the sin that is not forgiven in this aeon or the aeon to come, would be in some one of the aeons following. His argument that age (undoubtedly </w:t>
      </w:r>
      <w:proofErr w:type="spellStart"/>
      <w:r>
        <w:t>aion</w:t>
      </w:r>
      <w:proofErr w:type="spellEnd"/>
      <w:r>
        <w:t xml:space="preserve"> in the </w:t>
      </w:r>
      <w:proofErr w:type="spellStart"/>
      <w:r>
        <w:t>origi</w:t>
      </w:r>
      <w:proofErr w:type="spellEnd"/>
      <w:r>
        <w:t xml:space="preserve">- </w:t>
      </w:r>
      <w:proofErr w:type="spellStart"/>
      <w:r w:rsidR="006E10F7">
        <w:t>nal</w:t>
      </w:r>
      <w:proofErr w:type="spellEnd"/>
      <w:r w:rsidR="006E10F7">
        <w:t>, of which, un</w:t>
      </w:r>
      <w:r>
        <w:t>fortunately, we have only the Latin translation) is limited, is qui</w:t>
      </w:r>
      <w:r w:rsidR="006E10F7">
        <w:t>te complete in "De Principiis." This world is an age (</w:t>
      </w:r>
      <w:r w:rsidR="006E10F7" w:rsidRPr="006E10F7">
        <w:rPr>
          <w:i/>
        </w:rPr>
        <w:t>saeculum</w:t>
      </w:r>
      <w:r w:rsidRPr="006E10F7">
        <w:rPr>
          <w:i/>
        </w:rPr>
        <w:t xml:space="preserve">, </w:t>
      </w:r>
      <w:proofErr w:type="spellStart"/>
      <w:r w:rsidRPr="006E10F7">
        <w:rPr>
          <w:i/>
        </w:rPr>
        <w:t>aion</w:t>
      </w:r>
      <w:proofErr w:type="spellEnd"/>
      <w:r>
        <w:t xml:space="preserve">) and a </w:t>
      </w:r>
      <w:r w:rsidR="006E10F7">
        <w:t>conclusion of many ages (</w:t>
      </w:r>
      <w:proofErr w:type="spellStart"/>
      <w:r w:rsidR="006E10F7" w:rsidRPr="006E10F7">
        <w:rPr>
          <w:i/>
        </w:rPr>
        <w:t>seculorum</w:t>
      </w:r>
      <w:proofErr w:type="spellEnd"/>
      <w:r>
        <w:t xml:space="preserve">). He concludes his argument by referring to the time when, beyond ages," that period will come, viz., when all things are no longer in an age, but when </w:t>
      </w:r>
      <w:r w:rsidR="006E10F7">
        <w:t>God is all in all.</w:t>
      </w:r>
      <w:r w:rsidR="006E10F7">
        <w:rPr>
          <w:rStyle w:val="FootnoteReference"/>
        </w:rPr>
        <w:footnoteReference w:id="221"/>
      </w:r>
    </w:p>
    <w:p w14:paraId="0D68CA8B" w14:textId="77777777" w:rsidR="00091D96" w:rsidRDefault="00091D96" w:rsidP="006E10F7">
      <w:pPr>
        <w:ind w:firstLine="720"/>
      </w:pPr>
      <w:r>
        <w:t xml:space="preserve">He </w:t>
      </w:r>
      <w:r w:rsidR="006E10F7">
        <w:t>quotes the Scripture phrase “</w:t>
      </w:r>
      <w:r>
        <w:t xml:space="preserve">Forever and </w:t>
      </w:r>
      <w:r w:rsidR="006E10F7">
        <w:t>ever and beyond" (</w:t>
      </w:r>
      <w:r w:rsidR="006E10F7" w:rsidRPr="006E10F7">
        <w:rPr>
          <w:i/>
        </w:rPr>
        <w:t xml:space="preserve">in saeculum et in saeculum et </w:t>
      </w:r>
      <w:proofErr w:type="spellStart"/>
      <w:r w:rsidR="006E10F7" w:rsidRPr="006E10F7">
        <w:rPr>
          <w:i/>
        </w:rPr>
        <w:t>adhuc</w:t>
      </w:r>
      <w:proofErr w:type="spellEnd"/>
      <w:r w:rsidR="006E10F7">
        <w:t xml:space="preserve">, </w:t>
      </w:r>
      <w:r>
        <w:t>forever and further), and</w:t>
      </w:r>
      <w:r w:rsidR="006E10F7">
        <w:t xml:space="preserve"> insists that evil, being a ne</w:t>
      </w:r>
      <w:r>
        <w:t>gation, cannot be eternal.</w:t>
      </w:r>
      <w:r w:rsidR="006E10F7">
        <w:rPr>
          <w:rStyle w:val="FootnoteReference"/>
        </w:rPr>
        <w:footnoteReference w:id="222"/>
      </w:r>
      <w:r>
        <w:t xml:space="preserve"> </w:t>
      </w:r>
    </w:p>
    <w:p w14:paraId="0D68CA8C" w14:textId="77777777" w:rsidR="00091D96" w:rsidRDefault="00091D96" w:rsidP="006E10F7">
      <w:pPr>
        <w:ind w:firstLine="720"/>
      </w:pPr>
      <w:r>
        <w:t>Dr</w:t>
      </w:r>
      <w:r w:rsidR="006E10F7">
        <w:t>. Bigg sums up Origen's views: “</w:t>
      </w:r>
      <w:r>
        <w:t>Slowly yet certainly the blesse</w:t>
      </w:r>
      <w:r w:rsidR="006E10F7">
        <w:t>d change must come, the purify</w:t>
      </w:r>
      <w:r>
        <w:t xml:space="preserve">ing fire must eat up the dross and leave the pure gold. * * * One by one we shall enter into rest, never to stray again. Then when death, the last enemy, is destroyed, when the tale of his children is </w:t>
      </w:r>
      <w:r w:rsidR="006E10F7">
        <w:t>complete, Christ will ‘</w:t>
      </w:r>
      <w:r>
        <w:t xml:space="preserve">drink wine in the kingdom of </w:t>
      </w:r>
      <w:r w:rsidR="006E10F7">
        <w:t>his Father.’ This is the end, when ‘</w:t>
      </w:r>
      <w:r>
        <w:t xml:space="preserve">all shall be one, as </w:t>
      </w:r>
      <w:r w:rsidR="006E10F7">
        <w:t>Christ and the Father are one,’ when ‘</w:t>
      </w:r>
      <w:r>
        <w:t xml:space="preserve">God shall be </w:t>
      </w:r>
      <w:r w:rsidR="006E10F7">
        <w:t>all in all.’”</w:t>
      </w:r>
      <w:r>
        <w:t xml:space="preserve"> </w:t>
      </w:r>
    </w:p>
    <w:p w14:paraId="0D68CA8D" w14:textId="77777777" w:rsidR="00091D96" w:rsidRDefault="00091D96" w:rsidP="006E10F7">
      <w:pPr>
        <w:ind w:firstLine="720"/>
      </w:pPr>
      <w:r>
        <w:t>Origen never dogmatizes; r</w:t>
      </w:r>
      <w:r w:rsidR="006E10F7">
        <w:t>ests largely on gen</w:t>
      </w:r>
      <w: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t>ted not by him but by ourselves</w:t>
      </w:r>
      <w:r>
        <w:t>; is therefore, properly speaking, a negation, and as such cannot be eternal</w:t>
      </w:r>
      <w:r w:rsidR="006E10F7">
        <w:t xml:space="preserve">. These are, in the main, Greek </w:t>
      </w:r>
      <w:r>
        <w:t xml:space="preserve">thoughts, their chief source is the </w:t>
      </w:r>
      <w:r w:rsidRPr="006E10F7">
        <w:rPr>
          <w:i/>
        </w:rPr>
        <w:t>Gorgias</w:t>
      </w:r>
      <w:r w:rsidR="006E10F7">
        <w:t xml:space="preserve"> of Plato; </w:t>
      </w:r>
      <w:r>
        <w:t xml:space="preserve">but his final appeal is always to Scripture." </w:t>
      </w:r>
    </w:p>
    <w:p w14:paraId="0D68CA8E" w14:textId="77777777" w:rsidR="00091D96" w:rsidRDefault="006E10F7" w:rsidP="00463BB7">
      <w:pPr>
        <w:ind w:firstLine="720"/>
      </w:pPr>
      <w:proofErr w:type="spellStart"/>
      <w:r>
        <w:t>Huet</w:t>
      </w:r>
      <w:proofErr w:type="spellEnd"/>
      <w:r w:rsidR="00091D96">
        <w:t xml:space="preserve"> quotes </w:t>
      </w:r>
      <w:proofErr w:type="spellStart"/>
      <w:r w:rsidR="00091D96">
        <w:t>Leontius</w:t>
      </w:r>
      <w:proofErr w:type="spellEnd"/>
      <w:r w:rsidR="00091D96">
        <w:t xml:space="preserve"> as saying that Origen argued from the fact that </w:t>
      </w:r>
      <w:proofErr w:type="spellStart"/>
      <w:r w:rsidR="00091D96" w:rsidRPr="006E10F7">
        <w:rPr>
          <w:i/>
        </w:rPr>
        <w:t>aionios</w:t>
      </w:r>
      <w:proofErr w:type="spellEnd"/>
      <w:r w:rsidR="00091D96">
        <w:t xml:space="preserve"> means f</w:t>
      </w:r>
      <w:r>
        <w:t>inite dura</w:t>
      </w:r>
      <w:r w:rsidR="00091D96">
        <w:t>tion, th</w:t>
      </w:r>
      <w:r>
        <w:t>e limited duration of future pun</w:t>
      </w:r>
      <w:r w:rsidR="00091D96">
        <w:t xml:space="preserve">ishment. Origen's argument </w:t>
      </w:r>
      <w:r>
        <w:t xml:space="preserve">for the </w:t>
      </w:r>
      <w:proofErr w:type="spellStart"/>
      <w:r>
        <w:t>termmability</w:t>
      </w:r>
      <w:proofErr w:type="spellEnd"/>
      <w:r>
        <w:t xml:space="preserve"> of </w:t>
      </w:r>
      <w:r>
        <w:lastRenderedPageBreak/>
        <w:t>punish</w:t>
      </w:r>
      <w:r w:rsidR="00091D96">
        <w:t xml:space="preserve">ment was based on the meaning of this word </w:t>
      </w:r>
      <w:proofErr w:type="spellStart"/>
      <w:r>
        <w:rPr>
          <w:i/>
        </w:rPr>
        <w:t>aionios</w:t>
      </w:r>
      <w:proofErr w:type="spellEnd"/>
      <w:r>
        <w:t>.</w:t>
      </w:r>
      <w:r>
        <w:rPr>
          <w:rStyle w:val="FootnoteReference"/>
        </w:rPr>
        <w:footnoteReference w:id="223"/>
      </w:r>
      <w:r w:rsidR="00091D96">
        <w:t xml:space="preserve"> Surely he, a</w:t>
      </w:r>
      <w:r w:rsidR="00463BB7">
        <w:t xml:space="preserve"> Platonist in his knowledge of </w:t>
      </w:r>
      <w:r w:rsidR="00091D96">
        <w:t xml:space="preserve">Greek, should know </w:t>
      </w:r>
      <w:r w:rsidR="00463BB7">
        <w:t>its signification.</w:t>
      </w:r>
      <w:r w:rsidR="00463BB7">
        <w:rPr>
          <w:rStyle w:val="FootnoteReference"/>
        </w:rPr>
        <w:footnoteReference w:id="224"/>
      </w:r>
    </w:p>
    <w:p w14:paraId="0D68CA8F" w14:textId="77777777" w:rsidR="00091D96" w:rsidRDefault="00091D96" w:rsidP="0047774A">
      <w:pPr>
        <w:pStyle w:val="Heading2"/>
      </w:pPr>
      <w:bookmarkStart w:id="47" w:name="_Toc59109971"/>
      <w:r>
        <w:t>Origen on the Purifying Fire.</w:t>
      </w:r>
      <w:bookmarkEnd w:id="47"/>
      <w:r>
        <w:t xml:space="preserve"> </w:t>
      </w:r>
    </w:p>
    <w:p w14:paraId="0D68CA90" w14:textId="77777777" w:rsidR="00091D96" w:rsidRPr="006D4EE5" w:rsidRDefault="00091D96" w:rsidP="006D4EE5">
      <w:pPr>
        <w:ind w:firstLine="720"/>
        <w:rPr>
          <w:i/>
        </w:rPr>
      </w:pPr>
      <w:r>
        <w:t>O</w:t>
      </w:r>
      <w:r w:rsidR="006D4EE5">
        <w:t>n I Cor. 3:</w:t>
      </w:r>
      <w:r>
        <w:t>2, he says</w:t>
      </w:r>
      <w:r w:rsidR="006D4EE5">
        <w:t>:</w:t>
      </w:r>
      <w:r w:rsidR="006D4EE5">
        <w:rPr>
          <w:rStyle w:val="FootnoteReference"/>
        </w:rPr>
        <w:footnoteReference w:id="225"/>
      </w:r>
      <w:r>
        <w:t xml:space="preserve"> The fire that will consume </w:t>
      </w:r>
      <w:r w:rsidR="006D4EE5">
        <w:t xml:space="preserve">the world at the last day is a </w:t>
      </w:r>
      <w:r>
        <w:t>purifying fire, which</w:t>
      </w:r>
      <w:r w:rsidR="006D4EE5">
        <w:t xml:space="preserve"> all must pass through, though </w:t>
      </w:r>
      <w:r>
        <w:t>it will impart no pain to the good. In exp</w:t>
      </w:r>
      <w:r w:rsidR="006D4EE5">
        <w:t xml:space="preserve">ressing </w:t>
      </w:r>
      <w:r>
        <w:t xml:space="preserve">eternity Origen </w:t>
      </w:r>
      <w:r w:rsidR="006D4EE5">
        <w:t xml:space="preserve">does not depend upon </w:t>
      </w:r>
      <w:proofErr w:type="spellStart"/>
      <w:r w:rsidR="006D4EE5" w:rsidRPr="006D4EE5">
        <w:rPr>
          <w:i/>
        </w:rPr>
        <w:t>aion</w:t>
      </w:r>
      <w:proofErr w:type="spellEnd"/>
      <w:r w:rsidR="006D4EE5">
        <w:t xml:space="preserve">, but </w:t>
      </w:r>
      <w:r>
        <w:t xml:space="preserve">qualifies the word by an adjective, thus: — </w:t>
      </w:r>
      <w:r w:rsidRPr="006D4EE5">
        <w:rPr>
          <w:i/>
        </w:rPr>
        <w:t>ton</w:t>
      </w:r>
      <w:r w:rsidR="006D4EE5" w:rsidRPr="006D4EE5">
        <w:rPr>
          <w:i/>
        </w:rPr>
        <w:t xml:space="preserve"> apei</w:t>
      </w:r>
      <w:r w:rsidR="006D4EE5">
        <w:rPr>
          <w:i/>
        </w:rPr>
        <w:t xml:space="preserve">ron </w:t>
      </w:r>
      <w:proofErr w:type="spellStart"/>
      <w:r w:rsidRPr="006D4EE5">
        <w:rPr>
          <w:i/>
        </w:rPr>
        <w:t>aiona</w:t>
      </w:r>
      <w:proofErr w:type="spellEnd"/>
      <w:r>
        <w:t>. Barnabas, Hermas, "Sibylline Oracles," Justin Martyr</w:t>
      </w:r>
      <w:r w:rsidR="006D4EE5">
        <w:t>, Polycarp, Theophilus and Irenae</w:t>
      </w:r>
      <w:r>
        <w:t xml:space="preserve">us all apply the word </w:t>
      </w:r>
      <w:proofErr w:type="spellStart"/>
      <w:r w:rsidRPr="006D4EE5">
        <w:rPr>
          <w:i/>
        </w:rPr>
        <w:t>aionios</w:t>
      </w:r>
      <w:proofErr w:type="spellEnd"/>
      <w:r>
        <w:t xml:space="preserve"> to punishment, but two of these taught annihilation, and one universal salvation beyond </w:t>
      </w:r>
      <w:r w:rsidRPr="006D4EE5">
        <w:rPr>
          <w:i/>
        </w:rPr>
        <w:t>aionion</w:t>
      </w:r>
      <w:r>
        <w:t xml:space="preserve"> punishment. </w:t>
      </w:r>
    </w:p>
    <w:p w14:paraId="0D68CA91" w14:textId="77777777" w:rsidR="00091D96" w:rsidRDefault="00091D96" w:rsidP="006D4EE5">
      <w:pPr>
        <w:ind w:firstLine="720"/>
      </w:pPr>
      <w:r>
        <w:t>God is a "Cons</w:t>
      </w:r>
      <w:r w:rsidR="006D4EE5">
        <w:t>uming Fire," Origen thinks, be</w:t>
      </w:r>
      <w:r>
        <w:t>cause he "does indee</w:t>
      </w:r>
      <w:r w:rsidR="006D4EE5">
        <w:t xml:space="preserve">d consume and utterly destroy; </w:t>
      </w:r>
      <w:r>
        <w:t>that he consumes evil</w:t>
      </w:r>
      <w:r w:rsidR="006D4EE5">
        <w:t xml:space="preserve"> thoughts, wicked actions, and </w:t>
      </w:r>
      <w:r>
        <w:t>sinful desires whe</w:t>
      </w:r>
      <w:r w:rsidR="006D4EE5">
        <w:t>n they find their way into the minds of believers." He teaches that "God's con</w:t>
      </w:r>
      <w:r>
        <w:t>suming fire works w</w:t>
      </w:r>
      <w:r w:rsidR="006D4EE5">
        <w:t xml:space="preserve">ith the good as with the evil, </w:t>
      </w:r>
      <w:r>
        <w:t xml:space="preserve">annihilating that </w:t>
      </w:r>
      <w:r w:rsidR="006D4EE5">
        <w:t xml:space="preserve">which harms his children. This </w:t>
      </w:r>
      <w:r>
        <w:t>fi</w:t>
      </w:r>
      <w:r w:rsidR="006D4EE5">
        <w:t>re is one that each one kindles; the fuel and food is each one's sins."</w:t>
      </w:r>
      <w:r w:rsidR="006D4EE5">
        <w:rPr>
          <w:rStyle w:val="FootnoteReference"/>
        </w:rPr>
        <w:footnoteReference w:id="226"/>
      </w:r>
      <w:r w:rsidR="006D4EE5">
        <w:t xml:space="preserve"> “What is the meaning of eternal fire?” he </w:t>
      </w:r>
      <w:r>
        <w:t>asks: "When the s</w:t>
      </w:r>
      <w:r w:rsidR="006D4EE5">
        <w:t>oul has gathered to</w:t>
      </w:r>
      <w:r>
        <w:t>gether a multitu</w:t>
      </w:r>
      <w:r w:rsidR="006D4EE5">
        <w:t>de of evil works, and an abun</w:t>
      </w:r>
      <w:r>
        <w:t>dance of sins against itsel</w:t>
      </w:r>
      <w:r w:rsidR="006D4EE5">
        <w:t xml:space="preserve">f, at a suitable time all that </w:t>
      </w:r>
      <w:r>
        <w:t>assembly of evils boil</w:t>
      </w:r>
      <w:r w:rsidR="006D4EE5">
        <w:t xml:space="preserve">s up to punishment, and is set </w:t>
      </w:r>
      <w:r>
        <w:t>on fire to chastise</w:t>
      </w:r>
      <w:r w:rsidR="006D4EE5">
        <w:t xml:space="preserve">ment," etc. Just as physicians </w:t>
      </w:r>
      <w:r>
        <w:t>employ drugs, and some</w:t>
      </w:r>
      <w:r w:rsidR="006D4EE5">
        <w:t xml:space="preserve">times "the evil has to be </w:t>
      </w:r>
      <w:r>
        <w:t>burned out by fire,</w:t>
      </w:r>
      <w:r w:rsidR="006D4EE5">
        <w:t xml:space="preserve"> how much more is it to be un</w:t>
      </w:r>
      <w:r>
        <w:t>derstood that God our</w:t>
      </w:r>
      <w:r w:rsidR="006D4EE5">
        <w:t xml:space="preserve"> Physician, desiring to remove </w:t>
      </w:r>
      <w:r>
        <w:t>the defects of our soul</w:t>
      </w:r>
      <w:r w:rsidR="006D4EE5">
        <w:t xml:space="preserve">s, should apply the punishment </w:t>
      </w:r>
      <w:r>
        <w:t xml:space="preserve">of fire." * * * </w:t>
      </w:r>
      <w:r w:rsidR="006D4EE5">
        <w:t xml:space="preserve">"Our God is a 'consuming fire' </w:t>
      </w:r>
      <w:r>
        <w:t xml:space="preserve">in the sense in which </w:t>
      </w:r>
      <w:r w:rsidR="006D4EE5">
        <w:t xml:space="preserve">we have taken the word; and </w:t>
      </w:r>
      <w:r>
        <w:t>thus he enters in as a 'ref</w:t>
      </w:r>
      <w:r w:rsidR="006D4EE5">
        <w:t>iner's fire' to refine the ra</w:t>
      </w:r>
      <w:r>
        <w:t>tional nature, which ha</w:t>
      </w:r>
      <w:r w:rsidR="006D4EE5">
        <w:t xml:space="preserve">s been filled with the lead of </w:t>
      </w:r>
      <w:r>
        <w:t>wickedness, and to fre</w:t>
      </w:r>
      <w:r w:rsidR="006D4EE5">
        <w:t>e it from the other impure ma</w:t>
      </w:r>
      <w:r>
        <w:t xml:space="preserve">terials which adulterate </w:t>
      </w:r>
      <w:r w:rsidR="006D4EE5">
        <w:t xml:space="preserve">the natural gold or silver, so </w:t>
      </w:r>
      <w:r>
        <w:t>to speak, of the so</w:t>
      </w:r>
      <w:r w:rsidR="006D4EE5">
        <w:t xml:space="preserve">ul." Towards the conclusion of </w:t>
      </w:r>
      <w:r>
        <w:t>his reply to Celsus,</w:t>
      </w:r>
      <w:r w:rsidR="006D4EE5">
        <w:t xml:space="preserve"> Origen has the following pas</w:t>
      </w:r>
      <w:r>
        <w:t>sage: "The Stoi</w:t>
      </w:r>
      <w:r w:rsidR="006D4EE5">
        <w:t xml:space="preserve">cs, indeed, hold that when the </w:t>
      </w:r>
      <w:r>
        <w:t>strongest of the element</w:t>
      </w:r>
      <w:r w:rsidR="006D4EE5">
        <w:t>s prevails all things shall be tu</w:t>
      </w:r>
      <w:r>
        <w:t>rned into fire. But our belief is that the Word shall prevail over the</w:t>
      </w:r>
      <w:r w:rsidR="006D4EE5">
        <w:t xml:space="preserve"> entire rational creation, and </w:t>
      </w:r>
      <w:r>
        <w:t>change every soul into</w:t>
      </w:r>
      <w:r w:rsidR="006D4EE5">
        <w:t xml:space="preserve"> his own perfection; in which </w:t>
      </w:r>
      <w:r>
        <w:t xml:space="preserve">state every one, </w:t>
      </w:r>
      <w:r w:rsidR="006D4EE5">
        <w:t xml:space="preserve">by the mere exercise of his power, </w:t>
      </w:r>
      <w:r>
        <w:t xml:space="preserve">will choose what </w:t>
      </w:r>
      <w:r w:rsidR="006D4EE5">
        <w:t xml:space="preserve">he desires, and obtain what he </w:t>
      </w:r>
      <w:r>
        <w:t>chooses. For although, in the diseases and w</w:t>
      </w:r>
      <w:r w:rsidR="006D4EE5">
        <w:t xml:space="preserve">ounds </w:t>
      </w:r>
      <w:r>
        <w:t>of the body, there a</w:t>
      </w:r>
      <w:r w:rsidR="006D4EE5">
        <w:t xml:space="preserve">re some which no medical skill </w:t>
      </w:r>
      <w:r>
        <w:t xml:space="preserve">can cure, yet we </w:t>
      </w:r>
      <w:r w:rsidR="006D4EE5">
        <w:t xml:space="preserve">hold that in the mind there is </w:t>
      </w:r>
      <w:r>
        <w:t xml:space="preserve">no evil so strong </w:t>
      </w:r>
      <w:r w:rsidR="006D4EE5">
        <w:t xml:space="preserve">that it may not be overcome by </w:t>
      </w:r>
      <w:r>
        <w:t xml:space="preserve">the Supreme Word </w:t>
      </w:r>
      <w:r w:rsidR="006D4EE5">
        <w:t xml:space="preserve">and God. For stronger than all </w:t>
      </w:r>
      <w:r>
        <w:t>the evils in the sou</w:t>
      </w:r>
      <w:r w:rsidR="006D4EE5">
        <w:t>l is the Word, and the healing power that dwells in him; and this healing he applies, according to the will</w:t>
      </w:r>
      <w:r>
        <w:t xml:space="preserve"> of God, to every man. The consummation of all things is the destruction of evil, although as to th</w:t>
      </w:r>
      <w:r w:rsidR="006D4EE5">
        <w:t xml:space="preserve">e question whether it shall be </w:t>
      </w:r>
      <w:r>
        <w:t>so destroyed that it c</w:t>
      </w:r>
      <w:r w:rsidR="006D4EE5">
        <w:t xml:space="preserve">an never anywhere arise again, </w:t>
      </w:r>
      <w:r>
        <w:t>it is beyond ou</w:t>
      </w:r>
      <w:r w:rsidR="006D4EE5">
        <w:t xml:space="preserve">r present purpose to say. Many </w:t>
      </w:r>
      <w:r>
        <w:t>things are said obsc</w:t>
      </w:r>
      <w:r w:rsidR="006D4EE5">
        <w:t xml:space="preserve">urely in the prophecies on the </w:t>
      </w:r>
      <w:r>
        <w:t xml:space="preserve">total destruction of evil, and the restoration </w:t>
      </w:r>
      <w:r w:rsidR="006D4EE5">
        <w:t xml:space="preserve">to righteousness of every soul; but it will be enough for </w:t>
      </w:r>
      <w:r>
        <w:t xml:space="preserve">our present purpose </w:t>
      </w:r>
      <w:r w:rsidR="006D4EE5">
        <w:t xml:space="preserve">to quote the following passage </w:t>
      </w:r>
      <w:r>
        <w:t>from Zephaniah," etc.</w:t>
      </w:r>
      <w:r w:rsidR="006D4EE5">
        <w:rPr>
          <w:rStyle w:val="FootnoteReference"/>
        </w:rPr>
        <w:footnoteReference w:id="227"/>
      </w:r>
    </w:p>
    <w:p w14:paraId="0D68CA92" w14:textId="77777777" w:rsidR="00091D96" w:rsidRDefault="00091D96" w:rsidP="006D4EE5">
      <w:pPr>
        <w:ind w:firstLine="720"/>
      </w:pPr>
      <w:r>
        <w:lastRenderedPageBreak/>
        <w:t>Thus Origen interprets "fire" in the Bible not only as a symbol of the sinner's suffering but o</w:t>
      </w:r>
      <w:r w:rsidR="006D4EE5">
        <w:t xml:space="preserve">f his </w:t>
      </w:r>
      <w:r>
        <w:t>pu</w:t>
      </w:r>
      <w:r w:rsidR="006D4EE5">
        <w:t xml:space="preserve">rification. The "consuming fire" is a "refiner's </w:t>
      </w:r>
      <w:r>
        <w:t xml:space="preserve">fire." It consumes the </w:t>
      </w:r>
      <w:r w:rsidR="006D4EE5">
        <w:t xml:space="preserve">sins, and refines and purifies </w:t>
      </w:r>
      <w:r>
        <w:t xml:space="preserve">the sinner. </w:t>
      </w:r>
      <w:r w:rsidR="006D4EE5">
        <w:t>It burns the sinner's works, “hay, wood and stubble,”</w:t>
      </w:r>
      <w:r>
        <w:t xml:space="preserve"> th</w:t>
      </w:r>
      <w:r w:rsidR="006D4EE5">
        <w:t xml:space="preserve">at result from wickedness. The </w:t>
      </w:r>
      <w:r>
        <w:t>torture is real, the purification sur</w:t>
      </w:r>
      <w:r w:rsidR="006D4EE5">
        <w:t xml:space="preserve">e; fire is a symbol </w:t>
      </w:r>
      <w:r>
        <w:t xml:space="preserve">of God's severe, certain, </w:t>
      </w:r>
      <w:r w:rsidR="006D4EE5">
        <w:t xml:space="preserve">but salutary discipline. God's </w:t>
      </w:r>
      <w:r>
        <w:t>"wrath" is apparent,</w:t>
      </w:r>
      <w:r w:rsidR="006D4EE5">
        <w:t xml:space="preserve"> not real. There is no passion </w:t>
      </w:r>
      <w:r>
        <w:t>on his part. What</w:t>
      </w:r>
      <w:r w:rsidR="006D4EE5">
        <w:t xml:space="preserve"> we call wrath is another name </w:t>
      </w:r>
      <w:r>
        <w:t>for his disciplinary</w:t>
      </w:r>
      <w:r w:rsidR="006D4EE5">
        <w:t xml:space="preserve"> processes. God would not tell </w:t>
      </w:r>
      <w:r>
        <w:t>us to put away anger, w</w:t>
      </w:r>
      <w:r w:rsidR="006D4EE5">
        <w:t xml:space="preserve">rath (Origen says) and then </w:t>
      </w:r>
      <w:r>
        <w:t xml:space="preserve">be guilty himself </w:t>
      </w:r>
      <w:r w:rsidR="006D4EE5">
        <w:t xml:space="preserve">of what he prohibits in us. He </w:t>
      </w:r>
      <w:r>
        <w:t>declares that the pun</w:t>
      </w:r>
      <w:r w:rsidR="006D4EE5">
        <w:t xml:space="preserve">ishment which is said to be by </w:t>
      </w:r>
      <w:r>
        <w:t>fire is understood to</w:t>
      </w:r>
      <w:r w:rsidR="006D4EE5">
        <w:t xml:space="preserve"> be applied with the object of </w:t>
      </w:r>
      <w:r>
        <w:t>healing, as</w:t>
      </w:r>
      <w:r w:rsidR="006D4EE5">
        <w:t xml:space="preserve"> taught by Isaiah, etc. (xiii: 16; xlvii: </w:t>
      </w:r>
      <w:r>
        <w:t>14, 15; x: 17).</w:t>
      </w:r>
      <w:r w:rsidR="006D4EE5">
        <w:rPr>
          <w:rStyle w:val="FootnoteReference"/>
        </w:rPr>
        <w:footnoteReference w:id="228"/>
      </w:r>
      <w:r>
        <w:t xml:space="preserve"> The "eternal fire" is curative. </w:t>
      </w:r>
    </w:p>
    <w:p w14:paraId="0D68CA93" w14:textId="77777777" w:rsidR="00091D96" w:rsidRDefault="00091D96" w:rsidP="006D4EE5">
      <w:pPr>
        <w:ind w:firstLine="720"/>
      </w:pPr>
      <w:r>
        <w:t>Gehenna and its fi</w:t>
      </w:r>
      <w:r w:rsidR="006D4EE5">
        <w:t>res have the same signification</w:t>
      </w:r>
      <w:r>
        <w:t>: "We find that wha</w:t>
      </w:r>
      <w:r w:rsidR="006D4EE5">
        <w:t xml:space="preserve">t was termed 'Gehenna' or 'the </w:t>
      </w:r>
      <w:r>
        <w:t xml:space="preserve">Valley of </w:t>
      </w:r>
      <w:proofErr w:type="spellStart"/>
      <w:r>
        <w:t>Ennom</w:t>
      </w:r>
      <w:proofErr w:type="spellEnd"/>
      <w:r>
        <w:t xml:space="preserve">,' </w:t>
      </w:r>
      <w:r w:rsidR="006D4EE5">
        <w:t xml:space="preserve">was included in the lot of the </w:t>
      </w:r>
      <w:r>
        <w:t>tribe of Benjamin, in</w:t>
      </w:r>
      <w:r w:rsidR="006D4EE5">
        <w:t xml:space="preserve"> which Jerusalem also was sit</w:t>
      </w:r>
      <w:r>
        <w:t>u</w:t>
      </w:r>
      <w:r w:rsidR="006D4EE5">
        <w:t xml:space="preserve">ated. And seeking to ascertain </w:t>
      </w:r>
      <w:r>
        <w:t>wh</w:t>
      </w:r>
      <w:r w:rsidR="006D4EE5">
        <w:t xml:space="preserve">at might be the inference from </w:t>
      </w:r>
      <w:r>
        <w:t>the h</w:t>
      </w:r>
      <w:r w:rsidR="006D4EE5">
        <w:t xml:space="preserve">eavenly Jerusalem belonging to </w:t>
      </w:r>
      <w:r>
        <w:t>the l</w:t>
      </w:r>
      <w:r w:rsidR="006D4EE5">
        <w:t xml:space="preserve">ot of Benjamin, and the Valley </w:t>
      </w:r>
      <w:r>
        <w:t xml:space="preserve">of </w:t>
      </w:r>
      <w:proofErr w:type="spellStart"/>
      <w:r>
        <w:t>Ennom</w:t>
      </w:r>
      <w:proofErr w:type="spellEnd"/>
      <w:r>
        <w:t>, we find a c</w:t>
      </w:r>
      <w:r w:rsidR="006D4EE5">
        <w:t xml:space="preserve">ertain confirmation of what is </w:t>
      </w:r>
      <w:r>
        <w:t>said regarding the place of punishment, in</w:t>
      </w:r>
      <w:r w:rsidR="006D4EE5">
        <w:t xml:space="preserve">tended for </w:t>
      </w:r>
      <w:r>
        <w:t>the purification of su</w:t>
      </w:r>
      <w:r w:rsidR="006D4EE5">
        <w:t xml:space="preserve">ch souls as are to be purified </w:t>
      </w:r>
      <w:r>
        <w:t>by torments, agreeably to the same, — 'the Lord</w:t>
      </w:r>
      <w:r w:rsidR="006D4EE5">
        <w:t xml:space="preserve"> com</w:t>
      </w:r>
      <w:r>
        <w:t>eth like a refine</w:t>
      </w:r>
      <w:r w:rsidR="006D4EE5">
        <w:t xml:space="preserve">r's fire and like fuller's soap; and he </w:t>
      </w:r>
      <w:r>
        <w:t>shall sit as a refiner</w:t>
      </w:r>
      <w:r w:rsidR="006D4EE5">
        <w:t xml:space="preserve"> and purifier of silver and of </w:t>
      </w:r>
      <w:r>
        <w:t>gold.'"</w:t>
      </w:r>
      <w:r w:rsidR="006D4EE5">
        <w:rPr>
          <w:rStyle w:val="FootnoteReference"/>
        </w:rPr>
        <w:footnoteReference w:id="229"/>
      </w:r>
    </w:p>
    <w:p w14:paraId="0D68CA94" w14:textId="77777777" w:rsidR="00091D96" w:rsidRDefault="00091D96" w:rsidP="006D4EE5">
      <w:pPr>
        <w:ind w:firstLine="720"/>
      </w:pPr>
      <w:r>
        <w:t>In reply to the charge of Celsus that Christians teach that sinners wi</w:t>
      </w:r>
      <w:r w:rsidR="006D4EE5">
        <w:t xml:space="preserve">ll be burnt up by the fires of </w:t>
      </w:r>
      <w:r>
        <w:t>judg</w:t>
      </w:r>
      <w:r w:rsidR="006D4EE5">
        <w:t>ment, Origen replies that such</w:t>
      </w:r>
      <w:r>
        <w:t xml:space="preserve"> th</w:t>
      </w:r>
      <w:r w:rsidR="006D4EE5">
        <w:t xml:space="preserve">oughts had been entertained by </w:t>
      </w:r>
      <w:r>
        <w:t>certai</w:t>
      </w:r>
      <w:r w:rsidR="006D4EE5">
        <w:t xml:space="preserve">n foolish Christians, who were </w:t>
      </w:r>
      <w:r>
        <w:t>unable t</w:t>
      </w:r>
      <w:r w:rsidR="006D4EE5">
        <w:t xml:space="preserve">o see distinctly the sense of </w:t>
      </w:r>
      <w:r>
        <w:t>each particular passa</w:t>
      </w:r>
      <w:r w:rsidR="006D4EE5">
        <w:t xml:space="preserve">ge, or unwilling to devote the </w:t>
      </w:r>
      <w:r>
        <w:t>necessary labor to t</w:t>
      </w:r>
      <w:r w:rsidR="006D4EE5">
        <w:t xml:space="preserve">he investigation of Scripture. </w:t>
      </w:r>
      <w:r>
        <w:t>* * * And perhaps,</w:t>
      </w:r>
      <w:r w:rsidR="006D4EE5">
        <w:t xml:space="preserve"> as it is appropriate to chil</w:t>
      </w:r>
      <w:r>
        <w:t>dren that some thin</w:t>
      </w:r>
      <w:r w:rsidR="006D4EE5">
        <w:t xml:space="preserve">gs should be addressed to them </w:t>
      </w:r>
      <w:r>
        <w:t>in a manner befitting</w:t>
      </w:r>
      <w:r w:rsidR="006D4EE5">
        <w:t xml:space="preserve"> their infantile condition, to </w:t>
      </w:r>
      <w:r>
        <w:t>convert them,</w:t>
      </w:r>
      <w:r w:rsidR="006D4EE5">
        <w:t xml:space="preserve"> * * * so such ideas as Celsus refers to are taught." But he adds that "those who </w:t>
      </w:r>
      <w:r>
        <w:t>require the adminis</w:t>
      </w:r>
      <w:r w:rsidR="006D4EE5">
        <w:t>tration of punishment by fire" experience it “</w:t>
      </w:r>
      <w:r>
        <w:t xml:space="preserve">with a </w:t>
      </w:r>
      <w:r w:rsidR="006D4EE5">
        <w:t>view to an end which is suita</w:t>
      </w:r>
      <w:r>
        <w:t>ble for God to bring</w:t>
      </w:r>
      <w:r w:rsidR="006D4EE5">
        <w:t xml:space="preserve"> upon those who have been created in his image.” In reply to the charge of Cel</w:t>
      </w:r>
      <w:r>
        <w:t>sus that Christians te</w:t>
      </w:r>
      <w:r w:rsidR="006D4EE5">
        <w:t xml:space="preserve">ach that God will act the part </w:t>
      </w:r>
      <w:r>
        <w:t>of a cook in burning</w:t>
      </w:r>
      <w:r w:rsidR="006D4EE5">
        <w:t xml:space="preserve"> men, Origen says, — "not like </w:t>
      </w:r>
      <w:r>
        <w:t>a cook but like a Go</w:t>
      </w:r>
      <w:r w:rsidR="006D4EE5">
        <w:t xml:space="preserve">d who is a benefactor of those </w:t>
      </w:r>
      <w:r>
        <w:t>who stand i</w:t>
      </w:r>
      <w:r w:rsidR="006D4EE5">
        <w:t>n need of discipline of fire.</w:t>
      </w:r>
      <w:r>
        <w:t>"</w:t>
      </w:r>
      <w:r w:rsidR="006D4EE5">
        <w:rPr>
          <w:rStyle w:val="FootnoteReference"/>
        </w:rPr>
        <w:footnoteReference w:id="230"/>
      </w:r>
      <w:r w:rsidR="006D4EE5">
        <w:t xml:space="preserve"> </w:t>
      </w:r>
    </w:p>
    <w:p w14:paraId="0D68CA95" w14:textId="77777777" w:rsidR="00091D96" w:rsidRDefault="00091D96" w:rsidP="006D4EE5">
      <w:pPr>
        <w:ind w:firstLine="720"/>
      </w:pPr>
      <w:r>
        <w:t>Origen declares that sinners who are "incurable" are converted by th</w:t>
      </w:r>
      <w:r w:rsidR="006D4EE5">
        <w:t xml:space="preserve">e threat of punishment. "As to </w:t>
      </w:r>
      <w:r>
        <w:t>the punishments t</w:t>
      </w:r>
      <w:r w:rsidR="006D4EE5">
        <w:t xml:space="preserve">hreatened against the ungodly, </w:t>
      </w:r>
      <w:r>
        <w:t>these will come upo</w:t>
      </w:r>
      <w:r w:rsidR="006D4EE5">
        <w:t xml:space="preserve">n them after they have refused </w:t>
      </w:r>
      <w:r>
        <w:t>all remedies, and hav</w:t>
      </w:r>
      <w:r w:rsidR="006D4EE5">
        <w:t xml:space="preserve">e been, as we may say, visited </w:t>
      </w:r>
      <w:r>
        <w:t>with an incurable mal</w:t>
      </w:r>
      <w:r w:rsidR="006D4EE5">
        <w:t>ady of sinfulness. Such is our doctrine of pun</w:t>
      </w:r>
      <w:r>
        <w:t>ishmen</w:t>
      </w:r>
      <w:r w:rsidR="006D4EE5">
        <w:t xml:space="preserve">t; and the inculcation of this </w:t>
      </w:r>
      <w:r>
        <w:t>doctrine t</w:t>
      </w:r>
      <w:r w:rsidR="006D4EE5">
        <w:t>urns many away from their sins."</w:t>
      </w:r>
      <w:r w:rsidR="006D4EE5">
        <w:rPr>
          <w:rStyle w:val="FootnoteReference"/>
        </w:rPr>
        <w:footnoteReference w:id="231"/>
      </w:r>
      <w:r>
        <w:t xml:space="preserve"> </w:t>
      </w:r>
    </w:p>
    <w:p w14:paraId="0D68CA96" w14:textId="77777777" w:rsidR="00091D96" w:rsidRDefault="00091D96" w:rsidP="00EA06C1">
      <w:pPr>
        <w:ind w:firstLine="720"/>
      </w:pPr>
      <w:r>
        <w:t>Pamphilus an</w:t>
      </w:r>
      <w:r w:rsidR="00EA06C1">
        <w:t>d Eusebius in their "Apology f</w:t>
      </w:r>
      <w:r>
        <w:t xml:space="preserve">or </w:t>
      </w:r>
      <w:r w:rsidR="00EA06C1">
        <w:t xml:space="preserve">Origen" quote these words from him: "We are to </w:t>
      </w:r>
      <w:r>
        <w:t>understand that God,</w:t>
      </w:r>
      <w:r w:rsidR="00EA06C1">
        <w:t xml:space="preserve"> our physician, in order to re</w:t>
      </w:r>
      <w:r>
        <w:t>move those disorders which our souls contract from various sins and abominations, uses that painful mode of cure, and brings th</w:t>
      </w:r>
      <w:r w:rsidR="00EA06C1">
        <w:t xml:space="preserve">ose torments of fire upon such </w:t>
      </w:r>
      <w:r>
        <w:t>as have lost the health o</w:t>
      </w:r>
      <w:r w:rsidR="00EA06C1">
        <w:t xml:space="preserve">f the soul, just as an earthly </w:t>
      </w:r>
      <w:r>
        <w:t xml:space="preserve">physician in extreme </w:t>
      </w:r>
      <w:r w:rsidR="00EA06C1">
        <w:t xml:space="preserve">cases subjects his patients to cautery." </w:t>
      </w:r>
    </w:p>
    <w:p w14:paraId="0D68CA97" w14:textId="77777777" w:rsidR="00091D96" w:rsidRDefault="00091D96" w:rsidP="00EA06C1">
      <w:pPr>
        <w:ind w:firstLine="720"/>
      </w:pPr>
      <w:r>
        <w:t xml:space="preserve">But Origen always makes salvation depend on </w:t>
      </w:r>
      <w:r w:rsidR="00EA06C1">
        <w:t>the consenting will</w:t>
      </w:r>
      <w:r>
        <w:t xml:space="preserve">; hence he says, (De Prin. </w:t>
      </w:r>
      <w:r w:rsidR="00EA06C1">
        <w:t>II, i:2), "</w:t>
      </w:r>
      <w:r>
        <w:t xml:space="preserve">God the Father of all </w:t>
      </w:r>
      <w:r w:rsidR="00EA06C1">
        <w:t xml:space="preserve">things, in order to ensure the </w:t>
      </w:r>
      <w:r>
        <w:t>salvation of all his c</w:t>
      </w:r>
      <w:r w:rsidR="00EA06C1">
        <w:t xml:space="preserve">reatures through the </w:t>
      </w:r>
      <w:r w:rsidR="00EA06C1">
        <w:lastRenderedPageBreak/>
        <w:t xml:space="preserve">ineffable </w:t>
      </w:r>
      <w:r>
        <w:t>plan of his Word a</w:t>
      </w:r>
      <w:r w:rsidR="00EA06C1">
        <w:t xml:space="preserve">nd wisdom, so arranged each of </w:t>
      </w:r>
      <w:r>
        <w:t>these, that every sp</w:t>
      </w:r>
      <w:r w:rsidR="00EA06C1">
        <w:t xml:space="preserve">irit, whether soul or rational </w:t>
      </w:r>
      <w:r>
        <w:t>existence, however called, should</w:t>
      </w:r>
      <w:r w:rsidR="00EA06C1">
        <w:t xml:space="preserve"> not be compelled </w:t>
      </w:r>
      <w:r>
        <w:t>by force, against the l</w:t>
      </w:r>
      <w:r w:rsidR="00EA06C1">
        <w:t xml:space="preserve">iberty of his own will, to any </w:t>
      </w:r>
      <w:r>
        <w:t>other course than th</w:t>
      </w:r>
      <w:r w:rsidR="00EA06C1">
        <w:t xml:space="preserve">at to which the motives of his own mind led him." </w:t>
      </w:r>
    </w:p>
    <w:p w14:paraId="0D68CA98" w14:textId="77777777" w:rsidR="00091D96" w:rsidRDefault="00091D96" w:rsidP="00EA06C1">
      <w:pPr>
        <w:ind w:firstLine="720"/>
      </w:pPr>
      <w:r>
        <w:t>Origen teaches that in the final estate of universal human happiness ther</w:t>
      </w:r>
      <w:r w:rsidR="00EA06C1">
        <w:t xml:space="preserve">e will be differing degrees of </w:t>
      </w:r>
      <w:r>
        <w:t>blesse</w:t>
      </w:r>
      <w:r w:rsidR="00EA06C1">
        <w:t xml:space="preserve">dness. After quoting I Thess. 4:15-17, he </w:t>
      </w:r>
      <w:r>
        <w:t xml:space="preserve">says: "A diversity </w:t>
      </w:r>
      <w:r w:rsidR="00EA06C1">
        <w:t>of translation and a different glory will be g</w:t>
      </w:r>
      <w:r>
        <w:t>iven</w:t>
      </w:r>
      <w:r w:rsidR="00EA06C1">
        <w:t xml:space="preserve"> to every one according to the </w:t>
      </w:r>
      <w:r>
        <w:t>merits of his actions;</w:t>
      </w:r>
      <w:r w:rsidR="00EA06C1">
        <w:t xml:space="preserve"> and every one will be in that </w:t>
      </w:r>
      <w:r>
        <w:t>order which the merits</w:t>
      </w:r>
      <w:r w:rsidR="00EA06C1">
        <w:t xml:space="preserve"> of his work have procured for </w:t>
      </w:r>
      <w:r>
        <w:t xml:space="preserve">him." </w:t>
      </w:r>
    </w:p>
    <w:p w14:paraId="0D68CA99" w14:textId="77777777" w:rsidR="00091D96" w:rsidRDefault="00091D96" w:rsidP="00091D96">
      <w:r>
        <w:t>Mo</w:t>
      </w:r>
      <w:r w:rsidR="00EA06C1">
        <w:t>sheim</w:t>
      </w:r>
      <w:r>
        <w:t xml:space="preserve"> thus</w:t>
      </w:r>
      <w:r w:rsidR="00EA06C1">
        <w:t xml:space="preserve"> expresses Origen's views: "As </w:t>
      </w:r>
      <w:r>
        <w:t>all divine punishmen</w:t>
      </w:r>
      <w:r w:rsidR="00EA06C1">
        <w:t xml:space="preserve">ts are salutary and useful, so </w:t>
      </w:r>
      <w:r>
        <w:t>also tha</w:t>
      </w:r>
      <w:r w:rsidR="00EA06C1">
        <w:t>t which divine justice has in</w:t>
      </w:r>
      <w:r>
        <w:t xml:space="preserve">flicted </w:t>
      </w:r>
      <w:r w:rsidR="00EA06C1">
        <w:t xml:space="preserve">on vitiated souls, although it </w:t>
      </w:r>
      <w:r>
        <w:t>is a gre</w:t>
      </w:r>
      <w:r w:rsidR="00EA06C1">
        <w:t>at evil, is nevertheless salu</w:t>
      </w:r>
      <w:r>
        <w:t>tary in</w:t>
      </w:r>
      <w:r w:rsidR="00EA06C1">
        <w:t xml:space="preserve"> its tendency, and should con</w:t>
      </w:r>
      <w:r>
        <w:t>duct them to blessedn</w:t>
      </w:r>
      <w:r w:rsidR="00EA06C1">
        <w:t xml:space="preserve">ess. For the tiresome conflict </w:t>
      </w:r>
      <w:r>
        <w:t>of opposite propensitie</w:t>
      </w:r>
      <w:r w:rsidR="00EA06C1">
        <w:t xml:space="preserve">s, the onsets of the passions, </w:t>
      </w:r>
      <w:r>
        <w:t>the pains and sorrow</w:t>
      </w:r>
      <w:r w:rsidR="00EA06C1">
        <w:t xml:space="preserve">s and other evils arising from </w:t>
      </w:r>
      <w:r>
        <w:t>the connection of th</w:t>
      </w:r>
      <w:r w:rsidR="00EA06C1">
        <w:t xml:space="preserve">e mind with the body, and with </w:t>
      </w:r>
      <w:r>
        <w:t>a sentient soul, may</w:t>
      </w:r>
      <w:r w:rsidR="00EA06C1">
        <w:t xml:space="preserve"> and should excite the captive </w:t>
      </w:r>
      <w:r>
        <w:t>soul to long for the r</w:t>
      </w:r>
      <w:r w:rsidR="00EA06C1">
        <w:t xml:space="preserve">ecovery of its lost happiness, </w:t>
      </w:r>
      <w:r>
        <w:t>and lead it to concentrat</w:t>
      </w:r>
      <w:r w:rsidR="00EA06C1">
        <w:t xml:space="preserve">e all its energies in order to </w:t>
      </w:r>
      <w:r>
        <w:t>escape from its mis</w:t>
      </w:r>
      <w:r w:rsidR="00EA06C1">
        <w:t>ery. For God acts like a physi</w:t>
      </w:r>
      <w:r>
        <w:t xml:space="preserve">cian, who employs </w:t>
      </w:r>
      <w:r w:rsidR="00EA06C1">
        <w:t xml:space="preserve">harsh and bitter remedies, not </w:t>
      </w:r>
      <w:r>
        <w:t xml:space="preserve">only to cure the </w:t>
      </w:r>
      <w:proofErr w:type="spellStart"/>
      <w:r>
        <w:t>diseas</w:t>
      </w:r>
      <w:r w:rsidR="00EA06C1">
        <w:t>ed</w:t>
      </w:r>
      <w:proofErr w:type="spellEnd"/>
      <w:r w:rsidR="00EA06C1">
        <w:t xml:space="preserve">, but also to induce them to </w:t>
      </w:r>
      <w:r>
        <w:t>preserve their heal</w:t>
      </w:r>
      <w:r w:rsidR="00EA06C1">
        <w:t>th and to avoid whatever might impair it."</w:t>
      </w:r>
      <w:r w:rsidR="00EA06C1">
        <w:rPr>
          <w:rStyle w:val="FootnoteReference"/>
        </w:rPr>
        <w:footnoteReference w:id="232"/>
      </w:r>
      <w:r>
        <w:t xml:space="preserve"> </w:t>
      </w:r>
    </w:p>
    <w:p w14:paraId="0D68CA9A" w14:textId="77777777" w:rsidR="00091D96" w:rsidRDefault="00091D96" w:rsidP="00EA06C1">
      <w:pPr>
        <w:ind w:firstLine="720"/>
      </w:pPr>
      <w:r>
        <w:t>The candid historian Robertson gives an ac</w:t>
      </w:r>
      <w:r w:rsidR="00EA06C1">
        <w:t>c</w:t>
      </w:r>
      <w:r>
        <w:t>urate statement of Origen's eschatolog</w:t>
      </w:r>
      <w:r w:rsidR="00EA06C1">
        <w:t xml:space="preserve">y, with references </w:t>
      </w:r>
      <w:r>
        <w:t>to his works, as follo</w:t>
      </w:r>
      <w:r w:rsidR="00EA06C1">
        <w:t xml:space="preserve">ws: "All punishment, he holds, </w:t>
      </w:r>
      <w:r>
        <w:t>is merely corrective a</w:t>
      </w:r>
      <w:r w:rsidR="00EA06C1">
        <w:t xml:space="preserve">nd remedial, being ordained in </w:t>
      </w:r>
      <w:r>
        <w:t>order that all crea</w:t>
      </w:r>
      <w:r w:rsidR="00EA06C1">
        <w:t xml:space="preserve">tures may be restored to their </w:t>
      </w:r>
      <w:r>
        <w:t>original perfection. A</w:t>
      </w:r>
      <w:r w:rsidR="00EA06C1">
        <w:t xml:space="preserve">t the resurrection all mankind </w:t>
      </w:r>
      <w:r>
        <w:t>will have to pass throu</w:t>
      </w:r>
      <w:r w:rsidR="00EA06C1">
        <w:t xml:space="preserve">gh a fire; the purged spirits </w:t>
      </w:r>
      <w:r>
        <w:t>will enter into Paradis</w:t>
      </w:r>
      <w:r w:rsidR="00EA06C1">
        <w:t xml:space="preserve">e, a place of training for the </w:t>
      </w:r>
      <w:r>
        <w:t>consummation; the wic</w:t>
      </w:r>
      <w:r w:rsidR="00EA06C1">
        <w:t xml:space="preserve">ked will remain in the 'fire,' </w:t>
      </w:r>
      <w:r>
        <w:t>which, however, is not described as materia</w:t>
      </w:r>
      <w:r w:rsidR="00EA06C1">
        <w:t xml:space="preserve">l, but as </w:t>
      </w:r>
      <w:r>
        <w:t>a mental and spiritu</w:t>
      </w:r>
      <w:r w:rsidR="00EA06C1">
        <w:t xml:space="preserve">al misery. The matter and food </w:t>
      </w:r>
      <w:r>
        <w:t>of it, he says, are ou</w:t>
      </w:r>
      <w:r w:rsidR="00EA06C1">
        <w:t xml:space="preserve">r sins, which, when swollen to </w:t>
      </w:r>
      <w:r>
        <w:t>the height</w:t>
      </w:r>
      <w:r w:rsidR="00EA06C1">
        <w:t xml:space="preserve">, are inflamed to become our punishment; </w:t>
      </w:r>
      <w:r>
        <w:t>and the outer darkness</w:t>
      </w:r>
      <w:r w:rsidR="00EA06C1">
        <w:t xml:space="preserve"> is the darkness of ignorance. </w:t>
      </w:r>
      <w:r>
        <w:t>But the condition of these spirit</w:t>
      </w:r>
      <w:r w:rsidR="00EA06C1">
        <w:t xml:space="preserve">s is not without hope, </w:t>
      </w:r>
      <w:r>
        <w:t>although thousands of</w:t>
      </w:r>
      <w:r w:rsidR="00EA06C1">
        <w:t xml:space="preserve"> years may elapse before their </w:t>
      </w:r>
      <w:r>
        <w:t>suffering shall have w</w:t>
      </w:r>
      <w:r w:rsidR="00EA06C1">
        <w:t xml:space="preserve">rought its due effect on them. </w:t>
      </w:r>
      <w:r>
        <w:t>On the other han</w:t>
      </w:r>
      <w:r w:rsidR="00EA06C1">
        <w:t xml:space="preserve">d, those who are admitted into </w:t>
      </w:r>
      <w:r>
        <w:t>Paradise may abuse the</w:t>
      </w:r>
      <w:r w:rsidR="00EA06C1">
        <w:t>ir free will, as in the begin</w:t>
      </w:r>
      <w:r>
        <w:t>ning, and may consequen</w:t>
      </w:r>
      <w:r w:rsidR="00EA06C1">
        <w:t xml:space="preserve">tly be doomed to a renewal </w:t>
      </w:r>
      <w:r>
        <w:t xml:space="preserve">of their sojourn </w:t>
      </w:r>
      <w:r w:rsidR="00EA06C1">
        <w:t xml:space="preserve">in the flesh. Every reasonable </w:t>
      </w:r>
      <w:r>
        <w:t>creature — even Sata</w:t>
      </w:r>
      <w:r w:rsidR="00EA06C1">
        <w:t xml:space="preserve">n himself — may be turned from </w:t>
      </w:r>
      <w:r>
        <w:t xml:space="preserve">evil to good, so as </w:t>
      </w:r>
      <w:r w:rsidR="00EA06C1">
        <w:t>not to be excluded from salvation."</w:t>
      </w:r>
      <w:r w:rsidR="00EA06C1">
        <w:rPr>
          <w:rStyle w:val="FootnoteReference"/>
        </w:rPr>
        <w:footnoteReference w:id="233"/>
      </w:r>
      <w:r>
        <w:t xml:space="preserve"> </w:t>
      </w:r>
    </w:p>
    <w:p w14:paraId="0D68CA9B" w14:textId="77777777" w:rsidR="00091D96" w:rsidRDefault="00091D96" w:rsidP="00EA06C1">
      <w:pPr>
        <w:ind w:firstLine="720"/>
      </w:pPr>
      <w:r>
        <w:t>Notwithstanding Robertson's doubt, expressed elsewhere in his hist</w:t>
      </w:r>
      <w:r w:rsidR="00EA06C1">
        <w:t xml:space="preserve">ory, whether Origen taught the </w:t>
      </w:r>
      <w:proofErr w:type="spellStart"/>
      <w:r>
        <w:t>salvability</w:t>
      </w:r>
      <w:proofErr w:type="spellEnd"/>
      <w:r>
        <w:t xml:space="preserve"> of "devils</w:t>
      </w:r>
      <w:r w:rsidR="00EA06C1">
        <w:t>," Origen's language is clear. He says: "</w:t>
      </w:r>
      <w:r>
        <w:t>But wheth</w:t>
      </w:r>
      <w:r w:rsidR="00EA06C1">
        <w:t xml:space="preserve">er any of these orders who act </w:t>
      </w:r>
      <w:r>
        <w:t>under the governm</w:t>
      </w:r>
      <w:r w:rsidR="00EA06C1">
        <w:t xml:space="preserve">ent of the Devil * * * will in </w:t>
      </w:r>
      <w:r>
        <w:t>a future world be co</w:t>
      </w:r>
      <w:r w:rsidR="00EA06C1">
        <w:t xml:space="preserve">nverted to righteousness * * * </w:t>
      </w:r>
      <w:r>
        <w:t>or whether persistent</w:t>
      </w:r>
      <w:r w:rsidR="00EA06C1">
        <w:t xml:space="preserve"> and inveterate wickedness may </w:t>
      </w:r>
      <w:r>
        <w:t>be changed by the po</w:t>
      </w:r>
      <w:r w:rsidR="00EA06C1">
        <w:t>wer of habit into nature, is a resul</w:t>
      </w:r>
      <w:r>
        <w:t>t which you your</w:t>
      </w:r>
      <w:r w:rsidR="00EA06C1">
        <w:t xml:space="preserve">self, reader, may approve of;" </w:t>
      </w:r>
      <w:r>
        <w:t>but he goes on to say t</w:t>
      </w:r>
      <w:r w:rsidR="00EA06C1">
        <w:t>hat in the eternal and invisible worlds, “</w:t>
      </w:r>
      <w:r>
        <w:t>all those beings are arranged accordin</w:t>
      </w:r>
      <w:r w:rsidR="00EA06C1">
        <w:t xml:space="preserve">g </w:t>
      </w:r>
      <w:r>
        <w:t>to a regular plan, in the order and degree of their merits; so that some of them in the first, others in the second, some even i</w:t>
      </w:r>
      <w:r w:rsidR="00EA06C1">
        <w:t xml:space="preserve">n the last times, after having </w:t>
      </w:r>
      <w:r>
        <w:t>undergone heavier an</w:t>
      </w:r>
      <w:r w:rsidR="00EA06C1">
        <w:t xml:space="preserve">d severer punishments, endured </w:t>
      </w:r>
      <w:r>
        <w:t>for a lengthened period, and for many a</w:t>
      </w:r>
      <w:r w:rsidR="00EA06C1">
        <w:t xml:space="preserve">ges, so to </w:t>
      </w:r>
      <w:r>
        <w:t xml:space="preserve">speak, improved by </w:t>
      </w:r>
      <w:r w:rsidR="00EA06C1">
        <w:t xml:space="preserve">this stern method of training, </w:t>
      </w:r>
      <w:r>
        <w:t xml:space="preserve">and restored at first by </w:t>
      </w:r>
      <w:r w:rsidR="00EA06C1">
        <w:t xml:space="preserve">the instruction of the angels, </w:t>
      </w:r>
      <w:r>
        <w:t>and subsequently b</w:t>
      </w:r>
      <w:r w:rsidR="00EA06C1">
        <w:t xml:space="preserve">y the powers of a higher grade </w:t>
      </w:r>
      <w:r>
        <w:t>and thus advancing through each s</w:t>
      </w:r>
      <w:r w:rsidR="00EA06C1">
        <w:t xml:space="preserve">tage to a better </w:t>
      </w:r>
      <w:r>
        <w:t xml:space="preserve">condition, reach even </w:t>
      </w:r>
      <w:r w:rsidR="00EA06C1">
        <w:t xml:space="preserve">to that which is invisible and </w:t>
      </w:r>
      <w:r>
        <w:t>eternal, having travele</w:t>
      </w:r>
      <w:r w:rsidR="00EA06C1">
        <w:t>d through, by a kind of train</w:t>
      </w:r>
      <w:r>
        <w:t xml:space="preserve">ing, every single </w:t>
      </w:r>
      <w:r w:rsidR="00EA06C1">
        <w:t xml:space="preserve">office of the heavenly powers. </w:t>
      </w:r>
      <w:r>
        <w:t>From which, I think, th</w:t>
      </w:r>
      <w:r w:rsidR="00EA06C1">
        <w:t xml:space="preserve">is will appear to follow as </w:t>
      </w:r>
      <w:r w:rsidR="00EA06C1">
        <w:lastRenderedPageBreak/>
        <w:t xml:space="preserve">an </w:t>
      </w:r>
      <w:r>
        <w:t>inference that every rat</w:t>
      </w:r>
      <w:r w:rsidR="00EA06C1">
        <w:t xml:space="preserve">ional nature may, in passing </w:t>
      </w:r>
      <w:r>
        <w:t>from one order to an</w:t>
      </w:r>
      <w:r w:rsidR="00EA06C1">
        <w:t xml:space="preserve">other, go through each to all, </w:t>
      </w:r>
      <w:r>
        <w:t>and advance from al</w:t>
      </w:r>
      <w:r w:rsidR="00EA06C1">
        <w:t>l to each, while made the sub</w:t>
      </w:r>
      <w:r>
        <w:t xml:space="preserve">ject of various degrees </w:t>
      </w:r>
      <w:r w:rsidR="00EA06C1">
        <w:t>of proficiency and failure ac</w:t>
      </w:r>
      <w:r>
        <w:t>cording to its own ac</w:t>
      </w:r>
      <w:r w:rsidR="00EA06C1">
        <w:t xml:space="preserve">tions and endeavors, put forth </w:t>
      </w:r>
      <w:r>
        <w:t>in the enjoyment of</w:t>
      </w:r>
      <w:r w:rsidR="00EA06C1">
        <w:t xml:space="preserve"> its power of freedom of will.”</w:t>
      </w:r>
      <w:r w:rsidR="00EA06C1">
        <w:rPr>
          <w:rStyle w:val="FootnoteReference"/>
        </w:rPr>
        <w:footnoteReference w:id="234"/>
      </w:r>
    </w:p>
    <w:p w14:paraId="0D68CA9C" w14:textId="77777777" w:rsidR="00091D96" w:rsidRDefault="00091D96" w:rsidP="0047774A">
      <w:pPr>
        <w:ind w:firstLine="720"/>
      </w:pPr>
      <w:r>
        <w:t xml:space="preserve">Says the "Dictionary of Christian Biography:" </w:t>
      </w:r>
      <w:r w:rsidR="00EA06C1">
        <w:t>Origen "</w:t>
      </w:r>
      <w:r>
        <w:t>openly procl</w:t>
      </w:r>
      <w:r w:rsidR="00EA06C1">
        <w:t>aims his belief that the good</w:t>
      </w:r>
      <w:r>
        <w:t xml:space="preserve">ness </w:t>
      </w:r>
      <w:r w:rsidR="00EA06C1">
        <w:t xml:space="preserve">of God, when each sinner shall </w:t>
      </w:r>
      <w:r>
        <w:t>have received the penalty of hi</w:t>
      </w:r>
      <w:r w:rsidR="00EA06C1">
        <w:t xml:space="preserve">s sins, </w:t>
      </w:r>
      <w:r>
        <w:t xml:space="preserve">will, </w:t>
      </w:r>
      <w:r w:rsidR="00EA06C1">
        <w:t xml:space="preserve">through Christ, lead the whole universe to one end." "He is led to </w:t>
      </w:r>
      <w:r>
        <w:t>examine into the nature</w:t>
      </w:r>
      <w:r w:rsidR="00EA06C1">
        <w:t xml:space="preserve"> of the fire which tries every </w:t>
      </w:r>
      <w:r>
        <w:t>man's work, and is the penal</w:t>
      </w:r>
      <w:r w:rsidR="00EA06C1">
        <w:t xml:space="preserve">ty of evil, and he finds it in </w:t>
      </w:r>
      <w:r>
        <w:t>the mind itself — in the memory of evil. T</w:t>
      </w:r>
      <w:r w:rsidR="00EA06C1">
        <w:t xml:space="preserve">he sinner's </w:t>
      </w:r>
      <w:r>
        <w:t>life lies before him as a</w:t>
      </w:r>
      <w:r w:rsidR="00EA06C1">
        <w:t xml:space="preserve">n open scroll, and he looks on </w:t>
      </w:r>
      <w:r>
        <w:t>it with shame and</w:t>
      </w:r>
      <w:r w:rsidR="00EA06C1">
        <w:t xml:space="preserve"> anguish unspeakable. The Phy</w:t>
      </w:r>
      <w:r>
        <w:t xml:space="preserve">sician of our souls can </w:t>
      </w:r>
      <w:r w:rsidR="00EA06C1">
        <w:t>use his own processes of healing. The ‘outer darkness’ and Paradise are but dif</w:t>
      </w:r>
      <w:r>
        <w:t>ferent stages in the educa</w:t>
      </w:r>
      <w:r w:rsidR="00EA06C1">
        <w:t xml:space="preserve">tion of the great school of </w:t>
      </w:r>
      <w:r>
        <w:t xml:space="preserve">souls, and their </w:t>
      </w:r>
      <w:r w:rsidR="00EA06C1">
        <w:t xml:space="preserve">upward and onward progress de- </w:t>
      </w:r>
      <w:r>
        <w:t>pends on their purit</w:t>
      </w:r>
      <w:r w:rsidR="00EA06C1">
        <w:t xml:space="preserve">y and love of truth. He who is </w:t>
      </w:r>
      <w:r>
        <w:t>saved is save</w:t>
      </w:r>
      <w:r w:rsidR="00EA06C1">
        <w:t xml:space="preserve">d as by fire, that if he has in him any </w:t>
      </w:r>
      <w:r>
        <w:t>mixture of lead the fir</w:t>
      </w:r>
      <w:r w:rsidR="00EA06C1">
        <w:t xml:space="preserve">e may melt it out, so that all </w:t>
      </w:r>
      <w:r>
        <w:t>may be made as th</w:t>
      </w:r>
      <w:r w:rsidR="00EA06C1">
        <w:t xml:space="preserve">e pure gold. The more the lead </w:t>
      </w:r>
      <w:r>
        <w:t xml:space="preserve">the greater will be the burning, so that </w:t>
      </w:r>
      <w:r w:rsidR="00EA06C1">
        <w:t xml:space="preserve">even if there </w:t>
      </w:r>
      <w:r>
        <w:t xml:space="preserve">be but little gold, that </w:t>
      </w:r>
      <w:r w:rsidR="00EA06C1">
        <w:t xml:space="preserve">little will be purified. * * * </w:t>
      </w:r>
      <w:r>
        <w:t>The fire of the last day,</w:t>
      </w:r>
      <w:r w:rsidR="00EA06C1">
        <w:t xml:space="preserve"> will, it may be, be at once a </w:t>
      </w:r>
      <w:r>
        <w:t xml:space="preserve">punishment and </w:t>
      </w:r>
      <w:r w:rsidR="00EA06C1">
        <w:t xml:space="preserve">a remedy, burning up the wood, </w:t>
      </w:r>
      <w:r>
        <w:t>hay, stubble, according</w:t>
      </w:r>
      <w:r w:rsidR="00EA06C1">
        <w:t xml:space="preserve"> to each man's merits, yet all </w:t>
      </w:r>
      <w:r>
        <w:t>working to the destined e</w:t>
      </w:r>
      <w:r w:rsidR="00EA06C1">
        <w:t xml:space="preserve">nd of restoring man to the </w:t>
      </w:r>
      <w:r>
        <w:t>image of God, thou</w:t>
      </w:r>
      <w:r w:rsidR="00EA06C1">
        <w:t>gh, as yet, men must be treat</w:t>
      </w:r>
      <w:r>
        <w:t>ed as children, a</w:t>
      </w:r>
      <w:r w:rsidR="00EA06C1">
        <w:t xml:space="preserve">nd the terrors of the judgment </w:t>
      </w:r>
      <w:r>
        <w:t xml:space="preserve">rather than the final </w:t>
      </w:r>
      <w:r w:rsidR="00EA06C1">
        <w:t xml:space="preserve">restoration have to be brought </w:t>
      </w:r>
      <w:r>
        <w:t xml:space="preserve">before those who can </w:t>
      </w:r>
      <w:r w:rsidR="00EA06C1">
        <w:t xml:space="preserve">be converted only by fears and </w:t>
      </w:r>
      <w:r>
        <w:t>threats. * * * Gehenna</w:t>
      </w:r>
      <w:r w:rsidR="00EA06C1">
        <w:t xml:space="preserve"> stands for the torments </w:t>
      </w:r>
      <w:r>
        <w:t xml:space="preserve">that cleanse the </w:t>
      </w:r>
      <w:r w:rsidR="00EA06C1">
        <w:t xml:space="preserve">soul, but for the many who are </w:t>
      </w:r>
      <w:r>
        <w:t xml:space="preserve">scarcely restrained by </w:t>
      </w:r>
      <w:r w:rsidR="00EA06C1">
        <w:t xml:space="preserve">the fears of eternal torments, </w:t>
      </w:r>
      <w:r>
        <w:t>it is not expedient to go</w:t>
      </w:r>
      <w:r w:rsidR="00EA06C1">
        <w:t xml:space="preserve"> far into that matter, hardly, </w:t>
      </w:r>
      <w:r>
        <w:t>indeed, to commit o</w:t>
      </w:r>
      <w:r w:rsidR="00EA06C1">
        <w:t xml:space="preserve">ur thoughts to writing, but to </w:t>
      </w:r>
      <w:r>
        <w:t xml:space="preserve">dwell on the certain and </w:t>
      </w:r>
      <w:r w:rsidR="00EA06C1">
        <w:t xml:space="preserve">inevitable retribution for all </w:t>
      </w:r>
      <w:r>
        <w:t>evil. * * * God i</w:t>
      </w:r>
      <w:r w:rsidR="00EA06C1">
        <w:t xml:space="preserve">s indeed a consuming fire, but </w:t>
      </w:r>
      <w:r>
        <w:t>that which he consumes is</w:t>
      </w:r>
      <w:r w:rsidR="00EA06C1">
        <w:t xml:space="preserve"> the evil that is in the souls </w:t>
      </w:r>
      <w:r>
        <w:t>of</w:t>
      </w:r>
      <w:r w:rsidR="0047774A">
        <w:t xml:space="preserve"> men, not the souls themselves."</w:t>
      </w:r>
      <w:r w:rsidR="0047774A">
        <w:rPr>
          <w:rStyle w:val="FootnoteReference"/>
        </w:rPr>
        <w:footnoteReference w:id="235"/>
      </w:r>
    </w:p>
    <w:p w14:paraId="0D68CA9D" w14:textId="77777777" w:rsidR="00091D96" w:rsidRDefault="00091D96" w:rsidP="0047774A">
      <w:pPr>
        <w:pStyle w:val="Heading2"/>
      </w:pPr>
      <w:bookmarkStart w:id="48" w:name="_Toc59109972"/>
      <w:r>
        <w:t xml:space="preserve">Translation of </w:t>
      </w:r>
      <w:r w:rsidR="0047774A">
        <w:t xml:space="preserve">Origen's Language on Universal </w:t>
      </w:r>
      <w:r>
        <w:t>Restoration.</w:t>
      </w:r>
      <w:bookmarkEnd w:id="48"/>
      <w:r>
        <w:t xml:space="preserve"> </w:t>
      </w:r>
    </w:p>
    <w:p w14:paraId="0D68CA9E" w14:textId="7074F8FC" w:rsidR="00091D96" w:rsidRDefault="00091D96" w:rsidP="00091D96">
      <w:r>
        <w:t>Crombie's translation</w:t>
      </w:r>
      <w:r w:rsidR="0047774A">
        <w:rPr>
          <w:rStyle w:val="FootnoteReference"/>
        </w:rPr>
        <w:footnoteReference w:id="236"/>
      </w:r>
      <w:r w:rsidR="0047774A">
        <w:t xml:space="preserve"> </w:t>
      </w:r>
      <w:r>
        <w:t>thus re</w:t>
      </w:r>
      <w:r w:rsidR="0047774A">
        <w:t xml:space="preserve">nders Origen: "But as it is in </w:t>
      </w:r>
      <w:r>
        <w:t>mockery</w:t>
      </w:r>
      <w:r w:rsidR="0047774A">
        <w:t xml:space="preserve"> that Celsus says we speak of ‘God coming </w:t>
      </w:r>
      <w:r>
        <w:t>dow</w:t>
      </w:r>
      <w:r w:rsidR="0047774A">
        <w:t xml:space="preserve">n like a torturer bearing fire’ and thus compels </w:t>
      </w:r>
      <w:r>
        <w:t xml:space="preserve">us unseasonably to investigate words </w:t>
      </w:r>
      <w:r w:rsidR="0047774A">
        <w:t xml:space="preserve">of deeper </w:t>
      </w:r>
      <w:r>
        <w:t>meaning, we shall</w:t>
      </w:r>
      <w:r w:rsidR="0047774A">
        <w:t xml:space="preserve"> make a few remarks. * * * The divine Word says that our 'God is a consuming fire' and that '</w:t>
      </w:r>
      <w:r>
        <w:t>He d</w:t>
      </w:r>
      <w:r w:rsidR="0047774A">
        <w:t xml:space="preserve">raws rivers of fire before him;' nay, </w:t>
      </w:r>
      <w:r>
        <w:t xml:space="preserve">that he even </w:t>
      </w:r>
      <w:proofErr w:type="spellStart"/>
      <w:r>
        <w:t>entereth</w:t>
      </w:r>
      <w:proofErr w:type="spellEnd"/>
      <w:r>
        <w:t xml:space="preserve"> in </w:t>
      </w:r>
      <w:r w:rsidR="0047774A">
        <w:t xml:space="preserve">as 'a refiner's fire, and as a </w:t>
      </w:r>
      <w:r>
        <w:t>fuller's h</w:t>
      </w:r>
      <w:r w:rsidR="0047774A">
        <w:t>erb</w:t>
      </w:r>
      <w:r>
        <w:t>' to p</w:t>
      </w:r>
      <w:r w:rsidR="0047774A">
        <w:t xml:space="preserve">urify his own people. But when he is said to be a ‘consuming fire’ we inquire what </w:t>
      </w:r>
      <w:r>
        <w:t xml:space="preserve">are the things which </w:t>
      </w:r>
      <w:r w:rsidR="0047774A">
        <w:t xml:space="preserve">are appropriate to be consumed </w:t>
      </w:r>
      <w:r>
        <w:t>by God. And we a</w:t>
      </w:r>
      <w:r w:rsidR="0047774A">
        <w:t xml:space="preserve">ssert that they are wickedness </w:t>
      </w:r>
      <w:r>
        <w:t>and the works which re</w:t>
      </w:r>
      <w:r w:rsidR="0047774A">
        <w:t xml:space="preserve">sult from it, and which, being </w:t>
      </w:r>
      <w:r>
        <w:t xml:space="preserve">figuratively called </w:t>
      </w:r>
      <w:r w:rsidR="0047774A">
        <w:t>'wood, hay, stubble,' God con</w:t>
      </w:r>
      <w:r>
        <w:t>sumes as a fire. T</w:t>
      </w:r>
      <w:r w:rsidR="0047774A">
        <w:t xml:space="preserve">he wicked man, accordingly, is </w:t>
      </w:r>
      <w:r>
        <w:t>said to build up on the</w:t>
      </w:r>
      <w:r w:rsidR="0047774A">
        <w:t xml:space="preserve"> previously laid foundation of </w:t>
      </w:r>
      <w:r>
        <w:t>reason</w:t>
      </w:r>
      <w:r w:rsidR="0047774A">
        <w:t xml:space="preserve">, ' wood, and hay, and stubble.' If, then, </w:t>
      </w:r>
      <w:proofErr w:type="spellStart"/>
      <w:r w:rsidR="0047774A">
        <w:t xml:space="preserve">any </w:t>
      </w:r>
      <w:r>
        <w:t>one</w:t>
      </w:r>
      <w:proofErr w:type="spellEnd"/>
      <w:r>
        <w:t xml:space="preserve"> can show that these words were differently u</w:t>
      </w:r>
      <w:r w:rsidR="0047774A">
        <w:t>n</w:t>
      </w:r>
      <w:r>
        <w:t xml:space="preserve">derstood by the writer, and can prove that the wicked </w:t>
      </w:r>
      <w:r w:rsidR="0047774A">
        <w:t>man literally builds up '</w:t>
      </w:r>
      <w:r>
        <w:t>wood, or hay, or stubble,' it is evident that the fir</w:t>
      </w:r>
      <w:r w:rsidR="0047774A">
        <w:t>e must be understood to be ma</w:t>
      </w:r>
      <w:r>
        <w:t>terial, and an object</w:t>
      </w:r>
      <w:r w:rsidR="0047774A">
        <w:t xml:space="preserve"> of sense. But if, on the con</w:t>
      </w:r>
      <w:r>
        <w:t>trary, the works of the wicked m</w:t>
      </w:r>
      <w:r w:rsidR="0047774A">
        <w:t xml:space="preserve">an are spoken of </w:t>
      </w:r>
      <w:r>
        <w:t xml:space="preserve">figuratively, under </w:t>
      </w:r>
      <w:r w:rsidR="0047774A">
        <w:t xml:space="preserve">the names of 'wood, or hay, or </w:t>
      </w:r>
      <w:r>
        <w:t xml:space="preserve">stubble,' why does it </w:t>
      </w:r>
      <w:r w:rsidR="0047774A">
        <w:t>not at once occur (to inquire) in what sense the word 'fire' is to be taken, so that 'wood</w:t>
      </w:r>
      <w:r>
        <w:t>' of such a ki</w:t>
      </w:r>
      <w:r w:rsidR="0047774A">
        <w:t>nd should be consumed? For the Scripture says: '</w:t>
      </w:r>
      <w:r>
        <w:t xml:space="preserve">The </w:t>
      </w:r>
      <w:r w:rsidR="0047774A">
        <w:t xml:space="preserve">fire shall try each man's work </w:t>
      </w:r>
      <w:r>
        <w:t>of what sort it is.</w:t>
      </w:r>
      <w:r w:rsidR="0047774A">
        <w:t xml:space="preserve"> If any man's work abide which </w:t>
      </w:r>
      <w:r>
        <w:t xml:space="preserve">he </w:t>
      </w:r>
      <w:r w:rsidR="00F0105C">
        <w:t>has</w:t>
      </w:r>
      <w:r>
        <w:t xml:space="preserve"> built thereup</w:t>
      </w:r>
      <w:r w:rsidR="0047774A">
        <w:t xml:space="preserve">on, he shall receive a reward. </w:t>
      </w:r>
      <w:r>
        <w:t xml:space="preserve">If any man's work </w:t>
      </w:r>
      <w:r>
        <w:lastRenderedPageBreak/>
        <w:t xml:space="preserve">be </w:t>
      </w:r>
      <w:r w:rsidR="0047774A">
        <w:t xml:space="preserve">burned, he shall suffer loss.' </w:t>
      </w:r>
      <w:r>
        <w:t xml:space="preserve">But what work can </w:t>
      </w:r>
      <w:r w:rsidR="0047774A">
        <w:t xml:space="preserve">be spoken of in these words as </w:t>
      </w:r>
      <w:r>
        <w:t>being ' burned,' save</w:t>
      </w:r>
      <w:r w:rsidR="0047774A">
        <w:t xml:space="preserve"> all that results from wickedness?</w:t>
      </w:r>
      <w:r>
        <w:t>"</w:t>
      </w:r>
      <w:r w:rsidR="0047774A">
        <w:rPr>
          <w:rStyle w:val="FootnoteReference"/>
        </w:rPr>
        <w:footnoteReference w:id="237"/>
      </w:r>
    </w:p>
    <w:p w14:paraId="0D68CA9F" w14:textId="77777777" w:rsidR="00091D96" w:rsidRDefault="00091D96" w:rsidP="0047774A">
      <w:pPr>
        <w:ind w:firstLine="720"/>
      </w:pPr>
      <w:r>
        <w:t>One of the unaccountable mysteries of religious thinking is that all Chr</w:t>
      </w:r>
      <w:r w:rsidR="0047774A">
        <w:t xml:space="preserve">istians should not have agreed </w:t>
      </w:r>
      <w:r>
        <w:t>with Origen on th</w:t>
      </w:r>
      <w:r w:rsidR="0047774A">
        <w:t xml:space="preserve">is point. "God is Love;" love, </w:t>
      </w:r>
      <w:r>
        <w:t>which from its nature can onl</w:t>
      </w:r>
      <w:r w:rsidR="0047774A">
        <w:t xml:space="preserve">y consume that which </w:t>
      </w:r>
      <w:r>
        <w:t>is inimical to its o</w:t>
      </w:r>
      <w:r w:rsidR="0047774A">
        <w:t>bject, — Man, and not man him</w:t>
      </w:r>
      <w:r>
        <w:t xml:space="preserve">self. </w:t>
      </w:r>
    </w:p>
    <w:p w14:paraId="0D68CAA0" w14:textId="77777777" w:rsidR="00091D96" w:rsidRDefault="0047774A" w:rsidP="0047774A">
      <w:pPr>
        <w:ind w:firstLine="720"/>
      </w:pPr>
      <w:r>
        <w:t>Again, "</w:t>
      </w:r>
      <w:r w:rsidR="00091D96">
        <w:t>If then th</w:t>
      </w:r>
      <w:r>
        <w:t>at subjection be good and salu</w:t>
      </w:r>
      <w:r w:rsidR="00091D96">
        <w:t>tary by which the So</w:t>
      </w:r>
      <w:r>
        <w:t xml:space="preserve">n is said to be subject to the </w:t>
      </w:r>
      <w:r w:rsidR="00091D96">
        <w:t>Father, it is an extremel</w:t>
      </w:r>
      <w:r>
        <w:t>y rational and logical infer</w:t>
      </w:r>
      <w:r w:rsidR="00091D96">
        <w:t xml:space="preserve">ence to deduce that </w:t>
      </w:r>
      <w:r>
        <w:t xml:space="preserve">the subjection also of enemies </w:t>
      </w:r>
      <w:r w:rsidR="00091D96">
        <w:t xml:space="preserve">which is said to be </w:t>
      </w:r>
      <w:r>
        <w:t xml:space="preserve">made to the Son of God, should </w:t>
      </w:r>
      <w:r w:rsidR="00091D96">
        <w:t>be understood as</w:t>
      </w:r>
      <w:r>
        <w:t xml:space="preserve"> being also salutary and useful; as if, </w:t>
      </w:r>
      <w:r w:rsidR="00091D96">
        <w:t>when the Son is said to</w:t>
      </w:r>
      <w:r>
        <w:t xml:space="preserve"> be subject to the Father, the </w:t>
      </w:r>
      <w:r w:rsidR="00091D96">
        <w:t>perfect restoration of t</w:t>
      </w:r>
      <w:r>
        <w:t>he whole of creation is signi</w:t>
      </w:r>
      <w:r w:rsidR="00091D96">
        <w:t>fied, so also, when en</w:t>
      </w:r>
      <w:r>
        <w:t xml:space="preserve">emies are said to be subjected </w:t>
      </w:r>
      <w:r w:rsidR="00091D96">
        <w:t xml:space="preserve">to the Son of God, </w:t>
      </w:r>
      <w:r>
        <w:t xml:space="preserve">the salvation of the conquered </w:t>
      </w:r>
      <w:r w:rsidR="00091D96">
        <w:t xml:space="preserve">and the restoration of </w:t>
      </w:r>
      <w:r>
        <w:t xml:space="preserve">the lost is in that understood </w:t>
      </w:r>
      <w:r w:rsidR="00091D96">
        <w:t xml:space="preserve">to consist. This subjection, however, will be accomplished in certain </w:t>
      </w:r>
      <w:r>
        <w:t>ways, and after certain train</w:t>
      </w:r>
      <w:r w:rsidR="00091D96">
        <w:t>ing, and at certain times</w:t>
      </w:r>
      <w:r>
        <w:t xml:space="preserve">; for it is not to be imagined </w:t>
      </w:r>
      <w:r w:rsidR="00091D96">
        <w:t>that the subjection</w:t>
      </w:r>
      <w:r>
        <w:t xml:space="preserve"> is to be brought about by the </w:t>
      </w:r>
      <w:r w:rsidR="00091D96">
        <w:t>pressure of necessit</w:t>
      </w:r>
      <w:r>
        <w:t xml:space="preserve">y (lest the whole world should </w:t>
      </w:r>
      <w:r w:rsidR="00091D96">
        <w:t>then appear to be subdued to God by for</w:t>
      </w:r>
      <w:r>
        <w:t xml:space="preserve">ce), but by word, reason and doctrine; by a call to a better course </w:t>
      </w:r>
      <w:r w:rsidR="00091D96">
        <w:t>of things; by the best s</w:t>
      </w:r>
      <w:r>
        <w:t>ystems of training; by the em</w:t>
      </w:r>
      <w:r w:rsidR="00091D96">
        <w:t>ployment also of suit</w:t>
      </w:r>
      <w:r>
        <w:t xml:space="preserve">able and appropriate </w:t>
      </w:r>
      <w:proofErr w:type="spellStart"/>
      <w:r>
        <w:t>threaten</w:t>
      </w:r>
      <w:r w:rsidR="00091D96">
        <w:t>ings</w:t>
      </w:r>
      <w:proofErr w:type="spellEnd"/>
      <w:r w:rsidR="00091D96">
        <w:t>, which will justly</w:t>
      </w:r>
      <w:r>
        <w:t xml:space="preserve"> impend over those who despise </w:t>
      </w:r>
      <w:r w:rsidR="00091D96">
        <w:t xml:space="preserve">any care or attention </w:t>
      </w:r>
      <w:r>
        <w:t>to their salvation and useful- ness.”</w:t>
      </w:r>
      <w:r>
        <w:rPr>
          <w:rStyle w:val="FootnoteReference"/>
        </w:rPr>
        <w:footnoteReference w:id="238"/>
      </w:r>
      <w:r>
        <w:t xml:space="preserve"> </w:t>
      </w:r>
      <w:r w:rsidR="00091D96">
        <w:t xml:space="preserve">"I </w:t>
      </w:r>
      <w:r>
        <w:t>am of opinion that the expres</w:t>
      </w:r>
      <w:r w:rsidR="00091D96">
        <w:t>si</w:t>
      </w:r>
      <w:r>
        <w:t>on by which God is said to be 'all in all,' means that he is 'all</w:t>
      </w:r>
      <w:r w:rsidR="00091D96">
        <w:t xml:space="preserve">' in </w:t>
      </w:r>
      <w:r>
        <w:t>each individual person. Now he will be ‘all’</w:t>
      </w:r>
      <w:r w:rsidR="00091D96">
        <w:t xml:space="preserve"> in each in</w:t>
      </w:r>
      <w:r>
        <w:t xml:space="preserve">dividual in this way: when all </w:t>
      </w:r>
      <w:r w:rsidR="00091D96">
        <w:t>which any rational u</w:t>
      </w:r>
      <w:r>
        <w:t xml:space="preserve">nderstanding cleansed from the </w:t>
      </w:r>
      <w:r w:rsidR="00091D96">
        <w:t>dregs of every sort of</w:t>
      </w:r>
      <w:r>
        <w:t xml:space="preserve"> vice, and with every cloud of </w:t>
      </w:r>
      <w:r w:rsidR="00091D96">
        <w:t>wickedness completel</w:t>
      </w:r>
      <w:r>
        <w:t xml:space="preserve">y swept away, can either feel, </w:t>
      </w:r>
      <w:r w:rsidR="00091D96">
        <w:t xml:space="preserve">or understand, or </w:t>
      </w:r>
      <w:r>
        <w:t xml:space="preserve">think, will be wholly God; and </w:t>
      </w:r>
      <w:r w:rsidR="00091D96">
        <w:t>when it will no longer behold or retain anything e</w:t>
      </w:r>
      <w:r>
        <w:t xml:space="preserve">lse </w:t>
      </w:r>
      <w:r w:rsidR="00091D96">
        <w:t>than God, but wh</w:t>
      </w:r>
      <w:r>
        <w:t xml:space="preserve">en God will be the measure and </w:t>
      </w:r>
      <w:r w:rsidR="00091D96">
        <w:t>standard of all its m</w:t>
      </w:r>
      <w:r>
        <w:t>ovements, and thus God will be ‘all,’</w:t>
      </w:r>
      <w:r w:rsidR="00091D96">
        <w:t xml:space="preserve"> for there will n</w:t>
      </w:r>
      <w:r>
        <w:t xml:space="preserve">o longer be any distinction of </w:t>
      </w:r>
      <w:r w:rsidR="00091D96">
        <w:t xml:space="preserve">good and evil, seeing evil </w:t>
      </w:r>
      <w:r>
        <w:t xml:space="preserve">nowhere exists; for God is all </w:t>
      </w:r>
      <w:r w:rsidR="00091D96">
        <w:t>things, and to him no</w:t>
      </w:r>
      <w:r>
        <w:t xml:space="preserve"> evil is near. * * * So, then, </w:t>
      </w:r>
      <w:r w:rsidR="00091D96">
        <w:t>when the end has b</w:t>
      </w:r>
      <w:r>
        <w:t xml:space="preserve">een restored to the beginning, </w:t>
      </w:r>
      <w:r w:rsidR="00091D96">
        <w:t>and the termination</w:t>
      </w:r>
      <w:r>
        <w:t xml:space="preserve"> of things compared with their </w:t>
      </w:r>
      <w:r w:rsidR="00091D96">
        <w:t>commencement, that c</w:t>
      </w:r>
      <w:r>
        <w:t>ondition of things will be re</w:t>
      </w:r>
      <w:r w:rsidR="00091D96">
        <w:t>established in whi</w:t>
      </w:r>
      <w:r>
        <w:t xml:space="preserve">ch rational nature was placed, </w:t>
      </w:r>
      <w:r w:rsidR="00091D96">
        <w:t>when it had no need to</w:t>
      </w:r>
      <w:r>
        <w:t xml:space="preserve"> eat of the tree of the knowl</w:t>
      </w:r>
      <w:r w:rsidR="00091D96">
        <w:t>edge of good and evil</w:t>
      </w:r>
      <w:r>
        <w:t xml:space="preserve">; so that, when all feeling of </w:t>
      </w:r>
      <w:r w:rsidR="00091D96">
        <w:t>wickedness has been r</w:t>
      </w:r>
      <w:r>
        <w:t xml:space="preserve">emoved, and the individual has </w:t>
      </w:r>
      <w:r w:rsidR="00091D96">
        <w:t>been purified and cle</w:t>
      </w:r>
      <w:r>
        <w:t xml:space="preserve">ansed, he who alone is the one </w:t>
      </w:r>
      <w:r w:rsidR="00091D96">
        <w:t>good God becomes to h</w:t>
      </w:r>
      <w:r>
        <w:t xml:space="preserve">im 'all,' and that not in the </w:t>
      </w:r>
      <w:r w:rsidR="00091D96">
        <w:t>case of a few individu</w:t>
      </w:r>
      <w:r>
        <w:t xml:space="preserve">als, or of a considerable number, but he himself is 'all in all.' And when death </w:t>
      </w:r>
      <w:r w:rsidR="00091D96">
        <w:t xml:space="preserve">shall no longer anywhere </w:t>
      </w:r>
      <w:r>
        <w:t xml:space="preserve">exist, nor the sting of death, </w:t>
      </w:r>
      <w:r w:rsidR="00091D96">
        <w:t>nor any evil at all, t</w:t>
      </w:r>
      <w:r>
        <w:t>hen verily God will be 'all in all.'”</w:t>
      </w:r>
      <w:r w:rsidR="00091D96">
        <w:t xml:space="preserve"> Thus the final restoration of the </w:t>
      </w:r>
      <w:r>
        <w:t>moral uni</w:t>
      </w:r>
      <w:r w:rsidR="00091D96">
        <w:t>verse is not to be wroug</w:t>
      </w:r>
      <w:r>
        <w:t>ht in violation of the will of the creature: the work of "transforming and restor</w:t>
      </w:r>
      <w:r w:rsidR="00091D96">
        <w:t>ing all things, in wha</w:t>
      </w:r>
      <w:r>
        <w:t xml:space="preserve">tever manner they are made, to </w:t>
      </w:r>
      <w:r w:rsidR="00091D96">
        <w:t xml:space="preserve">some useful aim, </w:t>
      </w:r>
      <w:r>
        <w:t>and to the common advantage of all,</w:t>
      </w:r>
      <w:r w:rsidR="00091D96">
        <w:t>"</w:t>
      </w:r>
      <w:r>
        <w:t xml:space="preserve"> no "</w:t>
      </w:r>
      <w:r w:rsidR="00091D96">
        <w:t>soul or rational exi</w:t>
      </w:r>
      <w:r>
        <w:t xml:space="preserve">stence is compelled by </w:t>
      </w:r>
      <w:r w:rsidR="00091D96">
        <w:t>force again</w:t>
      </w:r>
      <w:r>
        <w:t>st the liberty of his own will.</w:t>
      </w:r>
      <w:r w:rsidR="00091D96">
        <w:t>"</w:t>
      </w:r>
      <w:r>
        <w:rPr>
          <w:rStyle w:val="FootnoteReference"/>
        </w:rPr>
        <w:footnoteReference w:id="239"/>
      </w:r>
    </w:p>
    <w:p w14:paraId="0D68CAA1" w14:textId="77777777" w:rsidR="00091D96" w:rsidRDefault="00091D96" w:rsidP="0047774A">
      <w:pPr>
        <w:ind w:firstLine="720"/>
      </w:pPr>
      <w:r>
        <w:t>Again: "Let us see now what is the freedom of the creature, or the termination of its bondage. When Christ shall ha</w:t>
      </w:r>
      <w:r w:rsidR="0047774A">
        <w:t xml:space="preserve">ve delivered up the kingdom to </w:t>
      </w:r>
      <w:r>
        <w:t xml:space="preserve">God, even the Father, </w:t>
      </w:r>
      <w:r w:rsidR="0047774A">
        <w:t xml:space="preserve">then also those living things, </w:t>
      </w:r>
      <w:r>
        <w:t xml:space="preserve">when they shall have </w:t>
      </w:r>
      <w:r w:rsidR="0047774A">
        <w:t xml:space="preserve">first been made the kingdom of </w:t>
      </w:r>
      <w:r>
        <w:t>Christ, shall be deli</w:t>
      </w:r>
      <w:r w:rsidR="0047774A">
        <w:t xml:space="preserve">vered, along with the whole of </w:t>
      </w:r>
      <w:r>
        <w:t>that kingdom, to the</w:t>
      </w:r>
      <w:r w:rsidR="0047774A">
        <w:t xml:space="preserve"> rule of the Father, that when </w:t>
      </w:r>
      <w:r>
        <w:t>God shall be all in al</w:t>
      </w:r>
      <w:r w:rsidR="0047774A">
        <w:t xml:space="preserve">l, they also, since they are a </w:t>
      </w:r>
      <w:r>
        <w:t>part of all things, may have</w:t>
      </w:r>
      <w:r w:rsidR="0047774A">
        <w:t xml:space="preserve"> God in themselves, as he is in all things.</w:t>
      </w:r>
      <w:r>
        <w:t>" Orig</w:t>
      </w:r>
      <w:r w:rsidR="0047774A">
        <w:t xml:space="preserve">en regarded the application to </w:t>
      </w:r>
      <w:r>
        <w:lastRenderedPageBreak/>
        <w:t xml:space="preserve">punishment of the word </w:t>
      </w:r>
      <w:proofErr w:type="spellStart"/>
      <w:r w:rsidRPr="0047774A">
        <w:rPr>
          <w:i/>
        </w:rPr>
        <w:t>aionios</w:t>
      </w:r>
      <w:proofErr w:type="spellEnd"/>
      <w:r w:rsidR="0047774A">
        <w:t>, mistranslated everlasting</w:t>
      </w:r>
      <w:r>
        <w:t xml:space="preserve">, as in perfect </w:t>
      </w:r>
      <w:r w:rsidR="0047774A">
        <w:t xml:space="preserve">harmony with this view, saying </w:t>
      </w:r>
      <w:r>
        <w:t>that the punishment of sin</w:t>
      </w:r>
      <w:r w:rsidR="0047774A">
        <w:t>, "though '</w:t>
      </w:r>
      <w:r w:rsidR="0047774A">
        <w:rPr>
          <w:i/>
        </w:rPr>
        <w:t>aionion</w:t>
      </w:r>
      <w:r w:rsidR="0047774A">
        <w:t xml:space="preserve">,' is not </w:t>
      </w:r>
      <w:r>
        <w:t>e</w:t>
      </w:r>
      <w:r w:rsidR="0047774A">
        <w:t xml:space="preserve">ndless." He observes further: "The last enemy, </w:t>
      </w:r>
      <w:r>
        <w:t xml:space="preserve">moreover, who is called </w:t>
      </w:r>
      <w:r w:rsidR="0047774A">
        <w:t xml:space="preserve">death, is said on this account </w:t>
      </w:r>
      <w:r>
        <w:t>(that all may be one</w:t>
      </w:r>
      <w:r w:rsidR="0047774A">
        <w:t>, without diversity) to be de</w:t>
      </w:r>
      <w:r>
        <w:t>stroyed that there may not be anything lef</w:t>
      </w:r>
      <w:r w:rsidR="0047774A">
        <w:t xml:space="preserve">t of a </w:t>
      </w:r>
      <w:r>
        <w:t xml:space="preserve">mournful kind, when </w:t>
      </w:r>
      <w:r w:rsidR="0047774A">
        <w:t>death does not exist, nor any</w:t>
      </w:r>
      <w:r>
        <w:t>thing that is adver</w:t>
      </w:r>
      <w:r w:rsidR="0047774A">
        <w:t xml:space="preserve">se when there is no enemy. The </w:t>
      </w:r>
      <w:r>
        <w:t xml:space="preserve">destruction of the last </w:t>
      </w:r>
      <w:r w:rsidR="0047774A">
        <w:t>enemy, indeed, is to be under</w:t>
      </w:r>
      <w:r>
        <w:t xml:space="preserve">stood not as if its </w:t>
      </w:r>
      <w:r w:rsidR="0047774A">
        <w:t xml:space="preserve">substance, which was formed by </w:t>
      </w:r>
      <w:r>
        <w:t>God, is to perish, but because its mi</w:t>
      </w:r>
      <w:r w:rsidR="0047774A">
        <w:t xml:space="preserve">nd and hostile </w:t>
      </w:r>
      <w:r>
        <w:t xml:space="preserve">will, which came not </w:t>
      </w:r>
      <w:r w:rsidR="0047774A">
        <w:t xml:space="preserve">from God, but from itself, are </w:t>
      </w:r>
      <w:r>
        <w:t>to be destroyed. Its de</w:t>
      </w:r>
      <w:r w:rsidR="0047774A">
        <w:t xml:space="preserve">struction, therefore, will not </w:t>
      </w:r>
      <w:r>
        <w:t>be its non-existence, b</w:t>
      </w:r>
      <w:r w:rsidR="0047774A">
        <w:t xml:space="preserve">ut its ceasing to be an enemy, </w:t>
      </w:r>
      <w:r>
        <w:t xml:space="preserve">and (to be) death. </w:t>
      </w:r>
      <w:r w:rsidR="0047774A">
        <w:t>And this result must be under</w:t>
      </w:r>
      <w:r>
        <w:t>stood as being brought abo</w:t>
      </w:r>
      <w:r w:rsidR="0047774A">
        <w:t xml:space="preserve">ut not suddenly, but </w:t>
      </w:r>
      <w:r>
        <w:t>slowly and gradual</w:t>
      </w:r>
      <w:r w:rsidR="0047774A">
        <w:t xml:space="preserve">ly, seeing that the process of </w:t>
      </w:r>
      <w:r>
        <w:t>amendment and cor</w:t>
      </w:r>
      <w:r w:rsidR="0047774A">
        <w:t>rection will take place imper</w:t>
      </w:r>
      <w:r>
        <w:t>ceptibly in the individ</w:t>
      </w:r>
      <w:r w:rsidR="0047774A">
        <w:t xml:space="preserve">ual instances during the lapse </w:t>
      </w:r>
      <w:r>
        <w:t>of countless and unme</w:t>
      </w:r>
      <w:r w:rsidR="0047774A">
        <w:t xml:space="preserve">asured ages, some outstripping </w:t>
      </w:r>
      <w:r>
        <w:t>others, and tending by a sw</w:t>
      </w:r>
      <w:r w:rsidR="0047774A">
        <w:t>ifter course towards per</w:t>
      </w:r>
      <w:r>
        <w:t>fection, while others a</w:t>
      </w:r>
      <w:r w:rsidR="0047774A">
        <w:t xml:space="preserve">gain follow close at hand, and some again a long way behind; and thus, through the </w:t>
      </w:r>
      <w:r>
        <w:t>numerous and u</w:t>
      </w:r>
      <w:r w:rsidR="0047774A">
        <w:t xml:space="preserve">ncounted orders of progressive </w:t>
      </w:r>
      <w:r>
        <w:t xml:space="preserve">beings who are being </w:t>
      </w:r>
      <w:r w:rsidR="0047774A">
        <w:t xml:space="preserve">reconciled to God from a state </w:t>
      </w:r>
      <w:r>
        <w:t>of enmity, the last en</w:t>
      </w:r>
      <w:r w:rsidR="0047774A">
        <w:t xml:space="preserve">emy is finally reached, who is </w:t>
      </w:r>
      <w:r>
        <w:t>called death, so that h</w:t>
      </w:r>
      <w:r w:rsidR="0047774A">
        <w:t xml:space="preserve">e also may be destroyed and no </w:t>
      </w:r>
      <w:r>
        <w:t>longer be an enemy.</w:t>
      </w:r>
      <w:r w:rsidR="0047774A">
        <w:t xml:space="preserve"> When, therefore, all rational </w:t>
      </w:r>
      <w:r>
        <w:t>souls shall have been r</w:t>
      </w:r>
      <w:r w:rsidR="0047774A">
        <w:t xml:space="preserve">estored to a condition of this </w:t>
      </w:r>
      <w:r>
        <w:t>kind, then the nature of</w:t>
      </w:r>
      <w:r w:rsidR="0047774A">
        <w:t xml:space="preserve"> this body of ours will under</w:t>
      </w:r>
      <w:r>
        <w:t xml:space="preserve">go a change into the glory of a spiritual body." </w:t>
      </w:r>
    </w:p>
    <w:p w14:paraId="0D68CAA2" w14:textId="77777777" w:rsidR="00091D96" w:rsidRDefault="0047774A" w:rsidP="0047774A">
      <w:pPr>
        <w:ind w:firstLine="720"/>
      </w:pPr>
      <w:r>
        <w:t xml:space="preserve">In "Contra </w:t>
      </w:r>
      <w:proofErr w:type="spellStart"/>
      <w:r>
        <w:t>Celsum</w:t>
      </w:r>
      <w:proofErr w:type="spellEnd"/>
      <w:r>
        <w:t xml:space="preserve">" (B. VIII), Orion </w:t>
      </w:r>
      <w:r w:rsidR="00091D96">
        <w:t>says: "We assert that the W</w:t>
      </w:r>
      <w:r>
        <w:t xml:space="preserve">ord, who is the Wisdom of God, </w:t>
      </w:r>
      <w:r w:rsidR="00091D96">
        <w:t xml:space="preserve">shall bring together </w:t>
      </w:r>
      <w:r>
        <w:t xml:space="preserve">all intelligent creatures, and </w:t>
      </w:r>
      <w:r w:rsidR="00091D96">
        <w:t>convert them into his own perfection, throu</w:t>
      </w:r>
      <w:r>
        <w:t xml:space="preserve">gh the </w:t>
      </w:r>
      <w:r w:rsidR="00091D96">
        <w:t>instrumentality of th</w:t>
      </w:r>
      <w:r>
        <w:t xml:space="preserve">eir free will and of their own </w:t>
      </w:r>
      <w:r w:rsidR="00091D96">
        <w:t>exertions. The Word</w:t>
      </w:r>
      <w:r>
        <w:t xml:space="preserve"> is more powerful than all the </w:t>
      </w:r>
      <w:r w:rsidR="00091D96">
        <w:t xml:space="preserve">diseases of the soul, </w:t>
      </w:r>
      <w:r>
        <w:t xml:space="preserve">and he applies his remedies to </w:t>
      </w:r>
      <w:r w:rsidR="00091D96">
        <w:t>each one according t</w:t>
      </w:r>
      <w:r>
        <w:t xml:space="preserve">o the pleasure of God— for the </w:t>
      </w:r>
      <w:r w:rsidR="00091D96">
        <w:t>name of God is to be invoked by all, s</w:t>
      </w:r>
      <w:r>
        <w:t>o that all shall serve him with one consent.</w:t>
      </w:r>
      <w:r w:rsidR="00091D96">
        <w:t xml:space="preserve">" </w:t>
      </w:r>
    </w:p>
    <w:p w14:paraId="0D68CAA3" w14:textId="77777777" w:rsidR="00091D96" w:rsidRDefault="00091D96" w:rsidP="0047774A">
      <w:pPr>
        <w:ind w:firstLine="720"/>
      </w:pPr>
      <w:r>
        <w:t>The heresy that has wrought so much harm in modern theology, tha</w:t>
      </w:r>
      <w:r w:rsidR="0047774A">
        <w:t xml:space="preserve">t justness and goodness in God </w:t>
      </w:r>
      <w:r>
        <w:t>are di</w:t>
      </w:r>
      <w:r w:rsidR="0047774A">
        <w:t xml:space="preserve">fferent and hostile attributes was advocated, Origen says, by </w:t>
      </w:r>
      <w:r>
        <w:t>"some" in</w:t>
      </w:r>
      <w:r w:rsidR="0047774A">
        <w:t xml:space="preserve"> his day, and he meets it admirably,</w:t>
      </w:r>
      <w:r w:rsidR="0047774A">
        <w:rPr>
          <w:rStyle w:val="FootnoteReference"/>
        </w:rPr>
        <w:footnoteReference w:id="240"/>
      </w:r>
      <w:r w:rsidR="0047774A">
        <w:t xml:space="preserve"> by </w:t>
      </w:r>
      <w:r>
        <w:t>showing that the two att</w:t>
      </w:r>
      <w:r w:rsidR="0047774A">
        <w:t xml:space="preserve">ributes are identical in their purpose. "Justice is goodness," he declares. "God </w:t>
      </w:r>
      <w:r>
        <w:t>confers benefits justl</w:t>
      </w:r>
      <w:r w:rsidR="0047774A">
        <w:t xml:space="preserve">y, and punishes with kindness, </w:t>
      </w:r>
      <w:r>
        <w:t>since neither goodness without</w:t>
      </w:r>
      <w:r w:rsidR="0047774A">
        <w:t xml:space="preserve"> justice, nor justice </w:t>
      </w:r>
      <w:r>
        <w:t xml:space="preserve">without goodness, </w:t>
      </w:r>
      <w:r w:rsidR="0047774A">
        <w:t>can display the dignity of the divine nature.</w:t>
      </w:r>
      <w:r>
        <w:t xml:space="preserve">" </w:t>
      </w:r>
    </w:p>
    <w:p w14:paraId="0D68CAA4" w14:textId="77777777" w:rsidR="00091D96" w:rsidRDefault="00091D96" w:rsidP="003B0272">
      <w:pPr>
        <w:ind w:firstLine="720"/>
      </w:pPr>
      <w:r>
        <w:t>Origen argues t</w:t>
      </w:r>
      <w:r w:rsidR="0047774A">
        <w:t>hat God must be passionless because un</w:t>
      </w:r>
      <w:r>
        <w:t xml:space="preserve">changing. </w:t>
      </w:r>
      <w:r w:rsidR="0047774A">
        <w:t xml:space="preserve">Wrath, hatred, repentance, are </w:t>
      </w:r>
      <w:r>
        <w:t>ascrib</w:t>
      </w:r>
      <w:r w:rsidR="0047774A">
        <w:t xml:space="preserve">ed to him in the Bible because </w:t>
      </w:r>
      <w:r>
        <w:t>human infirmi</w:t>
      </w:r>
      <w:r w:rsidR="0047774A">
        <w:t>ties require such a pre</w:t>
      </w:r>
      <w:r>
        <w:t>sent</w:t>
      </w:r>
      <w:r w:rsidR="0047774A">
        <w:t xml:space="preserve">ation. Punishment results from </w:t>
      </w:r>
      <w:r>
        <w:t>sin as</w:t>
      </w:r>
      <w:r w:rsidR="0047774A">
        <w:t xml:space="preserve"> a legitimate consequence, and </w:t>
      </w:r>
      <w:r>
        <w:t>i</w:t>
      </w:r>
      <w:r w:rsidR="0047774A">
        <w:t>s not God's direct work. * * * In the Restitu</w:t>
      </w:r>
      <w:r>
        <w:t>tion God's wrath wil</w:t>
      </w:r>
      <w:r w:rsidR="0047774A">
        <w:t xml:space="preserve">l not be spoken of. God really </w:t>
      </w:r>
      <w:r>
        <w:t>has but one passion — Love. All he does ill</w:t>
      </w:r>
      <w:r w:rsidR="0047774A">
        <w:t xml:space="preserve">ustrates </w:t>
      </w:r>
      <w:r>
        <w:t>some phase of this di</w:t>
      </w:r>
      <w:r w:rsidR="0047774A">
        <w:t xml:space="preserve">vine emotion. He declares that </w:t>
      </w:r>
      <w:r>
        <w:t>with God the one fi</w:t>
      </w:r>
      <w:r w:rsidR="0047774A">
        <w:t xml:space="preserve">xed point is the End, when God </w:t>
      </w:r>
      <w:r>
        <w:t xml:space="preserve">shall be all in all. All </w:t>
      </w:r>
      <w:r w:rsidR="0047774A">
        <w:t>intelligent work has a perfect end. Of Col. 1:20 and Heb. 2:</w:t>
      </w:r>
      <w:r>
        <w:t xml:space="preserve">19, he </w:t>
      </w:r>
      <w:r w:rsidR="0047774A">
        <w:t xml:space="preserve">says: Christ is </w:t>
      </w:r>
      <w:r>
        <w:t>"the Great Hi</w:t>
      </w:r>
      <w:r w:rsidR="0047774A">
        <w:t xml:space="preserve">gh Priest, not only for man but for every </w:t>
      </w:r>
      <w:r>
        <w:t xml:space="preserve">rational creature." </w:t>
      </w:r>
      <w:r w:rsidR="0047774A">
        <w:t>In his Homilies on Ezekiel, he says: “</w:t>
      </w:r>
      <w:r>
        <w:t>If it had no</w:t>
      </w:r>
      <w:r w:rsidR="0047774A">
        <w:t>t been conducive to the conver</w:t>
      </w:r>
      <w:r>
        <w:t>sion of sinners to employ suffering, never would a compassionate and benevo</w:t>
      </w:r>
      <w:r w:rsidR="0047774A">
        <w:t xml:space="preserve">lent God have inflicted </w:t>
      </w:r>
      <w:r>
        <w:t>punishment." Lov</w:t>
      </w:r>
      <w:r w:rsidR="003B0272">
        <w:t xml:space="preserve">e, which "never </w:t>
      </w:r>
      <w:proofErr w:type="spellStart"/>
      <w:r w:rsidR="003B0272">
        <w:t>faileth</w:t>
      </w:r>
      <w:proofErr w:type="spellEnd"/>
      <w:r w:rsidR="003B0272">
        <w:t xml:space="preserve">," will </w:t>
      </w:r>
      <w:r>
        <w:t>preserve the whole cr</w:t>
      </w:r>
      <w:r w:rsidR="003B0272">
        <w:t xml:space="preserve">eation from all possibility of </w:t>
      </w:r>
      <w:r>
        <w:t xml:space="preserve">further fall; and "God will be all in all," forever. </w:t>
      </w:r>
    </w:p>
    <w:p w14:paraId="0D68CAA5" w14:textId="77777777" w:rsidR="00091D96" w:rsidRDefault="00091D96" w:rsidP="00091D96">
      <w:r>
        <w:t>Note.</w:t>
      </w:r>
      <w:r w:rsidR="003B0272">
        <w:t xml:space="preserve"> </w:t>
      </w:r>
      <w:r>
        <w:t>— Celsus seems to have been the fi</w:t>
      </w:r>
      <w:r w:rsidR="003B0272">
        <w:t xml:space="preserve">rst heathen author to name the </w:t>
      </w:r>
      <w:r>
        <w:t xml:space="preserve">Christian books, so that they were well-known </w:t>
      </w:r>
      <w:r w:rsidR="003B0272">
        <w:t xml:space="preserve">within a century of our Lord's </w:t>
      </w:r>
      <w:r>
        <w:t>death. We, undoubtedly, have every obje</w:t>
      </w:r>
      <w:r w:rsidR="003B0272">
        <w:t xml:space="preserve">ction, advanced by him against </w:t>
      </w:r>
      <w:r>
        <w:t>Christianity, preserved in Origen's reply.</w:t>
      </w:r>
      <w:r w:rsidR="003B0272">
        <w:t xml:space="preserve"> He not only attacks our faith </w:t>
      </w:r>
      <w:r>
        <w:t xml:space="preserve">on minor </w:t>
      </w:r>
      <w:r>
        <w:lastRenderedPageBreak/>
        <w:t>points, but his chief assaults are dir</w:t>
      </w:r>
      <w:r w:rsidR="003B0272">
        <w:t>ected to show that the new re</w:t>
      </w:r>
      <w:r>
        <w:t>ligion is not a special revelation; that its doc</w:t>
      </w:r>
      <w:r w:rsidR="003B0272">
        <w:t xml:space="preserve">trines are not new; that it is </w:t>
      </w:r>
      <w:r>
        <w:t>not superior to other religions; that its doctrine</w:t>
      </w:r>
      <w:r w:rsidR="003B0272">
        <w:t xml:space="preserve">s are unreasonable; that if </w:t>
      </w:r>
      <w:r>
        <w:t>God really spoke to men, it would not be to o</w:t>
      </w:r>
      <w:r w:rsidR="003B0272">
        <w:t xml:space="preserve">ne small nation, in an obscure </w:t>
      </w:r>
      <w:r>
        <w:t>corner; that the miracles (though actual oc</w:t>
      </w:r>
      <w:r w:rsidR="003B0272">
        <w:t xml:space="preserve">currences) were not wrought by </w:t>
      </w:r>
      <w:r>
        <w:t>divine power; that Jesus was not divine, and did not rise from the dead; th</w:t>
      </w:r>
      <w:r w:rsidR="003B0272">
        <w:t xml:space="preserve">at </w:t>
      </w:r>
      <w:r>
        <w:t>Christianity is an evolution. He took t</w:t>
      </w:r>
      <w:r w:rsidR="003B0272">
        <w:t>he same view as Renan, Strauss and modern "</w:t>
      </w:r>
      <w:r>
        <w:t>Rationalists," charging th</w:t>
      </w:r>
      <w:r w:rsidR="003B0272">
        <w:t xml:space="preserve">e supposed appearance of Jesus </w:t>
      </w:r>
      <w:r>
        <w:t>after his cru</w:t>
      </w:r>
      <w:r w:rsidR="003B0272">
        <w:t xml:space="preserve">cifixion to the imaginings of "a distracted woman," or to the </w:t>
      </w:r>
      <w:r>
        <w:t xml:space="preserve">delusions of those who fancied what they desired to see. </w:t>
      </w:r>
    </w:p>
    <w:p w14:paraId="0D68CAA6" w14:textId="77777777" w:rsidR="00091D96" w:rsidRDefault="00091D96" w:rsidP="003B0272">
      <w:pPr>
        <w:ind w:firstLine="720"/>
      </w:pPr>
      <w:r>
        <w:t>Celsus sometimes selected the views of unauthorized Christians, as when he charged that they worshiped</w:t>
      </w:r>
      <w:r w:rsidR="003B0272">
        <w:t xml:space="preserve"> Christ as God. Origen's reply </w:t>
      </w:r>
      <w:r>
        <w:t>proves that Christ was held to be divine, bu</w:t>
      </w:r>
      <w:r w:rsidR="003B0272">
        <w:t xml:space="preserve">t not Deity. He says: "Granted </w:t>
      </w:r>
      <w:r>
        <w:t xml:space="preserve">that there may be some individuals among </w:t>
      </w:r>
      <w:r w:rsidR="003B0272">
        <w:t xml:space="preserve">the multitude of believers who </w:t>
      </w:r>
      <w:r>
        <w:t>are not in entire agreement with us, and wh</w:t>
      </w:r>
      <w:r w:rsidR="003B0272">
        <w:t xml:space="preserve">o incautiously assert that the </w:t>
      </w:r>
      <w:r>
        <w:t>Savior is the most High God; we do not hold</w:t>
      </w:r>
      <w:r w:rsidR="003B0272">
        <w:t xml:space="preserve"> with them, but rather believe </w:t>
      </w:r>
      <w:r>
        <w:t>him when he says: "The Father who sent me is greater</w:t>
      </w:r>
      <w:r w:rsidR="003B0272">
        <w:t xml:space="preserve"> than I." Had </w:t>
      </w:r>
      <w:r>
        <w:t xml:space="preserve">Christians then held Christ to be God, he could not have said this. </w:t>
      </w:r>
    </w:p>
    <w:p w14:paraId="0D68CAA7" w14:textId="77777777" w:rsidR="003B0272" w:rsidRDefault="003B0272" w:rsidP="003B0272">
      <w:pPr>
        <w:ind w:firstLine="720"/>
      </w:pPr>
      <w:r>
        <w:t>Celsus was the father of "</w:t>
      </w:r>
      <w:r w:rsidR="00091D96">
        <w:t xml:space="preserve">Rationalism," and Origen the exponent of a reverent </w:t>
      </w:r>
      <w:r>
        <w:t xml:space="preserve">and rational Christian belief. </w:t>
      </w:r>
    </w:p>
    <w:p w14:paraId="0D68CAA8" w14:textId="455D5834" w:rsidR="00091D96" w:rsidRDefault="00085E7D" w:rsidP="003B0272">
      <w:pPr>
        <w:pStyle w:val="Heading1"/>
      </w:pPr>
      <w:bookmarkStart w:id="49" w:name="_Toc59109973"/>
      <w:r>
        <w:t>11. Origen (Continued)</w:t>
      </w:r>
      <w:r w:rsidR="00091D96">
        <w:t>.</w:t>
      </w:r>
      <w:bookmarkEnd w:id="49"/>
      <w:r w:rsidR="00091D96">
        <w:t xml:space="preserve"> </w:t>
      </w:r>
    </w:p>
    <w:p w14:paraId="0D68CAA9" w14:textId="77777777" w:rsidR="00091D96" w:rsidRDefault="00091D96" w:rsidP="00692E18">
      <w:pPr>
        <w:ind w:firstLine="720"/>
      </w:pPr>
      <w:r>
        <w:t>The students, biographers and critics of Origen of all schools of tho</w:t>
      </w:r>
      <w:r w:rsidR="00692E18">
        <w:t xml:space="preserve">ught and theology mainly agree </w:t>
      </w:r>
      <w:r>
        <w:t>in representing him</w:t>
      </w:r>
      <w:r w:rsidR="00692E18">
        <w:t xml:space="preserve"> as an explicit promulgator of </w:t>
      </w:r>
      <w:r>
        <w:t>Universalism.</w:t>
      </w:r>
      <w:r w:rsidR="00692E18">
        <w:t xml:space="preserve"> Canon Westcott styles him the </w:t>
      </w:r>
      <w:r>
        <w:t>great corrector of t</w:t>
      </w:r>
      <w:r w:rsidR="00692E18">
        <w:t>hat Africanism which since Au</w:t>
      </w:r>
      <w:r>
        <w:t>gustine has dominated Western theol</w:t>
      </w:r>
      <w:r w:rsidR="00692E18">
        <w:t xml:space="preserve">ogy. He thus </w:t>
      </w:r>
      <w:r>
        <w:t>defines his views: "</w:t>
      </w:r>
      <w:r w:rsidR="00692E18">
        <w:t xml:space="preserve">All future punishments exactly </w:t>
      </w:r>
      <w:r>
        <w:t>answer to individual</w:t>
      </w:r>
      <w:r w:rsidR="00692E18">
        <w:t xml:space="preserve"> sinfulness, and, like punish</w:t>
      </w:r>
      <w:r>
        <w:t>ments on earth, they</w:t>
      </w:r>
      <w:r w:rsidR="00692E18">
        <w:t xml:space="preserve"> are directed to the amendment </w:t>
      </w:r>
      <w:r>
        <w:t>of the sufferers. Lig</w:t>
      </w:r>
      <w:r w:rsidR="00692E18">
        <w:t>hter offenses can be chastised on earth</w:t>
      </w:r>
      <w:r>
        <w:t xml:space="preserve">; the heavier remain to </w:t>
      </w:r>
      <w:r w:rsidR="00692E18">
        <w:t xml:space="preserve">be visited hereafter. </w:t>
      </w:r>
      <w:r>
        <w:t>In every case the ut</w:t>
      </w:r>
      <w:r w:rsidR="00692E18">
        <w:t xml:space="preserve">termost farthing must be paid, </w:t>
      </w:r>
      <w:r>
        <w:t>though</w:t>
      </w:r>
      <w:r w:rsidR="00692E18">
        <w:t xml:space="preserve"> final deliverance is promised." </w:t>
      </w:r>
    </w:p>
    <w:p w14:paraId="0D68CAAA" w14:textId="77777777" w:rsidR="00091D96" w:rsidRDefault="00091D96" w:rsidP="00692E18">
      <w:pPr>
        <w:ind w:firstLine="720"/>
      </w:pPr>
      <w:r>
        <w:t>Blunt, in his excellent work, describes the heathen admixtures a</w:t>
      </w:r>
      <w:r w:rsidR="00692E18">
        <w:t>nd corruptions in manner, cus</w:t>
      </w:r>
      <w:r>
        <w:t>tom, ha</w:t>
      </w:r>
      <w:r w:rsidR="00692E18">
        <w:t xml:space="preserve">bit, conduct and life that began to prevail during the latter part </w:t>
      </w:r>
      <w:r>
        <w:t>of th</w:t>
      </w:r>
      <w:r w:rsidR="00692E18">
        <w:t>e Third Century, as the influ</w:t>
      </w:r>
      <w:r>
        <w:t>ence of</w:t>
      </w:r>
      <w:r w:rsidR="00692E18">
        <w:t xml:space="preserve"> the great Alexandrine fathers </w:t>
      </w:r>
      <w:r>
        <w:t>waned, and the Latiniz</w:t>
      </w:r>
      <w:r w:rsidR="00692E18">
        <w:t>ing of the church began to assert itself.</w:t>
      </w:r>
      <w:r w:rsidR="00692E18">
        <w:rPr>
          <w:rStyle w:val="FootnoteReference"/>
        </w:rPr>
        <w:footnoteReference w:id="241"/>
      </w:r>
    </w:p>
    <w:p w14:paraId="0D68CAAB" w14:textId="77777777" w:rsidR="00091D96" w:rsidRDefault="00692E18" w:rsidP="00692E18">
      <w:pPr>
        <w:ind w:firstLine="720"/>
      </w:pPr>
      <w:r>
        <w:t>“</w:t>
      </w:r>
      <w:r w:rsidR="00091D96">
        <w:t>There will come a time when man, completely subjected to Chris</w:t>
      </w:r>
      <w:r>
        <w:t>t by the operation of the Holy Ghost,”</w:t>
      </w:r>
      <w:r w:rsidR="00091D96">
        <w:t xml:space="preserve"> says Bigg,</w:t>
      </w:r>
      <w:r>
        <w:t xml:space="preserve"> epitomizing Origen, "shall in </w:t>
      </w:r>
      <w:r w:rsidR="00091D96">
        <w:t>Christ be completel</w:t>
      </w:r>
      <w:r>
        <w:t>y subjected to the Father. But now,</w:t>
      </w:r>
      <w:r w:rsidR="00091D96">
        <w:t>" he adds, "the</w:t>
      </w:r>
      <w:r>
        <w:t xml:space="preserve"> end is always like the begin</w:t>
      </w:r>
      <w:r w:rsidR="00091D96">
        <w:t>ning.</w:t>
      </w:r>
      <w:r>
        <w:t xml:space="preserve"> The manifold diversity of the world is to close in unity, it must then </w:t>
      </w:r>
      <w:r w:rsidR="00091D96">
        <w:t>have</w:t>
      </w:r>
      <w:r>
        <w:t xml:space="preserve"> sprung from unity. His expan</w:t>
      </w:r>
      <w:r w:rsidR="00091D96">
        <w:t>sion of t</w:t>
      </w:r>
      <w:r>
        <w:t>his theory is in fact an elab</w:t>
      </w:r>
      <w:r w:rsidR="00091D96">
        <w:t>orate commentary upon the eighth chapter of the Epistle to the Romans and the fifteenth chapter of the First Epistle to the Corinthians. Those, he felt, were the two keys, the one to the eternity before, the other to the e</w:t>
      </w:r>
      <w:r>
        <w:t xml:space="preserve">ternity after. What the church </w:t>
      </w:r>
      <w:r w:rsidR="00091D96">
        <w:t>cannot pardon, God may</w:t>
      </w:r>
      <w:r>
        <w:t>. The sin which has no for</w:t>
      </w:r>
      <w:r w:rsidR="00091D96">
        <w:t>giveness in this ae</w:t>
      </w:r>
      <w:r>
        <w:t xml:space="preserve">on or the aeon to come, may be </w:t>
      </w:r>
      <w:r w:rsidR="00091D96">
        <w:t>atoned for in some one</w:t>
      </w:r>
      <w:r>
        <w:t xml:space="preserve"> of the countless aeons of the </w:t>
      </w:r>
      <w:r w:rsidR="00091D96">
        <w:t>vast hereafter." T</w:t>
      </w:r>
      <w:r>
        <w:t xml:space="preserve">his exegesis serves to show us </w:t>
      </w:r>
      <w:r w:rsidR="00091D96">
        <w:t>how the primitive ch</w:t>
      </w:r>
      <w:r>
        <w:t>urch treated the "unpardonable sin." (Matt. 12:</w:t>
      </w:r>
      <w:r w:rsidR="00091D96">
        <w:t>32</w:t>
      </w:r>
      <w:r>
        <w:t xml:space="preserve">) The sin against the Holy </w:t>
      </w:r>
      <w:r w:rsidR="00091D96">
        <w:t>Ghost "shall</w:t>
      </w:r>
      <w:r>
        <w:t xml:space="preserve"> not be forgiven in this world (</w:t>
      </w:r>
      <w:proofErr w:type="spellStart"/>
      <w:r w:rsidR="00091D96" w:rsidRPr="00692E18">
        <w:rPr>
          <w:i/>
        </w:rPr>
        <w:t>aion</w:t>
      </w:r>
      <w:proofErr w:type="spellEnd"/>
      <w:r>
        <w:t>, age) nor in the world (</w:t>
      </w:r>
      <w:proofErr w:type="spellStart"/>
      <w:r>
        <w:rPr>
          <w:i/>
        </w:rPr>
        <w:t>aion</w:t>
      </w:r>
      <w:proofErr w:type="spellEnd"/>
      <w:r>
        <w:t xml:space="preserve">, age) to come." According </w:t>
      </w:r>
      <w:r w:rsidR="00091D96">
        <w:t>to Origen, it may be</w:t>
      </w:r>
      <w:r>
        <w:t xml:space="preserve"> in "some one of the countless </w:t>
      </w:r>
      <w:r w:rsidR="00091D96">
        <w:t xml:space="preserve">aeons of the vast hereafter." </w:t>
      </w:r>
    </w:p>
    <w:p w14:paraId="0D68CAAC" w14:textId="77777777" w:rsidR="00091D96" w:rsidRDefault="00091D96" w:rsidP="00692E18">
      <w:pPr>
        <w:ind w:firstLine="720"/>
      </w:pPr>
      <w:r>
        <w:lastRenderedPageBreak/>
        <w:t xml:space="preserve">The historian Schaff concedes that among those quickened and </w:t>
      </w:r>
      <w:r w:rsidR="00692E18">
        <w:t xml:space="preserve">inspired to follow Origen were </w:t>
      </w:r>
      <w:r>
        <w:t>Pamphilus, Eusebi</w:t>
      </w:r>
      <w:r w:rsidR="00692E18">
        <w:t>us of Caesarea, Didymus of Al</w:t>
      </w:r>
      <w:r>
        <w:t>exandria, Athana</w:t>
      </w:r>
      <w:r w:rsidR="00692E18">
        <w:t xml:space="preserve">sius, Basil the Great, Gregory of </w:t>
      </w:r>
      <w:proofErr w:type="spellStart"/>
      <w:r>
        <w:t>Nazianzum</w:t>
      </w:r>
      <w:proofErr w:type="spellEnd"/>
      <w:r>
        <w:t>, and G</w:t>
      </w:r>
      <w:r w:rsidR="00692E18">
        <w:t xml:space="preserve">regory of Nyssa; and among the </w:t>
      </w:r>
      <w:r>
        <w:t>Latin fathers, H</w:t>
      </w:r>
      <w:r w:rsidR="00692E18">
        <w:t xml:space="preserve">ilary and Jerome. And he feels </w:t>
      </w:r>
      <w:r>
        <w:t>obliged to add:</w:t>
      </w:r>
      <w:r w:rsidR="00692E18">
        <w:t xml:space="preserve"> "Gregory of Nyssa and perhaps </w:t>
      </w:r>
      <w:r>
        <w:t>also Didymus, even a</w:t>
      </w:r>
      <w:r w:rsidR="00692E18">
        <w:t xml:space="preserve">dhered to Origen's doctrine of </w:t>
      </w:r>
      <w:r>
        <w:t>the final salvatio</w:t>
      </w:r>
      <w:r w:rsidR="00692E18">
        <w:t>n of all created intelligences."</w:t>
      </w:r>
      <w:r w:rsidR="00692E18">
        <w:rPr>
          <w:rStyle w:val="FootnoteReference"/>
        </w:rPr>
        <w:footnoteReference w:id="242"/>
      </w:r>
      <w:r w:rsidR="00692E18">
        <w:t xml:space="preserve"> </w:t>
      </w:r>
    </w:p>
    <w:p w14:paraId="0D68CAAD" w14:textId="77777777" w:rsidR="00091D96" w:rsidRDefault="00692E18" w:rsidP="00692E18">
      <w:pPr>
        <w:ind w:firstLine="720"/>
      </w:pPr>
      <w:r>
        <w:t>Bunsen</w:t>
      </w:r>
      <w:r w:rsidR="00091D96">
        <w:t xml:space="preserve"> declares that Origen adduces in "De </w:t>
      </w:r>
      <w:r>
        <w:t xml:space="preserve">Principiis," </w:t>
      </w:r>
      <w:r w:rsidR="00091D96">
        <w:t>in favor of "the universa</w:t>
      </w:r>
      <w:r>
        <w:t>lity of final sal</w:t>
      </w:r>
      <w:r w:rsidR="00091D96">
        <w:t>vation,</w:t>
      </w:r>
      <w:r>
        <w:t xml:space="preserve">" the arguments of "nearly all the "Ante - Nicene fathers before </w:t>
      </w:r>
      <w:r w:rsidR="00091D96">
        <w:t>him</w:t>
      </w:r>
      <w:r>
        <w:t xml:space="preserve">." And Bunsen proceeds to show </w:t>
      </w:r>
      <w:r w:rsidR="00091D96">
        <w:t xml:space="preserve">that </w:t>
      </w:r>
      <w:r>
        <w:t xml:space="preserve">the conviction that so broad a </w:t>
      </w:r>
      <w:r w:rsidR="00091D96">
        <w:t>faith would not enable</w:t>
      </w:r>
      <w:r>
        <w:t xml:space="preserve"> hierarchs to control the peo</w:t>
      </w:r>
      <w:r w:rsidR="00091D96">
        <w:t>ple, inclined his oppo</w:t>
      </w:r>
      <w:r>
        <w:t xml:space="preserve">nents to resort to the terrors </w:t>
      </w:r>
      <w:r w:rsidR="00091D96">
        <w:t>of an indefinite, and thus</w:t>
      </w:r>
      <w:r>
        <w:t>, to their apprehension, infi</w:t>
      </w:r>
      <w:r w:rsidR="00091D96">
        <w:t>nite and eternal p</w:t>
      </w:r>
      <w:r>
        <w:t xml:space="preserve">unishment, which has vengeance </w:t>
      </w:r>
      <w:r w:rsidR="00091D96">
        <w:t>and not amendmen</w:t>
      </w:r>
      <w:r>
        <w:t>t for its end. "Away with Origen</w:t>
      </w:r>
      <w:r w:rsidR="00091D96">
        <w:t>! What is to bec</w:t>
      </w:r>
      <w:r>
        <w:t xml:space="preserve">ome of virtue, and heaven, and </w:t>
      </w:r>
      <w:r w:rsidR="00091D96">
        <w:t>— clerical power, if the</w:t>
      </w:r>
      <w:r>
        <w:t xml:space="preserve"> fear of eternal punishment is </w:t>
      </w:r>
      <w:r w:rsidR="00091D96">
        <w:t>not forever kept before</w:t>
      </w:r>
      <w:r>
        <w:t xml:space="preserve"> men's eyes as the prop of hu</w:t>
      </w:r>
      <w:r w:rsidR="00091D96">
        <w:t>man and divine aut</w:t>
      </w:r>
      <w:r>
        <w:t xml:space="preserve">hority?" So thought Demetrius, </w:t>
      </w:r>
      <w:r w:rsidR="00091D96">
        <w:t>Bishop of Alexandri</w:t>
      </w:r>
      <w:r>
        <w:t xml:space="preserve">a in 230. Bunsen adds that Origen taught that "the soul, having a substance and </w:t>
      </w:r>
      <w:r w:rsidR="00091D96">
        <w:t>life of her own, will</w:t>
      </w:r>
      <w:r>
        <w:t xml:space="preserve"> receive her reward, according </w:t>
      </w:r>
      <w:r w:rsidR="00091D96">
        <w:t>to her merits, eithe</w:t>
      </w:r>
      <w:r>
        <w:t xml:space="preserve">r obtaining the inheritance of </w:t>
      </w:r>
      <w:r w:rsidR="00091D96">
        <w:t>eternal life and blesse</w:t>
      </w:r>
      <w:r>
        <w:t xml:space="preserve">dness, or being delivered over to eternal death and torments," after which comes </w:t>
      </w:r>
      <w:r w:rsidR="00091D96">
        <w:t xml:space="preserve">the resurrection, the </w:t>
      </w:r>
      <w:r w:rsidR="00091D96" w:rsidRPr="00692E18">
        <w:rPr>
          <w:i/>
        </w:rPr>
        <w:t>anastasis</w:t>
      </w:r>
      <w:r w:rsidR="00091D96">
        <w:t xml:space="preserve">, the rising </w:t>
      </w:r>
      <w:r>
        <w:t>into incorruption and glory, when "finally at the end of time, God will be all in all</w:t>
      </w:r>
      <w:r w:rsidR="00091D96">
        <w:t>;</w:t>
      </w:r>
      <w:r>
        <w:t xml:space="preserve"> not by the destruction of the </w:t>
      </w:r>
      <w:r w:rsidR="00091D96">
        <w:t>creature, but by its gra</w:t>
      </w:r>
      <w:r>
        <w:t xml:space="preserve">dual elevation into his divine </w:t>
      </w:r>
      <w:r w:rsidR="00091D96">
        <w:t>being. This is life eter</w:t>
      </w:r>
      <w:r>
        <w:t>nal, according to Christ's own teaching." Of the g</w:t>
      </w:r>
      <w:r w:rsidR="00091D96">
        <w:t>r</w:t>
      </w:r>
      <w:r>
        <w:t xml:space="preserve">and faith in universal redemption, Prof. Plumptre says: "It has been, and is, </w:t>
      </w:r>
      <w:r w:rsidR="00091D96">
        <w:t>the creed of the gre</w:t>
      </w:r>
      <w:r>
        <w:t xml:space="preserve">at poets whom we accept as the </w:t>
      </w:r>
      <w:r w:rsidR="00091D96">
        <w:t>sp</w:t>
      </w:r>
      <w:r>
        <w:t>okesmen of a nation's thoughts."</w:t>
      </w:r>
      <w:r>
        <w:rPr>
          <w:rStyle w:val="FootnoteReference"/>
        </w:rPr>
        <w:footnoteReference w:id="243"/>
      </w:r>
      <w:r>
        <w:t xml:space="preserve"> </w:t>
      </w:r>
    </w:p>
    <w:p w14:paraId="0D68CAAE" w14:textId="77777777" w:rsidR="00091D96" w:rsidRDefault="00091D96" w:rsidP="003F0D03">
      <w:pPr>
        <w:ind w:firstLine="720"/>
      </w:pPr>
      <w:r>
        <w:t>The treatment experienced by Origen is one of the anomalies of histor</w:t>
      </w:r>
      <w:r w:rsidR="00692E18">
        <w:t xml:space="preserve">y. The first hostility to him, </w:t>
      </w:r>
      <w:r>
        <w:t>foll</w:t>
      </w:r>
      <w:r w:rsidR="00692E18">
        <w:t>owed by his deposition and excommunication, AD 232, is con</w:t>
      </w:r>
      <w:r>
        <w:t>ced</w:t>
      </w:r>
      <w:r w:rsidR="00692E18">
        <w:t xml:space="preserve">ed to have been in consequence </w:t>
      </w:r>
      <w:r>
        <w:t>of h</w:t>
      </w:r>
      <w:r w:rsidR="00692E18">
        <w:t xml:space="preserve">is opposition to the Episcopal </w:t>
      </w:r>
      <w:r>
        <w:t>tendencies of Bishop Dem</w:t>
      </w:r>
      <w:r w:rsidR="00692E18">
        <w:t xml:space="preserve">etrius, and the envy of </w:t>
      </w:r>
      <w:r>
        <w:t>the bishop. His Uni</w:t>
      </w:r>
      <w:r w:rsidR="00692E18">
        <w:t xml:space="preserve">versalism was not in question. </w:t>
      </w:r>
      <w:r>
        <w:t>Lardner says that h</w:t>
      </w:r>
      <w:r w:rsidR="00692E18">
        <w:t>e was "not expelled from Alex</w:t>
      </w:r>
      <w:r>
        <w:t>andria for heres</w:t>
      </w:r>
      <w:r w:rsidR="00692E18">
        <w:t xml:space="preserve">y, but for envy." Bunsen says: </w:t>
      </w:r>
      <w:r>
        <w:t>"Demetrius induce</w:t>
      </w:r>
      <w:r w:rsidR="00692E18">
        <w:t xml:space="preserve">d a numerous synod of Egyptian </w:t>
      </w:r>
      <w:r>
        <w:t xml:space="preserve">bishops to condemn as heretical </w:t>
      </w:r>
      <w:r w:rsidR="00692E18">
        <w:t xml:space="preserve">* * * Origen's </w:t>
      </w:r>
      <w:r>
        <w:t>opinion respecting th</w:t>
      </w:r>
      <w:r w:rsidR="00692E18">
        <w:t>e universality of final salva</w:t>
      </w:r>
      <w:r>
        <w:t>tion." But Buns</w:t>
      </w:r>
      <w:r w:rsidR="00692E18">
        <w:t>en seems to contradict his own words by adding</w:t>
      </w:r>
      <w:r>
        <w:t xml:space="preserve">: </w:t>
      </w:r>
      <w:r w:rsidR="00692E18">
        <w:t xml:space="preserve">"This opinion he had certainly </w:t>
      </w:r>
      <w:r>
        <w:t>stated so as even to h</w:t>
      </w:r>
      <w:r w:rsidR="00692E18">
        <w:t>old out a prospect of the con</w:t>
      </w:r>
      <w:r>
        <w:t>version of Satan himself by the irre</w:t>
      </w:r>
      <w:r w:rsidR="00692E18">
        <w:t xml:space="preserve">sistible power </w:t>
      </w:r>
      <w:r>
        <w:t>of the love of the A</w:t>
      </w:r>
      <w:r w:rsidR="003F0D03">
        <w:t>lmighty," but he was condemned "</w:t>
      </w:r>
      <w:r>
        <w:t>'not,' as says St. Je</w:t>
      </w:r>
      <w:r w:rsidR="003F0D03">
        <w:t xml:space="preserve">rome, who was no friend to his </w:t>
      </w:r>
      <w:r>
        <w:t xml:space="preserve">theology, 'on account of novelty of doctrine — not for heresy — but because they could not bear the glory of his learning and eloquence.'" The opposition to Origen seems to have begun in the petty anger of Demetrius, who </w:t>
      </w:r>
      <w:r w:rsidR="003F0D03">
        <w:t xml:space="preserve">was incensed because Origen, a </w:t>
      </w:r>
      <w:r>
        <w:t>layman, delivered disco</w:t>
      </w:r>
      <w:r w:rsidR="003F0D03">
        <w:t>urses in the presence of bish</w:t>
      </w:r>
      <w:r>
        <w:t>ops (Alexander and</w:t>
      </w:r>
      <w:r w:rsidR="003F0D03">
        <w:t xml:space="preserve"> Theoctistus), though at their </w:t>
      </w:r>
      <w:r>
        <w:t>request, and because he was</w:t>
      </w:r>
      <w:r w:rsidR="003F0D03">
        <w:t xml:space="preserve"> ordained out of his dio</w:t>
      </w:r>
      <w:r>
        <w:t>cese. Demetrius co</w:t>
      </w:r>
      <w:r w:rsidR="003F0D03">
        <w:t xml:space="preserve">ntinued his persecutions until </w:t>
      </w:r>
      <w:r>
        <w:t xml:space="preserve">he </w:t>
      </w:r>
      <w:r w:rsidR="003F0D03">
        <w:t>had degraded Origen from the office of presby</w:t>
      </w:r>
      <w:r>
        <w:t>ter, though all the eccles</w:t>
      </w:r>
      <w:r w:rsidR="003F0D03">
        <w:t>iastical authorities in Pales</w:t>
      </w:r>
      <w:r>
        <w:t>tine refused to recognize</w:t>
      </w:r>
      <w:r w:rsidR="003F0D03">
        <w:t xml:space="preserve"> the validity of the sentence. </w:t>
      </w:r>
      <w:r>
        <w:t>His excommunicatio</w:t>
      </w:r>
      <w:r w:rsidR="003F0D03">
        <w:t xml:space="preserve">n, however, was disregarded by </w:t>
      </w:r>
      <w:r>
        <w:t>the bishops of Pales</w:t>
      </w:r>
      <w:r w:rsidR="003F0D03">
        <w:t xml:space="preserve">tine, Arabia and Greece. Going </w:t>
      </w:r>
      <w:r>
        <w:lastRenderedPageBreak/>
        <w:t>from Alexandria t</w:t>
      </w:r>
      <w:r w:rsidR="003F0D03">
        <w:t xml:space="preserve">o Greece and Palestine, Origen </w:t>
      </w:r>
      <w:r>
        <w:t xml:space="preserve">was befriended by </w:t>
      </w:r>
      <w:r w:rsidR="003F0D03">
        <w:t xml:space="preserve">Bishop </w:t>
      </w:r>
      <w:proofErr w:type="spellStart"/>
      <w:r w:rsidR="003F0D03">
        <w:t>Firmilian</w:t>
      </w:r>
      <w:proofErr w:type="spellEnd"/>
      <w:r w:rsidR="003F0D03">
        <w:t xml:space="preserve"> in Cappadocia for two years</w:t>
      </w:r>
      <w:r>
        <w:t xml:space="preserve">; and was also welcomed in </w:t>
      </w:r>
      <w:r w:rsidR="003F0D03">
        <w:t>Nicomedia and Athens.</w:t>
      </w:r>
      <w:r w:rsidR="003F0D03">
        <w:rPr>
          <w:rStyle w:val="FootnoteReference"/>
        </w:rPr>
        <w:footnoteReference w:id="244"/>
      </w:r>
    </w:p>
    <w:p w14:paraId="0D68CAAF" w14:textId="77777777" w:rsidR="00091D96" w:rsidRDefault="003F0D03" w:rsidP="003F0D03">
      <w:pPr>
        <w:ind w:firstLine="720"/>
      </w:pPr>
      <w:proofErr w:type="spellStart"/>
      <w:r>
        <w:t>Huet</w:t>
      </w:r>
      <w:proofErr w:type="spellEnd"/>
      <w:r w:rsidR="00091D96">
        <w:t xml:space="preserve"> says: "</w:t>
      </w:r>
      <w:r>
        <w:t xml:space="preserve">Everyone, with hardly an exception, adhered to Origen." And </w:t>
      </w:r>
      <w:proofErr w:type="spellStart"/>
      <w:r>
        <w:t>Doucin</w:t>
      </w:r>
      <w:proofErr w:type="spellEnd"/>
      <w:r>
        <w:t xml:space="preserve">: "Provided </w:t>
      </w:r>
      <w:r w:rsidR="00091D96">
        <w:t xml:space="preserve">one had Origen on his </w:t>
      </w:r>
      <w:r>
        <w:t>side, he believed himself certain to have the truth.</w:t>
      </w:r>
      <w:r w:rsidR="00091D96">
        <w:t xml:space="preserve">" </w:t>
      </w:r>
    </w:p>
    <w:p w14:paraId="0D68CAB0" w14:textId="77777777" w:rsidR="00091D96" w:rsidRDefault="00091D96" w:rsidP="003F0D03">
      <w:pPr>
        <w:pStyle w:val="Heading2"/>
      </w:pPr>
      <w:bookmarkStart w:id="50" w:name="_Toc59109974"/>
      <w:r>
        <w:t>Origen's Theology Generally Accepted.</w:t>
      </w:r>
      <w:bookmarkEnd w:id="50"/>
      <w:r>
        <w:t xml:space="preserve"> </w:t>
      </w:r>
    </w:p>
    <w:p w14:paraId="0D68CAB1" w14:textId="77777777" w:rsidR="00091D96" w:rsidRDefault="00091D96" w:rsidP="003F0D03">
      <w:pPr>
        <w:ind w:firstLine="720"/>
      </w:pPr>
      <w:r>
        <w:t>That his opinions were not obnoxious is proved by the fact that mos</w:t>
      </w:r>
      <w:r w:rsidR="003F0D03">
        <w:t xml:space="preserve">t of his friends and followers </w:t>
      </w:r>
      <w:r>
        <w:t>were placed i</w:t>
      </w:r>
      <w:r w:rsidR="003F0D03">
        <w:t xml:space="preserve">n charge of the most important </w:t>
      </w:r>
      <w:r>
        <w:t>churches. S</w:t>
      </w:r>
      <w:r w:rsidR="003F0D03">
        <w:t xml:space="preserve">ays De </w:t>
      </w:r>
      <w:proofErr w:type="spellStart"/>
      <w:r w:rsidR="003F0D03">
        <w:t>Pressense</w:t>
      </w:r>
      <w:proofErr w:type="spellEnd"/>
      <w:r w:rsidR="003F0D03">
        <w:t xml:space="preserve">: "The Eastern </w:t>
      </w:r>
      <w:r>
        <w:t>church of the Third C</w:t>
      </w:r>
      <w:r w:rsidR="003F0D03">
        <w:t xml:space="preserve">entury cancelled, in fact, the </w:t>
      </w:r>
      <w:r>
        <w:t xml:space="preserve">sentence passed upon Origen </w:t>
      </w:r>
      <w:r w:rsidR="003F0D03">
        <w:t xml:space="preserve">under the influence of </w:t>
      </w:r>
      <w:r>
        <w:t>the hierarchical party.</w:t>
      </w:r>
      <w:r w:rsidR="003F0D03">
        <w:t xml:space="preserve"> At Alexandria itself his dis</w:t>
      </w:r>
      <w:r>
        <w:t xml:space="preserve">ciples maintained the </w:t>
      </w:r>
      <w:r w:rsidR="003F0D03">
        <w:t xml:space="preserve">pre-eminence, and at the death </w:t>
      </w:r>
      <w:r>
        <w:t>of Demetrius, Herac</w:t>
      </w:r>
      <w:r w:rsidR="003F0D03">
        <w:t>las, who had been the most in</w:t>
      </w:r>
      <w:r>
        <w:t>timate friend and t</w:t>
      </w:r>
      <w:r w:rsidR="003F0D03">
        <w:t xml:space="preserve">rusted disciple of Origen, was </w:t>
      </w:r>
      <w:r>
        <w:t>raised to the Episcopal</w:t>
      </w:r>
      <w:r w:rsidR="003F0D03">
        <w:t xml:space="preserve"> dignity by the free choice of </w:t>
      </w:r>
      <w:r>
        <w:t>the</w:t>
      </w:r>
      <w:r w:rsidR="003F0D03">
        <w:t xml:space="preserve"> elders. * * * Heraclas died AD 249 and </w:t>
      </w:r>
      <w:r>
        <w:t>was succeeded by ano</w:t>
      </w:r>
      <w:r w:rsidR="003F0D03">
        <w:t xml:space="preserve">ther disciple of Origen, * * * </w:t>
      </w:r>
      <w:r>
        <w:t>D</w:t>
      </w:r>
      <w:r w:rsidR="003F0D03">
        <w:t>ionysius of Alexandria. * * * He was an as</w:t>
      </w:r>
      <w:r>
        <w:t xml:space="preserve">siduous disciple of </w:t>
      </w:r>
      <w:r w:rsidR="003F0D03">
        <w:t xml:space="preserve">Origen, and with his death the </w:t>
      </w:r>
      <w:r>
        <w:t>halcyon days of the scho</w:t>
      </w:r>
      <w:r w:rsidR="003F0D03">
        <w:t xml:space="preserve">ol of Alexandria were now </w:t>
      </w:r>
      <w:r>
        <w:t>over. Dionysius was t</w:t>
      </w:r>
      <w:r w:rsidR="003F0D03">
        <w:t xml:space="preserve">he last of its great masters." </w:t>
      </w:r>
      <w:r>
        <w:t>It is to be deplore</w:t>
      </w:r>
      <w:r w:rsidR="003F0D03">
        <w:t xml:space="preserve">d that none of the writings of </w:t>
      </w:r>
      <w:r>
        <w:t xml:space="preserve">Dionysius are known to exist. </w:t>
      </w:r>
    </w:p>
    <w:p w14:paraId="0D68CAB2" w14:textId="77777777" w:rsidR="00091D96" w:rsidRDefault="00091D96" w:rsidP="003F0D03">
      <w:pPr>
        <w:ind w:firstLine="720"/>
      </w:pPr>
      <w:proofErr w:type="spellStart"/>
      <w:r>
        <w:t>Theophylact</w:t>
      </w:r>
      <w:proofErr w:type="spellEnd"/>
      <w:r>
        <w:t>, Bishop of Caesarea, expressed the most ardent friendship for Origen, and offere</w:t>
      </w:r>
      <w:r w:rsidR="003F0D03">
        <w:t xml:space="preserve">d him </w:t>
      </w:r>
      <w:r>
        <w:t>a refuge in Caesarea, a</w:t>
      </w:r>
      <w:r w:rsidR="003F0D03">
        <w:t xml:space="preserve">nd a position as teacher. </w:t>
      </w:r>
      <w:proofErr w:type="spellStart"/>
      <w:r w:rsidR="003F0D03">
        <w:t>Firmilian</w:t>
      </w:r>
      <w:proofErr w:type="spellEnd"/>
      <w:r>
        <w:t>, Bishop of Ca</w:t>
      </w:r>
      <w:r w:rsidR="003F0D03">
        <w:t>esarea in Cappadocia, received Origen during</w:t>
      </w:r>
      <w:r>
        <w:t xml:space="preserve"> Maxi</w:t>
      </w:r>
      <w:r w:rsidR="003F0D03">
        <w:t>min's persecution, and was al</w:t>
      </w:r>
      <w:r>
        <w:t>ways a fast friend. T</w:t>
      </w:r>
      <w:r w:rsidR="003F0D03">
        <w:t xml:space="preserve">he majority of the Palestinian </w:t>
      </w:r>
      <w:r>
        <w:t>bishops were friendly. Jerome mentions Tr</w:t>
      </w:r>
      <w:r w:rsidR="003F0D03">
        <w:t xml:space="preserve">ypho as </w:t>
      </w:r>
      <w:r>
        <w:t>a disciple of Origen.</w:t>
      </w:r>
      <w:r w:rsidR="003F0D03">
        <w:t xml:space="preserve"> He was author of several com</w:t>
      </w:r>
      <w:r>
        <w:t>mentaries on th</w:t>
      </w:r>
      <w:r w:rsidR="003F0D03">
        <w:t xml:space="preserve">e Old Testament. Hippolytus is </w:t>
      </w:r>
      <w:r>
        <w:t>spoken of as "a disci</w:t>
      </w:r>
      <w:r w:rsidR="003F0D03">
        <w:t>ple of Origen and Dionysius of Alexandria, 'the Origen of the West'" * * * attracted to Origen "</w:t>
      </w:r>
      <w:r>
        <w:t xml:space="preserve">by all the affinities of </w:t>
      </w:r>
      <w:r w:rsidR="003F0D03">
        <w:t xml:space="preserve">heart and </w:t>
      </w:r>
      <w:r>
        <w:t xml:space="preserve">mind." </w:t>
      </w:r>
    </w:p>
    <w:p w14:paraId="0D68CAB3" w14:textId="77777777" w:rsidR="00091D96" w:rsidRDefault="00091D96" w:rsidP="003F0D03">
      <w:pPr>
        <w:ind w:firstLine="720"/>
      </w:pPr>
      <w:r>
        <w:t xml:space="preserve">The state of opinion on the subject of universal salvation is shown by </w:t>
      </w:r>
      <w:r w:rsidR="003F0D03">
        <w:t xml:space="preserve">the fact that though Ignatius, Irenaeus, Hippolytus and others </w:t>
      </w:r>
      <w:r>
        <w:t xml:space="preserve">wrote </w:t>
      </w:r>
      <w:r w:rsidR="003F0D03">
        <w:t xml:space="preserve">against the prevalent heresies </w:t>
      </w:r>
      <w:r>
        <w:t>of their times, Universali</w:t>
      </w:r>
      <w:r w:rsidR="003F0D03">
        <w:t xml:space="preserve">sm is never </w:t>
      </w:r>
      <w:r>
        <w:t>na</w:t>
      </w:r>
      <w:r w:rsidR="003F0D03">
        <w:t xml:space="preserve">med as among them. Some of the </w:t>
      </w:r>
      <w:r>
        <w:t>alleged errors of Orige</w:t>
      </w:r>
      <w:r w:rsidR="003F0D03">
        <w:t>n were condemned, but his doc</w:t>
      </w:r>
      <w:r>
        <w:t>trine of universal sa</w:t>
      </w:r>
      <w:r w:rsidR="003F0D03">
        <w:t>lvation, never. Methodius, who wrote AD 300; Pamphil</w:t>
      </w:r>
      <w:r>
        <w:t>us</w:t>
      </w:r>
      <w:r w:rsidR="003F0D03">
        <w:t xml:space="preserve"> and Eusebius, AD 310; </w:t>
      </w:r>
      <w:proofErr w:type="spellStart"/>
      <w:r w:rsidR="003F0D03">
        <w:t>Eustathius</w:t>
      </w:r>
      <w:proofErr w:type="spellEnd"/>
      <w:r w:rsidR="003F0D03">
        <w:t>, AD 380; Epiphanius, AD 3</w:t>
      </w:r>
      <w:r>
        <w:t>76 an</w:t>
      </w:r>
      <w:r w:rsidR="003F0D03">
        <w:t>d 394; Theophilus, AD</w:t>
      </w:r>
      <w:r>
        <w:t xml:space="preserve"> 4</w:t>
      </w:r>
      <w:r w:rsidR="003F0D03">
        <w:t xml:space="preserve">00-404, and Jerome, A. D. 400; </w:t>
      </w:r>
      <w:r>
        <w:t>all give lists of Orig</w:t>
      </w:r>
      <w:r w:rsidR="003F0D03">
        <w:t xml:space="preserve">en's errors, but none name his </w:t>
      </w:r>
      <w:r>
        <w:t>Universalism amon</w:t>
      </w:r>
      <w:r w:rsidR="003F0D03">
        <w:t xml:space="preserve">g them. Besides, some of those </w:t>
      </w:r>
      <w:r>
        <w:t>who condemned his err</w:t>
      </w:r>
      <w:r w:rsidR="003F0D03">
        <w:t xml:space="preserve">ors were Universalists, as the </w:t>
      </w:r>
      <w:r>
        <w:t>school of Antioch. And many who were oppo</w:t>
      </w:r>
      <w:r w:rsidR="003F0D03">
        <w:t xml:space="preserve">nents </w:t>
      </w:r>
      <w:r>
        <w:t>of Origenism were</w:t>
      </w:r>
      <w:r w:rsidR="003F0D03">
        <w:t xml:space="preserve"> mentioned by Origen's enemies </w:t>
      </w:r>
      <w:r>
        <w:t>with honor notwithsta</w:t>
      </w:r>
      <w:r w:rsidR="003F0D03">
        <w:t xml:space="preserve">nding they were Universalists, </w:t>
      </w:r>
      <w:r>
        <w:t xml:space="preserve">as Clement of Alexandria, and Gregory of Nyssa. </w:t>
      </w:r>
    </w:p>
    <w:p w14:paraId="0D68CAB4" w14:textId="77777777" w:rsidR="00091D96" w:rsidRDefault="003F0D03" w:rsidP="003F0D03">
      <w:pPr>
        <w:ind w:firstLine="720"/>
      </w:pPr>
      <w:r>
        <w:t>Pamphilus and Eusebius, AD</w:t>
      </w:r>
      <w:r w:rsidR="00091D96">
        <w:t xml:space="preserve"> 307-310, jointly wrote an Apology for Origen that contained declarations from the ancient </w:t>
      </w:r>
      <w:r>
        <w:t xml:space="preserve">fathers endorsing his views of </w:t>
      </w:r>
      <w:r w:rsidR="00091D96">
        <w:t>the Restitution. Thi</w:t>
      </w:r>
      <w:r>
        <w:t xml:space="preserve">s work, had it survived, would </w:t>
      </w:r>
      <w:r w:rsidR="00091D96">
        <w:t>undoubtedly be an inv</w:t>
      </w:r>
      <w:r>
        <w:t xml:space="preserve">aluable repository of evidence </w:t>
      </w:r>
      <w:r w:rsidR="00091D96">
        <w:t>to show the general prevalence of his views on the part of those whose writings have not been preserved. All Christians mus</w:t>
      </w:r>
      <w:r>
        <w:t xml:space="preserve">t lament with Lardner the loss </w:t>
      </w:r>
      <w:r w:rsidR="00091D96">
        <w:t>of a work that wou</w:t>
      </w:r>
      <w:r>
        <w:t xml:space="preserve">ld have told us so much of the </w:t>
      </w:r>
      <w:r w:rsidR="00091D96">
        <w:t>great Alexandrian. I</w:t>
      </w:r>
      <w:r>
        <w:t>t seems to have been the fash</w:t>
      </w:r>
      <w:r w:rsidR="00091D96">
        <w:t>ion with the ancient</w:t>
      </w:r>
      <w:r>
        <w:t xml:space="preserve"> Latin theologians to burn the </w:t>
      </w:r>
      <w:r w:rsidR="00091D96">
        <w:t>books they</w:t>
      </w:r>
      <w:r>
        <w:t xml:space="preserve"> could not refute. </w:t>
      </w:r>
    </w:p>
    <w:p w14:paraId="0D68CAB5" w14:textId="77777777" w:rsidR="00091D96" w:rsidRDefault="00091D96" w:rsidP="003F0D03">
      <w:pPr>
        <w:ind w:firstLine="720"/>
      </w:pPr>
      <w:r>
        <w:t>Farrar name</w:t>
      </w:r>
      <w:r w:rsidR="003F0D03">
        <w:t>s the eminent ancients who men</w:t>
      </w:r>
      <w:r>
        <w:t>tion Origen with gre</w:t>
      </w:r>
      <w:r w:rsidR="003F0D03">
        <w:t xml:space="preserve">atest honor and respect. Some, </w:t>
      </w:r>
      <w:r>
        <w:t>like Augustine, do</w:t>
      </w:r>
      <w:r w:rsidR="003F0D03">
        <w:t xml:space="preserve"> not accept his views, but all </w:t>
      </w:r>
      <w:r>
        <w:t>utter eulogistic wor</w:t>
      </w:r>
      <w:r w:rsidR="003F0D03">
        <w:t xml:space="preserve">ds, many adopt his sentiments, and </w:t>
      </w:r>
      <w:r w:rsidR="003F0D03">
        <w:lastRenderedPageBreak/>
        <w:t>Eusebi</w:t>
      </w:r>
      <w:r>
        <w:t>us added a sixth book to th</w:t>
      </w:r>
      <w:r w:rsidR="003F0D03">
        <w:t xml:space="preserve">e production of </w:t>
      </w:r>
      <w:r>
        <w:t>Pamphilus, in conseque</w:t>
      </w:r>
      <w:r w:rsidR="003F0D03">
        <w:t xml:space="preserve">nce of the detractions against </w:t>
      </w:r>
      <w:r>
        <w:t>Origen. While he h</w:t>
      </w:r>
      <w:r w:rsidR="003F0D03">
        <w:t xml:space="preserve">ad his opponents and defamers, </w:t>
      </w:r>
      <w:r>
        <w:t>the best and the most</w:t>
      </w:r>
      <w:r w:rsidR="003F0D03">
        <w:t xml:space="preserve"> of his contemporaries and im</w:t>
      </w:r>
      <w:r>
        <w:t>mediate successors ei</w:t>
      </w:r>
      <w:r w:rsidR="003F0D03">
        <w:t xml:space="preserve">ther accepted his doctrines or </w:t>
      </w:r>
      <w:r>
        <w:t>eulogized his goodness and gr</w:t>
      </w:r>
      <w:r w:rsidR="003F0D03">
        <w:t xml:space="preserve">eatness. </w:t>
      </w:r>
    </w:p>
    <w:p w14:paraId="0D68CAB6" w14:textId="77777777" w:rsidR="00091D96" w:rsidRDefault="00091D96" w:rsidP="003F0D03">
      <w:pPr>
        <w:ind w:firstLine="720"/>
      </w:pPr>
      <w:r>
        <w:t>Origen bitterly lamented the misrepresentation of his views even</w:t>
      </w:r>
      <w:r w:rsidR="003F0D03">
        <w:t xml:space="preserve"> during his lifetime. How much </w:t>
      </w:r>
      <w:r>
        <w:t>more might he have sa</w:t>
      </w:r>
      <w:r w:rsidR="003F0D03">
        <w:t xml:space="preserve">id could he have foreseen what </w:t>
      </w:r>
      <w:r>
        <w:t>would b</w:t>
      </w:r>
      <w:r w:rsidR="003F0D03">
        <w:t xml:space="preserve">e said of him after his death. </w:t>
      </w:r>
    </w:p>
    <w:p w14:paraId="0D68CAB7" w14:textId="77777777" w:rsidR="00091D96" w:rsidRDefault="003F0D03" w:rsidP="003F0D03">
      <w:pPr>
        <w:ind w:firstLine="720"/>
      </w:pPr>
      <w:r>
        <w:t>Pamphilus, who was martyred AD</w:t>
      </w:r>
      <w:r w:rsidR="00091D96">
        <w:t xml:space="preserve"> 294, and Eusebius, in their los</w:t>
      </w:r>
      <w:r>
        <w:t xml:space="preserve">t Apology for Origen, which is </w:t>
      </w:r>
      <w:r w:rsidR="00091D96">
        <w:t>mentioned by at leas</w:t>
      </w:r>
      <w:r>
        <w:t xml:space="preserve">t two writers who had seen it, </w:t>
      </w:r>
      <w:r w:rsidR="00091D96">
        <w:t>gave many testimonie</w:t>
      </w:r>
      <w:r>
        <w:t>s of fathers preceding Origen, favoring Universalism,</w:t>
      </w:r>
      <w:r>
        <w:rPr>
          <w:rStyle w:val="FootnoteReference"/>
        </w:rPr>
        <w:footnoteReference w:id="245"/>
      </w:r>
      <w:r>
        <w:t xml:space="preserve"> and Domitian, Bishop of </w:t>
      </w:r>
      <w:r w:rsidR="00091D96">
        <w:t>Ancyra, complains t</w:t>
      </w:r>
      <w:r>
        <w:t>hat those who condemn the res</w:t>
      </w:r>
      <w:r w:rsidR="00091D96">
        <w:t xml:space="preserve">torationism of Origen </w:t>
      </w:r>
      <w:r>
        <w:t xml:space="preserve">"anathematize all those saints </w:t>
      </w:r>
      <w:r w:rsidR="00091D96">
        <w:t>who preceded and fo</w:t>
      </w:r>
      <w:r>
        <w:t>llowed him," implying the gen</w:t>
      </w:r>
      <w:r w:rsidR="00091D96">
        <w:t>eral prevalence of Uni</w:t>
      </w:r>
      <w:r>
        <w:t xml:space="preserve">versalism before and after the </w:t>
      </w:r>
      <w:r w:rsidR="00091D96">
        <w:t xml:space="preserve">days of Origen. </w:t>
      </w:r>
    </w:p>
    <w:p w14:paraId="0D68CAB8" w14:textId="77777777" w:rsidR="00091D96" w:rsidRDefault="00091D96" w:rsidP="003F0D03">
      <w:pPr>
        <w:ind w:firstLine="720"/>
      </w:pPr>
      <w:r>
        <w:t>Among the cele</w:t>
      </w:r>
      <w:r w:rsidR="003F0D03">
        <w:t>brated contemporaries and imme</w:t>
      </w:r>
      <w:r>
        <w:t>diate successors o</w:t>
      </w:r>
      <w:r w:rsidR="003F0D03">
        <w:t xml:space="preserve">f Origen whose writings on the </w:t>
      </w:r>
      <w:r>
        <w:t>question</w:t>
      </w:r>
      <w:r w:rsidR="003F0D03">
        <w:t xml:space="preserve"> of man's final destiny do not </w:t>
      </w:r>
      <w:r>
        <w:t>surviv</w:t>
      </w:r>
      <w:r w:rsidR="003F0D03">
        <w:t xml:space="preserve">e, but who, from the relations </w:t>
      </w:r>
      <w:r>
        <w:t>they sus</w:t>
      </w:r>
      <w:r w:rsidR="003F0D03">
        <w:t xml:space="preserve">tained to this greatest of the </w:t>
      </w:r>
      <w:r>
        <w:t xml:space="preserve">Fathers, must </w:t>
      </w:r>
      <w:r w:rsidR="003F0D03">
        <w:t xml:space="preserve">have sympathized with </w:t>
      </w:r>
      <w:r>
        <w:t>his belief in universal</w:t>
      </w:r>
      <w:r w:rsidR="003F0D03">
        <w:t xml:space="preserve"> restoration, may be mentioned </w:t>
      </w:r>
      <w:r>
        <w:t>Ale</w:t>
      </w:r>
      <w:r w:rsidR="003F0D03">
        <w:t>xander, Bishop of Jerusalem (AD 216), a fel</w:t>
      </w:r>
      <w:r>
        <w:t>low student; Theoctis</w:t>
      </w:r>
      <w:r w:rsidR="003F0D03">
        <w:t xml:space="preserve">tus, Bishop of Caesarea (AD </w:t>
      </w:r>
      <w:r>
        <w:t>240-260); Her</w:t>
      </w:r>
      <w:r w:rsidR="003F0D03">
        <w:t xml:space="preserve">aclas, Bishop of Alexandria (AD 200-248); Ambrose (AD 200-230); </w:t>
      </w:r>
      <w:proofErr w:type="spellStart"/>
      <w:r w:rsidR="003F0D03">
        <w:t>Firmilian</w:t>
      </w:r>
      <w:proofErr w:type="spellEnd"/>
      <w:r w:rsidR="003F0D03">
        <w:t xml:space="preserve">, Bishop of Caesarea (AD 200-270); </w:t>
      </w:r>
      <w:proofErr w:type="spellStart"/>
      <w:r w:rsidR="003F0D03">
        <w:t>Athenodore</w:t>
      </w:r>
      <w:proofErr w:type="spellEnd"/>
      <w:r w:rsidR="003F0D03">
        <w:t>, his brother (AD</w:t>
      </w:r>
      <w:r>
        <w:t xml:space="preserve"> 21</w:t>
      </w:r>
      <w:r w:rsidR="003F0D03">
        <w:t>0-270); all friends and adher</w:t>
      </w:r>
      <w:r>
        <w:t>ents of Origen.</w:t>
      </w:r>
      <w:r w:rsidR="003F0D03">
        <w:t xml:space="preserve"> They must have cherished what </w:t>
      </w:r>
      <w:r>
        <w:t>was at the time</w:t>
      </w:r>
      <w:r w:rsidR="003F0D03">
        <w:t xml:space="preserve"> the prevalent sentiment among </w:t>
      </w:r>
      <w:r>
        <w:t>Oriental Christians — a belief in uni</w:t>
      </w:r>
      <w:r w:rsidR="003F0D03">
        <w:t xml:space="preserve">versal restoration </w:t>
      </w:r>
      <w:r>
        <w:t xml:space="preserve">— though we </w:t>
      </w:r>
      <w:r w:rsidR="003F0D03">
        <w:t xml:space="preserve">have no testimonies from them. </w:t>
      </w:r>
    </w:p>
    <w:p w14:paraId="0D68CAB9" w14:textId="77777777" w:rsidR="00091D96" w:rsidRDefault="00091D96" w:rsidP="00D62131">
      <w:pPr>
        <w:ind w:firstLine="720"/>
      </w:pPr>
      <w:r>
        <w:t xml:space="preserve">On the unsupported statement of Jerome, Origen is declared to have </w:t>
      </w:r>
      <w:r w:rsidR="003F0D03">
        <w:t>protested his orthodoxy to the reigning Pope, Fabian, AD 246, and solicited re-ad</w:t>
      </w:r>
      <w:r>
        <w:t>mission to the communion of the chu</w:t>
      </w:r>
      <w:r w:rsidR="003F0D03">
        <w:t xml:space="preserve">rch. He is said </w:t>
      </w:r>
      <w:r>
        <w:t>to have laid t</w:t>
      </w:r>
      <w:r w:rsidR="003F0D03">
        <w:t xml:space="preserve">he blame of the publication of </w:t>
      </w:r>
      <w:r>
        <w:t>some of his het</w:t>
      </w:r>
      <w:r w:rsidR="003F0D03">
        <w:t xml:space="preserve">erodox sentiments to the haste </w:t>
      </w:r>
      <w:r>
        <w:t>of his friend Am</w:t>
      </w:r>
      <w:r w:rsidR="003F0D03">
        <w:t xml:space="preserve">brose. But as Origen continued </w:t>
      </w:r>
      <w:r>
        <w:t>to teach Universalis</w:t>
      </w:r>
      <w:r w:rsidR="003F0D03">
        <w:t xml:space="preserve">m all the rest of his life the </w:t>
      </w:r>
      <w:r>
        <w:t>statement of Jerome must be rejected, or unive</w:t>
      </w:r>
      <w:r w:rsidR="003F0D03">
        <w:t xml:space="preserve">rsal </w:t>
      </w:r>
      <w:r>
        <w:t xml:space="preserve">restoration was not </w:t>
      </w:r>
      <w:r w:rsidR="00D62131">
        <w:t xml:space="preserve">among the heterodox doctrines. </w:t>
      </w:r>
      <w:r>
        <w:t>At the time Origen is sa</w:t>
      </w:r>
      <w:r w:rsidR="00D62131">
        <w:t xml:space="preserve">id to have written the letter, </w:t>
      </w:r>
      <w:r>
        <w:t>his pupil and frien</w:t>
      </w:r>
      <w:r w:rsidR="00D62131">
        <w:t xml:space="preserve">d, Dionysius, was Patriarch of </w:t>
      </w:r>
      <w:r>
        <w:t xml:space="preserve">Alexandria, and he </w:t>
      </w:r>
      <w:r w:rsidR="00D62131">
        <w:t xml:space="preserve">wrote to Pope Fabian and other </w:t>
      </w:r>
      <w:r>
        <w:t>bishops, it is probable, to effect a rec</w:t>
      </w:r>
      <w:r w:rsidR="00D62131">
        <w:t>onciliation, to which Dionys</w:t>
      </w:r>
      <w:r>
        <w:t>ius an</w:t>
      </w:r>
      <w:r w:rsidR="00D62131">
        <w:t xml:space="preserve">d most of the bishops would be </w:t>
      </w:r>
      <w:r>
        <w:t>favorable. Besides, O</w:t>
      </w:r>
      <w:r w:rsidR="00D62131">
        <w:t xml:space="preserve">rigen is on record as classing </w:t>
      </w:r>
      <w:r>
        <w:t>all bishops as of equa</w:t>
      </w:r>
      <w:r w:rsidR="00D62131">
        <w:t xml:space="preserve">l eminence, except as goodness </w:t>
      </w:r>
      <w:r>
        <w:t>gave them superior r</w:t>
      </w:r>
      <w:r w:rsidR="00D62131">
        <w:t xml:space="preserve">ank, so that he could not have </w:t>
      </w:r>
      <w:r>
        <w:t>regarded Fabian as</w:t>
      </w:r>
      <w:r w:rsidR="00D62131">
        <w:t xml:space="preserve"> pope. That the general senti</w:t>
      </w:r>
      <w:r>
        <w:t>ment during Origen's</w:t>
      </w:r>
      <w:r w:rsidR="00D62131">
        <w:t xml:space="preserve"> times and for some time after </w:t>
      </w:r>
      <w:r>
        <w:t>was univer</w:t>
      </w:r>
      <w:r w:rsidR="00D62131">
        <w:t>salistic is thus made apparent.</w:t>
      </w:r>
      <w:r w:rsidR="00D62131">
        <w:rPr>
          <w:rStyle w:val="FootnoteReference"/>
        </w:rPr>
        <w:footnoteReference w:id="246"/>
      </w:r>
      <w:r>
        <w:t xml:space="preserve"> </w:t>
      </w:r>
    </w:p>
    <w:p w14:paraId="0D68CABA" w14:textId="77777777" w:rsidR="00091D96" w:rsidRDefault="00091D96" w:rsidP="00D62131">
      <w:pPr>
        <w:pStyle w:val="Heading2"/>
      </w:pPr>
      <w:bookmarkStart w:id="51" w:name="_Toc59109975"/>
      <w:r>
        <w:t>Ancient Universalist Schools.</w:t>
      </w:r>
      <w:bookmarkEnd w:id="51"/>
      <w:r>
        <w:t xml:space="preserve"> </w:t>
      </w:r>
    </w:p>
    <w:p w14:paraId="0D68CABB" w14:textId="77777777" w:rsidR="00091D96" w:rsidRDefault="00091D96" w:rsidP="00D62131">
      <w:pPr>
        <w:ind w:firstLine="720"/>
      </w:pPr>
      <w:r>
        <w:t>Dr. Beecher says: "Two great facts stand out on the page of ecclesiastical history. One, that the first sy</w:t>
      </w:r>
      <w:r w:rsidR="00D62131">
        <w:t xml:space="preserve">stem of Christian theology was </w:t>
      </w:r>
      <w:r>
        <w:t>compos</w:t>
      </w:r>
      <w:r w:rsidR="00D62131">
        <w:t xml:space="preserve">ed and issued by Origen in the </w:t>
      </w:r>
      <w:r>
        <w:t>year 230</w:t>
      </w:r>
      <w:r w:rsidR="00D62131">
        <w:t xml:space="preserve"> after Christ, of which a fun</w:t>
      </w:r>
      <w:r>
        <w:t>dame</w:t>
      </w:r>
      <w:r w:rsidR="00D62131">
        <w:t xml:space="preserve">ntal and essential element was </w:t>
      </w:r>
      <w:r>
        <w:t>the doctrine of the universal restoration of all fallen beings to their origina</w:t>
      </w:r>
      <w:r w:rsidR="00D62131">
        <w:t xml:space="preserve">l holiness and union with God. </w:t>
      </w:r>
      <w:r>
        <w:t>The second is, that af</w:t>
      </w:r>
      <w:r w:rsidR="00D62131">
        <w:t xml:space="preserve">ter the lapse of a little more </w:t>
      </w:r>
      <w:r>
        <w:t xml:space="preserve">than three centuries, </w:t>
      </w:r>
      <w:r w:rsidR="00D62131">
        <w:t xml:space="preserve">in the year 544, this doctrine </w:t>
      </w:r>
      <w:r>
        <w:t>was for the first ti</w:t>
      </w:r>
      <w:r w:rsidR="00D62131">
        <w:t xml:space="preserve">me condemned and anathematized </w:t>
      </w:r>
      <w:r>
        <w:t xml:space="preserve">as heretical. * * * From and after this </w:t>
      </w:r>
      <w:r w:rsidR="00D62131">
        <w:t>point (AD</w:t>
      </w:r>
      <w:r>
        <w:t xml:space="preserve"> 553) the </w:t>
      </w:r>
      <w:r w:rsidR="00D62131">
        <w:t xml:space="preserve">doctrine of eternal punishment </w:t>
      </w:r>
      <w:r>
        <w:t xml:space="preserve">reigned with </w:t>
      </w:r>
      <w:r>
        <w:lastRenderedPageBreak/>
        <w:t>und</w:t>
      </w:r>
      <w:r w:rsidR="00D62131">
        <w:t xml:space="preserve">isputed sway during the Middle </w:t>
      </w:r>
      <w:r>
        <w:t>Ages that precede</w:t>
      </w:r>
      <w:r w:rsidR="00D62131">
        <w:t xml:space="preserve">d the Reformation. * * * What, </w:t>
      </w:r>
      <w:r>
        <w:t>then, was the state of</w:t>
      </w:r>
      <w:r w:rsidR="00D62131">
        <w:t xml:space="preserve"> facts as to the leading theo</w:t>
      </w:r>
      <w:r>
        <w:t>logical schools of the Christian world, in the age</w:t>
      </w:r>
      <w:r w:rsidR="00D62131">
        <w:t xml:space="preserve"> of </w:t>
      </w:r>
      <w:r>
        <w:t>Origen, and some ce</w:t>
      </w:r>
      <w:r w:rsidR="00D62131">
        <w:t xml:space="preserve">nturies after? It was in brief </w:t>
      </w:r>
      <w:r>
        <w:t>this: There were at le</w:t>
      </w:r>
      <w:r w:rsidR="00D62131">
        <w:t xml:space="preserve">ast six theological schools in </w:t>
      </w:r>
      <w:r>
        <w:t xml:space="preserve">the church at large. </w:t>
      </w:r>
      <w:r w:rsidR="00D62131">
        <w:t xml:space="preserve">Of these six schools, one, and </w:t>
      </w:r>
      <w:r>
        <w:t>only one, was decidedly</w:t>
      </w:r>
      <w:r w:rsidR="00D62131">
        <w:t xml:space="preserve"> and earnestly in favor of the </w:t>
      </w:r>
      <w:r>
        <w:t xml:space="preserve">doctrine of future </w:t>
      </w:r>
      <w:r w:rsidR="00D62131">
        <w:t xml:space="preserve">eternal punishment. One was in </w:t>
      </w:r>
      <w:r>
        <w:t>favor of the annihilat</w:t>
      </w:r>
      <w:r w:rsidR="00D62131">
        <w:t xml:space="preserve">ion of the wicked, two were in </w:t>
      </w:r>
      <w:r>
        <w:t>favor of the doctrine of un</w:t>
      </w:r>
      <w:r w:rsidR="00D62131">
        <w:t xml:space="preserve">iversal restoration on the </w:t>
      </w:r>
      <w:r>
        <w:t>principles of Origen,</w:t>
      </w:r>
      <w:r w:rsidR="00D62131">
        <w:t xml:space="preserve"> and two in favor of universal </w:t>
      </w:r>
      <w:r>
        <w:t>restoration on the pr</w:t>
      </w:r>
      <w:r w:rsidR="00D62131">
        <w:t xml:space="preserve">inciples of Theodore of </w:t>
      </w:r>
      <w:proofErr w:type="spellStart"/>
      <w:r w:rsidR="00D62131">
        <w:t>Mopsu</w:t>
      </w:r>
      <w:r>
        <w:t>estia</w:t>
      </w:r>
      <w:proofErr w:type="spellEnd"/>
      <w:r>
        <w:t>. It is also tru</w:t>
      </w:r>
      <w:r w:rsidR="00D62131">
        <w:t xml:space="preserve">e that the prominent defenders </w:t>
      </w:r>
      <w:r>
        <w:t>of the doctrine of univ</w:t>
      </w:r>
      <w:r w:rsidR="00D62131">
        <w:t xml:space="preserve">ersal restoration were decided </w:t>
      </w:r>
      <w:r>
        <w:t>believers in the divinity</w:t>
      </w:r>
      <w:r w:rsidR="00D62131">
        <w:t xml:space="preserve"> of Christ, in the Trinity, in </w:t>
      </w:r>
      <w:r>
        <w:t>the incarnation a</w:t>
      </w:r>
      <w:r w:rsidR="00D62131">
        <w:t xml:space="preserve">nd atonement, and in the great </w:t>
      </w:r>
      <w:r>
        <w:t>Christian doctrine of regeneration</w:t>
      </w:r>
      <w:r w:rsidR="00D62131">
        <w:t xml:space="preserve">; and were in piety, </w:t>
      </w:r>
      <w:r>
        <w:t>devotion. Christian a</w:t>
      </w:r>
      <w:r w:rsidR="00D62131">
        <w:t>ctivity, and missionary enter</w:t>
      </w:r>
      <w:r>
        <w:t>prise, as well as in l</w:t>
      </w:r>
      <w:r w:rsidR="00D62131">
        <w:t xml:space="preserve">earning and intellectual power </w:t>
      </w:r>
      <w:r>
        <w:t>and attainments, inferi</w:t>
      </w:r>
      <w:r w:rsidR="00D62131">
        <w:t xml:space="preserve">or to none in the best ages of </w:t>
      </w:r>
      <w:r>
        <w:t>the church, and wer</w:t>
      </w:r>
      <w:r w:rsidR="00D62131">
        <w:t xml:space="preserve">e greatly superior to those by </w:t>
      </w:r>
      <w:r>
        <w:t xml:space="preserve">whom, in after ages, </w:t>
      </w:r>
      <w:r w:rsidR="00D62131">
        <w:t>they were condemned and anath</w:t>
      </w:r>
      <w:r>
        <w:t>ematized. From</w:t>
      </w:r>
      <w:r w:rsidR="00D62131">
        <w:t xml:space="preserve"> two theological schools there </w:t>
      </w:r>
      <w:r>
        <w:t>went forth an opposition to the doctrine of eternal</w:t>
      </w:r>
      <w:r w:rsidR="00D62131">
        <w:t xml:space="preserve"> </w:t>
      </w:r>
      <w:r>
        <w:t>punishment, which had</w:t>
      </w:r>
      <w:r w:rsidR="00D62131">
        <w:t xml:space="preserve"> its ground in a deeper Christian interest</w:t>
      </w:r>
      <w:r>
        <w:t xml:space="preserve">; inasmuch </w:t>
      </w:r>
      <w:r w:rsidR="00D62131">
        <w:t xml:space="preserve">as the doctrine of a universal </w:t>
      </w:r>
      <w:r>
        <w:t>restoration was clo</w:t>
      </w:r>
      <w:r w:rsidR="00D62131">
        <w:t xml:space="preserve">sely connected with the entire </w:t>
      </w:r>
      <w:r>
        <w:t>dogmatic systems of b</w:t>
      </w:r>
      <w:r w:rsidR="00D62131">
        <w:t xml:space="preserve">oth these schools, namely that </w:t>
      </w:r>
      <w:r>
        <w:t xml:space="preserve">of Origen (Alexandrian), and the school </w:t>
      </w:r>
      <w:r w:rsidR="00D62131">
        <w:t xml:space="preserve">of Antioch." </w:t>
      </w:r>
      <w:r>
        <w:t>"Three at least of the g</w:t>
      </w:r>
      <w:r w:rsidR="00D62131">
        <w:t xml:space="preserve">reatest of the ancient schools </w:t>
      </w:r>
      <w:r>
        <w:t>of Christian theolog</w:t>
      </w:r>
      <w:r w:rsidR="00D62131">
        <w:t xml:space="preserve">y — the schools of Alexandria, </w:t>
      </w:r>
      <w:r>
        <w:t xml:space="preserve">Antioch and </w:t>
      </w:r>
      <w:proofErr w:type="spellStart"/>
      <w:r>
        <w:t>Csesarea</w:t>
      </w:r>
      <w:proofErr w:type="spellEnd"/>
      <w:r>
        <w:t xml:space="preserve"> —</w:t>
      </w:r>
      <w:r w:rsidR="00D62131">
        <w:t xml:space="preserve"> leaned on this subject to the </w:t>
      </w:r>
      <w:r>
        <w:t xml:space="preserve">views of Origen, not </w:t>
      </w:r>
      <w:r w:rsidR="00D62131">
        <w:t xml:space="preserve">in their details, but in their </w:t>
      </w:r>
      <w:r>
        <w:t>general hopefulness. * * *</w:t>
      </w:r>
      <w:r w:rsidR="00D62131">
        <w:t xml:space="preserve"> The fact that even </w:t>
      </w:r>
      <w:r>
        <w:t xml:space="preserve">these </w:t>
      </w:r>
      <w:proofErr w:type="spellStart"/>
      <w:r>
        <w:t>Origenistic</w:t>
      </w:r>
      <w:proofErr w:type="spellEnd"/>
      <w:r>
        <w:t xml:space="preserve"> f</w:t>
      </w:r>
      <w:r w:rsidR="00D62131">
        <w:t xml:space="preserve">athers were able, with perfect </w:t>
      </w:r>
      <w:r>
        <w:t>honesty, to use the c</w:t>
      </w:r>
      <w:r w:rsidR="00D62131">
        <w:t xml:space="preserve">urrent phraseology, shows that </w:t>
      </w:r>
      <w:r>
        <w:t>such phraseology was a</w:t>
      </w:r>
      <w:r w:rsidR="00D62131">
        <w:t xml:space="preserve">t least capable of a different </w:t>
      </w:r>
      <w:r>
        <w:t>interpretation fro</w:t>
      </w:r>
      <w:r w:rsidR="00D62131">
        <w:t xml:space="preserve">m that (now) commonly put upon </w:t>
      </w:r>
      <w:r>
        <w:t>it." The school in Northern</w:t>
      </w:r>
      <w:r w:rsidR="00D62131">
        <w:t xml:space="preserve"> Africa favored the doctrine of endless punishment; that in Asia Minor an- </w:t>
      </w:r>
      <w:r>
        <w:t>nihilation. The two i</w:t>
      </w:r>
      <w:r w:rsidR="00D62131">
        <w:t xml:space="preserve">n Alexandria and Caesarea were </w:t>
      </w:r>
      <w:r>
        <w:t>Univers</w:t>
      </w:r>
      <w:r w:rsidR="00D62131">
        <w:t>alistic of the school of Origen; those at Anti</w:t>
      </w:r>
      <w:r>
        <w:t xml:space="preserve">och and Edessa were Universalistic of </w:t>
      </w:r>
      <w:r w:rsidR="00D62131">
        <w:t xml:space="preserve">the school of </w:t>
      </w:r>
      <w:r>
        <w:t xml:space="preserve">Theodore of </w:t>
      </w:r>
      <w:proofErr w:type="spellStart"/>
      <w:r>
        <w:t>Mop</w:t>
      </w:r>
      <w:r w:rsidR="00D62131">
        <w:t>suestia</w:t>
      </w:r>
      <w:proofErr w:type="spellEnd"/>
      <w:r w:rsidR="00D62131">
        <w:t xml:space="preserve"> and </w:t>
      </w:r>
      <w:proofErr w:type="spellStart"/>
      <w:r w:rsidR="00D62131">
        <w:t>Diodore</w:t>
      </w:r>
      <w:proofErr w:type="spellEnd"/>
      <w:r w:rsidR="00D62131">
        <w:t xml:space="preserve"> of Tarsus. </w:t>
      </w:r>
      <w:r>
        <w:t>"Decidedly the m</w:t>
      </w:r>
      <w:r w:rsidR="00D62131">
        <w:t>ost powerful minds (300 to 400 AD</w:t>
      </w:r>
      <w:r>
        <w:t>) adopted the doct</w:t>
      </w:r>
      <w:r w:rsidR="00D62131">
        <w:t xml:space="preserve">rine of universal restoration, </w:t>
      </w:r>
      <w:r>
        <w:t>and those who did not ad</w:t>
      </w:r>
      <w:r w:rsidR="00D62131">
        <w:t>opt it entered into no contro</w:t>
      </w:r>
      <w:r>
        <w:t xml:space="preserve">versy about it with those who did. </w:t>
      </w:r>
      <w:r w:rsidR="00D62131">
        <w:t xml:space="preserve">In the African </w:t>
      </w:r>
      <w:r>
        <w:t xml:space="preserve">school all this was </w:t>
      </w:r>
      <w:r w:rsidR="00D62131">
        <w:t>reversed. From the very begin</w:t>
      </w:r>
      <w:r>
        <w:t>ning they took strong g</w:t>
      </w:r>
      <w:r w:rsidR="00D62131">
        <w:t xml:space="preserve">round in favor of the doctrine </w:t>
      </w:r>
      <w:r>
        <w:t>of eternal punishment, a</w:t>
      </w:r>
      <w:r w:rsidR="00D62131">
        <w:t xml:space="preserve">s an essential part of a great </w:t>
      </w:r>
      <w:r>
        <w:t xml:space="preserve">system of law </w:t>
      </w:r>
      <w:r w:rsidR="00D62131">
        <w:t>of which God was the center."</w:t>
      </w:r>
      <w:r w:rsidR="00D62131">
        <w:rPr>
          <w:rStyle w:val="FootnoteReference"/>
        </w:rPr>
        <w:footnoteReference w:id="247"/>
      </w:r>
      <w:r>
        <w:t xml:space="preserve"> </w:t>
      </w:r>
    </w:p>
    <w:p w14:paraId="0D68CABC" w14:textId="77777777" w:rsidR="00091D96" w:rsidRDefault="00091D96" w:rsidP="00D62131">
      <w:pPr>
        <w:ind w:firstLine="720"/>
      </w:pPr>
      <w:r>
        <w:t>It should be noted, however, that the schools in Asia Minor and North</w:t>
      </w:r>
      <w:r w:rsidR="00D62131">
        <w:t xml:space="preserve">ern Africa, where annihilation </w:t>
      </w:r>
      <w:r>
        <w:t>and endless pu</w:t>
      </w:r>
      <w:r w:rsidR="00D62131">
        <w:t xml:space="preserve">nishment were taught, were not </w:t>
      </w:r>
      <w:r>
        <w:t>strictly divinity</w:t>
      </w:r>
      <w:r w:rsidR="00D62131">
        <w:t xml:space="preserve"> schools, but mere seminaries. </w:t>
      </w:r>
    </w:p>
    <w:p w14:paraId="0D68CABD" w14:textId="77777777" w:rsidR="00D62131" w:rsidRDefault="00091D96" w:rsidP="00D62131">
      <w:pPr>
        <w:ind w:firstLine="720"/>
      </w:pPr>
      <w:r>
        <w:t>The one school out of the six in Christendom that taught endless punishment was in Af</w:t>
      </w:r>
      <w:r w:rsidR="00D62131">
        <w:t xml:space="preserve">rica, and the </w:t>
      </w:r>
      <w:r>
        <w:t>doctrine was derived</w:t>
      </w:r>
      <w:r w:rsidR="00D62131">
        <w:t xml:space="preserve"> by Latins from misunderstand</w:t>
      </w:r>
      <w:r>
        <w:t>ing a foreign languag</w:t>
      </w:r>
      <w:r w:rsidR="00D62131">
        <w:t xml:space="preserve">e, through mistranslations of </w:t>
      </w:r>
      <w:r>
        <w:t>the original Greek S</w:t>
      </w:r>
      <w:r w:rsidR="00D62131">
        <w:t xml:space="preserve">criptures, and was obtained by </w:t>
      </w:r>
      <w:r>
        <w:t>infusing the viru</w:t>
      </w:r>
      <w:r w:rsidR="00D62131">
        <w:t xml:space="preserve">s of Roman secularism into the </w:t>
      </w:r>
      <w:r>
        <w:t>simplicity of Christianity. Maine i</w:t>
      </w:r>
      <w:r w:rsidR="00D62131">
        <w:t xml:space="preserve">n his "Ancient </w:t>
      </w:r>
      <w:r>
        <w:t xml:space="preserve">Law" attributes the </w:t>
      </w:r>
      <w:r w:rsidR="00D62131">
        <w:t xml:space="preserve">difference between Eastern and </w:t>
      </w:r>
      <w:r>
        <w:t>Western theology</w:t>
      </w:r>
      <w:r w:rsidR="00D62131">
        <w:t xml:space="preserve"> to this cause. The student of </w:t>
      </w:r>
      <w:r>
        <w:t>primitive Christia</w:t>
      </w:r>
      <w:r w:rsidR="00D62131">
        <w:t xml:space="preserve">nity will see that Tertullian, </w:t>
      </w:r>
      <w:r>
        <w:t xml:space="preserve">Cyprian, Minucius Felix, down to Augustine, were influenced by these causes, and created </w:t>
      </w:r>
      <w:r w:rsidR="00D62131">
        <w:t>the theologi</w:t>
      </w:r>
      <w:r>
        <w:t xml:space="preserve">cal travesty that ruled the Christian world for dark and sorrowful centuries. </w:t>
      </w:r>
    </w:p>
    <w:p w14:paraId="0D68CABE" w14:textId="77777777" w:rsidR="00091D96" w:rsidRDefault="00091D96" w:rsidP="00D62131">
      <w:pPr>
        <w:ind w:firstLine="720"/>
      </w:pPr>
      <w:r>
        <w:t>On this point (tha</w:t>
      </w:r>
      <w:r w:rsidR="00D62131">
        <w:t xml:space="preserve">t Origen's views were general) </w:t>
      </w:r>
      <w:r>
        <w:t>Neale observes: "In reading the works of O</w:t>
      </w:r>
      <w:r w:rsidR="00D62131">
        <w:t xml:space="preserve">rigen, </w:t>
      </w:r>
      <w:r>
        <w:t>we are not to consider hi</w:t>
      </w:r>
      <w:r w:rsidR="00D62131">
        <w:t xml:space="preserve">s tenets and opinions as those </w:t>
      </w:r>
      <w:r>
        <w:t>of one isolated doctor</w:t>
      </w:r>
      <w:r w:rsidR="00D62131">
        <w:t>; — they are rather an embodi</w:t>
      </w:r>
      <w:r>
        <w:t>ment of the doctrine</w:t>
      </w:r>
      <w:r w:rsidR="00D62131">
        <w:t>s handed down in the Catechet</w:t>
      </w:r>
      <w:r>
        <w:t>ical school of Alexa</w:t>
      </w:r>
      <w:r w:rsidR="00D62131">
        <w:t xml:space="preserve">ndria. And this school </w:t>
      </w:r>
      <w:r w:rsidR="00D62131">
        <w:lastRenderedPageBreak/>
        <w:t xml:space="preserve">was the </w:t>
      </w:r>
      <w:r>
        <w:t>type, or model, according to whic</w:t>
      </w:r>
      <w:r w:rsidR="00D62131">
        <w:t xml:space="preserve">h the mind of the </w:t>
      </w:r>
      <w:r>
        <w:t>Alexandrine chur</w:t>
      </w:r>
      <w:r w:rsidR="00D62131">
        <w:t xml:space="preserve">ch was cast; the philosophy of </w:t>
      </w:r>
      <w:proofErr w:type="spellStart"/>
      <w:r w:rsidR="00D62131">
        <w:t>Pantae</w:t>
      </w:r>
      <w:r>
        <w:t>nus</w:t>
      </w:r>
      <w:proofErr w:type="spellEnd"/>
      <w:r>
        <w:t xml:space="preserve"> descended</w:t>
      </w:r>
      <w:r w:rsidR="00D62131">
        <w:t xml:space="preserve"> to Clemens, — and from him it was caught by Origen."</w:t>
      </w:r>
      <w:r w:rsidR="00D62131">
        <w:rPr>
          <w:rStyle w:val="FootnoteReference"/>
        </w:rPr>
        <w:footnoteReference w:id="248"/>
      </w:r>
      <w:r>
        <w:t xml:space="preserve"> </w:t>
      </w:r>
    </w:p>
    <w:p w14:paraId="0D68CABF" w14:textId="77777777" w:rsidR="00091D96" w:rsidRDefault="00091D96" w:rsidP="00D62131">
      <w:pPr>
        <w:ind w:firstLine="720"/>
      </w:pPr>
      <w:r>
        <w:t>From these facts i</w:t>
      </w:r>
      <w:r w:rsidR="00D62131">
        <w:t>t is easily seen that the here</w:t>
      </w:r>
      <w:r>
        <w:t>sies of which Origen</w:t>
      </w:r>
      <w:r w:rsidR="00D62131">
        <w:t xml:space="preserve"> was accused did not touch the </w:t>
      </w:r>
      <w:r>
        <w:t xml:space="preserve">doctrine </w:t>
      </w:r>
      <w:r w:rsidR="00D62131">
        <w:t xml:space="preserve">of universal restoration. </w:t>
      </w:r>
      <w:r>
        <w:t>The</w:t>
      </w:r>
      <w:r w:rsidR="00D62131">
        <w:t xml:space="preserve">y were for teaching inequality </w:t>
      </w:r>
      <w:r>
        <w:t>betwe</w:t>
      </w:r>
      <w:r w:rsidR="00D62131">
        <w:t xml:space="preserve">en the persons of the Trinity, </w:t>
      </w:r>
      <w:r>
        <w:t>the pr</w:t>
      </w:r>
      <w:r w:rsidR="00D62131">
        <w:t xml:space="preserve">e-existence of the human soul, </w:t>
      </w:r>
      <w:r>
        <w:t>denying the resur</w:t>
      </w:r>
      <w:r w:rsidR="00D62131">
        <w:t xml:space="preserve">rection of the body, affirming </w:t>
      </w:r>
      <w:r>
        <w:t>that wicked angels will not suffer endless p</w:t>
      </w:r>
      <w:r w:rsidR="00D62131">
        <w:t>unish</w:t>
      </w:r>
      <w:r>
        <w:t>ment, and that all s</w:t>
      </w:r>
      <w:r w:rsidR="00D62131">
        <w:t xml:space="preserve">ouls will be absorbed into the </w:t>
      </w:r>
      <w:r>
        <w:t xml:space="preserve">Infinite Fountain </w:t>
      </w:r>
      <w:r w:rsidR="00D62131">
        <w:t xml:space="preserve">whence they sprang, like drops </w:t>
      </w:r>
      <w:r>
        <w:t>falling into the sea</w:t>
      </w:r>
      <w:r w:rsidR="00D62131">
        <w:t xml:space="preserve">. This latter accusation was a </w:t>
      </w:r>
      <w:r>
        <w:t xml:space="preserve">perversion of </w:t>
      </w:r>
      <w:r w:rsidR="00D62131">
        <w:t>his teaching that God will be “all in all.”</w:t>
      </w:r>
      <w:r>
        <w:t xml:space="preserve"> Some of these doctrines are only</w:t>
      </w:r>
      <w:r w:rsidR="00D62131">
        <w:t xml:space="preserve"> found in </w:t>
      </w:r>
      <w:r>
        <w:t xml:space="preserve">alleged quotations in </w:t>
      </w:r>
      <w:r w:rsidR="00D62131">
        <w:t xml:space="preserve">the works of his opponents, as </w:t>
      </w:r>
      <w:r>
        <w:t>Jerome and oth</w:t>
      </w:r>
      <w:r w:rsidR="00D62131">
        <w:t xml:space="preserve">ers who wrote against him. His </w:t>
      </w:r>
      <w:r>
        <w:t>language was someti</w:t>
      </w:r>
      <w:r w:rsidR="00D62131">
        <w:t xml:space="preserve">mes misunderstood, and oftener </w:t>
      </w:r>
      <w:r>
        <w:t>ignorantly or pu</w:t>
      </w:r>
      <w:r w:rsidR="00D62131">
        <w:t>rposely perverted. Many quota</w:t>
      </w:r>
      <w:r>
        <w:t xml:space="preserve">tions are from works of his not in existence. </w:t>
      </w:r>
      <w:r w:rsidR="00D62131">
        <w:t>Inter</w:t>
      </w:r>
      <w:r>
        <w:t>polations and altera</w:t>
      </w:r>
      <w:r w:rsidR="00D62131">
        <w:t xml:space="preserve">tions were made by his enemies </w:t>
      </w:r>
      <w:r>
        <w:t>in his works even d</w:t>
      </w:r>
      <w:r w:rsidR="00D62131">
        <w:t>uring his lifetime, as he com</w:t>
      </w:r>
      <w:r>
        <w:t>plained. Epiphani</w:t>
      </w:r>
      <w:r w:rsidR="00D62131">
        <w:t>us "attacked Origen in Jerusa</w:t>
      </w:r>
      <w:r>
        <w:t>lem after he was dead, and tried to m</w:t>
      </w:r>
      <w:r w:rsidR="00D62131">
        <w:t xml:space="preserve">ake Bishop </w:t>
      </w:r>
      <w:r>
        <w:t>John denounce him.</w:t>
      </w:r>
      <w:r w:rsidR="00D62131">
        <w:t xml:space="preserve"> Failing here he tried to com</w:t>
      </w:r>
      <w:r>
        <w:t>pel Jerome, through f</w:t>
      </w:r>
      <w:r w:rsidR="00D62131">
        <w:t>ear for his reputation for or</w:t>
      </w:r>
      <w:r>
        <w:t>thodoxy, to do the sa</w:t>
      </w:r>
      <w:r w:rsidR="00D62131">
        <w:t xml:space="preserve">me, and succeeded so far as to </w:t>
      </w:r>
      <w:r>
        <w:t>disgrace Jerome fore</w:t>
      </w:r>
      <w:r w:rsidR="00D62131">
        <w:t>ver for his meanness, and cow</w:t>
      </w:r>
      <w:r>
        <w:t>ardice, and double dealing. Then The</w:t>
      </w:r>
      <w:r w:rsidR="00D62131">
        <w:t xml:space="preserve">ophilus, </w:t>
      </w:r>
      <w:r>
        <w:t>Bishop of Alexandria</w:t>
      </w:r>
      <w:r w:rsidR="00D62131">
        <w:t>, came to his aid in anathema</w:t>
      </w:r>
      <w:r>
        <w:t>tizi</w:t>
      </w:r>
      <w:r w:rsidR="00D62131">
        <w:t xml:space="preserve">ng Origen. He called a synod AD 399, in </w:t>
      </w:r>
      <w:r>
        <w:t>which he condemne</w:t>
      </w:r>
      <w:r w:rsidR="00D62131">
        <w:t>d Origen and anathematized all who should read his works." "After this, Epipha</w:t>
      </w:r>
      <w:r>
        <w:t xml:space="preserve">nius died. But his followers pursued the same </w:t>
      </w:r>
      <w:r w:rsidR="00D62131">
        <w:t xml:space="preserve">work </w:t>
      </w:r>
      <w:r>
        <w:t>in his spirit, until</w:t>
      </w:r>
      <w:r w:rsidR="00D62131">
        <w:t xml:space="preserve"> Origen was condemned again by </w:t>
      </w:r>
      <w:r>
        <w:t>Justinian;" this time</w:t>
      </w:r>
      <w:r w:rsidR="00D62131">
        <w:t xml:space="preserve"> for his Universalism, but, as </w:t>
      </w:r>
      <w:r>
        <w:t>will be seen hereaft</w:t>
      </w:r>
      <w:r w:rsidR="00D62131">
        <w:t>er, the church did not sustain Justinian's attack.</w:t>
      </w:r>
      <w:r w:rsidR="00D62131">
        <w:rPr>
          <w:rStyle w:val="FootnoteReference"/>
        </w:rPr>
        <w:footnoteReference w:id="249"/>
      </w:r>
      <w:r>
        <w:t xml:space="preserve"> </w:t>
      </w:r>
    </w:p>
    <w:p w14:paraId="0D68CAC0" w14:textId="77777777" w:rsidR="00091D96" w:rsidRDefault="00091D96" w:rsidP="00046803">
      <w:pPr>
        <w:ind w:firstLine="720"/>
      </w:pPr>
      <w:r>
        <w:t>The reprehensib</w:t>
      </w:r>
      <w:r w:rsidR="00046803">
        <w:t xml:space="preserve">le practices to which the </w:t>
      </w:r>
      <w:r w:rsidR="00046803" w:rsidRPr="00046803">
        <w:rPr>
          <w:i/>
        </w:rPr>
        <w:t>odium</w:t>
      </w:r>
      <w:r w:rsidRPr="00046803">
        <w:rPr>
          <w:i/>
        </w:rPr>
        <w:t xml:space="preserve"> theologicum</w:t>
      </w:r>
      <w:r>
        <w:t xml:space="preserve"> has impell</w:t>
      </w:r>
      <w:r w:rsidR="00046803">
        <w:t>ed good men, is illustrated by Dr. Enoch Pond, professor in Bangor Theological Seminary. Dis-</w:t>
      </w:r>
      <w:r>
        <w:t>pleas</w:t>
      </w:r>
      <w:r w:rsidR="00046803">
        <w:t xml:space="preserve">ed with the wonderfully candid </w:t>
      </w:r>
      <w:r>
        <w:t>sta</w:t>
      </w:r>
      <w:r w:rsidR="00046803">
        <w:t xml:space="preserve">tements of Dr. Edward Beecher, </w:t>
      </w:r>
      <w:r>
        <w:t>in his articles in "Th</w:t>
      </w:r>
      <w:r w:rsidR="00046803">
        <w:t xml:space="preserve">e Christian Union," afterwards </w:t>
      </w:r>
      <w:r>
        <w:t xml:space="preserve">contained in "History </w:t>
      </w:r>
      <w:r w:rsidR="00046803">
        <w:t>of the Doctrine of Future Retribution,</w:t>
      </w:r>
      <w:r>
        <w:t>" he reviewed t</w:t>
      </w:r>
      <w:r w:rsidR="00046803">
        <w:t xml:space="preserve">he articles in the same paper, </w:t>
      </w:r>
      <w:r>
        <w:t xml:space="preserve">and in order to convict </w:t>
      </w:r>
      <w:r w:rsidR="00046803">
        <w:t xml:space="preserve">Dr. Beecher of inaccuracy, Dr. </w:t>
      </w:r>
      <w:r>
        <w:t>Pond quotes from Crom</w:t>
      </w:r>
      <w:r w:rsidR="00046803">
        <w:t xml:space="preserve">bie's translation of </w:t>
      </w:r>
      <w:proofErr w:type="spellStart"/>
      <w:r w:rsidR="00046803">
        <w:t>Rufinus's</w:t>
      </w:r>
      <w:proofErr w:type="spellEnd"/>
      <w:r w:rsidR="00046803">
        <w:t xml:space="preserve"> </w:t>
      </w:r>
      <w:r>
        <w:t xml:space="preserve">Latin version instead of from Crombie's </w:t>
      </w:r>
      <w:r w:rsidR="00046803">
        <w:t xml:space="preserve">rendering of </w:t>
      </w:r>
      <w:r>
        <w:t>the actual Greek of O</w:t>
      </w:r>
      <w:r w:rsidR="00046803">
        <w:t>rigen, and this, too, when not only does Rufin</w:t>
      </w:r>
      <w:r>
        <w:t>us c</w:t>
      </w:r>
      <w:r w:rsidR="00046803">
        <w:t xml:space="preserve">onfess that he has altered the sense but in the very book (III) from which Dr. Pond </w:t>
      </w:r>
      <w:r>
        <w:t>quotes is Crombie's tra</w:t>
      </w:r>
      <w:r w:rsidR="00046803">
        <w:t>nslation of the Greek, and the following</w:t>
      </w:r>
      <w:r>
        <w:t xml:space="preserve"> note fr</w:t>
      </w:r>
      <w:r w:rsidR="00046803">
        <w:t>om Crombie is at the beginning of the chapter: "</w:t>
      </w:r>
      <w:r>
        <w:t xml:space="preserve">The </w:t>
      </w:r>
      <w:r w:rsidR="00046803">
        <w:t xml:space="preserve">whole of this chapter has been </w:t>
      </w:r>
      <w:r>
        <w:t>preserved in the orig</w:t>
      </w:r>
      <w:r w:rsidR="00046803">
        <w:t xml:space="preserve">inal Greek, which is literally </w:t>
      </w:r>
      <w:r>
        <w:t>translated in correspon</w:t>
      </w:r>
      <w:r w:rsidR="00046803">
        <w:t xml:space="preserve">ding portions on each page, so </w:t>
      </w:r>
      <w:r>
        <w:t xml:space="preserve">that the differences </w:t>
      </w:r>
      <w:r w:rsidR="00046803">
        <w:t xml:space="preserve">between Origen's own words and </w:t>
      </w:r>
      <w:r>
        <w:t>the amplifications and</w:t>
      </w:r>
      <w:r w:rsidR="00046803">
        <w:t xml:space="preserve"> alterations of the paraphrase </w:t>
      </w:r>
      <w:r>
        <w:t>of Rufinus may b</w:t>
      </w:r>
      <w:r w:rsidR="00046803">
        <w:t xml:space="preserve">e at once patent to the reader." It </w:t>
      </w:r>
      <w:r>
        <w:t>almost seems that ther</w:t>
      </w:r>
      <w:r w:rsidR="00046803">
        <w:t xml:space="preserve">e is a fatality attendant upon </w:t>
      </w:r>
      <w:r>
        <w:t>all hostile critics wh</w:t>
      </w:r>
      <w:r w:rsidR="00046803">
        <w:t>o deal with Origen. The injus</w:t>
      </w:r>
      <w:r>
        <w:t>tice he received in life seems to have dogged hi</w:t>
      </w:r>
      <w:r w:rsidR="00046803">
        <w:t xml:space="preserve">s name in every age. </w:t>
      </w:r>
    </w:p>
    <w:p w14:paraId="0D68CAC1" w14:textId="77777777" w:rsidR="00046803" w:rsidRDefault="00091D96" w:rsidP="00046803">
      <w:pPr>
        <w:ind w:firstLine="720"/>
      </w:pPr>
      <w:r>
        <w:t>The manner in which theological questions were settled and creeds estab</w:t>
      </w:r>
      <w:r w:rsidR="00046803">
        <w:t xml:space="preserve">lished in those days, is shown </w:t>
      </w:r>
      <w:r>
        <w:t>by Athanasius.</w:t>
      </w:r>
      <w:r w:rsidR="00046803">
        <w:t xml:space="preserve"> He says that when the Emperor </w:t>
      </w:r>
      <w:proofErr w:type="spellStart"/>
      <w:r w:rsidR="00046803">
        <w:t>Constantius</w:t>
      </w:r>
      <w:proofErr w:type="spellEnd"/>
      <w:r w:rsidR="00046803">
        <w:t xml:space="preserve"> at the council of Milan, AD 355, com</w:t>
      </w:r>
      <w:r>
        <w:t>manded the bishops to subscribe against Athanasius and they replied that there was no ecclesiastical canon to t</w:t>
      </w:r>
      <w:r w:rsidR="00046803">
        <w:t>hat effect, the Emperor said, "</w:t>
      </w:r>
      <w:r>
        <w:t xml:space="preserve">Whatever I will, let that be esteemed a canon." </w:t>
      </w:r>
    </w:p>
    <w:p w14:paraId="0D68CAC2" w14:textId="77777777" w:rsidR="00091D96" w:rsidRDefault="00046803" w:rsidP="00046803">
      <w:pPr>
        <w:ind w:firstLine="720"/>
      </w:pPr>
      <w:r>
        <w:t>AD</w:t>
      </w:r>
      <w:r w:rsidR="00091D96">
        <w:t xml:space="preserve"> 402, wh</w:t>
      </w:r>
      <w:r>
        <w:t xml:space="preserve">en Epiphanius came from Cyprus </w:t>
      </w:r>
      <w:r w:rsidR="00091D96">
        <w:t>to Constantinople with a synodical decree c</w:t>
      </w:r>
      <w:r>
        <w:t>ondemn</w:t>
      </w:r>
      <w:r w:rsidR="00091D96">
        <w:t>ing</w:t>
      </w:r>
      <w:r>
        <w:t xml:space="preserve"> Origen's books without </w:t>
      </w:r>
      <w:proofErr w:type="spellStart"/>
      <w:r>
        <w:t>excommunicatmg</w:t>
      </w:r>
      <w:proofErr w:type="spellEnd"/>
      <w:r>
        <w:t xml:space="preserve"> Origen, he declined </w:t>
      </w:r>
      <w:r w:rsidR="00091D96">
        <w:t>Chrys</w:t>
      </w:r>
      <w:r>
        <w:t xml:space="preserve">ostom's invitation to lodge at </w:t>
      </w:r>
      <w:r w:rsidR="00091D96">
        <w:t>the E</w:t>
      </w:r>
      <w:r>
        <w:t xml:space="preserve">piscopal palace, as Chrysostom </w:t>
      </w:r>
      <w:r w:rsidR="00091D96">
        <w:t>was a friend and advoc</w:t>
      </w:r>
      <w:r>
        <w:t xml:space="preserve">ate of Origen. He urged the </w:t>
      </w:r>
      <w:r w:rsidR="00091D96">
        <w:t xml:space="preserve">clergy </w:t>
      </w:r>
      <w:r w:rsidR="00091D96">
        <w:lastRenderedPageBreak/>
        <w:t xml:space="preserve">of the city to </w:t>
      </w:r>
      <w:r>
        <w:t xml:space="preserve">sign the decree, but, Socrates </w:t>
      </w:r>
      <w:r w:rsidR="00091D96">
        <w:t>says, "many refused</w:t>
      </w:r>
      <w:r>
        <w:t xml:space="preserve">, among them </w:t>
      </w:r>
      <w:proofErr w:type="spellStart"/>
      <w:r>
        <w:t>Theotinus</w:t>
      </w:r>
      <w:proofErr w:type="spellEnd"/>
      <w:r>
        <w:t xml:space="preserve">, Bishop of Scythia, who said, 'I choose not, Epiphanius, to </w:t>
      </w:r>
      <w:r w:rsidR="00091D96">
        <w:t xml:space="preserve">insult the memory of </w:t>
      </w:r>
      <w:r>
        <w:t xml:space="preserve">one who ended his life piously </w:t>
      </w:r>
      <w:r w:rsidR="00091D96">
        <w:t>long ago; nor dare I b</w:t>
      </w:r>
      <w:r>
        <w:t xml:space="preserve">e guilty of so impious an act, </w:t>
      </w:r>
      <w:r w:rsidR="00091D96">
        <w:t>as that of condemni</w:t>
      </w:r>
      <w:r>
        <w:t xml:space="preserve">ng what our predecessors by no </w:t>
      </w:r>
      <w:r w:rsidR="00091D96">
        <w:t>means rejected; an</w:t>
      </w:r>
      <w:r>
        <w:t xml:space="preserve">d especially when I know of no </w:t>
      </w:r>
      <w:r w:rsidR="00091D96">
        <w:t>evil doctrine cont</w:t>
      </w:r>
      <w:r>
        <w:t xml:space="preserve">ained in Origen's books. * * * </w:t>
      </w:r>
      <w:r w:rsidR="00091D96">
        <w:t>Those who attempt to fix a stigma on t</w:t>
      </w:r>
      <w:r>
        <w:t xml:space="preserve">hese writings </w:t>
      </w:r>
      <w:r w:rsidR="00091D96">
        <w:t>are unconsciously cast</w:t>
      </w:r>
      <w:r>
        <w:t xml:space="preserve">ing a dishonor upon the sacred </w:t>
      </w:r>
      <w:r w:rsidR="00091D96">
        <w:t>volume whence the</w:t>
      </w:r>
      <w:r>
        <w:t xml:space="preserve">ir principles are drawn.' Such </w:t>
      </w:r>
      <w:r w:rsidR="00091D96">
        <w:t>was the reply which</w:t>
      </w:r>
      <w:r>
        <w:t xml:space="preserve"> </w:t>
      </w:r>
      <w:proofErr w:type="spellStart"/>
      <w:r>
        <w:t>Theotinus</w:t>
      </w:r>
      <w:proofErr w:type="spellEnd"/>
      <w:r>
        <w:t xml:space="preserve">, a prelate, eminent </w:t>
      </w:r>
      <w:r w:rsidR="00091D96">
        <w:t>for his piety and rect</w:t>
      </w:r>
      <w:r>
        <w:t>itude of life, made to Epiphanius.</w:t>
      </w:r>
      <w:r w:rsidR="00091D96">
        <w:t>" In the next chapter (xiii</w:t>
      </w:r>
      <w:r>
        <w:t xml:space="preserve">), Socrates states </w:t>
      </w:r>
      <w:r w:rsidR="00091D96">
        <w:t>that only worthl</w:t>
      </w:r>
      <w:r>
        <w:t xml:space="preserve">ess characters decried Origen. </w:t>
      </w:r>
      <w:r w:rsidR="00091D96">
        <w:t>Among them he m</w:t>
      </w:r>
      <w:r>
        <w:t xml:space="preserve">entions Methodius, </w:t>
      </w:r>
      <w:proofErr w:type="spellStart"/>
      <w:r>
        <w:t>Eustathius</w:t>
      </w:r>
      <w:proofErr w:type="spellEnd"/>
      <w:r>
        <w:t xml:space="preserve">, </w:t>
      </w:r>
      <w:r w:rsidR="00091D96">
        <w:t>Apollinaris and Th</w:t>
      </w:r>
      <w:r>
        <w:t>eophilus, as "four revilers," whose "censure was his commendation." Socrates was born about AD</w:t>
      </w:r>
      <w:r w:rsidR="00091D96">
        <w:t xml:space="preserve"> 380, and his book con</w:t>
      </w:r>
      <w:r>
        <w:t xml:space="preserve">tinues Eusebius's history to AD 445, and he records what </w:t>
      </w:r>
      <w:r w:rsidR="00091D96">
        <w:t xml:space="preserve">he received from </w:t>
      </w:r>
      <w:r>
        <w:t xml:space="preserve">those who knew the facts. This </w:t>
      </w:r>
      <w:r w:rsidR="00091D96">
        <w:t>makes it clear that</w:t>
      </w:r>
      <w:r>
        <w:t xml:space="preserve"> while Origen's views were re</w:t>
      </w:r>
      <w:r w:rsidR="00091D96">
        <w:t>jected by some, t</w:t>
      </w:r>
      <w:r>
        <w:t xml:space="preserve">hey were in good repute by the </w:t>
      </w:r>
      <w:r w:rsidR="00091D96">
        <w:t>most and the best, two hundred years after hi</w:t>
      </w:r>
      <w:r>
        <w:t xml:space="preserve">s </w:t>
      </w:r>
      <w:r w:rsidR="00091D96">
        <w:t xml:space="preserve">death. </w:t>
      </w:r>
    </w:p>
    <w:p w14:paraId="0D68CAC3" w14:textId="77777777" w:rsidR="00091D96" w:rsidRDefault="00091D96" w:rsidP="00046803">
      <w:pPr>
        <w:ind w:firstLine="720"/>
      </w:pPr>
      <w:r>
        <w:t>Even Augustine admits that "some, nay, very many"</w:t>
      </w:r>
      <w:r w:rsidR="00046803">
        <w:t xml:space="preserve"> (</w:t>
      </w:r>
      <w:proofErr w:type="spellStart"/>
      <w:r w:rsidR="00046803">
        <w:rPr>
          <w:i/>
        </w:rPr>
        <w:t>nonnulli</w:t>
      </w:r>
      <w:proofErr w:type="spellEnd"/>
      <w:r w:rsidR="00046803">
        <w:rPr>
          <w:i/>
        </w:rPr>
        <w:t xml:space="preserve">, </w:t>
      </w:r>
      <w:proofErr w:type="spellStart"/>
      <w:r w:rsidR="00046803">
        <w:rPr>
          <w:i/>
        </w:rPr>
        <w:t>quam</w:t>
      </w:r>
      <w:proofErr w:type="spellEnd"/>
      <w:r w:rsidR="00046803">
        <w:rPr>
          <w:i/>
        </w:rPr>
        <w:t xml:space="preserve"> </w:t>
      </w:r>
      <w:proofErr w:type="spellStart"/>
      <w:r w:rsidR="00046803">
        <w:rPr>
          <w:i/>
        </w:rPr>
        <w:t>plurimi</w:t>
      </w:r>
      <w:proofErr w:type="spellEnd"/>
      <w:r w:rsidR="00046803">
        <w:t xml:space="preserve">), pity with human </w:t>
      </w:r>
      <w:r>
        <w:t>feeling, the everlas</w:t>
      </w:r>
      <w:r w:rsidR="00046803">
        <w:t xml:space="preserve">ting punishment of the damned, </w:t>
      </w:r>
      <w:r>
        <w:t>an</w:t>
      </w:r>
      <w:r w:rsidR="00046803">
        <w:t>d do not believe that it is so."</w:t>
      </w:r>
      <w:r w:rsidR="00046803">
        <w:rPr>
          <w:rStyle w:val="FootnoteReference"/>
        </w:rPr>
        <w:footnoteReference w:id="250"/>
      </w:r>
      <w:r w:rsidR="00046803">
        <w:t xml:space="preserve"> The kind of peo</w:t>
      </w:r>
      <w:r>
        <w:t>ple th</w:t>
      </w:r>
      <w:r w:rsidR="00046803">
        <w:t xml:space="preserve">us believing are described by </w:t>
      </w:r>
      <w:proofErr w:type="spellStart"/>
      <w:r w:rsidR="00046803">
        <w:t>Doederlein</w:t>
      </w:r>
      <w:proofErr w:type="spellEnd"/>
      <w:r w:rsidR="00046803">
        <w:t>, "</w:t>
      </w:r>
      <w:r>
        <w:t>The more highly dis</w:t>
      </w:r>
      <w:r w:rsidR="00046803">
        <w:t>tinguished in Christian antiq</w:t>
      </w:r>
      <w:r>
        <w:t xml:space="preserve">uity any one was for </w:t>
      </w:r>
      <w:r w:rsidR="00046803">
        <w:t xml:space="preserve">learning, so much the more did </w:t>
      </w:r>
      <w:r>
        <w:t>he cherish and defe</w:t>
      </w:r>
      <w:r w:rsidR="00046803">
        <w:t>nd the hope of future torments sometime ending.</w:t>
      </w:r>
      <w:r>
        <w:t xml:space="preserve">" </w:t>
      </w:r>
    </w:p>
    <w:p w14:paraId="0D68CAC4" w14:textId="77777777" w:rsidR="00091D96" w:rsidRDefault="00046803" w:rsidP="00046803">
      <w:pPr>
        <w:ind w:firstLine="720"/>
      </w:pPr>
      <w:r>
        <w:t>Previous to AD</w:t>
      </w:r>
      <w:r w:rsidR="00091D96">
        <w:t xml:space="preserve"> 200 three different opinions were held among Chr</w:t>
      </w:r>
      <w:r>
        <w:t xml:space="preserve">istians — endless punishment, </w:t>
      </w:r>
      <w:r w:rsidR="00091D96">
        <w:t>annihilation, and univer</w:t>
      </w:r>
      <w:r>
        <w:t xml:space="preserve">sal salvation; but, so far as </w:t>
      </w:r>
      <w:r w:rsidR="00091D96">
        <w:t>the literature of th</w:t>
      </w:r>
      <w:r>
        <w:t xml:space="preserve">e times shows, the subject was </w:t>
      </w:r>
      <w:r w:rsidR="00091D96">
        <w:t>nev</w:t>
      </w:r>
      <w:r>
        <w:t xml:space="preserve">er one of controversy, and the </w:t>
      </w:r>
      <w:r w:rsidR="00091D96">
        <w:t>last-</w:t>
      </w:r>
      <w:r>
        <w:t>named doctrine prevailed most,</w:t>
      </w:r>
      <w:r w:rsidR="00091D96">
        <w:t xml:space="preserve"> if the </w:t>
      </w:r>
      <w:r>
        <w:t xml:space="preserve">assertions of it in literature </w:t>
      </w:r>
      <w:r w:rsidR="00091D96">
        <w:t>are any</w:t>
      </w:r>
      <w:r>
        <w:t xml:space="preserve"> test of its acceptance by the </w:t>
      </w:r>
      <w:r w:rsidR="00091D96">
        <w:t>people. Fo</w:t>
      </w:r>
      <w:r>
        <w:t xml:space="preserve">r a hundred and fifty years, AD 250 to </w:t>
      </w:r>
      <w:r w:rsidR="00091D96">
        <w:t>400, though Origen a</w:t>
      </w:r>
      <w:r>
        <w:t xml:space="preserve">nd his heresies on many points </w:t>
      </w:r>
      <w:r w:rsidR="00091D96">
        <w:t>are frequently at</w:t>
      </w:r>
      <w:r>
        <w:t xml:space="preserve">tacked and condemned, there is </w:t>
      </w:r>
      <w:r w:rsidR="00091D96">
        <w:t>scarcely a whisper on</w:t>
      </w:r>
      <w:r>
        <w:t xml:space="preserve"> record against his Universal</w:t>
      </w:r>
      <w:r w:rsidR="00091D96">
        <w:t>ism. On the other h</w:t>
      </w:r>
      <w:r>
        <w:t xml:space="preserve">and, to be called an </w:t>
      </w:r>
      <w:proofErr w:type="spellStart"/>
      <w:r>
        <w:t>Origenist</w:t>
      </w:r>
      <w:proofErr w:type="spellEnd"/>
      <w:r>
        <w:t xml:space="preserve"> </w:t>
      </w:r>
      <w:r w:rsidR="00091D96">
        <w:t xml:space="preserve">was a </w:t>
      </w:r>
      <w:r>
        <w:t xml:space="preserve">high honor, from 260 to 290. AD 300 on, </w:t>
      </w:r>
      <w:r w:rsidR="00091D96">
        <w:t>the doctrine of endle</w:t>
      </w:r>
      <w:r>
        <w:t xml:space="preserve">ss punishment began to be more </w:t>
      </w:r>
      <w:r w:rsidR="00091D96">
        <w:t>explicitly st</w:t>
      </w:r>
      <w:r>
        <w:t>ated,</w:t>
      </w:r>
      <w:r w:rsidR="00091D96">
        <w:t xml:space="preserve"> n</w:t>
      </w:r>
      <w:r>
        <w:t xml:space="preserve">otably by </w:t>
      </w:r>
      <w:proofErr w:type="spellStart"/>
      <w:r>
        <w:t>Arnobius</w:t>
      </w:r>
      <w:proofErr w:type="spellEnd"/>
      <w:r>
        <w:t xml:space="preserve"> and </w:t>
      </w:r>
      <w:proofErr w:type="spellStart"/>
      <w:r>
        <w:t>Lactant</w:t>
      </w:r>
      <w:r w:rsidR="00091D96">
        <w:t>ius</w:t>
      </w:r>
      <w:proofErr w:type="spellEnd"/>
      <w:r w:rsidR="00091D96">
        <w:t>. And thencefor</w:t>
      </w:r>
      <w:r>
        <w:t xml:space="preserve">ward to 370, while some of the </w:t>
      </w:r>
      <w:r w:rsidR="00091D96">
        <w:t>fathers taught endles</w:t>
      </w:r>
      <w:r>
        <w:t>s punishment, and others anni</w:t>
      </w:r>
      <w:r w:rsidR="00091D96">
        <w:t>hilation, the doctr</w:t>
      </w:r>
      <w:r>
        <w:t xml:space="preserve">ine of most is not stated. One </w:t>
      </w:r>
      <w:r w:rsidR="00091D96">
        <w:t>fact, however, is co</w:t>
      </w:r>
      <w:r>
        <w:t xml:space="preserve">nspicuous: though all kinds of </w:t>
      </w:r>
      <w:r w:rsidR="00091D96">
        <w:t>heresy were attacked</w:t>
      </w:r>
      <w:r>
        <w:t>, Universalism was not consid</w:t>
      </w:r>
      <w:r w:rsidR="00091D96">
        <w:t>ered sufficiently heretic</w:t>
      </w:r>
      <w:r>
        <w:t>al to entitle it to censure.</w:t>
      </w:r>
      <w:r>
        <w:rPr>
          <w:rStyle w:val="FootnoteReference"/>
        </w:rPr>
        <w:footnoteReference w:id="251"/>
      </w:r>
    </w:p>
    <w:p w14:paraId="0D68CAC5" w14:textId="06FB6AAC" w:rsidR="00091D96" w:rsidRDefault="00085E7D" w:rsidP="006A34A8">
      <w:pPr>
        <w:pStyle w:val="Heading1"/>
      </w:pPr>
      <w:bookmarkStart w:id="52" w:name="_Toc59109976"/>
      <w:r>
        <w:t>12. The Eulogists of Origen.</w:t>
      </w:r>
      <w:bookmarkEnd w:id="52"/>
    </w:p>
    <w:p w14:paraId="0D68CAC6" w14:textId="77777777" w:rsidR="00091D96" w:rsidRDefault="00091D96" w:rsidP="006A34A8">
      <w:pPr>
        <w:ind w:firstLine="720"/>
      </w:pPr>
      <w:r>
        <w:t>This chief Univ</w:t>
      </w:r>
      <w:r w:rsidR="006A34A8">
        <w:t>ersalist of the centuries imme</w:t>
      </w:r>
      <w:r>
        <w:t>diately succeeding the</w:t>
      </w:r>
      <w:r w:rsidR="006A34A8">
        <w:t xml:space="preserve"> apostles was, by general con</w:t>
      </w:r>
      <w:r>
        <w:t>sent, the most erudite an</w:t>
      </w:r>
      <w:r w:rsidR="006A34A8">
        <w:t xml:space="preserve">d saintly of all the Christian </w:t>
      </w:r>
      <w:r>
        <w:t>fathers. Historians,</w:t>
      </w:r>
      <w:r w:rsidR="006A34A8">
        <w:t xml:space="preserve"> scholars, critics, men of all </w:t>
      </w:r>
      <w:r>
        <w:t>shades of thought a</w:t>
      </w:r>
      <w:r w:rsidR="006A34A8">
        <w:t xml:space="preserve">nd opinion emulate one another </w:t>
      </w:r>
      <w:r>
        <w:t>in exalting his nam</w:t>
      </w:r>
      <w:r w:rsidR="006A34A8">
        <w:t xml:space="preserve">e, and praising his character. </w:t>
      </w:r>
      <w:r>
        <w:t>This volume could b</w:t>
      </w:r>
      <w:r w:rsidR="006A34A8">
        <w:t xml:space="preserve">e filled with their eulogiums. </w:t>
      </w:r>
      <w:r>
        <w:t>Says one of the most</w:t>
      </w:r>
      <w:r w:rsidR="006A34A8">
        <w:t xml:space="preserve"> judicious historians: "If any </w:t>
      </w:r>
      <w:r>
        <w:t xml:space="preserve">man deserves to stand first in the catalogue of saints and martyrs, and to </w:t>
      </w:r>
      <w:r w:rsidR="006A34A8">
        <w:t>be annually held up as an exam</w:t>
      </w:r>
      <w:r>
        <w:t xml:space="preserve">ple to Christians, this is the man, for except the apostles of Jesus Christ, and their companions, I know of no one among </w:t>
      </w:r>
      <w:r w:rsidR="006A34A8">
        <w:t xml:space="preserve">all those enrolled and honored </w:t>
      </w:r>
      <w:r>
        <w:t>as saints who ex</w:t>
      </w:r>
      <w:r w:rsidR="006A34A8">
        <w:t>cel him in virtue and holiness."</w:t>
      </w:r>
      <w:r w:rsidR="006A34A8">
        <w:rPr>
          <w:rStyle w:val="FootnoteReference"/>
        </w:rPr>
        <w:footnoteReference w:id="252"/>
      </w:r>
      <w:r w:rsidR="006A34A8">
        <w:t xml:space="preserve"> A </w:t>
      </w:r>
      <w:r>
        <w:t>di</w:t>
      </w:r>
      <w:r w:rsidR="006A34A8">
        <w:t xml:space="preserve">scriminating critic declares: "His work upon the </w:t>
      </w:r>
      <w:r>
        <w:t>text of Scripture alone</w:t>
      </w:r>
      <w:r w:rsidR="006A34A8">
        <w:t xml:space="preserve"> would entitle Origen to undy</w:t>
      </w:r>
      <w:r>
        <w:t xml:space="preserve">ing </w:t>
      </w:r>
      <w:r>
        <w:lastRenderedPageBreak/>
        <w:t>gratitude. The</w:t>
      </w:r>
      <w:r w:rsidR="006A34A8">
        <w:t xml:space="preserve">re has been no truly great man </w:t>
      </w:r>
      <w:r>
        <w:t>in the church w</w:t>
      </w:r>
      <w:r w:rsidR="006A34A8">
        <w:t>ho did not love him a little."</w:t>
      </w:r>
      <w:r w:rsidR="006A34A8">
        <w:rPr>
          <w:rStyle w:val="FootnoteReference"/>
        </w:rPr>
        <w:footnoteReference w:id="253"/>
      </w:r>
      <w:r>
        <w:t xml:space="preserve"> Bun</w:t>
      </w:r>
      <w:r w:rsidR="006A34A8">
        <w:t>sen remarks: "</w:t>
      </w:r>
      <w:r>
        <w:t>Origen's</w:t>
      </w:r>
      <w:r w:rsidR="006A34A8">
        <w:t xml:space="preserve"> death is the real end of free </w:t>
      </w:r>
      <w:r>
        <w:t>Christianity, and in pa</w:t>
      </w:r>
      <w:r w:rsidR="006A34A8">
        <w:t>rticular, of free intellectual theology."</w:t>
      </w:r>
      <w:r w:rsidR="006A34A8">
        <w:rPr>
          <w:rStyle w:val="FootnoteReference"/>
        </w:rPr>
        <w:footnoteReference w:id="254"/>
      </w:r>
    </w:p>
    <w:p w14:paraId="0D68CAC7" w14:textId="77777777" w:rsidR="00091D96" w:rsidRDefault="00091D96" w:rsidP="001730C7">
      <w:pPr>
        <w:ind w:firstLine="720"/>
      </w:pPr>
      <w:r>
        <w:t>The learned aut</w:t>
      </w:r>
      <w:r w:rsidR="006A34A8">
        <w:t xml:space="preserve">hor of "The Martyrs and Apologists" truthfully observes: "Origen never swerved </w:t>
      </w:r>
      <w:r>
        <w:t>from t</w:t>
      </w:r>
      <w:r w:rsidR="006A34A8">
        <w:t>his Christian magnanimity, and</w:t>
      </w:r>
      <w:r>
        <w:t xml:space="preserve"> he </w:t>
      </w:r>
      <w:r w:rsidR="006A34A8">
        <w:t>remains the model of the theo</w:t>
      </w:r>
      <w:r>
        <w:t>log</w:t>
      </w:r>
      <w:r w:rsidR="006A34A8">
        <w:t>ian persecuted by haughty big</w:t>
      </w:r>
      <w:r>
        <w:t>otry.</w:t>
      </w:r>
      <w:r w:rsidR="001730C7">
        <w:t xml:space="preserve"> Gentle as Fenelon under hier</w:t>
      </w:r>
      <w:r>
        <w:t>archical anathemas, he maintained his conv</w:t>
      </w:r>
      <w:r w:rsidR="001730C7">
        <w:t xml:space="preserve">ictions </w:t>
      </w:r>
      <w:r>
        <w:t>without faltering, and n</w:t>
      </w:r>
      <w:r w:rsidR="001730C7">
        <w:t xml:space="preserve">either retracted nor rebelled. </w:t>
      </w:r>
      <w:r>
        <w:t>We may well say with</w:t>
      </w:r>
      <w:r w:rsidR="001730C7">
        <w:t xml:space="preserve"> the candid </w:t>
      </w:r>
      <w:proofErr w:type="spellStart"/>
      <w:r w:rsidR="001730C7">
        <w:t>Tillemont</w:t>
      </w:r>
      <w:proofErr w:type="spellEnd"/>
      <w:r w:rsidR="001730C7">
        <w:t xml:space="preserve"> that al</w:t>
      </w:r>
      <w:r>
        <w:t>though such a man mi</w:t>
      </w:r>
      <w:r w:rsidR="001730C7">
        <w:t xml:space="preserve">ght hold heretical opinions he </w:t>
      </w:r>
      <w:r>
        <w:t xml:space="preserve">could not be a heretic, </w:t>
      </w:r>
      <w:r w:rsidR="001730C7">
        <w:t xml:space="preserve">since he was utterly free from </w:t>
      </w:r>
      <w:r>
        <w:t>that spirit which constitutes t</w:t>
      </w:r>
      <w:r w:rsidR="001730C7">
        <w:t>he guilt of heresy."</w:t>
      </w:r>
      <w:r w:rsidR="001730C7">
        <w:rPr>
          <w:rStyle w:val="FootnoteReference"/>
        </w:rPr>
        <w:footnoteReference w:id="255"/>
      </w:r>
      <w:r w:rsidR="001730C7">
        <w:t xml:space="preserve"> Canon Westcott writes: “He examines with a rev</w:t>
      </w:r>
      <w:r>
        <w:t xml:space="preserve">erence, an insight, a </w:t>
      </w:r>
      <w:r w:rsidR="001730C7">
        <w:t>grandeur of feeling never sur</w:t>
      </w:r>
      <w:r>
        <w:t>passed, the questi</w:t>
      </w:r>
      <w:r w:rsidR="001730C7">
        <w:t xml:space="preserve">ons of the inspiration and the </w:t>
      </w:r>
      <w:r>
        <w:t>interpretation of the</w:t>
      </w:r>
      <w:r w:rsidR="001730C7">
        <w:t xml:space="preserve"> Bible. The intellectual value </w:t>
      </w:r>
      <w:r>
        <w:t>of the work may best be</w:t>
      </w:r>
      <w:r w:rsidR="001730C7">
        <w:t xml:space="preserve"> characterized by one </w:t>
      </w:r>
      <w:r>
        <w:t>fact: a single sen</w:t>
      </w:r>
      <w:r w:rsidR="001730C7">
        <w:t xml:space="preserve">tence taken from it was quoted </w:t>
      </w:r>
      <w:r>
        <w:t>by Butler as con</w:t>
      </w:r>
      <w:r w:rsidR="001730C7">
        <w:t>taining the germ of his ‘Analogy.’</w:t>
      </w:r>
      <w:r>
        <w:t xml:space="preserve"> After six</w:t>
      </w:r>
      <w:r w:rsidR="001730C7">
        <w:t xml:space="preserve">teen hundred years we have not </w:t>
      </w:r>
      <w:r>
        <w:t>yet made good the</w:t>
      </w:r>
      <w:r w:rsidR="001730C7">
        <w:t xml:space="preserve"> positions which he marked out </w:t>
      </w:r>
      <w:r>
        <w:t>as belonging to the domain of Christian</w:t>
      </w:r>
      <w:r w:rsidR="001730C7">
        <w:t xml:space="preserve"> philoso</w:t>
      </w:r>
      <w:r>
        <w:t xml:space="preserve">phy. </w:t>
      </w:r>
      <w:r w:rsidR="001730C7">
        <w:t>* * * His whole life was 'one unbroken prayer</w:t>
      </w:r>
      <w:r>
        <w:t xml:space="preserve">' to use his own </w:t>
      </w:r>
      <w:r w:rsidR="001730C7">
        <w:t>language of what an ideal life should be."</w:t>
      </w:r>
      <w:r w:rsidR="001730C7">
        <w:rPr>
          <w:rStyle w:val="FootnoteReference"/>
        </w:rPr>
        <w:footnoteReference w:id="256"/>
      </w:r>
      <w:r>
        <w:t xml:space="preserve"> The s</w:t>
      </w:r>
      <w:r w:rsidR="001730C7">
        <w:t xml:space="preserve">ober historian Lardner records </w:t>
      </w:r>
      <w:r>
        <w:t>only a candid appre</w:t>
      </w:r>
      <w:r w:rsidR="001730C7">
        <w:t xml:space="preserve">ciation of the man when he says: </w:t>
      </w:r>
      <w:r>
        <w:t>"He had the happiness of uniting diff</w:t>
      </w:r>
      <w:r w:rsidR="001730C7">
        <w:t>erent accom</w:t>
      </w:r>
      <w:r>
        <w:t xml:space="preserve">plishments, being at </w:t>
      </w:r>
      <w:r w:rsidR="001730C7">
        <w:t xml:space="preserve">once the greatest preacher and </w:t>
      </w:r>
      <w:r>
        <w:t>the most learned and</w:t>
      </w:r>
      <w:r w:rsidR="001730C7">
        <w:t xml:space="preserve"> voluminous writer of the age; </w:t>
      </w:r>
      <w:r>
        <w:t>nor is it easy to sa</w:t>
      </w:r>
      <w:r w:rsidR="001730C7">
        <w:t>y which is most admirable, his learning or his virtue."</w:t>
      </w:r>
      <w:r w:rsidR="001730C7">
        <w:rPr>
          <w:rStyle w:val="FootnoteReference"/>
        </w:rPr>
        <w:footnoteReference w:id="257"/>
      </w:r>
      <w:r w:rsidR="001730C7">
        <w:t xml:space="preserve"> Plumptre vies with Ori</w:t>
      </w:r>
      <w:r>
        <w:t>gen's other eulogists,</w:t>
      </w:r>
      <w:r w:rsidR="001730C7">
        <w:t xml:space="preserve"> and Farrar in all his remark</w:t>
      </w:r>
      <w:r>
        <w:t>able books can nev</w:t>
      </w:r>
      <w:r w:rsidR="001730C7">
        <w:t xml:space="preserve">er say enough in his praise. A </w:t>
      </w:r>
      <w:r>
        <w:t>brief extract from h</w:t>
      </w:r>
      <w:r w:rsidR="001730C7">
        <w:t xml:space="preserve">im will suffice: "The greatest </w:t>
      </w:r>
      <w:r>
        <w:t>of all the fathers, th</w:t>
      </w:r>
      <w:r w:rsidR="001730C7">
        <w:t xml:space="preserve">e most apostolic man since the </w:t>
      </w:r>
      <w:r>
        <w:t xml:space="preserve">days of the apostles, </w:t>
      </w:r>
      <w:r w:rsidR="001730C7">
        <w:t xml:space="preserve">the father who on every branch </w:t>
      </w:r>
      <w:r>
        <w:t>of study rendered</w:t>
      </w:r>
      <w:r w:rsidR="001730C7">
        <w:t xml:space="preserve"> to the church the deepest and </w:t>
      </w:r>
      <w:r>
        <w:t>widest service</w:t>
      </w:r>
      <w:r w:rsidR="001730C7">
        <w:t xml:space="preserve">s — the immortal Origen. * * * </w:t>
      </w:r>
      <w:r>
        <w:t>The first writer, the p</w:t>
      </w:r>
      <w:r w:rsidR="001730C7">
        <w:t>rofoundest thinker, the great</w:t>
      </w:r>
      <w:r>
        <w:t>est educator, the most l</w:t>
      </w:r>
      <w:r w:rsidR="001730C7">
        <w:t>aborious critic, the most hon</w:t>
      </w:r>
      <w:r>
        <w:t>ored preacher, the ho</w:t>
      </w:r>
      <w:r w:rsidR="001730C7">
        <w:t xml:space="preserve">liest confessor of his age. We </w:t>
      </w:r>
      <w:r>
        <w:t>know of no man in t</w:t>
      </w:r>
      <w:r w:rsidR="001730C7">
        <w:t xml:space="preserve">he whole Christian era, except </w:t>
      </w:r>
      <w:r>
        <w:t>St. Paul, who labore</w:t>
      </w:r>
      <w:r w:rsidR="001730C7">
        <w:t xml:space="preserve">d so incessantly, and rendered </w:t>
      </w:r>
      <w:r>
        <w:t>to the church such</w:t>
      </w:r>
      <w:r w:rsidR="001730C7">
        <w:t xml:space="preserve"> inestimable services. We know </w:t>
      </w:r>
      <w:r>
        <w:t>of no man, except St</w:t>
      </w:r>
      <w:r w:rsidR="001730C7">
        <w:t xml:space="preserve">. Paul, who had to suffer from </w:t>
      </w:r>
      <w:r>
        <w:t>such black and bi</w:t>
      </w:r>
      <w:r w:rsidR="001730C7">
        <w:t>tter ingratitude. He, the con</w:t>
      </w:r>
      <w:r>
        <w:t>verter of the heathen</w:t>
      </w:r>
      <w:r w:rsidR="001730C7">
        <w:t>, the strengthener of the mar</w:t>
      </w:r>
      <w:r>
        <w:t>tyrs, the profound</w:t>
      </w:r>
      <w:r w:rsidR="001730C7">
        <w:t xml:space="preserve">est of Christian teachers, the </w:t>
      </w:r>
      <w:r>
        <w:t xml:space="preserve">greatest and most </w:t>
      </w:r>
      <w:r w:rsidR="001730C7">
        <w:t xml:space="preserve">learned of the interpreters of </w:t>
      </w:r>
      <w:r>
        <w:t>Scripture — he to w</w:t>
      </w:r>
      <w:r w:rsidR="001730C7">
        <w:t>hom kings and bishops and phi</w:t>
      </w:r>
      <w:r>
        <w:t>losophers had been pr</w:t>
      </w:r>
      <w:r w:rsidR="001730C7">
        <w:t>oud to listen — he who had re</w:t>
      </w:r>
      <w:r>
        <w:t xml:space="preserve">futed the ablest of all </w:t>
      </w:r>
      <w:r w:rsidR="001730C7">
        <w:t xml:space="preserve">the assailants of Christianity </w:t>
      </w:r>
      <w:r>
        <w:t>— he who had founde</w:t>
      </w:r>
      <w:r w:rsidR="001730C7">
        <w:t xml:space="preserve">d the first school of Biblical </w:t>
      </w:r>
      <w:r>
        <w:t>exegesis and Biblical philology — he who had done more for the honor</w:t>
      </w:r>
      <w:r w:rsidR="001730C7">
        <w:t xml:space="preserve"> and the knowledge of the Ora</w:t>
      </w:r>
      <w:r>
        <w:t>cles of God not only tha</w:t>
      </w:r>
      <w:r w:rsidR="001730C7">
        <w:t xml:space="preserve">n all his assailants (for that </w:t>
      </w:r>
      <w:r>
        <w:t>is not saying much),</w:t>
      </w:r>
      <w:r w:rsidR="001730C7">
        <w:t xml:space="preserve"> but than all the then bishops </w:t>
      </w:r>
      <w:r>
        <w:t>and writers of the ch</w:t>
      </w:r>
      <w:r w:rsidR="001730C7">
        <w:t xml:space="preserve">urch put together — he who had </w:t>
      </w:r>
      <w:r>
        <w:t>known the Scriptures from infancy, who had v</w:t>
      </w:r>
      <w:r w:rsidR="001730C7">
        <w:t xml:space="preserve">ainly </w:t>
      </w:r>
      <w:r>
        <w:t>tried to grasp in b</w:t>
      </w:r>
      <w:r w:rsidR="001730C7">
        <w:t xml:space="preserve">oyhood the crown of martyrdom, </w:t>
      </w:r>
      <w:r>
        <w:t xml:space="preserve">who had been the </w:t>
      </w:r>
      <w:r w:rsidR="001730C7">
        <w:t xml:space="preserve">honored teacher of saints, who </w:t>
      </w:r>
      <w:r>
        <w:t>had been all his life lon</w:t>
      </w:r>
      <w:r w:rsidR="001730C7">
        <w:t xml:space="preserve">g a confessor — he in the very </w:t>
      </w:r>
      <w:r>
        <w:t>errors of whose life</w:t>
      </w:r>
      <w:r w:rsidR="001730C7">
        <w:t xml:space="preserve"> was more of nobleness than in </w:t>
      </w:r>
      <w:r>
        <w:t>the whole lives of his assailants, — who</w:t>
      </w:r>
      <w:r w:rsidR="001730C7">
        <w:t xml:space="preserve"> had lived a </w:t>
      </w:r>
      <w:r>
        <w:t>life more apostolic, who did more and suffered more for the truth of Christ than any man after the first century of our era, a</w:t>
      </w:r>
      <w:r w:rsidR="001730C7">
        <w:t xml:space="preserve">nd whose accurately measurable </w:t>
      </w:r>
      <w:r>
        <w:t>services stand all but unapproachabl</w:t>
      </w:r>
      <w:r w:rsidR="001730C7">
        <w:t>e by all the cen</w:t>
      </w:r>
      <w:r>
        <w:t xml:space="preserve">turies — I, for one, </w:t>
      </w:r>
      <w:r w:rsidR="001730C7">
        <w:t xml:space="preserve">will never mention the name of </w:t>
      </w:r>
      <w:r>
        <w:t>Origen without the</w:t>
      </w:r>
      <w:r w:rsidR="001730C7">
        <w:t xml:space="preserve"> love, and the admiration, and </w:t>
      </w:r>
      <w:r>
        <w:t xml:space="preserve">the reverence due to </w:t>
      </w:r>
      <w:r w:rsidR="001730C7">
        <w:t>one of the greatest and one of the best of the saints of God.</w:t>
      </w:r>
      <w:r>
        <w:t xml:space="preserve">" </w:t>
      </w:r>
    </w:p>
    <w:p w14:paraId="0D68CAC8" w14:textId="77777777" w:rsidR="00091D96" w:rsidRDefault="00091D96" w:rsidP="001730C7">
      <w:pPr>
        <w:ind w:firstLine="720"/>
      </w:pPr>
      <w:r>
        <w:lastRenderedPageBreak/>
        <w:t xml:space="preserve">Even modern Catholics — in spite of the ban of pope and council — join </w:t>
      </w:r>
      <w:r w:rsidR="001730C7">
        <w:t>the great army of Origen's eu</w:t>
      </w:r>
      <w:r>
        <w:t xml:space="preserve">logists. Says the "Catholic World:" </w:t>
      </w:r>
    </w:p>
    <w:p w14:paraId="0D68CAC9" w14:textId="77777777" w:rsidR="00091D96" w:rsidRDefault="00091D96" w:rsidP="001730C7">
      <w:pPr>
        <w:ind w:firstLine="720"/>
      </w:pPr>
      <w:r>
        <w:t>"Alexandria, the cradle of Eastern genius at that time, became the Chr</w:t>
      </w:r>
      <w:r w:rsidR="001730C7">
        <w:t xml:space="preserve">istian Thermopylae, and Origen </w:t>
      </w:r>
      <w:r>
        <w:t>the</w:t>
      </w:r>
      <w:r w:rsidR="001730C7">
        <w:t xml:space="preserve"> Christian Leonidas. It was he </w:t>
      </w:r>
      <w:r>
        <w:t xml:space="preserve">who headed </w:t>
      </w:r>
      <w:r w:rsidR="001730C7">
        <w:t xml:space="preserve">the forces, and, by the </w:t>
      </w:r>
      <w:r>
        <w:t>splen</w:t>
      </w:r>
      <w:r w:rsidR="001730C7">
        <w:t xml:space="preserve">dor of his genius, prepared in </w:t>
      </w:r>
      <w:r>
        <w:t>his sch</w:t>
      </w:r>
      <w:r w:rsidR="001730C7">
        <w:t xml:space="preserve">ool illustrious men to lead on </w:t>
      </w:r>
      <w:r>
        <w:t>the van. He vind</w:t>
      </w:r>
      <w:r w:rsidR="001730C7">
        <w:t xml:space="preserve">icated the truth from calumny, </w:t>
      </w:r>
      <w:r>
        <w:t>supported it by facts</w:t>
      </w:r>
      <w:r w:rsidR="001730C7">
        <w:t>, disengaged it from the soph</w:t>
      </w:r>
      <w:r>
        <w:t>isms in which enemies had obscured it, and h</w:t>
      </w:r>
      <w:r w:rsidR="001730C7">
        <w:t xml:space="preserve">eld it up </w:t>
      </w:r>
      <w:r>
        <w:t>to view in all its natu</w:t>
      </w:r>
      <w:r w:rsidR="001730C7">
        <w:t xml:space="preserve">ral beauty and attraction. * * </w:t>
      </w:r>
      <w:r>
        <w:t>Heathens were deligh</w:t>
      </w:r>
      <w:r w:rsidR="001730C7">
        <w:t xml:space="preserve">ted with his language, full of </w:t>
      </w:r>
      <w:r>
        <w:t>unction and charm, an</w:t>
      </w:r>
      <w:r w:rsidR="001730C7">
        <w:t xml:space="preserve">d the literati of the age, who </w:t>
      </w:r>
      <w:r>
        <w:t>had been lost in the int</w:t>
      </w:r>
      <w:r w:rsidR="001730C7">
        <w:t>ricacies of Aristotle, the ob</w:t>
      </w:r>
      <w:r>
        <w:t>scurities of Plato, and the a</w:t>
      </w:r>
      <w:r w:rsidR="001730C7">
        <w:t xml:space="preserve">bsurdities of Epicurus, </w:t>
      </w:r>
      <w:r>
        <w:t>wondered at t</w:t>
      </w:r>
      <w:r w:rsidR="001730C7">
        <w:t>he young Christian philosopher."</w:t>
      </w:r>
      <w:r w:rsidR="001730C7">
        <w:rPr>
          <w:rStyle w:val="FootnoteReference"/>
        </w:rPr>
        <w:footnoteReference w:id="258"/>
      </w:r>
      <w:r>
        <w:t xml:space="preserve"> </w:t>
      </w:r>
    </w:p>
    <w:p w14:paraId="0D68CACA" w14:textId="77777777" w:rsidR="00091D96" w:rsidRDefault="00091D96" w:rsidP="001730C7">
      <w:pPr>
        <w:ind w:firstLine="720"/>
      </w:pPr>
      <w:r>
        <w:t>Referring to the hard words that most advocates of universal redem</w:t>
      </w:r>
      <w:r w:rsidR="001730C7">
        <w:t xml:space="preserve">ption who are past middle life </w:t>
      </w:r>
      <w:r>
        <w:t>have received, Re</w:t>
      </w:r>
      <w:r w:rsidR="001730C7">
        <w:t>v. Edward Beecher, D. D., de</w:t>
      </w:r>
      <w:r>
        <w:t>clares, in his "History of the D</w:t>
      </w:r>
      <w:r w:rsidR="001730C7">
        <w:t>octrine of Future Retri</w:t>
      </w:r>
      <w:r>
        <w:t>bution:" "An evil spi</w:t>
      </w:r>
      <w:r w:rsidR="001730C7">
        <w:t xml:space="preserve">rit was developed at that time </w:t>
      </w:r>
      <w:r>
        <w:t>in putting down Or</w:t>
      </w:r>
      <w:r w:rsidR="001730C7">
        <w:t>igen which has ever since poi</w:t>
      </w:r>
      <w:r>
        <w:t>soned the church of all</w:t>
      </w:r>
      <w:r w:rsidR="001730C7">
        <w:t xml:space="preserve"> denominations. It has been as </w:t>
      </w:r>
      <w:r>
        <w:t>a leprosy in all Chris</w:t>
      </w:r>
      <w:r w:rsidR="001730C7">
        <w:t>tendom. Nor is this all: meas</w:t>
      </w:r>
      <w:r>
        <w:t>ures were then reso</w:t>
      </w:r>
      <w:r w:rsidR="001730C7">
        <w:t xml:space="preserve">rted to for the suppression of </w:t>
      </w:r>
      <w:r>
        <w:t xml:space="preserve">error which exerted </w:t>
      </w:r>
      <w:r w:rsidR="001730C7">
        <w:t xml:space="preserve">a deadly hostility against all </w:t>
      </w:r>
      <w:r>
        <w:t>free investigation, f</w:t>
      </w:r>
      <w:r w:rsidR="001730C7">
        <w:t xml:space="preserve">rom the influence of which the </w:t>
      </w:r>
      <w:r>
        <w:t>church u</w:t>
      </w:r>
      <w:r w:rsidR="001730C7">
        <w:t>niversal has not yet recovered.</w:t>
      </w:r>
      <w:r>
        <w:t xml:space="preserve">" </w:t>
      </w:r>
    </w:p>
    <w:p w14:paraId="0D68CACB" w14:textId="77777777" w:rsidR="00091D96" w:rsidRDefault="00091D96" w:rsidP="001730C7">
      <w:pPr>
        <w:ind w:firstLine="720"/>
      </w:pPr>
      <w:r>
        <w:t>The Encyclopedia Britannica, article Origen, (Prof. Adolf Harnack),</w:t>
      </w:r>
      <w:r w:rsidR="001730C7">
        <w:t xml:space="preserve"> voices the conclusions of the </w:t>
      </w:r>
      <w:r>
        <w:t xml:space="preserve">scholarly world: </w:t>
      </w:r>
    </w:p>
    <w:p w14:paraId="0D68CACC" w14:textId="77777777" w:rsidR="00091D96" w:rsidRDefault="00091D96" w:rsidP="001730C7">
      <w:pPr>
        <w:ind w:firstLine="720"/>
      </w:pPr>
      <w:r>
        <w:t>"Of all the theologians of the ancient church, with the possible exc</w:t>
      </w:r>
      <w:r w:rsidR="001730C7">
        <w:t xml:space="preserve">eption of Augustine, Origen is </w:t>
      </w:r>
      <w:r>
        <w:t>the most distinguishe</w:t>
      </w:r>
      <w:r w:rsidR="001730C7">
        <w:t xml:space="preserve">d and the most influential. He </w:t>
      </w:r>
      <w:r>
        <w:t>is the father of the churc</w:t>
      </w:r>
      <w:r w:rsidR="001730C7">
        <w:t xml:space="preserve">h's science; he is the founder </w:t>
      </w:r>
      <w:r>
        <w:t>of a theology which wa</w:t>
      </w:r>
      <w:r w:rsidR="001730C7">
        <w:t xml:space="preserve">s brought to perfection in the </w:t>
      </w:r>
      <w:r>
        <w:t>Fourth and Fifth Centu</w:t>
      </w:r>
      <w:r w:rsidR="001730C7">
        <w:t xml:space="preserve">ries, and which still retained the stamp of his genius when in the Sixth Century </w:t>
      </w:r>
      <w:r>
        <w:t>it disowned its author. It was Origen who cr</w:t>
      </w:r>
      <w:r w:rsidR="001730C7">
        <w:t xml:space="preserve">eated </w:t>
      </w:r>
      <w:r>
        <w:t>the dogmatic of the c</w:t>
      </w:r>
      <w:r w:rsidR="001730C7">
        <w:t xml:space="preserve">hurch and laid the foundations </w:t>
      </w:r>
      <w:r>
        <w:t>of the scientific criti</w:t>
      </w:r>
      <w:r w:rsidR="001730C7">
        <w:t>cism of the Old and New Testa</w:t>
      </w:r>
      <w:r>
        <w:t>ments. He could no</w:t>
      </w:r>
      <w:r w:rsidR="001730C7">
        <w:t xml:space="preserve">t have been what he was unless </w:t>
      </w:r>
      <w:r>
        <w:t>two generations befor</w:t>
      </w:r>
      <w:r w:rsidR="001730C7">
        <w:t>e him had labored at the prob</w:t>
      </w:r>
      <w:r>
        <w:t>lem of finding an intellectual express</w:t>
      </w:r>
      <w:r w:rsidR="001730C7">
        <w:t>ion and a philo</w:t>
      </w:r>
      <w:r>
        <w:t>sophic basis for Christ</w:t>
      </w:r>
      <w:r w:rsidR="001730C7">
        <w:t xml:space="preserve">ianity: (Justin, Tatian, Athenagoras, </w:t>
      </w:r>
      <w:proofErr w:type="spellStart"/>
      <w:r w:rsidR="001730C7">
        <w:t>Pantaenus</w:t>
      </w:r>
      <w:proofErr w:type="spellEnd"/>
      <w:r w:rsidR="001730C7">
        <w:t>, Clement</w:t>
      </w:r>
      <w:r>
        <w:t>)</w:t>
      </w:r>
      <w:r w:rsidR="001730C7">
        <w:t xml:space="preserve">. But their attempts, </w:t>
      </w:r>
      <w:r>
        <w:t>in comparison wi</w:t>
      </w:r>
      <w:r w:rsidR="001730C7">
        <w:t xml:space="preserve">th his, are like a schoolboy's </w:t>
      </w:r>
      <w:r>
        <w:t xml:space="preserve">essays beside </w:t>
      </w:r>
      <w:r w:rsidR="001730C7">
        <w:t xml:space="preserve">the finished work of a master. </w:t>
      </w:r>
      <w:r>
        <w:t>* * * By proclaiming the reconciliatio</w:t>
      </w:r>
      <w:r w:rsidR="001730C7">
        <w:t xml:space="preserve">n of </w:t>
      </w:r>
      <w:r>
        <w:t>science with the</w:t>
      </w:r>
      <w:r w:rsidR="001730C7">
        <w:t xml:space="preserve"> Christian faith, of the high</w:t>
      </w:r>
      <w:r>
        <w:t>est culture wi</w:t>
      </w:r>
      <w:r w:rsidR="001730C7">
        <w:t xml:space="preserve">th the Gospel, Origen did more </w:t>
      </w:r>
      <w:r>
        <w:t>than any oth</w:t>
      </w:r>
      <w:r w:rsidR="001730C7">
        <w:t xml:space="preserve">er man to win the Old World to </w:t>
      </w:r>
      <w:r>
        <w:t>the Christian re</w:t>
      </w:r>
      <w:r w:rsidR="001730C7">
        <w:t xml:space="preserve">ligion. But he entered into no </w:t>
      </w:r>
      <w:r>
        <w:t>diplomatic compromises</w:t>
      </w:r>
      <w:r w:rsidR="001730C7">
        <w:t xml:space="preserve"> ; it was his deepest and most </w:t>
      </w:r>
      <w:r>
        <w:t>solemn conviction that t</w:t>
      </w:r>
      <w:r w:rsidR="001730C7">
        <w:t>he sacred oracles of Christen</w:t>
      </w:r>
      <w:r>
        <w:t xml:space="preserve">dom embraced all the </w:t>
      </w:r>
      <w:r w:rsidR="001730C7">
        <w:t>ideals of antiquity. His char</w:t>
      </w:r>
      <w:r>
        <w:t>acter was as transpar</w:t>
      </w:r>
      <w:r w:rsidR="001730C7">
        <w:t xml:space="preserve">ent as his life was blameless; </w:t>
      </w:r>
      <w:r>
        <w:t xml:space="preserve">there are few church </w:t>
      </w:r>
      <w:r w:rsidR="001730C7">
        <w:t xml:space="preserve">fathers whose biography leaves </w:t>
      </w:r>
      <w:r>
        <w:t>so pure an impres</w:t>
      </w:r>
      <w:r w:rsidR="001730C7">
        <w:t>sion on the reader. The atmos</w:t>
      </w:r>
      <w:r>
        <w:t xml:space="preserve">phere around him was </w:t>
      </w:r>
      <w:r w:rsidR="001730C7">
        <w:t>a dangerous one for a philoso</w:t>
      </w:r>
      <w:r>
        <w:t xml:space="preserve">pher and theologian to </w:t>
      </w:r>
      <w:r w:rsidR="001730C7">
        <w:t>breathe, but he kept his spir</w:t>
      </w:r>
      <w:r>
        <w:t>itual health unimpair</w:t>
      </w:r>
      <w:r w:rsidR="001730C7">
        <w:t xml:space="preserve">ed and even his sense of truth </w:t>
      </w:r>
      <w:r>
        <w:t>suffered less injury than was the case with most of</w:t>
      </w:r>
      <w:r w:rsidR="001730C7">
        <w:t xml:space="preserve"> </w:t>
      </w:r>
      <w:r>
        <w:t>his contempor</w:t>
      </w:r>
      <w:r w:rsidR="001730C7">
        <w:t xml:space="preserve">aries. * * * Orthodox theology </w:t>
      </w:r>
      <w:r>
        <w:t>has never, in any of th</w:t>
      </w:r>
      <w:r w:rsidR="001730C7">
        <w:t xml:space="preserve">e confessions, ventured beyond </w:t>
      </w:r>
      <w:r>
        <w:t>the circle which the</w:t>
      </w:r>
      <w:r w:rsidR="001730C7">
        <w:t xml:space="preserve"> mind of Origen first measured out.</w:t>
      </w:r>
      <w:r>
        <w:t xml:space="preserve">" </w:t>
      </w:r>
    </w:p>
    <w:p w14:paraId="0D68CACD" w14:textId="77777777" w:rsidR="001730C7" w:rsidRDefault="00091D96" w:rsidP="001730C7">
      <w:pPr>
        <w:ind w:firstLine="720"/>
      </w:pPr>
      <w:r>
        <w:t>We conclude thes</w:t>
      </w:r>
      <w:r w:rsidR="001730C7">
        <w:t>e eulogies, which might be mul</w:t>
      </w:r>
      <w:r>
        <w:t xml:space="preserve">tiplied indefinitely, by giving the high authority of Max </w:t>
      </w:r>
      <w:r w:rsidR="001730C7">
        <w:t>Muller: "Origen was as hon</w:t>
      </w:r>
      <w:r>
        <w:t xml:space="preserve">est as </w:t>
      </w:r>
      <w:r w:rsidR="001730C7">
        <w:t>a Christian as he was as a phi</w:t>
      </w:r>
      <w:r>
        <w:t>losopher, and it was this honesty which m</w:t>
      </w:r>
      <w:r w:rsidR="001730C7">
        <w:t xml:space="preserve">ade Christianity victorious in </w:t>
      </w:r>
      <w:r>
        <w:t>the Third Century, and</w:t>
      </w:r>
      <w:r w:rsidR="001730C7">
        <w:t xml:space="preserve"> will make it victorious again </w:t>
      </w:r>
      <w:r>
        <w:t>whenever it finds sup</w:t>
      </w:r>
      <w:r w:rsidR="001730C7">
        <w:t xml:space="preserve">porters who are determined not </w:t>
      </w:r>
      <w:r>
        <w:t>to sacrifice their philosop</w:t>
      </w:r>
      <w:r w:rsidR="001730C7">
        <w:t>hical convictions to their re</w:t>
      </w:r>
      <w:r>
        <w:t>ligious faith or their r</w:t>
      </w:r>
      <w:r w:rsidR="001730C7">
        <w:t>eligious faith to their philo</w:t>
      </w:r>
      <w:r>
        <w:t>sophical convictions. * * * If we consider th</w:t>
      </w:r>
      <w:r w:rsidR="001730C7">
        <w:t xml:space="preserve">e </w:t>
      </w:r>
      <w:r>
        <w:t xml:space="preserve">time in which he </w:t>
      </w:r>
      <w:r w:rsidR="001730C7">
        <w:lastRenderedPageBreak/>
        <w:t xml:space="preserve">lived, and study the testimony </w:t>
      </w:r>
      <w:r>
        <w:t>which his contempora</w:t>
      </w:r>
      <w:r w:rsidR="001730C7">
        <w:t xml:space="preserve">ries bore of his character, we </w:t>
      </w:r>
      <w:r>
        <w:t>may well say of him, a</w:t>
      </w:r>
      <w:r w:rsidR="001730C7">
        <w:t xml:space="preserve">s of others who have been misjudged by posterity: </w:t>
      </w:r>
    </w:p>
    <w:p w14:paraId="0D68CACE" w14:textId="77777777" w:rsidR="00091D96" w:rsidRDefault="001730C7" w:rsidP="001730C7">
      <w:pPr>
        <w:ind w:left="720"/>
      </w:pPr>
      <w:r>
        <w:t>'</w:t>
      </w:r>
      <w:proofErr w:type="spellStart"/>
      <w:r w:rsidR="00091D96">
        <w:t>Denn</w:t>
      </w:r>
      <w:proofErr w:type="spellEnd"/>
      <w:r w:rsidR="00091D96">
        <w:t xml:space="preserve"> </w:t>
      </w:r>
      <w:proofErr w:type="spellStart"/>
      <w:r w:rsidR="00091D96">
        <w:t>wer</w:t>
      </w:r>
      <w:proofErr w:type="spellEnd"/>
      <w:r w:rsidR="00091D96">
        <w:t xml:space="preserve"> den </w:t>
      </w:r>
      <w:proofErr w:type="spellStart"/>
      <w:r w:rsidR="00091D96">
        <w:t>Be</w:t>
      </w:r>
      <w:r>
        <w:t>sten</w:t>
      </w:r>
      <w:proofErr w:type="spellEnd"/>
      <w:r>
        <w:t xml:space="preserve"> seiner Zeit </w:t>
      </w:r>
      <w:proofErr w:type="spellStart"/>
      <w:r>
        <w:t>genug</w:t>
      </w:r>
      <w:proofErr w:type="spellEnd"/>
      <w:r>
        <w:t xml:space="preserve"> </w:t>
      </w:r>
      <w:proofErr w:type="spellStart"/>
      <w:r>
        <w:t>gelebt</w:t>
      </w:r>
      <w:proofErr w:type="spellEnd"/>
      <w:r>
        <w:t xml:space="preserve">, </w:t>
      </w:r>
      <w:r>
        <w:br/>
        <w:t xml:space="preserve">Der hat </w:t>
      </w:r>
      <w:proofErr w:type="spellStart"/>
      <w:r>
        <w:t>genug</w:t>
      </w:r>
      <w:proofErr w:type="spellEnd"/>
      <w:r>
        <w:t xml:space="preserve"> </w:t>
      </w:r>
      <w:proofErr w:type="spellStart"/>
      <w:r>
        <w:t>gelebt</w:t>
      </w:r>
      <w:proofErr w:type="spellEnd"/>
      <w:r>
        <w:t xml:space="preserve"> fu</w:t>
      </w:r>
      <w:r w:rsidR="00091D96">
        <w:t>r</w:t>
      </w:r>
      <w:r>
        <w:t xml:space="preserve"> alle </w:t>
      </w:r>
      <w:proofErr w:type="spellStart"/>
      <w:r>
        <w:t>Zeiten</w:t>
      </w:r>
      <w:proofErr w:type="spellEnd"/>
      <w:r>
        <w:t>.'"</w:t>
      </w:r>
      <w:r>
        <w:rPr>
          <w:rStyle w:val="FootnoteReference"/>
        </w:rPr>
        <w:footnoteReference w:id="259"/>
      </w:r>
      <w:r w:rsidR="00091D96">
        <w:t xml:space="preserve"> </w:t>
      </w:r>
    </w:p>
    <w:p w14:paraId="0D68CACF" w14:textId="77777777" w:rsidR="00091D96" w:rsidRDefault="00091D96" w:rsidP="00091D96">
      <w:r>
        <w:t>If any man since</w:t>
      </w:r>
      <w:r w:rsidR="001730C7">
        <w:t xml:space="preserve"> the death of Paul should rank </w:t>
      </w:r>
      <w:r>
        <w:t xml:space="preserve">as the patron saint of </w:t>
      </w:r>
      <w:r w:rsidR="001730C7">
        <w:t xml:space="preserve">the Universalist church, it is </w:t>
      </w:r>
      <w:r>
        <w:t>the greatest and best of</w:t>
      </w:r>
      <w:r w:rsidR="001730C7">
        <w:t xml:space="preserve"> all the ancient fathers, Origen </w:t>
      </w:r>
      <w:proofErr w:type="spellStart"/>
      <w:r w:rsidR="001730C7">
        <w:t>Adamantius</w:t>
      </w:r>
      <w:proofErr w:type="spellEnd"/>
      <w:r w:rsidR="001730C7">
        <w:t>.</w:t>
      </w:r>
    </w:p>
    <w:p w14:paraId="0D68CAD0" w14:textId="77777777" w:rsidR="00091D96" w:rsidRDefault="00091D96" w:rsidP="00091D96">
      <w:r>
        <w:t>Note.</w:t>
      </w:r>
      <w:r w:rsidR="001730C7">
        <w:t xml:space="preserve"> — It has been asserted that Orig</w:t>
      </w:r>
      <w:r>
        <w:t>en di</w:t>
      </w:r>
      <w:r w:rsidR="001730C7">
        <w:t>d not actually teach the ulti</w:t>
      </w:r>
      <w:r>
        <w:t>mate salvation of all souls, because he insiste</w:t>
      </w:r>
      <w:r w:rsidR="001730C7">
        <w:t>d that the human will is eter</w:t>
      </w:r>
      <w:r>
        <w:t>nally free, and therefore it is argued that he</w:t>
      </w:r>
      <w:r w:rsidR="001730C7">
        <w:t xml:space="preserve"> must have held that souls may </w:t>
      </w:r>
      <w:r>
        <w:t xml:space="preserve">repent and be saved, and sin and fall forever. </w:t>
      </w:r>
      <w:r w:rsidR="001730C7">
        <w:t>But this is not true, for Orige</w:t>
      </w:r>
      <w:r>
        <w:t>n taught that at some period in the future</w:t>
      </w:r>
      <w:r w:rsidR="001730C7">
        <w:t xml:space="preserve">, love and holiness will be so </w:t>
      </w:r>
      <w:r>
        <w:t>absorbed by all souls that, though, theoretically</w:t>
      </w:r>
      <w:r w:rsidR="001730C7">
        <w:t xml:space="preserve">, they will be free, they will </w:t>
      </w:r>
      <w:r>
        <w:t>so will that lapse will be impossible. Je</w:t>
      </w:r>
      <w:r w:rsidR="001730C7">
        <w:t xml:space="preserve">rome, Justinian, Dr. Pond, and </w:t>
      </w:r>
      <w:r>
        <w:t xml:space="preserve">others are explicitly confuted by the great </w:t>
      </w:r>
      <w:r w:rsidR="001730C7">
        <w:t>scholar and saint. In his comments on Romans 6:</w:t>
      </w:r>
      <w:r>
        <w:t>9, 10, he says: "The a</w:t>
      </w:r>
      <w:r w:rsidR="001730C7">
        <w:t xml:space="preserve">postle decides, by an absolute </w:t>
      </w:r>
      <w:r>
        <w:t xml:space="preserve">decision, that now Christ dies no more, in order that those who </w:t>
      </w:r>
      <w:r w:rsidR="001730C7">
        <w:t xml:space="preserve">live together </w:t>
      </w:r>
      <w:r>
        <w:t xml:space="preserve">with him may be secure of the endlessness </w:t>
      </w:r>
      <w:r w:rsidR="001730C7">
        <w:t xml:space="preserve">of their life. * * * Free-will </w:t>
      </w:r>
      <w:r>
        <w:t xml:space="preserve">indeed </w:t>
      </w:r>
      <w:proofErr w:type="spellStart"/>
      <w:r>
        <w:t>remains</w:t>
      </w:r>
      <w:proofErr w:type="spellEnd"/>
      <w:r>
        <w:t>, but the power of the cross su</w:t>
      </w:r>
      <w:r w:rsidR="001730C7">
        <w:t xml:space="preserve">ffices for all orders, and all </w:t>
      </w:r>
      <w:r>
        <w:t xml:space="preserve">ages, past and to come. And that free-will will </w:t>
      </w:r>
      <w:r w:rsidR="001730C7">
        <w:t>not lead to sin, is plain, be</w:t>
      </w:r>
      <w:r>
        <w:t xml:space="preserve">cause love never </w:t>
      </w:r>
      <w:proofErr w:type="spellStart"/>
      <w:r>
        <w:t>faileth</w:t>
      </w:r>
      <w:proofErr w:type="spellEnd"/>
      <w:r>
        <w:t>, and when God is loved</w:t>
      </w:r>
      <w:r w:rsidR="001730C7">
        <w:t xml:space="preserve"> with all the heart, and soul, </w:t>
      </w:r>
      <w:r>
        <w:t>and mind, and strength, and our neighbor as</w:t>
      </w:r>
      <w:r w:rsidR="001730C7">
        <w:t xml:space="preserve"> ourselves, where is the place for sin?" In his great work "De Principiis," he declares: "The nature of </w:t>
      </w:r>
      <w:r>
        <w:t>this body of ours will be changed into the glory</w:t>
      </w:r>
      <w:r w:rsidR="001730C7">
        <w:t xml:space="preserve"> of a spiritual body, in which </w:t>
      </w:r>
      <w:r>
        <w:t>state we are to believe that it will remain al</w:t>
      </w:r>
      <w:r w:rsidR="001730C7">
        <w:t xml:space="preserve">ways and immutably by the will </w:t>
      </w:r>
      <w:r>
        <w:t>of the Creator," etc. Though Origen ins</w:t>
      </w:r>
      <w:r w:rsidR="001730C7">
        <w:t xml:space="preserve">isted that the human will must </w:t>
      </w:r>
      <w:r>
        <w:t>forever be free, he did not admit that the soul could abuse its</w:t>
      </w:r>
      <w:r w:rsidR="001730C7">
        <w:t xml:space="preserve"> freedom </w:t>
      </w:r>
      <w:r>
        <w:t>by continu</w:t>
      </w:r>
      <w:r w:rsidR="001730C7">
        <w:t xml:space="preserve">ing forever to lapse into sin. </w:t>
      </w:r>
    </w:p>
    <w:p w14:paraId="0D68CAD1" w14:textId="5A67BC2C" w:rsidR="00091D96" w:rsidRDefault="00085E7D" w:rsidP="001730C7">
      <w:pPr>
        <w:pStyle w:val="Heading1"/>
      </w:pPr>
      <w:bookmarkStart w:id="53" w:name="_Toc59109977"/>
      <w:r>
        <w:t>13. A Third Century Group.</w:t>
      </w:r>
      <w:bookmarkEnd w:id="53"/>
    </w:p>
    <w:p w14:paraId="0D68CAD2" w14:textId="77777777" w:rsidR="00091D96" w:rsidRDefault="00091D96" w:rsidP="00556C34">
      <w:pPr>
        <w:ind w:firstLine="720"/>
      </w:pPr>
      <w:r>
        <w:t>While we mourn that so little of the literature of the early days of our r</w:t>
      </w:r>
      <w:r w:rsidR="001730C7">
        <w:t xml:space="preserve">eligion remains, the wonder is </w:t>
      </w:r>
      <w:r>
        <w:t>that we have so mu</w:t>
      </w:r>
      <w:r w:rsidR="001730C7">
        <w:t xml:space="preserve">ch, rather than so little. The </w:t>
      </w:r>
      <w:r>
        <w:t>persecutions of Deci</w:t>
      </w:r>
      <w:r w:rsidR="001730C7">
        <w:t xml:space="preserve">us and Diocletian — especially </w:t>
      </w:r>
      <w:r>
        <w:t>of the latter — were m</w:t>
      </w:r>
      <w:r w:rsidR="001730C7">
        <w:t>ost unrelenting towards Christian books.</w:t>
      </w:r>
      <w:r w:rsidR="001730C7">
        <w:rPr>
          <w:rStyle w:val="FootnoteReference"/>
        </w:rPr>
        <w:footnoteReference w:id="260"/>
      </w:r>
      <w:r>
        <w:t xml:space="preserve"> "The </w:t>
      </w:r>
      <w:r w:rsidR="001730C7">
        <w:t xml:space="preserve">volumes which escaped from the </w:t>
      </w:r>
      <w:r>
        <w:t xml:space="preserve">perils of those days </w:t>
      </w:r>
      <w:r w:rsidR="001730C7">
        <w:t xml:space="preserve">were like brands snatched from </w:t>
      </w:r>
      <w:r>
        <w:t>the fire." "A little dust</w:t>
      </w:r>
      <w:r w:rsidR="001730C7">
        <w:t xml:space="preserve"> — precious, indeed, as gold — </w:t>
      </w:r>
      <w:r>
        <w:t>in a few sepulchral u</w:t>
      </w:r>
      <w:r w:rsidR="001730C7">
        <w:t xml:space="preserve">rns, is all that now remains." </w:t>
      </w:r>
      <w:r>
        <w:t>And later, the burning</w:t>
      </w:r>
      <w:r w:rsidR="001730C7">
        <w:t xml:space="preserve"> of the Alexandrine library by </w:t>
      </w:r>
      <w:r>
        <w:t>the Arabs, the destruc</w:t>
      </w:r>
      <w:r w:rsidR="001730C7">
        <w:t xml:space="preserve">tive persecutions of heretics, </w:t>
      </w:r>
      <w:r>
        <w:t>the ban of council, and</w:t>
      </w:r>
      <w:r w:rsidR="001730C7">
        <w:t xml:space="preserve"> the curse of pope and priest, </w:t>
      </w:r>
      <w:r>
        <w:t>in the church's long eclipse, destroyed i</w:t>
      </w:r>
      <w:r w:rsidR="001730C7">
        <w:t xml:space="preserve">nnumerable </w:t>
      </w:r>
      <w:r>
        <w:t>volumes, so that th</w:t>
      </w:r>
      <w:r w:rsidR="001730C7">
        <w:t xml:space="preserve">ere is ample reason to believe </w:t>
      </w:r>
      <w:r>
        <w:t>that, could we inspec</w:t>
      </w:r>
      <w:r w:rsidR="001730C7">
        <w:t xml:space="preserve">t all that Clement, Origen and </w:t>
      </w:r>
      <w:r>
        <w:t xml:space="preserve">others wrote, in </w:t>
      </w:r>
      <w:r w:rsidR="001730C7">
        <w:t xml:space="preserve">the original Greek, untampered </w:t>
      </w:r>
      <w:r>
        <w:t>with, we should hav</w:t>
      </w:r>
      <w:r w:rsidR="001730C7">
        <w:t>e pages where we now have sen</w:t>
      </w:r>
      <w:r>
        <w:t>tences avowing Universalism. Occasionall</w:t>
      </w:r>
      <w:r w:rsidR="001730C7">
        <w:t>y an an</w:t>
      </w:r>
      <w:r>
        <w:t xml:space="preserve">cient volume is yet </w:t>
      </w:r>
      <w:r w:rsidR="001730C7">
        <w:t xml:space="preserve">found, accidentally buried, as </w:t>
      </w:r>
      <w:r w:rsidR="00556C34">
        <w:t xml:space="preserve">was the </w:t>
      </w:r>
      <w:proofErr w:type="spellStart"/>
      <w:r w:rsidR="00556C34">
        <w:t>Philosophumena</w:t>
      </w:r>
      <w:proofErr w:type="spellEnd"/>
      <w:r w:rsidR="00556C34">
        <w:t xml:space="preserve"> of Hippolytus, formerly </w:t>
      </w:r>
      <w:r>
        <w:t>attributed to Origen,</w:t>
      </w:r>
      <w:r w:rsidR="00556C34">
        <w:t xml:space="preserve"> discovered by a learned Greek </w:t>
      </w:r>
      <w:r>
        <w:t xml:space="preserve">in a monastery on </w:t>
      </w:r>
      <w:r w:rsidR="00556C34">
        <w:t xml:space="preserve">Mount Athos, in the year 1842. </w:t>
      </w:r>
      <w:r>
        <w:t>Of the ten books contained in the volume, t</w:t>
      </w:r>
      <w:r w:rsidR="00556C34">
        <w:t>he sec</w:t>
      </w:r>
      <w:r>
        <w:t xml:space="preserve">ond, the third, and the beginning of the fourth are gone. </w:t>
      </w:r>
    </w:p>
    <w:p w14:paraId="0D68CAD3" w14:textId="77777777" w:rsidR="00091D96" w:rsidRDefault="00091D96" w:rsidP="00091D96"/>
    <w:p w14:paraId="0D68CAD4" w14:textId="77777777" w:rsidR="00091D96" w:rsidRDefault="00556C34" w:rsidP="00556C34">
      <w:pPr>
        <w:pStyle w:val="Heading2"/>
      </w:pPr>
      <w:bookmarkStart w:id="54" w:name="_Toc59109978"/>
      <w:r>
        <w:lastRenderedPageBreak/>
        <w:t>Hippolytus.</w:t>
      </w:r>
      <w:bookmarkEnd w:id="54"/>
    </w:p>
    <w:p w14:paraId="0D68CAD5" w14:textId="77777777" w:rsidR="00091D96" w:rsidRDefault="00556C34" w:rsidP="00556C34">
      <w:pPr>
        <w:ind w:firstLine="720"/>
      </w:pPr>
      <w:r>
        <w:t>Hippolytus (about AD</w:t>
      </w:r>
      <w:r w:rsidR="00091D96">
        <w:t xml:space="preserve"> 220) enumerates and </w:t>
      </w:r>
      <w:r>
        <w:t>comments on thirty-</w:t>
      </w:r>
      <w:r w:rsidR="00091D96">
        <w:t>two h</w:t>
      </w:r>
      <w:r>
        <w:t>eresies, but universal res</w:t>
      </w:r>
      <w:r w:rsidR="00091D96">
        <w:t>tor</w:t>
      </w:r>
      <w:r>
        <w:t>ation is not named among them.</w:t>
      </w:r>
      <w:r>
        <w:rPr>
          <w:rStyle w:val="FootnoteReference"/>
        </w:rPr>
        <w:footnoteReference w:id="261"/>
      </w:r>
      <w:r>
        <w:t>And yet, Cle</w:t>
      </w:r>
      <w:r w:rsidR="00091D96">
        <w:t>ment of Alexandria, a</w:t>
      </w:r>
      <w:r>
        <w:t xml:space="preserve">nd Origen — then living — were </w:t>
      </w:r>
      <w:r w:rsidR="00091D96">
        <w:t>everywhere regarde</w:t>
      </w:r>
      <w:r>
        <w:t xml:space="preserve">d as the great teachers of the </w:t>
      </w:r>
      <w:r w:rsidR="00091D96">
        <w:t>church, and their vi</w:t>
      </w:r>
      <w:r>
        <w:t xml:space="preserve">ew of man's future destiny was </w:t>
      </w:r>
      <w:r w:rsidR="00091D96">
        <w:t>generally prevalent, a</w:t>
      </w:r>
      <w:r>
        <w:t xml:space="preserve">ccording to Augustine, Jerome </w:t>
      </w:r>
      <w:r w:rsidR="00091D96">
        <w:t>and others. It cou</w:t>
      </w:r>
      <w:r>
        <w:t xml:space="preserve">ld not then have been regarded </w:t>
      </w:r>
      <w:r w:rsidR="00091D96">
        <w:t>as a "heresy" or H</w:t>
      </w:r>
      <w:r>
        <w:t xml:space="preserve">ippolytus would have named it. </w:t>
      </w:r>
      <w:r w:rsidR="00091D96">
        <w:t xml:space="preserve">What a force there is in </w:t>
      </w:r>
      <w:r>
        <w:t xml:space="preserve">the fact that not one of those </w:t>
      </w:r>
      <w:r w:rsidR="00091D96">
        <w:t>who wrote against th</w:t>
      </w:r>
      <w:r>
        <w:t xml:space="preserve">e heresies of their times ever </w:t>
      </w:r>
      <w:r w:rsidR="00091D96">
        <w:t xml:space="preserve">name universal </w:t>
      </w:r>
      <w:r>
        <w:t>salvation as one of them! Hippoly</w:t>
      </w:r>
      <w:r w:rsidR="00091D96">
        <w:t>tus mentions th</w:t>
      </w:r>
      <w:r>
        <w:t xml:space="preserve">irty-two. Epiphanius wrote his </w:t>
      </w:r>
      <w:proofErr w:type="spellStart"/>
      <w:r w:rsidR="00091D96">
        <w:t>Panarion</w:t>
      </w:r>
      <w:proofErr w:type="spellEnd"/>
      <w:r w:rsidR="00091D96">
        <w:t xml:space="preserve"> and epitom</w:t>
      </w:r>
      <w:r>
        <w:t xml:space="preserve">ized it in his </w:t>
      </w:r>
      <w:proofErr w:type="spellStart"/>
      <w:r>
        <w:t>Anacephalaeosis</w:t>
      </w:r>
      <w:proofErr w:type="spellEnd"/>
      <w:r>
        <w:t xml:space="preserve"> </w:t>
      </w:r>
      <w:r w:rsidR="00091D96">
        <w:t>or Recapitulation, but</w:t>
      </w:r>
      <w:r>
        <w:t xml:space="preserve"> not one of the heresy-hunters </w:t>
      </w:r>
      <w:r w:rsidR="00091D96">
        <w:t xml:space="preserve">includes our faith in </w:t>
      </w:r>
      <w:r>
        <w:t xml:space="preserve">his maledictions. Can there be </w:t>
      </w:r>
      <w:r w:rsidR="00091D96">
        <w:t>stronger evidence than t</w:t>
      </w:r>
      <w:r>
        <w:t xml:space="preserve">his fact that the doctrine was </w:t>
      </w:r>
      <w:r w:rsidR="00091D96">
        <w:t xml:space="preserve">not then heretical? </w:t>
      </w:r>
    </w:p>
    <w:p w14:paraId="0D68CAD6" w14:textId="77777777" w:rsidR="00091D96" w:rsidRDefault="00091D96" w:rsidP="00556C34">
      <w:pPr>
        <w:ind w:firstLine="720"/>
      </w:pPr>
      <w:r>
        <w:t xml:space="preserve">It is curious to notice how the mind of a </w:t>
      </w:r>
      <w:proofErr w:type="spellStart"/>
      <w:r>
        <w:t>theolo</w:t>
      </w:r>
      <w:proofErr w:type="spellEnd"/>
      <w:r>
        <w:t xml:space="preserve">- </w:t>
      </w:r>
      <w:proofErr w:type="spellStart"/>
      <w:r>
        <w:t>gian</w:t>
      </w:r>
      <w:proofErr w:type="spellEnd"/>
      <w:r>
        <w:t xml:space="preserve"> can be prej</w:t>
      </w:r>
      <w:r w:rsidR="00556C34">
        <w:t xml:space="preserve">udiced. Dean Wordsworth in his </w:t>
      </w:r>
      <w:r>
        <w:t>trans</w:t>
      </w:r>
      <w:r w:rsidR="00556C34">
        <w:t xml:space="preserve">lation of Hippolytus gives the </w:t>
      </w:r>
      <w:r>
        <w:t>la</w:t>
      </w:r>
      <w:r w:rsidR="00556C34">
        <w:t xml:space="preserve">nguage of that contemporary of </w:t>
      </w:r>
      <w:r>
        <w:t>Orige</w:t>
      </w:r>
      <w:r w:rsidR="00556C34">
        <w:t xml:space="preserve">n, to show that the former had </w:t>
      </w:r>
      <w:r>
        <w:t>no sy</w:t>
      </w:r>
      <w:r w:rsidR="00556C34">
        <w:t xml:space="preserve">mpathy with the broad faith of </w:t>
      </w:r>
      <w:r>
        <w:t>the latter. H</w:t>
      </w:r>
      <w:r w:rsidR="00556C34">
        <w:t xml:space="preserve">e quotes Hippolytus thus: "The </w:t>
      </w:r>
      <w:r>
        <w:t>coming malediction of</w:t>
      </w:r>
      <w:r w:rsidR="00556C34">
        <w:t xml:space="preserve"> the judgment of fire, and the </w:t>
      </w:r>
      <w:r>
        <w:t xml:space="preserve">dark and rayless aspect </w:t>
      </w:r>
      <w:r w:rsidR="00556C34">
        <w:t xml:space="preserve">of </w:t>
      </w:r>
      <w:proofErr w:type="spellStart"/>
      <w:r w:rsidR="00556C34">
        <w:t>tartarus</w:t>
      </w:r>
      <w:proofErr w:type="spellEnd"/>
      <w:r w:rsidR="00556C34">
        <w:t xml:space="preserve">, not irradiated by </w:t>
      </w:r>
      <w:r>
        <w:t>the voice of the Wo</w:t>
      </w:r>
      <w:r w:rsidR="00556C34">
        <w:t>rd, and the surge of the ever-</w:t>
      </w:r>
      <w:r>
        <w:t>flowing lake, generati</w:t>
      </w:r>
      <w:r w:rsidR="00556C34">
        <w:t xml:space="preserve">ng fire, and the eye of </w:t>
      </w:r>
      <w:proofErr w:type="spellStart"/>
      <w:r w:rsidR="00556C34">
        <w:t>tarta</w:t>
      </w:r>
      <w:r>
        <w:t>rean</w:t>
      </w:r>
      <w:proofErr w:type="spellEnd"/>
      <w:r>
        <w:t xml:space="preserve"> avenging angels ev</w:t>
      </w:r>
      <w:r w:rsidR="00556C34">
        <w:t xml:space="preserve">er fixed in malediction," etc. </w:t>
      </w:r>
      <w:r>
        <w:t>The Dean unwarrantably, be</w:t>
      </w:r>
      <w:r w:rsidR="00556C34">
        <w:t xml:space="preserve">cause inaccurately, </w:t>
      </w:r>
      <w:r>
        <w:t xml:space="preserve">translates </w:t>
      </w:r>
      <w:proofErr w:type="spellStart"/>
      <w:r w:rsidRPr="00556C34">
        <w:rPr>
          <w:i/>
        </w:rPr>
        <w:t>kolaston</w:t>
      </w:r>
      <w:proofErr w:type="spellEnd"/>
      <w:r w:rsidR="00556C34">
        <w:t xml:space="preserve"> "avenging," a meaning it does </w:t>
      </w:r>
      <w:r>
        <w:t>not possess. It is rende</w:t>
      </w:r>
      <w:r w:rsidR="00556C34">
        <w:t xml:space="preserve">red punish, chastise, correct, </w:t>
      </w:r>
      <w:r>
        <w:t xml:space="preserve">but never carries </w:t>
      </w:r>
      <w:r w:rsidR="00556C34">
        <w:t>the sense of revenge. Further</w:t>
      </w:r>
      <w:r>
        <w:t xml:space="preserve">more, disregarding </w:t>
      </w:r>
      <w:r w:rsidR="00556C34">
        <w:t xml:space="preserve">the fact that the acknowledged </w:t>
      </w:r>
      <w:r>
        <w:t>Universalist fathers denoun</w:t>
      </w:r>
      <w:r w:rsidR="00556C34">
        <w:t xml:space="preserve">ce the sinner with words </w:t>
      </w:r>
      <w:r>
        <w:t>as intense as is th</w:t>
      </w:r>
      <w:r w:rsidR="00556C34">
        <w:t xml:space="preserve">e above language, which may be </w:t>
      </w:r>
      <w:r>
        <w:t>literally fulfilled and y</w:t>
      </w:r>
      <w:r w:rsidR="00556C34">
        <w:t xml:space="preserve">et restoration ensue beyond it </w:t>
      </w:r>
      <w:r>
        <w:t>all, the Dean renders</w:t>
      </w:r>
      <w:r w:rsidR="00556C34">
        <w:t xml:space="preserve"> the very next paragraph thus: </w:t>
      </w:r>
      <w:r>
        <w:t>"Yo</w:t>
      </w:r>
      <w:r w:rsidR="00556C34">
        <w:t>u will have your body immortal (</w:t>
      </w:r>
      <w:proofErr w:type="spellStart"/>
      <w:r w:rsidR="00556C34">
        <w:t>greek</w:t>
      </w:r>
      <w:proofErr w:type="spellEnd"/>
      <w:r>
        <w:t>)</w:t>
      </w:r>
      <w:r w:rsidR="00556C34">
        <w:rPr>
          <w:rStyle w:val="FootnoteReference"/>
        </w:rPr>
        <w:footnoteReference w:id="262"/>
      </w:r>
      <w:r w:rsidR="00556C34">
        <w:t xml:space="preserve"> and incorruptible (</w:t>
      </w:r>
      <w:proofErr w:type="spellStart"/>
      <w:r w:rsidR="00556C34">
        <w:t>greek</w:t>
      </w:r>
      <w:proofErr w:type="spellEnd"/>
      <w:r w:rsidR="00556C34">
        <w:t xml:space="preserve">), together with your </w:t>
      </w:r>
      <w:r>
        <w:t>soul" (</w:t>
      </w:r>
      <w:proofErr w:type="spellStart"/>
      <w:r w:rsidR="00556C34">
        <w:t>greek</w:t>
      </w:r>
      <w:proofErr w:type="spellEnd"/>
      <w:r w:rsidR="00556C34">
        <w:t xml:space="preserve">, life). Now had Hippolytus intended </w:t>
      </w:r>
      <w:r>
        <w:t>to teach the absolutel</w:t>
      </w:r>
      <w:r w:rsidR="00556C34">
        <w:t xml:space="preserve">y interminable duration of the </w:t>
      </w:r>
      <w:r>
        <w:t>"</w:t>
      </w:r>
      <w:proofErr w:type="spellStart"/>
      <w:r>
        <w:t>tartarean</w:t>
      </w:r>
      <w:proofErr w:type="spellEnd"/>
      <w:r>
        <w:t xml:space="preserve"> fire,</w:t>
      </w:r>
      <w:r w:rsidR="00556C34">
        <w:t xml:space="preserve">" would he not have used these </w:t>
      </w:r>
      <w:r>
        <w:t xml:space="preserve">stronger terms, </w:t>
      </w:r>
      <w:proofErr w:type="spellStart"/>
      <w:r w:rsidRPr="00556C34">
        <w:rPr>
          <w:i/>
        </w:rPr>
        <w:t>aphtharton</w:t>
      </w:r>
      <w:proofErr w:type="spellEnd"/>
      <w:r w:rsidR="00556C34">
        <w:t xml:space="preserve"> and </w:t>
      </w:r>
      <w:proofErr w:type="spellStart"/>
      <w:r w:rsidR="00556C34" w:rsidRPr="00556C34">
        <w:rPr>
          <w:i/>
        </w:rPr>
        <w:t>athan</w:t>
      </w:r>
      <w:r w:rsidRPr="00556C34">
        <w:rPr>
          <w:i/>
        </w:rPr>
        <w:t>aton</w:t>
      </w:r>
      <w:proofErr w:type="spellEnd"/>
      <w:r w:rsidR="00556C34">
        <w:t xml:space="preserve">, which are </w:t>
      </w:r>
      <w:r>
        <w:t>never employed in t</w:t>
      </w:r>
      <w:r w:rsidR="00556C34">
        <w:t>he New Testament to teach lim</w:t>
      </w:r>
      <w:r>
        <w:t>ited duration, and is</w:t>
      </w:r>
      <w:r w:rsidR="00556C34">
        <w:t xml:space="preserve"> not the fact that he used the </w:t>
      </w:r>
      <w:r>
        <w:t>weaker word to desc</w:t>
      </w:r>
      <w:r w:rsidR="00556C34">
        <w:t xml:space="preserve">ribe punishment, evidence that </w:t>
      </w:r>
      <w:r>
        <w:t>he did not in this p</w:t>
      </w:r>
      <w:r w:rsidR="00556C34">
        <w:t>assage in the "</w:t>
      </w:r>
      <w:proofErr w:type="spellStart"/>
      <w:r w:rsidR="00556C34">
        <w:t>Philosophumena</w:t>
      </w:r>
      <w:proofErr w:type="spellEnd"/>
      <w:r w:rsidR="00556C34">
        <w:t xml:space="preserve">" </w:t>
      </w:r>
      <w:r>
        <w:t xml:space="preserve">intend to teach the sinner's endless torment? </w:t>
      </w:r>
    </w:p>
    <w:p w14:paraId="0D68CAD7" w14:textId="77777777" w:rsidR="00091D96" w:rsidRDefault="00091D96" w:rsidP="00556C34">
      <w:pPr>
        <w:ind w:firstLine="720"/>
      </w:pPr>
      <w:r>
        <w:t>Not less surprising is the language of Dean Wordsworth, and his m</w:t>
      </w:r>
      <w:r w:rsidR="00556C34">
        <w:t xml:space="preserve">isreading of the facts of his- </w:t>
      </w:r>
      <w:r>
        <w:t>tory, when he co</w:t>
      </w:r>
      <w:r w:rsidR="00556C34">
        <w:t xml:space="preserve">mments on the harsh and bitter </w:t>
      </w:r>
      <w:r>
        <w:t>tone of Hippolytus, in</w:t>
      </w:r>
      <w:r w:rsidR="00556C34">
        <w:t xml:space="preserve"> his treatment of heretics, in </w:t>
      </w:r>
      <w:r>
        <w:t>the "</w:t>
      </w:r>
      <w:proofErr w:type="spellStart"/>
      <w:r>
        <w:t>Philosophumena</w:t>
      </w:r>
      <w:proofErr w:type="spellEnd"/>
      <w:r>
        <w:t>.</w:t>
      </w:r>
      <w:r w:rsidR="00556C34">
        <w:t xml:space="preserve">" Contrasting the acrid temper </w:t>
      </w:r>
      <w:r>
        <w:t>of Hippolytus with t</w:t>
      </w:r>
      <w:r w:rsidR="00556C34">
        <w:t xml:space="preserve">he sweetness of Origen, Dean Wordsworth says: </w:t>
      </w:r>
    </w:p>
    <w:p w14:paraId="0D68CAD8" w14:textId="77777777" w:rsidR="00091D96" w:rsidRDefault="00091D96" w:rsidP="00556C34">
      <w:pPr>
        <w:ind w:firstLine="720"/>
      </w:pPr>
      <w:r>
        <w:t>"The opinion of Origen with regard to future punishments is</w:t>
      </w:r>
      <w:r w:rsidR="00556C34">
        <w:t xml:space="preserve"> well known. The same feelings </w:t>
      </w:r>
      <w:r>
        <w:t>which induced him to pa</w:t>
      </w:r>
      <w:r w:rsidR="00556C34">
        <w:t xml:space="preserve">lliate the errors of heretics, </w:t>
      </w:r>
      <w:r>
        <w:t>beguiled him into exercising</w:t>
      </w:r>
      <w:r w:rsidR="00556C34">
        <w:t xml:space="preserve"> his ingenuity in tam</w:t>
      </w:r>
      <w:r>
        <w:t>pering with the declar</w:t>
      </w:r>
      <w:r w:rsidR="00556C34">
        <w:t xml:space="preserve">ations of Scripture concerning </w:t>
      </w:r>
      <w:r>
        <w:t>the eternal duration of</w:t>
      </w:r>
      <w:r w:rsidR="00556C34">
        <w:t xml:space="preserve"> the future punishment of sin. </w:t>
      </w:r>
      <w:r>
        <w:t>Thus false cha</w:t>
      </w:r>
      <w:r w:rsidR="00556C34">
        <w:t>rity betrayed him into heresy."</w:t>
      </w:r>
      <w:r w:rsidR="00556C34">
        <w:rPr>
          <w:rStyle w:val="FootnoteReference"/>
        </w:rPr>
        <w:footnoteReference w:id="263"/>
      </w:r>
      <w:r>
        <w:t xml:space="preserve"> </w:t>
      </w:r>
    </w:p>
    <w:p w14:paraId="0D68CAD9" w14:textId="77777777" w:rsidR="00091D96" w:rsidRDefault="00091D96" w:rsidP="00556C34">
      <w:pPr>
        <w:ind w:firstLine="720"/>
      </w:pPr>
      <w:r>
        <w:t xml:space="preserve">This is a sad reversal of cause and effect. Why not say that the sublime </w:t>
      </w:r>
      <w:r w:rsidR="00556C34">
        <w:t>fact of God's goodness re</w:t>
      </w:r>
      <w:r>
        <w:t xml:space="preserve">sulting in universal </w:t>
      </w:r>
      <w:r w:rsidR="00556C34">
        <w:t xml:space="preserve">salvation, created in Origen's </w:t>
      </w:r>
      <w:r>
        <w:t>heart that generous cha</w:t>
      </w:r>
      <w:r w:rsidR="00556C34">
        <w:t xml:space="preserve">rity and divine sweetness </w:t>
      </w:r>
      <w:r w:rsidR="00556C34">
        <w:lastRenderedPageBreak/>
        <w:t xml:space="preserve">that </w:t>
      </w:r>
      <w:r>
        <w:t>caused him to look wi</w:t>
      </w:r>
      <w:r w:rsidR="00556C34">
        <w:t xml:space="preserve">th pity rather than with anger </w:t>
      </w:r>
      <w:r>
        <w:t>on human error, i</w:t>
      </w:r>
      <w:r w:rsidR="00556C34">
        <w:t xml:space="preserve">n imitation of the God he worshiped? </w:t>
      </w:r>
    </w:p>
    <w:p w14:paraId="0D68CADA" w14:textId="77777777" w:rsidR="00091D96" w:rsidRDefault="00091D96" w:rsidP="00556C34">
      <w:pPr>
        <w:pStyle w:val="Heading2"/>
      </w:pPr>
      <w:bookmarkStart w:id="55" w:name="_Toc59109979"/>
      <w:r>
        <w:t>Theophilus.</w:t>
      </w:r>
      <w:bookmarkEnd w:id="55"/>
      <w:r>
        <w:t xml:space="preserve"> </w:t>
      </w:r>
    </w:p>
    <w:p w14:paraId="0D68CADB" w14:textId="77777777" w:rsidR="00091D96" w:rsidRDefault="00091D96" w:rsidP="00556C34">
      <w:pPr>
        <w:ind w:firstLine="720"/>
      </w:pPr>
      <w:r>
        <w:t>Theophilus</w:t>
      </w:r>
      <w:r w:rsidR="00556C34">
        <w:t xml:space="preserve"> of Antioch, who wrote about AD</w:t>
      </w:r>
      <w:r>
        <w:t xml:space="preserve"> 180, and was bishop of Antioch, speaks of </w:t>
      </w:r>
      <w:proofErr w:type="spellStart"/>
      <w:r w:rsidRPr="00556C34">
        <w:rPr>
          <w:i/>
        </w:rPr>
        <w:t>aionian</w:t>
      </w:r>
      <w:proofErr w:type="spellEnd"/>
      <w:r w:rsidRPr="00556C34">
        <w:rPr>
          <w:i/>
        </w:rPr>
        <w:t xml:space="preserve"> </w:t>
      </w:r>
      <w:r>
        <w:t xml:space="preserve">torments, and </w:t>
      </w:r>
      <w:proofErr w:type="spellStart"/>
      <w:r w:rsidRPr="00556C34">
        <w:rPr>
          <w:i/>
        </w:rPr>
        <w:t>aionian</w:t>
      </w:r>
      <w:proofErr w:type="spellEnd"/>
      <w:r w:rsidRPr="00556C34">
        <w:rPr>
          <w:i/>
        </w:rPr>
        <w:t xml:space="preserve"> </w:t>
      </w:r>
      <w:r w:rsidR="00556C34">
        <w:t xml:space="preserve">fire, but he must have used </w:t>
      </w:r>
      <w:r>
        <w:t>the terms as did Ori</w:t>
      </w:r>
      <w:r w:rsidR="00556C34">
        <w:t>gen and the other ancient Uni</w:t>
      </w:r>
      <w:r>
        <w:t>versalists, for he says: "For just as a vessel wh</w:t>
      </w:r>
      <w:r w:rsidR="00556C34">
        <w:t xml:space="preserve">ich, </w:t>
      </w:r>
      <w:r>
        <w:t>after it has been mad</w:t>
      </w:r>
      <w:r w:rsidR="00556C34">
        <w:t xml:space="preserve">e, has some flaw, is remade or </w:t>
      </w:r>
      <w:r>
        <w:t>remolded, that it ma</w:t>
      </w:r>
      <w:r w:rsidR="00556C34">
        <w:t xml:space="preserve">y become new and bright, so it </w:t>
      </w:r>
      <w:r>
        <w:t xml:space="preserve">comes to man by </w:t>
      </w:r>
      <w:r w:rsidR="00556C34">
        <w:t xml:space="preserve">death For in some way or other </w:t>
      </w:r>
      <w:r>
        <w:t>he is broken up, that</w:t>
      </w:r>
      <w:r w:rsidR="00556C34">
        <w:t xml:space="preserve"> he may come forth in the res</w:t>
      </w:r>
      <w:r>
        <w:t>urrection whole, I mean spotless, and righte</w:t>
      </w:r>
      <w:r w:rsidR="00556C34">
        <w:t>ous, and immortal."</w:t>
      </w:r>
      <w:r w:rsidR="00556C34">
        <w:rPr>
          <w:rStyle w:val="FootnoteReference"/>
        </w:rPr>
        <w:footnoteReference w:id="264"/>
      </w:r>
    </w:p>
    <w:p w14:paraId="0D68CADC" w14:textId="77777777" w:rsidR="00091D96" w:rsidRDefault="00091D96" w:rsidP="00556C34">
      <w:pPr>
        <w:pStyle w:val="Heading2"/>
      </w:pPr>
      <w:bookmarkStart w:id="56" w:name="_Toc59109980"/>
      <w:r>
        <w:t>Tertullian.</w:t>
      </w:r>
      <w:bookmarkEnd w:id="56"/>
      <w:r>
        <w:t xml:space="preserve"> </w:t>
      </w:r>
    </w:p>
    <w:p w14:paraId="0D68CADD" w14:textId="77777777" w:rsidR="00091D96" w:rsidRDefault="00091D96" w:rsidP="00556C34">
      <w:pPr>
        <w:ind w:firstLine="720"/>
      </w:pPr>
      <w:r>
        <w:t>Tertullian (Qu</w:t>
      </w:r>
      <w:r w:rsidR="00556C34">
        <w:t xml:space="preserve">intus Septimius </w:t>
      </w:r>
      <w:proofErr w:type="spellStart"/>
      <w:r w:rsidR="00556C34">
        <w:t>Florens</w:t>
      </w:r>
      <w:proofErr w:type="spellEnd"/>
      <w:r w:rsidR="00556C34">
        <w:t xml:space="preserve"> </w:t>
      </w:r>
      <w:proofErr w:type="spellStart"/>
      <w:r w:rsidR="00556C34">
        <w:t>Tertul</w:t>
      </w:r>
      <w:r>
        <w:t>lianus</w:t>
      </w:r>
      <w:proofErr w:type="spellEnd"/>
      <w:r>
        <w:t>) was born in</w:t>
      </w:r>
      <w:r w:rsidR="00556C34">
        <w:t xml:space="preserve"> Carthage, Africa, about AD 160, and died AD 220. He had a fine Pagan edu</w:t>
      </w:r>
      <w:r>
        <w:t>cation in Roman</w:t>
      </w:r>
      <w:r w:rsidR="00556C34">
        <w:t xml:space="preserve"> law and rhetoric, but lived a </w:t>
      </w:r>
      <w:r>
        <w:t>heathen into matu</w:t>
      </w:r>
      <w:r w:rsidR="00556C34">
        <w:t xml:space="preserve">re manhood, and confesses that </w:t>
      </w:r>
      <w:r>
        <w:t>his life had been o</w:t>
      </w:r>
      <w:r w:rsidR="00556C34">
        <w:t>ne of vice and licentiousness.</w:t>
      </w:r>
      <w:r w:rsidR="00556C34">
        <w:rPr>
          <w:rStyle w:val="FootnoteReference"/>
        </w:rPr>
        <w:footnoteReference w:id="265"/>
      </w:r>
      <w:r w:rsidR="00556C34">
        <w:t xml:space="preserve"> </w:t>
      </w:r>
      <w:r>
        <w:t>Converted to Christi</w:t>
      </w:r>
      <w:r w:rsidR="00556C34">
        <w:t xml:space="preserve">anity he became in later years </w:t>
      </w:r>
      <w:r>
        <w:t xml:space="preserve">a presbyter. He lived </w:t>
      </w:r>
      <w:r w:rsidR="00556C34">
        <w:t>a moral and religious life af</w:t>
      </w:r>
      <w:r>
        <w:t>ter his conversion, bu</w:t>
      </w:r>
      <w:r w:rsidR="00556C34">
        <w:t>t the heathen doctrines he re</w:t>
      </w:r>
      <w:r>
        <w:t xml:space="preserve">tained rendered his </w:t>
      </w:r>
      <w:r w:rsidR="00556C34">
        <w:t>spirit harsh and bitter. About AD</w:t>
      </w:r>
      <w:r>
        <w:t xml:space="preserve"> 202 he joined the</w:t>
      </w:r>
      <w:r w:rsidR="00556C34">
        <w:t xml:space="preserve"> Montanists, a schismatic, as</w:t>
      </w:r>
      <w:r>
        <w:t>cetic sect. Those</w:t>
      </w:r>
      <w:r w:rsidR="00556C34">
        <w:t xml:space="preserve"> who sympathized with him were </w:t>
      </w:r>
      <w:r>
        <w:t xml:space="preserve">known as </w:t>
      </w:r>
      <w:proofErr w:type="spellStart"/>
      <w:r>
        <w:t>Tertullianists</w:t>
      </w:r>
      <w:proofErr w:type="spellEnd"/>
      <w:r w:rsidR="00556C34">
        <w:t xml:space="preserve"> as late as the Fifth Century. </w:t>
      </w:r>
      <w:r>
        <w:t>His abilities were grea</w:t>
      </w:r>
      <w:r w:rsidR="00556C34">
        <w:t xml:space="preserve">t, but, as Schaff says, he was </w:t>
      </w:r>
      <w:r>
        <w:t xml:space="preserve">the opposite of the </w:t>
      </w:r>
      <w:r w:rsidR="00556C34">
        <w:t xml:space="preserve">equally genial, less vigorous, </w:t>
      </w:r>
      <w:r>
        <w:t>but more lea</w:t>
      </w:r>
      <w:r w:rsidR="00556C34">
        <w:t xml:space="preserve">rned and comprehensive Origen. </w:t>
      </w:r>
    </w:p>
    <w:p w14:paraId="0D68CADE" w14:textId="77777777" w:rsidR="0020134B" w:rsidRDefault="00091D96" w:rsidP="0020134B">
      <w:pPr>
        <w:ind w:firstLine="720"/>
      </w:pPr>
      <w:r>
        <w:t xml:space="preserve">Tertullian was the first of the </w:t>
      </w:r>
      <w:proofErr w:type="spellStart"/>
      <w:r>
        <w:t>Africo</w:t>
      </w:r>
      <w:proofErr w:type="spellEnd"/>
      <w:r>
        <w:t>-Latin writers who commande</w:t>
      </w:r>
      <w:r w:rsidR="00556C34">
        <w:t xml:space="preserve">d the public ear, and there is </w:t>
      </w:r>
      <w:r>
        <w:t>st</w:t>
      </w:r>
      <w:r w:rsidR="00556C34">
        <w:t>rong ground for supposing that</w:t>
      </w:r>
      <w:r>
        <w:t xml:space="preserve"> since Tertull</w:t>
      </w:r>
      <w:r w:rsidR="00556C34">
        <w:t xml:space="preserve">ian quotes the sacred </w:t>
      </w:r>
      <w:r>
        <w:t>writi</w:t>
      </w:r>
      <w:r w:rsidR="00556C34">
        <w:t xml:space="preserve">ngs perpetually and copiously, </w:t>
      </w:r>
      <w:r>
        <w:t>the ear</w:t>
      </w:r>
      <w:r w:rsidR="00556C34">
        <w:t>liest of those many Latin ver</w:t>
      </w:r>
      <w:r>
        <w:t>sions noticed by</w:t>
      </w:r>
      <w:r w:rsidR="00556C34">
        <w:t xml:space="preserve"> Augustine and on which Jerome </w:t>
      </w:r>
      <w:r>
        <w:t>grounded hi</w:t>
      </w:r>
      <w:r w:rsidR="00556C34">
        <w:t>s vulgate, were African. * * * “Africa</w:t>
      </w:r>
      <w:r>
        <w:t>, not Rome, gave birth to Latin Chris</w:t>
      </w:r>
      <w:r w:rsidR="00556C34">
        <w:t xml:space="preserve">tianity.” </w:t>
      </w:r>
      <w:r>
        <w:t>A learned writer</w:t>
      </w:r>
      <w:r w:rsidR="00556C34">
        <w:t xml:space="preserve"> states: "His own authority is </w:t>
      </w:r>
      <w:r>
        <w:t>small, he was not a s</w:t>
      </w:r>
      <w:r w:rsidR="00556C34">
        <w:t xml:space="preserve">ound divine, became heterodox, </w:t>
      </w:r>
      <w:r>
        <w:t>and fell away into one</w:t>
      </w:r>
      <w:r w:rsidR="00556C34">
        <w:t xml:space="preserve"> of the heresies of his times."</w:t>
      </w:r>
      <w:r w:rsidR="00556C34">
        <w:rPr>
          <w:rStyle w:val="FootnoteReference"/>
        </w:rPr>
        <w:footnoteReference w:id="266"/>
      </w:r>
      <w:r w:rsidR="00556C34">
        <w:t xml:space="preserve">  </w:t>
      </w:r>
      <w:r>
        <w:t>The fountain of Pa</w:t>
      </w:r>
      <w:r w:rsidR="00556C34">
        <w:t>ganism in the heart of Tertul</w:t>
      </w:r>
      <w:r>
        <w:t>lian discharged its noxious waters int</w:t>
      </w:r>
      <w:r w:rsidR="00556C34">
        <w:t>o the lar</w:t>
      </w:r>
      <w:r>
        <w:t xml:space="preserve">ger reservoir in the </w:t>
      </w:r>
      <w:r w:rsidR="00556C34">
        <w:t xml:space="preserve">mighty brain of Augustine, and </w:t>
      </w:r>
      <w:r>
        <w:t xml:space="preserve">thence in the Sixth </w:t>
      </w:r>
      <w:r w:rsidR="00556C34">
        <w:t>Century it submerged Christen</w:t>
      </w:r>
      <w:r>
        <w:t>dom with a deluge tha</w:t>
      </w:r>
      <w:r w:rsidR="00556C34">
        <w:t xml:space="preserve">t lasted for a thousand years, </w:t>
      </w:r>
      <w:r>
        <w:t>— now happily sub</w:t>
      </w:r>
      <w:r w:rsidR="00556C34">
        <w:t xml:space="preserve">siding, to give place to those </w:t>
      </w:r>
      <w:r>
        <w:t>primal Christian tru</w:t>
      </w:r>
      <w:r w:rsidR="00556C34">
        <w:t xml:space="preserve">ths that were in the hearts of </w:t>
      </w:r>
      <w:r>
        <w:t>Clement and Origen. Tertullian and Ori</w:t>
      </w:r>
      <w:r w:rsidR="00556C34">
        <w:t xml:space="preserve">gen </w:t>
      </w:r>
      <w:r>
        <w:t xml:space="preserve">were as unlike as the </w:t>
      </w:r>
      <w:r w:rsidR="00556C34">
        <w:t xml:space="preserve">churches they represent, — the </w:t>
      </w:r>
      <w:r>
        <w:t>Latin and the Gr</w:t>
      </w:r>
      <w:r w:rsidR="00556C34">
        <w:t>eek. Narrow, Pagan, cruel, un</w:t>
      </w:r>
      <w:r>
        <w:t>christian, the dark pat</w:t>
      </w:r>
      <w:r w:rsidR="0020134B">
        <w:t>h of the Tertullian-</w:t>
      </w:r>
      <w:r w:rsidR="00556C34">
        <w:t xml:space="preserve">Augustine </w:t>
      </w:r>
      <w:r>
        <w:t>type of Christianity t</w:t>
      </w:r>
      <w:r w:rsidR="0020134B">
        <w:t xml:space="preserve">hrough the centuries is strewn </w:t>
      </w:r>
      <w:r>
        <w:t>with the wrecks of ignorance and sorrow.</w:t>
      </w:r>
      <w:r w:rsidR="0020134B">
        <w:t xml:space="preserve"> He re</w:t>
      </w:r>
      <w:r>
        <w:t>tained his heathen not</w:t>
      </w:r>
      <w:r w:rsidR="0020134B">
        <w:t xml:space="preserve">ions and gave them a Christian </w:t>
      </w:r>
      <w:r>
        <w:t>label. He makes the</w:t>
      </w:r>
      <w:r w:rsidR="0020134B">
        <w:t xml:space="preserve"> Underworld, like the heathen, </w:t>
      </w:r>
      <w:r>
        <w:t>divided by an impas</w:t>
      </w:r>
      <w:r w:rsidR="0020134B">
        <w:t xml:space="preserve">sable gulf into two parts. The </w:t>
      </w:r>
      <w:r>
        <w:t xml:space="preserve">abode </w:t>
      </w:r>
      <w:r w:rsidR="0020134B">
        <w:t xml:space="preserve">of the righteous is </w:t>
      </w:r>
      <w:r w:rsidR="0020134B" w:rsidRPr="0020134B">
        <w:rPr>
          <w:i/>
        </w:rPr>
        <w:t xml:space="preserve">sinus </w:t>
      </w:r>
      <w:proofErr w:type="spellStart"/>
      <w:r w:rsidR="0020134B" w:rsidRPr="0020134B">
        <w:rPr>
          <w:i/>
        </w:rPr>
        <w:t>Abrahoe</w:t>
      </w:r>
      <w:proofErr w:type="spellEnd"/>
      <w:r>
        <w:t>,</w:t>
      </w:r>
      <w:r w:rsidR="0020134B">
        <w:rPr>
          <w:rStyle w:val="FootnoteReference"/>
        </w:rPr>
        <w:footnoteReference w:id="267"/>
      </w:r>
      <w:r w:rsidR="0020134B">
        <w:t xml:space="preserve"> that of the </w:t>
      </w:r>
      <w:r>
        <w:t xml:space="preserve">wicked </w:t>
      </w:r>
      <w:r w:rsidRPr="0020134B">
        <w:rPr>
          <w:i/>
        </w:rPr>
        <w:t>ignis</w:t>
      </w:r>
      <w:r>
        <w:t xml:space="preserve"> or </w:t>
      </w:r>
      <w:proofErr w:type="spellStart"/>
      <w:r w:rsidRPr="0020134B">
        <w:rPr>
          <w:i/>
        </w:rPr>
        <w:t>inferi</w:t>
      </w:r>
      <w:proofErr w:type="spellEnd"/>
      <w:r>
        <w:t>. Tertullian wa</w:t>
      </w:r>
      <w:r w:rsidR="0020134B">
        <w:t xml:space="preserve">s probably </w:t>
      </w:r>
      <w:r>
        <w:t xml:space="preserve">the first of the fathers </w:t>
      </w:r>
      <w:r w:rsidR="0020134B">
        <w:t xml:space="preserve">to assert that the torments of </w:t>
      </w:r>
      <w:r>
        <w:t>the lost will be of equ</w:t>
      </w:r>
      <w:r w:rsidR="0020134B">
        <w:t xml:space="preserve">al duration with the happiness </w:t>
      </w:r>
      <w:r>
        <w:t xml:space="preserve">of the saved. "God </w:t>
      </w:r>
      <w:r w:rsidR="0020134B">
        <w:t xml:space="preserve">will recompense his worshipers </w:t>
      </w:r>
      <w:r>
        <w:t>with life eternal; an</w:t>
      </w:r>
      <w:r w:rsidR="0020134B">
        <w:t xml:space="preserve">d cast the profane into a fire </w:t>
      </w:r>
      <w:r>
        <w:t>equally perpetual and uninte</w:t>
      </w:r>
      <w:r w:rsidR="0020134B">
        <w:t>rmitted."</w:t>
      </w:r>
      <w:r w:rsidR="0020134B">
        <w:rPr>
          <w:rStyle w:val="FootnoteReference"/>
        </w:rPr>
        <w:footnoteReference w:id="268"/>
      </w:r>
      <w:r>
        <w:t xml:space="preserve"> </w:t>
      </w:r>
    </w:p>
    <w:p w14:paraId="0D68CADF" w14:textId="77777777" w:rsidR="00091D96" w:rsidRDefault="00091D96" w:rsidP="0020134B">
      <w:pPr>
        <w:ind w:firstLine="720"/>
      </w:pPr>
      <w:r>
        <w:lastRenderedPageBreak/>
        <w:t>In Tertullian's A</w:t>
      </w:r>
      <w:r w:rsidR="0020134B">
        <w:t xml:space="preserve">pology are fifty arguments for </w:t>
      </w:r>
      <w:r>
        <w:t>the Christian religi</w:t>
      </w:r>
      <w:r w:rsidR="0020134B">
        <w:t xml:space="preserve">on, but not once does he state </w:t>
      </w:r>
      <w:r>
        <w:t>that endless punishme</w:t>
      </w:r>
      <w:r w:rsidR="0020134B">
        <w:t xml:space="preserve">nt was one of the doctrines of </w:t>
      </w:r>
      <w:r>
        <w:t>the churc</w:t>
      </w:r>
      <w:r w:rsidR="0020134B">
        <w:t xml:space="preserve">h. He seems to have been half-inclined to </w:t>
      </w:r>
      <w:r>
        <w:t>the truth, for he speaks of the si</w:t>
      </w:r>
      <w:r w:rsidR="0020134B">
        <w:t xml:space="preserve">nner as being able, </w:t>
      </w:r>
      <w:r>
        <w:t xml:space="preserve">after death, to pay "the uttermost farthing." </w:t>
      </w:r>
    </w:p>
    <w:p w14:paraId="0D68CAE0" w14:textId="7450ABA6" w:rsidR="00091D96" w:rsidRDefault="00091D96" w:rsidP="0020134B">
      <w:pPr>
        <w:ind w:firstLine="720"/>
      </w:pPr>
      <w:r>
        <w:t>Tertullian illustrates the effect of the doctrine he advocated in his al</w:t>
      </w:r>
      <w:r w:rsidR="0020134B">
        <w:t xml:space="preserve">most infernal exultations over </w:t>
      </w:r>
      <w:r>
        <w:t>the future torments</w:t>
      </w:r>
      <w:r w:rsidR="0020134B">
        <w:t xml:space="preserve"> of the enemies of the church. "</w:t>
      </w:r>
      <w:r>
        <w:t>How I shall admire, how I sha</w:t>
      </w:r>
      <w:r w:rsidR="0020134B">
        <w:t xml:space="preserve">ll laugh, how exult," </w:t>
      </w:r>
      <w:r>
        <w:t>he cries with fiendish</w:t>
      </w:r>
      <w:r w:rsidR="0020134B">
        <w:t xml:space="preserve"> glee, "to see the torments of </w:t>
      </w:r>
      <w:r>
        <w:t>the wicked." * *</w:t>
      </w:r>
      <w:r w:rsidR="0020134B">
        <w:t xml:space="preserve"> * "I shall then have a better </w:t>
      </w:r>
      <w:r>
        <w:t>chance of hearing the t</w:t>
      </w:r>
      <w:r w:rsidR="0020134B">
        <w:t>ragedians call louder in their own distress</w:t>
      </w:r>
      <w:r>
        <w:t>; of seeing</w:t>
      </w:r>
      <w:r w:rsidR="0020134B">
        <w:t xml:space="preserve"> the actors more lively in the dissolving flame; of beholding the charioteer glow</w:t>
      </w:r>
      <w:r>
        <w:t>ing in his fiery chariot; o</w:t>
      </w:r>
      <w:r w:rsidR="0020134B">
        <w:t>f seeing their wrestlers toss</w:t>
      </w:r>
      <w:r>
        <w:t>ing on fiery waves</w:t>
      </w:r>
      <w:r w:rsidR="0020134B">
        <w:t xml:space="preserve"> instead of in their gymnasium," etc.</w:t>
      </w:r>
      <w:r w:rsidR="0020134B">
        <w:rPr>
          <w:rStyle w:val="FootnoteReference"/>
        </w:rPr>
        <w:footnoteReference w:id="269"/>
      </w:r>
      <w:r w:rsidR="0020134B">
        <w:t xml:space="preserve"> Referring to the "spectacles</w:t>
      </w:r>
      <w:r>
        <w:t>" he anti</w:t>
      </w:r>
      <w:r w:rsidR="0020134B">
        <w:t>cipates, he says: "</w:t>
      </w:r>
      <w:r>
        <w:t>Faith gra</w:t>
      </w:r>
      <w:r w:rsidR="0020134B">
        <w:t>nts us to enjoy them even now, by lively anticipation</w:t>
      </w:r>
      <w:r>
        <w:t>;</w:t>
      </w:r>
      <w:r w:rsidR="0020134B">
        <w:t xml:space="preserve"> but what shall the reality be </w:t>
      </w:r>
      <w:r>
        <w:t>of those things wh</w:t>
      </w:r>
      <w:r w:rsidR="0020134B">
        <w:t xml:space="preserve">ich eye </w:t>
      </w:r>
      <w:r w:rsidR="00F0105C">
        <w:t>has</w:t>
      </w:r>
      <w:r w:rsidR="0020134B">
        <w:t xml:space="preserve"> not seen, nor ear </w:t>
      </w:r>
      <w:r>
        <w:t xml:space="preserve">heard, nor </w:t>
      </w:r>
      <w:r w:rsidR="00F0105C">
        <w:t>has</w:t>
      </w:r>
      <w:r>
        <w:t xml:space="preserve"> it en</w:t>
      </w:r>
      <w:r w:rsidR="0020134B">
        <w:t xml:space="preserve">tered into the heart of man to </w:t>
      </w:r>
      <w:r>
        <w:t>conceive? They may well compensate,</w:t>
      </w:r>
      <w:r w:rsidR="0020134B">
        <w:t xml:space="preserve"> surely, the </w:t>
      </w:r>
      <w:r>
        <w:t xml:space="preserve">circus and both </w:t>
      </w:r>
      <w:r w:rsidR="0020134B">
        <w:t xml:space="preserve">amphitheaters and all the spectacles </w:t>
      </w:r>
      <w:r>
        <w:t>the world can offer</w:t>
      </w:r>
      <w:r w:rsidR="0020134B">
        <w:t xml:space="preserve">." No wonder </w:t>
      </w:r>
      <w:proofErr w:type="spellStart"/>
      <w:r w:rsidR="0020134B">
        <w:t>DePressense</w:t>
      </w:r>
      <w:proofErr w:type="spellEnd"/>
      <w:r w:rsidR="0020134B">
        <w:t xml:space="preserve"> says, </w:t>
      </w:r>
      <w:r>
        <w:t>"This joy in the antici</w:t>
      </w:r>
      <w:r w:rsidR="0020134B">
        <w:t>pation of the doom of the ene</w:t>
      </w:r>
      <w:r>
        <w:t>mies of Christ is altoget</w:t>
      </w:r>
      <w:r w:rsidR="0020134B">
        <w:t>her alien to the spirit of the Gospel</w:t>
      </w:r>
      <w:r>
        <w:t>; that mocking lau</w:t>
      </w:r>
      <w:r w:rsidR="0020134B">
        <w:t xml:space="preserve">gh, ringing across the abyss </w:t>
      </w:r>
      <w:r>
        <w:t>which opens to swa</w:t>
      </w:r>
      <w:r w:rsidR="0020134B">
        <w:t xml:space="preserve">llow up the persecutors," etc. </w:t>
      </w:r>
      <w:r>
        <w:t xml:space="preserve">But why "alien," </w:t>
      </w:r>
      <w:r w:rsidR="0020134B">
        <w:t xml:space="preserve">if a God of love ordained, and </w:t>
      </w:r>
      <w:r>
        <w:t>the gentle Christ</w:t>
      </w:r>
      <w:r w:rsidR="0020134B">
        <w:t xml:space="preserve"> executes, the appalling doom? </w:t>
      </w:r>
      <w:r>
        <w:t>Was not Tertulli</w:t>
      </w:r>
      <w:r w:rsidR="0020134B">
        <w:t xml:space="preserve">an nearer the mood a Christian </w:t>
      </w:r>
      <w:r>
        <w:t>should cultivate than are thos</w:t>
      </w:r>
      <w:r w:rsidR="0020134B">
        <w:t xml:space="preserve">e who are shocked by </w:t>
      </w:r>
      <w:r>
        <w:t>his des</w:t>
      </w:r>
      <w:r w:rsidR="0020134B">
        <w:t>cription, if it is true? Max Muller calls at</w:t>
      </w:r>
      <w:r>
        <w:t>tention to the fact</w:t>
      </w:r>
      <w:r w:rsidR="0020134B">
        <w:t xml:space="preserve"> that Tertullian and the Latin </w:t>
      </w:r>
      <w:r>
        <w:t xml:space="preserve">fathers were obliged </w:t>
      </w:r>
      <w:r w:rsidR="0020134B">
        <w:t xml:space="preserve">to cripple the Greek Christian </w:t>
      </w:r>
      <w:r>
        <w:t>thought by being dest</w:t>
      </w:r>
      <w:r w:rsidR="0020134B">
        <w:t xml:space="preserve">itute of even words to express </w:t>
      </w:r>
      <w:r>
        <w:t xml:space="preserve">it. He has to use two </w:t>
      </w:r>
      <w:r w:rsidR="0020134B">
        <w:t>words, verbum and ratio, to express Logos.</w:t>
      </w:r>
      <w:r>
        <w:t xml:space="preserve">" </w:t>
      </w:r>
      <w:r w:rsidR="0020134B">
        <w:t>Not having Greek tools to work with,</w:t>
      </w:r>
      <w:r>
        <w:t>"</w:t>
      </w:r>
      <w:r w:rsidR="0020134B">
        <w:t xml:space="preserve"> </w:t>
      </w:r>
      <w:r>
        <w:t>he says, "hi</w:t>
      </w:r>
      <w:r w:rsidR="0020134B">
        <w:t>s verbal picture often becomes blurred.</w:t>
      </w:r>
      <w:r>
        <w:t xml:space="preserve">" </w:t>
      </w:r>
    </w:p>
    <w:p w14:paraId="0D68CAE1" w14:textId="77777777" w:rsidR="00091D96" w:rsidRDefault="00091D96" w:rsidP="0020134B">
      <w:pPr>
        <w:ind w:firstLine="720"/>
      </w:pPr>
      <w:proofErr w:type="spellStart"/>
      <w:r>
        <w:t>Ha</w:t>
      </w:r>
      <w:r w:rsidR="0020134B">
        <w:t>se</w:t>
      </w:r>
      <w:proofErr w:type="spellEnd"/>
      <w:r w:rsidR="0020134B">
        <w:t xml:space="preserve"> says that Tertullian was a "</w:t>
      </w:r>
      <w:r>
        <w:t>gloomy, fiery character, who conquere</w:t>
      </w:r>
      <w:r w:rsidR="0020134B">
        <w:t xml:space="preserve">d for Christianity, out of the </w:t>
      </w:r>
      <w:r>
        <w:t>Punic Latin, a literatur</w:t>
      </w:r>
      <w:r w:rsidR="0020134B">
        <w:t xml:space="preserve">e in which ingenious rhetoric, </w:t>
      </w:r>
      <w:r>
        <w:t>a wild imagination, a</w:t>
      </w:r>
      <w:r w:rsidR="0020134B">
        <w:t xml:space="preserve"> gross, sensuous perception of </w:t>
      </w:r>
      <w:r>
        <w:t>the ideal, profound f</w:t>
      </w:r>
      <w:r w:rsidR="0020134B">
        <w:t>eeling, and a juridical under</w:t>
      </w:r>
      <w:r>
        <w:t>stan</w:t>
      </w:r>
      <w:r w:rsidR="0020134B">
        <w:t xml:space="preserve">ding struggled with each other." </w:t>
      </w:r>
    </w:p>
    <w:p w14:paraId="0D68CAE2" w14:textId="77777777" w:rsidR="00091D96" w:rsidRDefault="0020134B" w:rsidP="0020134B">
      <w:pPr>
        <w:pStyle w:val="Heading2"/>
      </w:pPr>
      <w:bookmarkStart w:id="57" w:name="_Toc59109981"/>
      <w:r>
        <w:t>Ambrose of Alexandria.</w:t>
      </w:r>
      <w:bookmarkEnd w:id="57"/>
      <w:r>
        <w:t xml:space="preserve"> </w:t>
      </w:r>
    </w:p>
    <w:p w14:paraId="0D68CAE3" w14:textId="77777777" w:rsidR="00091D96" w:rsidRDefault="006A618F" w:rsidP="006A618F">
      <w:pPr>
        <w:ind w:firstLine="720"/>
      </w:pPr>
      <w:r>
        <w:t>Ambrose of Alexandria, AD</w:t>
      </w:r>
      <w:r w:rsidR="00091D96">
        <w:t>180-250, was of a nobl</w:t>
      </w:r>
      <w:r>
        <w:t xml:space="preserve">e and wealthy family. Meeting Origen he ac- </w:t>
      </w:r>
      <w:proofErr w:type="spellStart"/>
      <w:r w:rsidR="00091D96">
        <w:t>cepted</w:t>
      </w:r>
      <w:proofErr w:type="spellEnd"/>
      <w:r w:rsidR="00091D96">
        <w:t xml:space="preserve"> Christianity as</w:t>
      </w:r>
      <w:r>
        <w:t xml:space="preserve"> taught by the </w:t>
      </w:r>
      <w:r w:rsidRPr="006A618F">
        <w:rPr>
          <w:i/>
        </w:rPr>
        <w:t xml:space="preserve">magister </w:t>
      </w:r>
      <w:proofErr w:type="spellStart"/>
      <w:r w:rsidRPr="006A618F">
        <w:rPr>
          <w:i/>
        </w:rPr>
        <w:t>orien</w:t>
      </w:r>
      <w:r w:rsidR="00091D96" w:rsidRPr="006A618F">
        <w:rPr>
          <w:i/>
        </w:rPr>
        <w:t>tis</w:t>
      </w:r>
      <w:proofErr w:type="spellEnd"/>
      <w:r w:rsidR="00091D96">
        <w:t>, and urged and s</w:t>
      </w:r>
      <w:r>
        <w:t xml:space="preserve">timulated his great teacher to </w:t>
      </w:r>
      <w:r w:rsidR="00091D96">
        <w:t>write his many books, a</w:t>
      </w:r>
      <w:r>
        <w:t xml:space="preserve">nd used his fortune to further </w:t>
      </w:r>
      <w:r w:rsidR="00091D96">
        <w:t>them. Thus we owe gen</w:t>
      </w:r>
      <w:r>
        <w:t xml:space="preserve">erally, it is said, nearly all </w:t>
      </w:r>
      <w:r w:rsidR="00091D96">
        <w:t>the exegetical works</w:t>
      </w:r>
      <w:r>
        <w:t xml:space="preserve"> of Origen to Ambrose's influ</w:t>
      </w:r>
      <w:r w:rsidR="00091D96">
        <w:t>ence and money; and especially his commentary on</w:t>
      </w:r>
      <w:r>
        <w:t xml:space="preserve"> </w:t>
      </w:r>
      <w:r w:rsidR="00091D96">
        <w:t>St. John. It was a</w:t>
      </w:r>
      <w:r>
        <w:t xml:space="preserve">t his request also that Origen </w:t>
      </w:r>
      <w:r w:rsidR="00091D96">
        <w:t>composed his greate</w:t>
      </w:r>
      <w:r>
        <w:t xml:space="preserve">st work, the answer to Celsus. </w:t>
      </w:r>
      <w:r w:rsidR="00091D96">
        <w:t>He left no writings o</w:t>
      </w:r>
      <w:r>
        <w:t xml:space="preserve">f his own except some letters, </w:t>
      </w:r>
      <w:r w:rsidR="00091D96">
        <w:t>but his devotednes</w:t>
      </w:r>
      <w:r>
        <w:t xml:space="preserve">s to Origen, and his agency in </w:t>
      </w:r>
      <w:r w:rsidR="00091D96">
        <w:t>promoting the publication of his works, should convince us that Origen</w:t>
      </w:r>
      <w:r>
        <w:t>'s views are substantially his own.</w:t>
      </w:r>
      <w:r>
        <w:rPr>
          <w:rStyle w:val="FootnoteReference"/>
        </w:rPr>
        <w:footnoteReference w:id="270"/>
      </w:r>
    </w:p>
    <w:p w14:paraId="0D68CAE4" w14:textId="77777777" w:rsidR="00091D96" w:rsidRDefault="006A618F" w:rsidP="006A618F">
      <w:pPr>
        <w:pStyle w:val="Heading2"/>
      </w:pPr>
      <w:bookmarkStart w:id="58" w:name="_Toc59109982"/>
      <w:r>
        <w:t>The Manicha</w:t>
      </w:r>
      <w:r w:rsidR="00091D96">
        <w:t>eans.</w:t>
      </w:r>
      <w:bookmarkEnd w:id="58"/>
      <w:r w:rsidR="00091D96">
        <w:t xml:space="preserve"> </w:t>
      </w:r>
    </w:p>
    <w:p w14:paraId="0D68CAE5" w14:textId="77777777" w:rsidR="00091D96" w:rsidRDefault="00091D96" w:rsidP="006A618F">
      <w:pPr>
        <w:ind w:firstLine="720"/>
      </w:pPr>
      <w:r>
        <w:t>The Manichaeans,</w:t>
      </w:r>
      <w:r w:rsidR="006A618F">
        <w:t xml:space="preserve"> followers of Mani, were a con</w:t>
      </w:r>
      <w:r>
        <w:t>siderable sect that had</w:t>
      </w:r>
      <w:r w:rsidR="006A618F">
        <w:t xml:space="preserve"> a following over a large part of Christendom from AD 277 to 500. Eusebius is </w:t>
      </w:r>
      <w:r>
        <w:t>very bitter in descri</w:t>
      </w:r>
      <w:r w:rsidR="006A618F">
        <w:t xml:space="preserve">bing the sect and its founder. </w:t>
      </w:r>
      <w:r>
        <w:t>"He was a madman</w:t>
      </w:r>
      <w:r w:rsidR="006A618F">
        <w:t xml:space="preserve">," and his "ism, patched up of </w:t>
      </w:r>
      <w:r>
        <w:t>many faults and impiou</w:t>
      </w:r>
      <w:r w:rsidR="006A618F">
        <w:t xml:space="preserve">s heresies, long since extinct." </w:t>
      </w:r>
      <w:r>
        <w:t>Socrates calls it "a kin</w:t>
      </w:r>
      <w:r w:rsidR="006A618F">
        <w:t xml:space="preserve">d of heathenish Christianity," </w:t>
      </w:r>
      <w:r>
        <w:t>and says it is compo</w:t>
      </w:r>
      <w:r w:rsidR="006A618F">
        <w:t xml:space="preserve">sed of a union of Christianity </w:t>
      </w:r>
      <w:r>
        <w:t>with the doctrines</w:t>
      </w:r>
      <w:r w:rsidR="006A618F">
        <w:t xml:space="preserve"> of Empedocles and Pythagoras. </w:t>
      </w:r>
      <w:r>
        <w:t>Lardner quotes the</w:t>
      </w:r>
      <w:r w:rsidR="006A618F">
        <w:t xml:space="preserve"> evident misrepresentations of </w:t>
      </w:r>
      <w:r>
        <w:t>Eusebius and Socra</w:t>
      </w:r>
      <w:r w:rsidR="006A618F">
        <w:t>tes and exposes their inaccura</w:t>
      </w:r>
      <w:r>
        <w:t xml:space="preserve">cies. A large amount of literature was expended on </w:t>
      </w:r>
      <w:r w:rsidRPr="006A618F">
        <w:t>some of their doctrin</w:t>
      </w:r>
      <w:r w:rsidR="006A618F">
        <w:t xml:space="preserve">es, but not on their denial of </w:t>
      </w:r>
      <w:r>
        <w:t xml:space="preserve">endless torment. </w:t>
      </w:r>
      <w:r w:rsidR="006A618F">
        <w:t xml:space="preserve">In fact, Didymus the Blind, as </w:t>
      </w:r>
      <w:r>
        <w:t xml:space="preserve">well as </w:t>
      </w:r>
      <w:r>
        <w:lastRenderedPageBreak/>
        <w:t>Augustine, s</w:t>
      </w:r>
      <w:r w:rsidR="006A618F">
        <w:t>eems to have opposed their er</w:t>
      </w:r>
      <w:r>
        <w:t>rors, though the "m</w:t>
      </w:r>
      <w:r w:rsidR="006A618F">
        <w:t xml:space="preserve">erciful doctor" gives them, as </w:t>
      </w:r>
      <w:r>
        <w:t>Lardner says, "no hard names," while t</w:t>
      </w:r>
      <w:r w:rsidR="006A618F">
        <w:t xml:space="preserve">he father of </w:t>
      </w:r>
      <w:r>
        <w:t>Calvinism treats them</w:t>
      </w:r>
      <w:r w:rsidR="006A618F">
        <w:t xml:space="preserve"> with characteristic severity, </w:t>
      </w:r>
      <w:r>
        <w:t>ignoring what he h</w:t>
      </w:r>
      <w:r w:rsidR="006A618F">
        <w:t xml:space="preserve">imself acknowledges elsewhere, </w:t>
      </w:r>
      <w:r>
        <w:t>that for eight or nine y</w:t>
      </w:r>
      <w:r w:rsidR="006A618F">
        <w:t xml:space="preserve">ears he accepted their tenets. </w:t>
      </w:r>
      <w:r>
        <w:t>Referring to the vil</w:t>
      </w:r>
      <w:r w:rsidR="006A618F">
        <w:t xml:space="preserve">e practices and doctrines with </w:t>
      </w:r>
      <w:r>
        <w:t>which they are charged, Lardner</w:t>
      </w:r>
      <w:r w:rsidR="006A618F">
        <w:t xml:space="preserve"> says: "The </w:t>
      </w:r>
      <w:r>
        <w:t>thing is altogether i</w:t>
      </w:r>
      <w:r w:rsidR="006A618F">
        <w:t>ncredible, especially when re</w:t>
      </w:r>
      <w:r>
        <w:t>lated of people w</w:t>
      </w:r>
      <w:r w:rsidR="006A618F">
        <w:t xml:space="preserve">ho by profession were Christians; </w:t>
      </w:r>
      <w:r>
        <w:t>who believed that Je</w:t>
      </w:r>
      <w:r w:rsidR="006A618F">
        <w:t xml:space="preserve">sus Christ was a perfect model </w:t>
      </w:r>
      <w:r>
        <w:t>of all virtues; who a</w:t>
      </w:r>
      <w:r w:rsidR="006A618F">
        <w:t xml:space="preserve">cknowledged the reasonableness </w:t>
      </w:r>
      <w:r>
        <w:t>and excellence of the precepts o</w:t>
      </w:r>
      <w:r w:rsidR="006A618F">
        <w:t xml:space="preserve">f the Gospel, and </w:t>
      </w:r>
      <w:r>
        <w:t>that the essence of r</w:t>
      </w:r>
      <w:r w:rsidR="006A618F">
        <w:t xml:space="preserve">eligion lies in obeying them." </w:t>
      </w:r>
      <w:r>
        <w:t xml:space="preserve">The consensus of </w:t>
      </w:r>
      <w:r w:rsidR="006A618F">
        <w:t xml:space="preserve">ancient authorities proves the </w:t>
      </w:r>
      <w:r>
        <w:t>Manichaeans to have</w:t>
      </w:r>
      <w:r w:rsidR="006A618F">
        <w:t xml:space="preserve"> been an unpopular but reputa</w:t>
      </w:r>
      <w:r>
        <w:t xml:space="preserve">ble Christian sect. </w:t>
      </w:r>
    </w:p>
    <w:p w14:paraId="0D68CAE6" w14:textId="77777777" w:rsidR="00091D96" w:rsidRDefault="00091D96" w:rsidP="006A618F">
      <w:pPr>
        <w:ind w:firstLine="720"/>
      </w:pPr>
      <w:r>
        <w:t>Mani was a Persian, a scholar, and a Christian. Beginning his d</w:t>
      </w:r>
      <w:r w:rsidR="006A618F">
        <w:t xml:space="preserve">ebate with Archelaus, he says: </w:t>
      </w:r>
      <w:r>
        <w:t xml:space="preserve">"I, </w:t>
      </w:r>
      <w:r w:rsidR="006A618F">
        <w:t xml:space="preserve">brethren, am a disciple and an </w:t>
      </w:r>
      <w:r>
        <w:t>ap</w:t>
      </w:r>
      <w:r w:rsidR="006A618F">
        <w:t xml:space="preserve">ostle of Jesus Christ;" and he </w:t>
      </w:r>
      <w:r>
        <w:t xml:space="preserve">and </w:t>
      </w:r>
      <w:r w:rsidR="006A618F">
        <w:t xml:space="preserve">his followers everywhere claim </w:t>
      </w:r>
      <w:r>
        <w:t>to b</w:t>
      </w:r>
      <w:r w:rsidR="006A618F">
        <w:t xml:space="preserve">e disciples of our Lord. Among </w:t>
      </w:r>
      <w:r>
        <w:t xml:space="preserve">their dogmas, was </w:t>
      </w:r>
      <w:r w:rsidR="006A618F">
        <w:t>one that denied endless exist</w:t>
      </w:r>
      <w:r>
        <w:t xml:space="preserve">ence to the </w:t>
      </w:r>
      <w:r w:rsidR="006A618F">
        <w:t xml:space="preserve">devil, who was then considered </w:t>
      </w:r>
      <w:r>
        <w:t>to be almost th</w:t>
      </w:r>
      <w:r w:rsidR="006A618F">
        <w:t xml:space="preserve">e fourth person in the popular Godhead, — they repudiated the resurrection of the </w:t>
      </w:r>
      <w:r>
        <w:t>body and clearly taugh</w:t>
      </w:r>
      <w:r w:rsidR="006A618F">
        <w:t>t universal restoration. Lard</w:t>
      </w:r>
      <w:r>
        <w:t xml:space="preserve">ner quotes Mani in </w:t>
      </w:r>
      <w:r w:rsidR="006A618F">
        <w:t>his dispute with Archelaus, as saying: “</w:t>
      </w:r>
      <w:r>
        <w:t>All sorts o</w:t>
      </w:r>
      <w:r w:rsidR="006A618F">
        <w:t xml:space="preserve">f souls will be saved, and the </w:t>
      </w:r>
      <w:r>
        <w:t>lost sheep wi</w:t>
      </w:r>
      <w:r w:rsidR="006A618F">
        <w:t xml:space="preserve">ll be brought back to the fold.” And </w:t>
      </w:r>
      <w:r>
        <w:t>after quoting their a</w:t>
      </w:r>
      <w:r w:rsidR="006A618F">
        <w:t xml:space="preserve">dversaries as stating that the </w:t>
      </w:r>
      <w:r>
        <w:t xml:space="preserve">Manichaeans taught </w:t>
      </w:r>
      <w:r w:rsidR="006A618F">
        <w:t xml:space="preserve">the eternity of hell torments, </w:t>
      </w:r>
      <w:r>
        <w:t xml:space="preserve">Lardner says, quoting </w:t>
      </w:r>
      <w:proofErr w:type="spellStart"/>
      <w:r>
        <w:t>Beaus</w:t>
      </w:r>
      <w:r w:rsidR="006A618F">
        <w:t>obre</w:t>
      </w:r>
      <w:proofErr w:type="spellEnd"/>
      <w:r w:rsidR="006A618F">
        <w:t xml:space="preserve">: "All which </w:t>
      </w:r>
      <w:r>
        <w:t xml:space="preserve">means no more than </w:t>
      </w:r>
      <w:r w:rsidR="006A618F">
        <w:t xml:space="preserve">a privation of happiness, or a </w:t>
      </w:r>
      <w:r>
        <w:t>labor and task, rathe</w:t>
      </w:r>
      <w:r w:rsidR="006A618F">
        <w:t xml:space="preserve">r than a punishment. Indeed it </w:t>
      </w:r>
      <w:r>
        <w:t>is reasonable to thin</w:t>
      </w:r>
      <w:r w:rsidR="006A618F">
        <w:t xml:space="preserve">k the Manichaeans should allow </w:t>
      </w:r>
      <w:r>
        <w:t>but very few, if any, so</w:t>
      </w:r>
      <w:r w:rsidR="006A618F">
        <w:t>uls to be lost and perish for</w:t>
      </w:r>
      <w:r>
        <w:t>ever. That could not be r</w:t>
      </w:r>
      <w:r w:rsidR="006A618F">
        <w:t xml:space="preserve">eckoned honorable to the </w:t>
      </w:r>
      <w:r>
        <w:t xml:space="preserve">Deity, considering how </w:t>
      </w:r>
      <w:r w:rsidR="006A618F">
        <w:t>souls were sent into matter."</w:t>
      </w:r>
      <w:r w:rsidR="006A618F">
        <w:rPr>
          <w:rStyle w:val="FootnoteReference"/>
        </w:rPr>
        <w:footnoteReference w:id="271"/>
      </w:r>
      <w:r w:rsidR="006A618F">
        <w:t xml:space="preserve"> </w:t>
      </w:r>
      <w:r>
        <w:t>Lardner is certa</w:t>
      </w:r>
      <w:r w:rsidR="006A618F">
        <w:t xml:space="preserve">inly within bounds when he says: </w:t>
      </w:r>
      <w:r>
        <w:t>"But it is doubtful w</w:t>
      </w:r>
      <w:r w:rsidR="006A618F">
        <w:t xml:space="preserve">hether they believed the eternity of hell torments." </w:t>
      </w:r>
    </w:p>
    <w:p w14:paraId="0D68CAE7" w14:textId="77777777" w:rsidR="00091D96" w:rsidRDefault="00091D96" w:rsidP="004A3C3F">
      <w:pPr>
        <w:ind w:firstLine="720"/>
      </w:pPr>
      <w:r>
        <w:t>The astonishing way in which, as Wendell Ph</w:t>
      </w:r>
      <w:r w:rsidR="006A618F">
        <w:t>il</w:t>
      </w:r>
      <w:r>
        <w:t>lips once said, "what pas</w:t>
      </w:r>
      <w:r w:rsidR="004A3C3F">
        <w:t>ses for history,</w:t>
      </w:r>
      <w:r w:rsidR="006A618F">
        <w:t xml:space="preserve">" is written, </w:t>
      </w:r>
      <w:r>
        <w:t>may b</w:t>
      </w:r>
      <w:r w:rsidR="006A618F">
        <w:t xml:space="preserve">e seen in Professor William G. </w:t>
      </w:r>
      <w:r>
        <w:t>T. Shed</w:t>
      </w:r>
      <w:r w:rsidR="004A3C3F">
        <w:t xml:space="preserve">d's "History of Christian Doctrine." He says: “The punishment </w:t>
      </w:r>
      <w:r>
        <w:t>inflicted upon the lost was regarde</w:t>
      </w:r>
      <w:r w:rsidR="004A3C3F">
        <w:t xml:space="preserve">d </w:t>
      </w:r>
      <w:r>
        <w:t>by the fathers of the</w:t>
      </w:r>
      <w:r w:rsidR="004A3C3F">
        <w:t xml:space="preserve"> ancient church, with very few </w:t>
      </w:r>
      <w:r>
        <w:t xml:space="preserve">exceptions, as </w:t>
      </w:r>
      <w:r w:rsidR="004A3C3F">
        <w:t>endless. * * * The only excep</w:t>
      </w:r>
      <w:r>
        <w:t xml:space="preserve">tion to the belief in </w:t>
      </w:r>
      <w:r w:rsidR="004A3C3F">
        <w:t>the eternity of future punish</w:t>
      </w:r>
      <w:r>
        <w:t>ment in the ancient</w:t>
      </w:r>
      <w:r w:rsidR="004A3C3F">
        <w:t xml:space="preserve"> church appears in the Alexan</w:t>
      </w:r>
      <w:r>
        <w:t>drine school. Their denial of the doctrine spran</w:t>
      </w:r>
      <w:r w:rsidR="004A3C3F">
        <w:t xml:space="preserve">g </w:t>
      </w:r>
      <w:r>
        <w:t xml:space="preserve">logically out of </w:t>
      </w:r>
      <w:r w:rsidR="004A3C3F">
        <w:t xml:space="preserve">their anthropology. Clement of </w:t>
      </w:r>
      <w:r>
        <w:t>Alexandria, and Orige</w:t>
      </w:r>
      <w:r w:rsidR="004A3C3F">
        <w:t xml:space="preserve">n, we have seen, asserted with </w:t>
      </w:r>
      <w:r>
        <w:t>great earnestness the t</w:t>
      </w:r>
      <w:r w:rsidR="004A3C3F">
        <w:t>enet of a plenary and inalien</w:t>
      </w:r>
      <w:r>
        <w:t>able power in the h</w:t>
      </w:r>
      <w:r w:rsidR="004A3C3F">
        <w:t xml:space="preserve">uman will to overcome sin. The </w:t>
      </w:r>
      <w:r>
        <w:t>destiny of the soul is thus placed in the sou</w:t>
      </w:r>
      <w:r w:rsidR="004A3C3F">
        <w:t xml:space="preserve">l itself. </w:t>
      </w:r>
      <w:r>
        <w:t xml:space="preserve">The power of free will </w:t>
      </w:r>
      <w:r w:rsidR="004A3C3F">
        <w:t>cannot be lost, and if not ex</w:t>
      </w:r>
      <w:r>
        <w:t>erted in this wor</w:t>
      </w:r>
      <w:r w:rsidR="004A3C3F">
        <w:t xml:space="preserve">ld, it still can be in the next; and </w:t>
      </w:r>
      <w:r>
        <w:t>under the full light o</w:t>
      </w:r>
      <w:r w:rsidR="004A3C3F">
        <w:t xml:space="preserve">f the eternal world; and under the stimulus of suffering there experienced, nothing </w:t>
      </w:r>
      <w:r>
        <w:t>is more probable tha</w:t>
      </w:r>
      <w:r w:rsidR="004A3C3F">
        <w:t xml:space="preserve">n that it will be exerted. The </w:t>
      </w:r>
      <w:r>
        <w:t xml:space="preserve">views of Origen were </w:t>
      </w:r>
      <w:r w:rsidR="004A3C3F">
        <w:t xml:space="preserve">almost wholly confined to this </w:t>
      </w:r>
      <w:r>
        <w:t>school. Faint traces o</w:t>
      </w:r>
      <w:r w:rsidR="004A3C3F">
        <w:t xml:space="preserve">f a belief in the remission of </w:t>
      </w:r>
      <w:r>
        <w:t>punishments in the f</w:t>
      </w:r>
      <w:r w:rsidR="004A3C3F">
        <w:t xml:space="preserve">uture world are visible in the </w:t>
      </w:r>
      <w:r>
        <w:t>writings of Didymus</w:t>
      </w:r>
      <w:r w:rsidR="004A3C3F">
        <w:t xml:space="preserve"> of Alexandria, and in Gregory </w:t>
      </w:r>
      <w:r>
        <w:t xml:space="preserve">of Nyssa. * * * </w:t>
      </w:r>
      <w:r w:rsidR="004A3C3F">
        <w:t>With these exceptions, the an</w:t>
      </w:r>
      <w:r>
        <w:t xml:space="preserve">cient church held that </w:t>
      </w:r>
      <w:r w:rsidR="004A3C3F">
        <w:t xml:space="preserve">the everlasting destiny of the </w:t>
      </w:r>
      <w:r>
        <w:t>human soul is</w:t>
      </w:r>
      <w:r w:rsidR="004A3C3F">
        <w:t xml:space="preserve"> decided in this earthly state."</w:t>
      </w:r>
      <w:r w:rsidR="004A3C3F">
        <w:rPr>
          <w:rStyle w:val="FootnoteReference"/>
        </w:rPr>
        <w:footnoteReference w:id="272"/>
      </w:r>
      <w:r w:rsidR="004A3C3F">
        <w:t xml:space="preserve"> The </w:t>
      </w:r>
      <w:r>
        <w:t xml:space="preserve">reader who will turn </w:t>
      </w:r>
      <w:r w:rsidR="004A3C3F">
        <w:t xml:space="preserve">to the sketches of Didymus and </w:t>
      </w:r>
      <w:r>
        <w:t>Gregory will discove</w:t>
      </w:r>
      <w:r w:rsidR="004A3C3F">
        <w:t xml:space="preserve">r what Prof. Shedd denominates </w:t>
      </w:r>
      <w:r>
        <w:t>"faint traces," and i</w:t>
      </w:r>
      <w:r w:rsidR="004A3C3F">
        <w:t xml:space="preserve">n the multitudes of quotations </w:t>
      </w:r>
      <w:r>
        <w:t>from others of the fa</w:t>
      </w:r>
      <w:r w:rsidR="004A3C3F">
        <w:t>thers who were not of the Alex</w:t>
      </w:r>
      <w:r>
        <w:t>andrine school, he will</w:t>
      </w:r>
      <w:r w:rsidR="004A3C3F">
        <w:t xml:space="preserve"> see how utterly inaccurate is </w:t>
      </w:r>
      <w:r>
        <w:t>this religious histori</w:t>
      </w:r>
      <w:r w:rsidR="004A3C3F">
        <w:t xml:space="preserve">an. Numerous quotations flatly </w:t>
      </w:r>
      <w:r>
        <w:t>contradict his assert</w:t>
      </w:r>
      <w:r w:rsidR="004A3C3F">
        <w:t xml:space="preserve">ion. The verbal resemblance of </w:t>
      </w:r>
      <w:r>
        <w:t xml:space="preserve">Dr. Shedd's language to that of Hagenbach, cannot </w:t>
      </w:r>
      <w:r w:rsidR="004A3C3F">
        <w:t>be wholly due to accident.</w:t>
      </w:r>
      <w:r w:rsidR="004A3C3F">
        <w:rPr>
          <w:rStyle w:val="FootnoteReference"/>
        </w:rPr>
        <w:footnoteReference w:id="273"/>
      </w:r>
      <w:r>
        <w:t xml:space="preserve"> Prof. Shedd, however, contradicts what S</w:t>
      </w:r>
      <w:r w:rsidR="004A3C3F">
        <w:t xml:space="preserve">chaff and Hagenbach declare to </w:t>
      </w:r>
      <w:r>
        <w:t>be the truth of h</w:t>
      </w:r>
      <w:r w:rsidR="004A3C3F">
        <w:t>istory. He says that the Alex</w:t>
      </w:r>
      <w:r>
        <w:t xml:space="preserve">andrine school was </w:t>
      </w:r>
      <w:r>
        <w:lastRenderedPageBreak/>
        <w:t>t</w:t>
      </w:r>
      <w:r w:rsidR="004A3C3F">
        <w:t>he only exception to a univer</w:t>
      </w:r>
      <w:r>
        <w:t>sal belief in endles</w:t>
      </w:r>
      <w:r w:rsidR="004A3C3F">
        <w:t xml:space="preserve">s punishment, except the faint </w:t>
      </w:r>
      <w:r>
        <w:t>traces in Gregory of Nyssa; while Hagenbac</w:t>
      </w:r>
      <w:r w:rsidR="004A3C3F">
        <w:t xml:space="preserve">h insists </w:t>
      </w:r>
      <w:r>
        <w:t>that Gregory i</w:t>
      </w:r>
      <w:r w:rsidR="004A3C3F">
        <w:t xml:space="preserve">s more explicit, and Neander affirms </w:t>
      </w:r>
      <w:r>
        <w:t>that the school of Anti</w:t>
      </w:r>
      <w:r w:rsidR="004A3C3F">
        <w:t>och as well as that of Alexan</w:t>
      </w:r>
      <w:r>
        <w:t>dria, were Universali</w:t>
      </w:r>
      <w:r w:rsidR="004A3C3F">
        <w:t xml:space="preserve">stic. Furthermore, Prof. Shedd </w:t>
      </w:r>
      <w:r>
        <w:t>does not seem to ha</w:t>
      </w:r>
      <w:r w:rsidR="004A3C3F">
        <w:t xml:space="preserve">ve remembered the words he had </w:t>
      </w:r>
      <w:r>
        <w:t>written with his own pen in his tra</w:t>
      </w:r>
      <w:r w:rsidR="004A3C3F">
        <w:t xml:space="preserve">nslation of </w:t>
      </w:r>
      <w:proofErr w:type="spellStart"/>
      <w:r w:rsidR="004A3C3F">
        <w:t>Guerike's</w:t>
      </w:r>
      <w:proofErr w:type="spellEnd"/>
      <w:r w:rsidR="004A3C3F">
        <w:t xml:space="preserve"> Church History:</w:t>
      </w:r>
      <w:r w:rsidR="004A3C3F">
        <w:rPr>
          <w:rStyle w:val="FootnoteReference"/>
        </w:rPr>
        <w:footnoteReference w:id="274"/>
      </w:r>
      <w:r w:rsidR="004A3C3F">
        <w:t xml:space="preserve"> "It is noticeable that the </w:t>
      </w:r>
      <w:proofErr w:type="spellStart"/>
      <w:r>
        <w:t>exegetico</w:t>
      </w:r>
      <w:proofErr w:type="spellEnd"/>
      <w:r>
        <w:t>-grammatical</w:t>
      </w:r>
      <w:r w:rsidR="004A3C3F">
        <w:t xml:space="preserve"> school of Antioch, as well as </w:t>
      </w:r>
      <w:r>
        <w:t>the allegorizing Alexa</w:t>
      </w:r>
      <w:r w:rsidR="004A3C3F">
        <w:t xml:space="preserve">ndrian, adopted and maintained </w:t>
      </w:r>
      <w:r>
        <w:t>the doctrine of</w:t>
      </w:r>
      <w:r w:rsidR="004A3C3F">
        <w:t xml:space="preserve"> restoration." Says Hagenbach, </w:t>
      </w:r>
      <w:r>
        <w:t>"Some faint traces of a</w:t>
      </w:r>
      <w:r w:rsidR="004A3C3F">
        <w:t xml:space="preserve"> belief in the final remission </w:t>
      </w:r>
      <w:r>
        <w:t>of punishments in the</w:t>
      </w:r>
      <w:r w:rsidR="004A3C3F">
        <w:t xml:space="preserve"> world to come are to be found </w:t>
      </w:r>
      <w:r>
        <w:t>in those writings o</w:t>
      </w:r>
      <w:r w:rsidR="004A3C3F">
        <w:t xml:space="preserve">f Didymus of Alexandria, which </w:t>
      </w:r>
      <w:r>
        <w:t>are yet extant.</w:t>
      </w:r>
      <w:r w:rsidR="004A3C3F">
        <w:t xml:space="preserve"> * * * Gregory of Nyssa speaks </w:t>
      </w:r>
      <w:r>
        <w:t>more distinctly upon thi</w:t>
      </w:r>
      <w:r w:rsidR="004A3C3F">
        <w:t>s point, pointing out the cor</w:t>
      </w:r>
      <w:r>
        <w:t xml:space="preserve">rective design of </w:t>
      </w:r>
      <w:r w:rsidR="004A3C3F">
        <w:t>the punishments inflicted upon the wicked.</w:t>
      </w:r>
      <w:r>
        <w:t>" Ha</w:t>
      </w:r>
      <w:r w:rsidR="004A3C3F">
        <w:t>genbach expressly places Greg</w:t>
      </w:r>
      <w:r>
        <w:t>ory and Didymus a</w:t>
      </w:r>
      <w:r w:rsidR="004A3C3F">
        <w:t xml:space="preserve">s differing, while Shedd makes </w:t>
      </w:r>
      <w:r>
        <w:t>them agree. B</w:t>
      </w:r>
      <w:r w:rsidR="004A3C3F">
        <w:t xml:space="preserve">ut Neander declares: "From two </w:t>
      </w:r>
      <w:r>
        <w:t>theological schools the</w:t>
      </w:r>
      <w:r w:rsidR="004A3C3F">
        <w:t xml:space="preserve">re went forth an opposition to </w:t>
      </w:r>
      <w:r>
        <w:t>the doctrine of everlas</w:t>
      </w:r>
      <w:r w:rsidR="004A3C3F">
        <w:t xml:space="preserve">ting punishment, which had its </w:t>
      </w:r>
      <w:r>
        <w:t>ground</w:t>
      </w:r>
      <w:r w:rsidR="004A3C3F">
        <w:t xml:space="preserve"> in a deeper Christian interest; inasmuch as </w:t>
      </w:r>
      <w:r>
        <w:t>the doctrine of a uni</w:t>
      </w:r>
      <w:r w:rsidR="004A3C3F">
        <w:t xml:space="preserve">versal restoration was closely </w:t>
      </w:r>
      <w:r>
        <w:t>connected with the e</w:t>
      </w:r>
      <w:r w:rsidR="004A3C3F">
        <w:t xml:space="preserve">ntire dogmatic systems of both </w:t>
      </w:r>
      <w:r>
        <w:t>these schools, n</w:t>
      </w:r>
      <w:r w:rsidR="004A3C3F">
        <w:t>amely, that of Origen, and the school of Antioch."</w:t>
      </w:r>
      <w:r w:rsidR="004A3C3F">
        <w:rPr>
          <w:rStyle w:val="FootnoteReference"/>
        </w:rPr>
        <w:footnoteReference w:id="275"/>
      </w:r>
    </w:p>
    <w:p w14:paraId="0D68CAE8" w14:textId="2A393CEB" w:rsidR="00091D96" w:rsidRDefault="00085E7D" w:rsidP="001E1A64">
      <w:pPr>
        <w:pStyle w:val="Heading1"/>
      </w:pPr>
      <w:bookmarkStart w:id="59" w:name="_Toc59109983"/>
      <w:r>
        <w:t>14. Minor Authorities.</w:t>
      </w:r>
      <w:bookmarkEnd w:id="59"/>
    </w:p>
    <w:p w14:paraId="0D68CAE9" w14:textId="77777777" w:rsidR="00091D96" w:rsidRDefault="00091D96" w:rsidP="004A3C3F">
      <w:pPr>
        <w:ind w:firstLine="720"/>
      </w:pPr>
      <w:r>
        <w:t>Among the celebrated fathers who have left no record of</w:t>
      </w:r>
      <w:r w:rsidR="004A3C3F">
        <w:t xml:space="preserve"> their views of human destiny, but who, </w:t>
      </w:r>
      <w:r>
        <w:t xml:space="preserve">from </w:t>
      </w:r>
      <w:r w:rsidR="004A3C3F">
        <w:t xml:space="preserve">their positions, and the relations they sustained, must, beyond </w:t>
      </w:r>
      <w:r>
        <w:t>all rat</w:t>
      </w:r>
      <w:r w:rsidR="004A3C3F">
        <w:t>ional doubt, have been Univer</w:t>
      </w:r>
      <w:r>
        <w:t>sal</w:t>
      </w:r>
      <w:r w:rsidR="004A3C3F">
        <w:t xml:space="preserve">ists, may be mentioned </w:t>
      </w:r>
      <w:proofErr w:type="spellStart"/>
      <w:r w:rsidR="004A3C3F">
        <w:t>Athenodorus</w:t>
      </w:r>
      <w:proofErr w:type="spellEnd"/>
      <w:r>
        <w:t>, who was a stu</w:t>
      </w:r>
      <w:r w:rsidR="004A3C3F">
        <w:t xml:space="preserve">dent of Origen's, and a bishop </w:t>
      </w:r>
      <w:r>
        <w:t>in Pontus; Heraclas, a conv</w:t>
      </w:r>
      <w:r w:rsidR="004A3C3F">
        <w:t>ert of Origen's, his as</w:t>
      </w:r>
      <w:r>
        <w:t>sistant and successo</w:t>
      </w:r>
      <w:r w:rsidR="004A3C3F">
        <w:t xml:space="preserve">r in the school at Alexandria, </w:t>
      </w:r>
      <w:r>
        <w:t>and bishop of Alexa</w:t>
      </w:r>
      <w:r w:rsidR="004A3C3F">
        <w:t xml:space="preserve">ndria; </w:t>
      </w:r>
      <w:proofErr w:type="spellStart"/>
      <w:r w:rsidR="004A3C3F">
        <w:t>Firmilian</w:t>
      </w:r>
      <w:proofErr w:type="spellEnd"/>
      <w:r w:rsidR="004A3C3F">
        <w:t xml:space="preserve">, a scholar of </w:t>
      </w:r>
      <w:r>
        <w:t>Origen's, and bish</w:t>
      </w:r>
      <w:r w:rsidR="004A3C3F">
        <w:t xml:space="preserve">op of Caesarea; and </w:t>
      </w:r>
      <w:proofErr w:type="spellStart"/>
      <w:r w:rsidR="004A3C3F">
        <w:t>Palladius</w:t>
      </w:r>
      <w:proofErr w:type="spellEnd"/>
      <w:r w:rsidR="004A3C3F">
        <w:t xml:space="preserve">, </w:t>
      </w:r>
      <w:r>
        <w:t xml:space="preserve">bishop in Asia Minor. </w:t>
      </w:r>
    </w:p>
    <w:p w14:paraId="0D68CAEA" w14:textId="77777777" w:rsidR="00091D96" w:rsidRDefault="00091D96" w:rsidP="004A3C3F">
      <w:pPr>
        <w:ind w:firstLine="720"/>
      </w:pPr>
      <w:proofErr w:type="spellStart"/>
      <w:r>
        <w:t>Firmilian</w:t>
      </w:r>
      <w:proofErr w:type="spellEnd"/>
      <w:r>
        <w:t>, though he wrote little, and is therefore not much known, was</w:t>
      </w:r>
      <w:r w:rsidR="004A3C3F">
        <w:t xml:space="preserve"> certainly very conspicuous in </w:t>
      </w:r>
      <w:r>
        <w:t>his day. His theolo</w:t>
      </w:r>
      <w:r w:rsidR="004A3C3F">
        <w:t xml:space="preserve">gy may be gauged from the fact </w:t>
      </w:r>
      <w:r>
        <w:t>that "he held Ori</w:t>
      </w:r>
      <w:r w:rsidR="004A3C3F">
        <w:t xml:space="preserve">gen in such high honor that he </w:t>
      </w:r>
      <w:r>
        <w:t>sometimes invited him</w:t>
      </w:r>
      <w:r w:rsidR="004A3C3F">
        <w:t xml:space="preserve"> into his own district for the </w:t>
      </w:r>
      <w:r>
        <w:t>benefit of the churches, and even journeyed to Judea</w:t>
      </w:r>
      <w:r w:rsidR="004A3C3F">
        <w:t xml:space="preserve"> </w:t>
      </w:r>
      <w:r>
        <w:t>to visit him, spen</w:t>
      </w:r>
      <w:r w:rsidR="004A3C3F">
        <w:t xml:space="preserve">ding long periods of time with </w:t>
      </w:r>
      <w:r>
        <w:t>him in order to im</w:t>
      </w:r>
      <w:r w:rsidR="004A3C3F">
        <w:t>prove in his knowledge of theology."</w:t>
      </w:r>
      <w:r w:rsidR="004A3C3F">
        <w:rPr>
          <w:rStyle w:val="FootnoteReference"/>
        </w:rPr>
        <w:footnoteReference w:id="276"/>
      </w:r>
      <w:r>
        <w:t xml:space="preserve"> He w</w:t>
      </w:r>
      <w:r w:rsidR="004A3C3F">
        <w:t xml:space="preserve">as a warm friend of Dionysius, </w:t>
      </w:r>
      <w:r>
        <w:t>Cyprian, and</w:t>
      </w:r>
      <w:r w:rsidR="004A3C3F">
        <w:t xml:space="preserve"> Gregory Thaumaturgus, and was </w:t>
      </w:r>
      <w:r>
        <w:t xml:space="preserve">chosen president of the Council of Antioch. </w:t>
      </w:r>
    </w:p>
    <w:p w14:paraId="0D68CAEB" w14:textId="77777777" w:rsidR="00091D96" w:rsidRDefault="00091D96" w:rsidP="004A3C3F">
      <w:pPr>
        <w:ind w:firstLine="720"/>
      </w:pPr>
      <w:r>
        <w:t xml:space="preserve">Dionysius — styled by Eusebius "the great bishop </w:t>
      </w:r>
      <w:r w:rsidR="004A3C3F">
        <w:t xml:space="preserve">of Alexandria," born AD 195 — died 265 — became </w:t>
      </w:r>
      <w:r>
        <w:t>the h</w:t>
      </w:r>
      <w:r w:rsidR="004A3C3F">
        <w:t>ead of the Catechetical school in Alexandria AD 231, and suc</w:t>
      </w:r>
      <w:r>
        <w:t>ceeded Heraclas as bishop of A</w:t>
      </w:r>
      <w:r w:rsidR="004A3C3F">
        <w:t>lexandria, AD 248. He was a con</w:t>
      </w:r>
      <w:r>
        <w:t>stant friend of Orige</w:t>
      </w:r>
      <w:r w:rsidR="004A3C3F">
        <w:t xml:space="preserve">n, and after the opposition to </w:t>
      </w:r>
      <w:r>
        <w:t>him had begun, Dio</w:t>
      </w:r>
      <w:r w:rsidR="004A3C3F">
        <w:t>nysius addressed him “On Persecution,” — AD</w:t>
      </w:r>
      <w:r>
        <w:t xml:space="preserve"> 2</w:t>
      </w:r>
      <w:r w:rsidR="004A3C3F">
        <w:t xml:space="preserve">59 — and wrote a letter in his </w:t>
      </w:r>
      <w:r>
        <w:t>praise after his d</w:t>
      </w:r>
      <w:r w:rsidR="004A3C3F">
        <w:t xml:space="preserve">eath, to </w:t>
      </w:r>
      <w:proofErr w:type="spellStart"/>
      <w:r w:rsidR="004A3C3F">
        <w:t>Theotecnus</w:t>
      </w:r>
      <w:proofErr w:type="spellEnd"/>
      <w:r w:rsidR="004A3C3F">
        <w:t>, bishop of Ca</w:t>
      </w:r>
      <w:r>
        <w:t>esarea, A</w:t>
      </w:r>
      <w:r w:rsidR="004A3C3F">
        <w:t xml:space="preserve">D 265. Neale says: "The loss of </w:t>
      </w:r>
      <w:r>
        <w:t>the writings of Dionysi</w:t>
      </w:r>
      <w:r w:rsidR="004A3C3F">
        <w:t xml:space="preserve">us is one of the greatest that </w:t>
      </w:r>
      <w:r>
        <w:t>had been suffe</w:t>
      </w:r>
      <w:r w:rsidR="004A3C3F">
        <w:t>red by ecclesiastical history."</w:t>
      </w:r>
      <w:r w:rsidR="004A3C3F">
        <w:rPr>
          <w:rStyle w:val="FootnoteReference"/>
        </w:rPr>
        <w:footnoteReference w:id="277"/>
      </w:r>
      <w:r>
        <w:t xml:space="preserve"> </w:t>
      </w:r>
    </w:p>
    <w:p w14:paraId="0D68CAEC" w14:textId="77777777" w:rsidR="00091D96" w:rsidRDefault="00091D96" w:rsidP="009240DE">
      <w:pPr>
        <w:ind w:firstLine="720"/>
      </w:pPr>
      <w:proofErr w:type="spellStart"/>
      <w:r>
        <w:t>Theognostus</w:t>
      </w:r>
      <w:proofErr w:type="spellEnd"/>
      <w:r>
        <w:t xml:space="preserve"> and</w:t>
      </w:r>
      <w:r w:rsidR="009240DE">
        <w:t xml:space="preserve"> </w:t>
      </w:r>
      <w:proofErr w:type="spellStart"/>
      <w:r w:rsidR="009240DE">
        <w:t>Pierius</w:t>
      </w:r>
      <w:proofErr w:type="spellEnd"/>
      <w:r w:rsidR="009240DE">
        <w:t xml:space="preserve"> were Alexandrine cate</w:t>
      </w:r>
      <w:r>
        <w:t>chis</w:t>
      </w:r>
      <w:r w:rsidR="009240DE">
        <w:t>ts after the death of Dionysius.</w:t>
      </w:r>
      <w:r>
        <w:t xml:space="preserve"> The fact that Photius reprobates the doctrine, while he praises the eloquence, of </w:t>
      </w:r>
      <w:proofErr w:type="spellStart"/>
      <w:r>
        <w:t>Theognostus</w:t>
      </w:r>
      <w:proofErr w:type="spellEnd"/>
      <w:r>
        <w:t>, as</w:t>
      </w:r>
      <w:r w:rsidR="009240DE">
        <w:t xml:space="preserve"> </w:t>
      </w:r>
      <w:r>
        <w:t xml:space="preserve">does Athanasius, indicates that these eminent scholars were of the faith of their master. </w:t>
      </w:r>
      <w:proofErr w:type="spellStart"/>
      <w:r>
        <w:t>Pierius</w:t>
      </w:r>
      <w:proofErr w:type="spellEnd"/>
      <w:r>
        <w:t>, in fact, must have been, for he was ca</w:t>
      </w:r>
      <w:r w:rsidR="009240DE">
        <w:t>lled the "Second Origen," (</w:t>
      </w:r>
      <w:proofErr w:type="spellStart"/>
      <w:r w:rsidR="009240DE">
        <w:t>Origenes</w:t>
      </w:r>
      <w:proofErr w:type="spellEnd"/>
      <w:r w:rsidR="009240DE">
        <w:t xml:space="preserve"> Junior).</w:t>
      </w:r>
    </w:p>
    <w:p w14:paraId="0D68CAED" w14:textId="77777777" w:rsidR="00091D96" w:rsidRDefault="009240DE" w:rsidP="009240DE">
      <w:pPr>
        <w:ind w:firstLine="720"/>
      </w:pPr>
      <w:r>
        <w:lastRenderedPageBreak/>
        <w:t>Gregory Thaumaturgus — AD</w:t>
      </w:r>
      <w:r w:rsidR="00091D96">
        <w:t xml:space="preserve"> 210-270 — in his panegyric on Origen, ascribes his own intellectual and religious birth and life to his master, and gives the best description </w:t>
      </w:r>
      <w:r>
        <w:t>extant of the methods and abil</w:t>
      </w:r>
      <w:r w:rsidR="00091D96">
        <w:t>ity of that most eminent of all the Christian teachers and fathers. Their</w:t>
      </w:r>
      <w:r>
        <w:t xml:space="preserve"> mutual regard is shown by sur</w:t>
      </w:r>
      <w:r w:rsidR="00091D96">
        <w:t>viving letters from both. If nothing wer</w:t>
      </w:r>
      <w:r>
        <w:t>e in exist</w:t>
      </w:r>
      <w:r w:rsidR="00091D96">
        <w:t xml:space="preserve">ence from Gregory, expressive of his </w:t>
      </w:r>
      <w:proofErr w:type="spellStart"/>
      <w:r w:rsidR="00091D96">
        <w:t>Universalian</w:t>
      </w:r>
      <w:proofErr w:type="spellEnd"/>
      <w:r w:rsidR="00091D96">
        <w:t xml:space="preserve"> sentiments, the fact that he was Origen's pupil for five years, and delivered his famous encomium on his teacher, would go far to establish his acceptance of the doctrine. He says: "My guardian angel, on </w:t>
      </w:r>
      <w:r>
        <w:t>our arrival at Ca</w:t>
      </w:r>
      <w:r w:rsidR="00091D96">
        <w:t>esarea, handed us over to the care and tuition of Origen, that leader of all, who speaks in undertones to God's dear prophets, and suggests to them all their pr</w:t>
      </w:r>
      <w:r>
        <w:t>ophecy and their mystic and di</w:t>
      </w:r>
      <w:r w:rsidR="00091D96">
        <w:t xml:space="preserve">vine word, has so honored this man Origen as a friend, as to appoint him to be their interpreter." As Origen spoke, Gregory tells us he kindled a love "in my heart I had </w:t>
      </w:r>
      <w:r>
        <w:t>not known before. This love in</w:t>
      </w:r>
      <w:r w:rsidR="00091D96">
        <w:t>duced me to give up country and friends, the aims which I had proposed to myself, the study of law of which I was proud. I had but one passion, one philosophy, and the god-like man who directed me in the pursui</w:t>
      </w:r>
      <w:r>
        <w:t>t of it." He became bishop of Ca</w:t>
      </w:r>
      <w:r w:rsidR="00091D96">
        <w:t>esarea, and was regarded a</w:t>
      </w:r>
      <w:r>
        <w:t>s the incarnation of the ortho</w:t>
      </w:r>
      <w:r w:rsidR="00091D96">
        <w:t>doxy of his times. Almost nothing of his writings has survived, but</w:t>
      </w:r>
      <w:r>
        <w:t xml:space="preserve"> Rufinus, the apologist and de</w:t>
      </w:r>
      <w:r w:rsidR="00091D96">
        <w:t>fender of Origen, giv</w:t>
      </w:r>
      <w:r>
        <w:t xml:space="preserve">es a passage, says </w:t>
      </w:r>
      <w:proofErr w:type="spellStart"/>
      <w:r>
        <w:t>Allin</w:t>
      </w:r>
      <w:proofErr w:type="spellEnd"/>
      <w:r>
        <w:t>, show</w:t>
      </w:r>
      <w:r w:rsidR="00091D96">
        <w:t xml:space="preserve">ing that he taught the divine truth he learned from his master. </w:t>
      </w:r>
    </w:p>
    <w:p w14:paraId="0D68CAEE" w14:textId="77777777" w:rsidR="00091D96" w:rsidRDefault="009240DE" w:rsidP="009240DE">
      <w:pPr>
        <w:ind w:firstLine="720"/>
      </w:pPr>
      <w:r>
        <w:t>Pamphilus, AD 250-309, was one of the great</w:t>
      </w:r>
      <w:r w:rsidR="00091D96">
        <w:t xml:space="preserve">est scholars of his times. He founded the famous </w:t>
      </w:r>
      <w:r>
        <w:t>library of Ca</w:t>
      </w:r>
      <w:r w:rsidR="00091D96">
        <w:t>esarea, which contained some of the most ancient codices of t</w:t>
      </w:r>
      <w:r>
        <w:t>he New Testament, and also Ori</w:t>
      </w:r>
      <w:r w:rsidR="00091D96">
        <w:t>gen's books in their original Greek. Pamphilus wrote an "Apology" and defense of Origen, with whom he was in full sympathy. Eusebius wrote the biography of Pamphilus in three books. Unfortunately it has been lost, so that nothing survives of the works of this eminent Christ</w:t>
      </w:r>
      <w:r>
        <w:t>ian writer and scholar. The es</w:t>
      </w:r>
      <w:r w:rsidR="00091D96">
        <w:t xml:space="preserve">teem in which he was held by Eusebius may be gauged from the fact that after his death Eusebius, "the father of ecclesiastical history," changed his </w:t>
      </w:r>
      <w:r>
        <w:t>own name to "</w:t>
      </w:r>
      <w:proofErr w:type="spellStart"/>
      <w:r>
        <w:t>Pamphilus's</w:t>
      </w:r>
      <w:proofErr w:type="spellEnd"/>
      <w:r>
        <w:t xml:space="preserve"> Eusebius." The "Apology" contained ''very </w:t>
      </w:r>
      <w:r w:rsidR="00091D96">
        <w:t xml:space="preserve">many testimonies of fathers earlier than </w:t>
      </w:r>
      <w:r>
        <w:t>Origen in favor of restitution."</w:t>
      </w:r>
      <w:r>
        <w:rPr>
          <w:rStyle w:val="FootnoteReference"/>
        </w:rPr>
        <w:footnoteReference w:id="278"/>
      </w:r>
      <w:r>
        <w:t xml:space="preserve"> How </w:t>
      </w:r>
      <w:r w:rsidR="00091D96">
        <w:t>lam</w:t>
      </w:r>
      <w:r>
        <w:t>entable that these "testimonies</w:t>
      </w:r>
      <w:r w:rsidR="00091D96">
        <w:t>" are lost! What light they would shed on early opinion on the great theme of this book. As Origen was born about ninety years after S</w:t>
      </w:r>
      <w:r>
        <w:t>t. John's death, these very nu</w:t>
      </w:r>
      <w:r w:rsidR="00091D96">
        <w:t>merous "testimoni</w:t>
      </w:r>
      <w:r>
        <w:t>es" would carry back these doc</w:t>
      </w:r>
      <w:r w:rsidR="00091D96">
        <w:t xml:space="preserve">trines very close, or altogether to the apostolic age. </w:t>
      </w:r>
    </w:p>
    <w:p w14:paraId="0D68CAEF" w14:textId="77777777" w:rsidR="00091D96" w:rsidRDefault="00091D96" w:rsidP="009240DE">
      <w:pPr>
        <w:ind w:firstLine="720"/>
      </w:pPr>
      <w:r>
        <w:t>"With Pamphilus, t</w:t>
      </w:r>
      <w:r w:rsidR="009240DE">
        <w:t>he era of free Christian theology of the Eastern church ends.</w:t>
      </w:r>
      <w:r>
        <w:t xml:space="preserve">" </w:t>
      </w:r>
      <w:r w:rsidR="009240DE">
        <w:t>Pamphilus</w:t>
      </w:r>
      <w:r>
        <w:t>,</w:t>
      </w:r>
      <w:r w:rsidR="009240DE">
        <w:t xml:space="preserve"> </w:t>
      </w:r>
      <w:r>
        <w:t>according to</w:t>
      </w:r>
      <w:r w:rsidR="009240DE">
        <w:t xml:space="preserve"> Eusebius</w:t>
      </w:r>
      <w:r>
        <w:t xml:space="preserve"> </w:t>
      </w:r>
      <w:r w:rsidR="009240DE">
        <w:t>was “</w:t>
      </w:r>
      <w:r>
        <w:t xml:space="preserve">a man who excelled in every virtue through his whole life, whether by a renunciation and contempt of the </w:t>
      </w:r>
      <w:r w:rsidR="009240DE">
        <w:t>world, by distributing his sub</w:t>
      </w:r>
      <w:r>
        <w:t xml:space="preserve">stance among the needy, or by a disregard of worldly expectations, and by a philosophical deportment and self-denial. But he was chiefly distinguished above the rest of us by his sincere </w:t>
      </w:r>
      <w:r w:rsidR="009240DE">
        <w:t>devotedness to the sa</w:t>
      </w:r>
      <w:r>
        <w:t>cred Scriptures, and by an indefatigable industry in what he proposed to</w:t>
      </w:r>
      <w:r w:rsidR="009240DE">
        <w:t xml:space="preserve"> accomplish, by his great kind</w:t>
      </w:r>
      <w:r>
        <w:t xml:space="preserve">ness and alacrity to serve all his relatives, and all </w:t>
      </w:r>
      <w:r w:rsidR="009240DE">
        <w:t>that approached him.”</w:t>
      </w:r>
      <w:r>
        <w:t xml:space="preserve"> He copied, for the great library in Caesarea, most of Origen's manuscripts, with his own hands. </w:t>
      </w:r>
    </w:p>
    <w:p w14:paraId="0D68CAF0" w14:textId="77777777" w:rsidR="00091D96" w:rsidRDefault="009240DE" w:rsidP="009240DE">
      <w:pPr>
        <w:ind w:firstLine="720"/>
      </w:pPr>
      <w:r>
        <w:t>Eusebiu</w:t>
      </w:r>
      <w:r w:rsidR="00091D96">
        <w:t>s</w:t>
      </w:r>
      <w:r>
        <w:t xml:space="preserve"> </w:t>
      </w:r>
      <w:r w:rsidR="00091D96">
        <w:t>was probably born in Caesarea. He</w:t>
      </w:r>
      <w:r>
        <w:t xml:space="preserve"> </w:t>
      </w:r>
      <w:r w:rsidR="00091D96">
        <w:t>was</w:t>
      </w:r>
      <w:r>
        <w:t xml:space="preserve"> </w:t>
      </w:r>
      <w:r w:rsidR="00091D96">
        <w:t xml:space="preserve">a friend of Origen, and fellow-teacher with him in the Caesarean school, and published with Pamphilus a glowing defense of Origen in six books, of which five are lost. He also copied and edited many of his </w:t>
      </w:r>
      <w:r>
        <w:t>works. Dr. Beecher, in his "</w:t>
      </w:r>
      <w:r w:rsidR="00091D96">
        <w:t xml:space="preserve">History of Future Retribution," asserts the Universalism of Eusebius, though Dr. Ballou, in his "Ancient History" does not quote him. </w:t>
      </w:r>
    </w:p>
    <w:p w14:paraId="0D68CAF1" w14:textId="77777777" w:rsidR="00091D96" w:rsidRDefault="009240DE" w:rsidP="009240DE">
      <w:pPr>
        <w:ind w:firstLine="720"/>
      </w:pPr>
      <w:r>
        <w:lastRenderedPageBreak/>
        <w:t>On I Cor. 15:28, Eusebius says: “If the subjec</w:t>
      </w:r>
      <w:r w:rsidR="00091D96">
        <w:t>tion o</w:t>
      </w:r>
      <w:r>
        <w:t>f the Son to the Father means un</w:t>
      </w:r>
      <w:r w:rsidR="00091D96">
        <w:t>ion with him, then the subjection of all to the Son means union with him. * * * Christ is to subject all</w:t>
      </w:r>
      <w:r>
        <w:t xml:space="preserve"> things to him</w:t>
      </w:r>
      <w:r w:rsidR="00091D96">
        <w:t>self. We ought to conceive of this as such a salutary subjection as that by which the Son will be subject t</w:t>
      </w:r>
      <w:r>
        <w:t>o him who subjects all to him.”</w:t>
      </w:r>
      <w:r>
        <w:rPr>
          <w:rStyle w:val="FootnoteReference"/>
        </w:rPr>
        <w:footnoteReference w:id="279"/>
      </w:r>
      <w:r>
        <w:t xml:space="preserve"> Again on Psalm 2: "</w:t>
      </w:r>
      <w:r w:rsidR="00091D96">
        <w:t xml:space="preserve">The </w:t>
      </w:r>
      <w:r>
        <w:t>Son breaking in pieces his ene</w:t>
      </w:r>
      <w:r w:rsidR="00091D96">
        <w:t xml:space="preserve">mies for the sake of remolding them as a potter his </w:t>
      </w:r>
      <w:r>
        <w:t>own work, as Jer. 18:</w:t>
      </w:r>
      <w:r w:rsidR="00091D96">
        <w:t xml:space="preserve">6, is to restore them once </w:t>
      </w:r>
      <w:r>
        <w:t>more to their former state.</w:t>
      </w:r>
      <w:r w:rsidR="00091D96">
        <w:t>" Jerome distinctly says of Eusebius: "He, in the most evident manner, acquiesced in Origen's tenets." His understanding of terms is seen where he twice calls the fire that consu</w:t>
      </w:r>
      <w:r>
        <w:t>med two martyrs "unquenchable" (</w:t>
      </w:r>
      <w:proofErr w:type="spellStart"/>
      <w:r w:rsidR="00091D96" w:rsidRPr="009240DE">
        <w:rPr>
          <w:i/>
        </w:rPr>
        <w:t>asbesto</w:t>
      </w:r>
      <w:proofErr w:type="spellEnd"/>
      <w:r w:rsidR="00091D96" w:rsidRPr="009240DE">
        <w:rPr>
          <w:i/>
        </w:rPr>
        <w:t xml:space="preserve"> </w:t>
      </w:r>
      <w:proofErr w:type="spellStart"/>
      <w:r w:rsidR="00091D96" w:rsidRPr="009240DE">
        <w:rPr>
          <w:i/>
        </w:rPr>
        <w:t>puri</w:t>
      </w:r>
      <w:proofErr w:type="spellEnd"/>
      <w:r w:rsidR="00091D96">
        <w:t xml:space="preserve">). Eusebius is as severe in describing the sinner's woes as Augustine himself. He says: "Who those were (whose worm </w:t>
      </w:r>
      <w:proofErr w:type="spellStart"/>
      <w:r>
        <w:t>dieth</w:t>
      </w:r>
      <w:proofErr w:type="spellEnd"/>
      <w:r>
        <w:t xml:space="preserve"> not) he showed in the be</w:t>
      </w:r>
      <w:r w:rsidR="00091D96">
        <w:t>gi</w:t>
      </w:r>
      <w:r>
        <w:t>nning of the prophecy, ‘</w:t>
      </w:r>
      <w:r w:rsidR="00091D96">
        <w:t xml:space="preserve">I have nourished and brought up children </w:t>
      </w:r>
      <w:r>
        <w:t xml:space="preserve">and they have set me at </w:t>
      </w:r>
      <w:proofErr w:type="spellStart"/>
      <w:r>
        <w:t>nought</w:t>
      </w:r>
      <w:proofErr w:type="spellEnd"/>
      <w:r>
        <w:t>.’</w:t>
      </w:r>
      <w:r w:rsidR="00091D96">
        <w:t xml:space="preserve"> He spoke darkly then of those of the Jews who set at </w:t>
      </w:r>
      <w:proofErr w:type="spellStart"/>
      <w:r w:rsidR="00091D96">
        <w:t>nought</w:t>
      </w:r>
      <w:proofErr w:type="spellEnd"/>
      <w:r w:rsidR="00091D96">
        <w:t xml:space="preserve"> the sav</w:t>
      </w:r>
      <w:r>
        <w:t>ing grace. Which end of the un</w:t>
      </w:r>
      <w:r w:rsidR="00091D96">
        <w:t xml:space="preserve">godly our Savior himself also appoints in the Gospel, saying to those who </w:t>
      </w:r>
      <w:r>
        <w:t>shall stand on the left hand, ‘</w:t>
      </w:r>
      <w:r w:rsidR="00091D96">
        <w:t xml:space="preserve">Go ye into the </w:t>
      </w:r>
      <w:proofErr w:type="spellStart"/>
      <w:r w:rsidR="00091D96" w:rsidRPr="009240DE">
        <w:rPr>
          <w:i/>
        </w:rPr>
        <w:t>aionian</w:t>
      </w:r>
      <w:proofErr w:type="spellEnd"/>
      <w:r w:rsidR="00091D96">
        <w:t xml:space="preserve"> fire, prepared for the devil and </w:t>
      </w:r>
      <w:r>
        <w:t>his angels.’</w:t>
      </w:r>
      <w:r w:rsidR="00091D96">
        <w:t xml:space="preserve"> As then</w:t>
      </w:r>
      <w:r>
        <w:t xml:space="preserve"> the fire is said to be </w:t>
      </w:r>
      <w:proofErr w:type="spellStart"/>
      <w:r w:rsidRPr="009240DE">
        <w:rPr>
          <w:i/>
        </w:rPr>
        <w:t>aionian</w:t>
      </w:r>
      <w:proofErr w:type="spellEnd"/>
      <w:r>
        <w:t>,</w:t>
      </w:r>
      <w:r w:rsidR="00091D96">
        <w:t xml:space="preserve"> so here 'unquenchable,' one and the same substance encircling them according to the Script</w:t>
      </w:r>
      <w:r>
        <w:t>ures.</w:t>
      </w:r>
      <w:r w:rsidR="00091D96">
        <w:t xml:space="preserve">" </w:t>
      </w:r>
    </w:p>
    <w:p w14:paraId="0D68CAF2" w14:textId="77777777" w:rsidR="00091D96" w:rsidRDefault="00091D96" w:rsidP="009240DE">
      <w:pPr>
        <w:ind w:firstLine="720"/>
      </w:pPr>
      <w:r>
        <w:t>In varied and exten</w:t>
      </w:r>
      <w:r w:rsidR="009240DE">
        <w:t>sive learning, and as a theolo</w:t>
      </w:r>
      <w:r>
        <w:t xml:space="preserve">gian and writer, and most of all as an historian, </w:t>
      </w:r>
      <w:r w:rsidR="009240DE">
        <w:t>Eusebi</w:t>
      </w:r>
      <w:r>
        <w:t xml:space="preserve">us was far before most of those of his times; and though high in the confidence of his Emperor, </w:t>
      </w:r>
      <w:r w:rsidR="009240DE">
        <w:t>Constantine</w:t>
      </w:r>
      <w:r>
        <w:t>, he did</w:t>
      </w:r>
      <w:r w:rsidR="009240DE">
        <w:t xml:space="preserve"> not make his influence contri</w:t>
      </w:r>
      <w:r>
        <w:t>bute to his own personal aggrandizement. He was so kind toward the Arians, with whom he did not agree, that he was accused of Arianism by such as could not see how one could differ from another without hating him.</w:t>
      </w:r>
      <w:r w:rsidR="009240DE">
        <w:t xml:space="preserve"> Most of his writings have per</w:t>
      </w:r>
      <w:r>
        <w:t xml:space="preserve">ished. Of course his name is chiefly immortalized by his "Ecclesiastical History." </w:t>
      </w:r>
    </w:p>
    <w:p w14:paraId="0D68CAF3" w14:textId="77777777" w:rsidR="00091D96" w:rsidRDefault="009240DE" w:rsidP="008D501A">
      <w:pPr>
        <w:ind w:firstLine="720"/>
      </w:pPr>
      <w:r>
        <w:t>Athanasius (AD</w:t>
      </w:r>
      <w:r w:rsidR="00091D96">
        <w:t xml:space="preserve"> 296-373). This great man was a student of Origen and speaks of him with favor, defends him as orthodox, and quotes him as authority. He argues</w:t>
      </w:r>
      <w:r>
        <w:t xml:space="preserve"> for the possibility of repent</w:t>
      </w:r>
      <w:r w:rsidR="00091D96">
        <w:t xml:space="preserve">ance and pardon for even the sin against the Holy Ghost. He says: "Christ captured over again the souls captured by the devil, for that he promised in </w:t>
      </w:r>
      <w:r>
        <w:t>saying, '</w:t>
      </w:r>
      <w:r w:rsidR="00091D96">
        <w:t xml:space="preserve">I, if I be lifted up, will draw all men unto </w:t>
      </w:r>
      <w:r>
        <w:t>me.'" On Ps. 68:</w:t>
      </w:r>
      <w:r w:rsidR="00091D96">
        <w:t xml:space="preserve">18: "When, then, the whole creation shall meet the Son in the clouds, and shall be subject to him, then, too, shall the Son himself be subject to the Father, as being a faithful Apostle, and High Priest of all creation, that God may be all </w:t>
      </w:r>
      <w:r>
        <w:t>in all."</w:t>
      </w:r>
      <w:r>
        <w:rPr>
          <w:rStyle w:val="FootnoteReference"/>
        </w:rPr>
        <w:footnoteReference w:id="280"/>
      </w:r>
      <w:r w:rsidR="00091D96">
        <w:t xml:space="preserve"> Athanasi</w:t>
      </w:r>
      <w:r w:rsidR="008D501A">
        <w:t xml:space="preserve">us nominated Didymus the Blind </w:t>
      </w:r>
      <w:r w:rsidR="00091D96">
        <w:t>as president of th</w:t>
      </w:r>
      <w:r w:rsidR="008D501A">
        <w:t>e Catechetical school of Alexan</w:t>
      </w:r>
      <w:r w:rsidR="00091D96">
        <w:t>dria, where he pre</w:t>
      </w:r>
      <w:r w:rsidR="008D501A">
        <w:t>sided sixty years, an acknowl</w:t>
      </w:r>
      <w:r w:rsidR="00091D96">
        <w:t xml:space="preserve">edged Universalist, </w:t>
      </w:r>
      <w:r w:rsidR="008D501A">
        <w:t xml:space="preserve">which is certainly evidence of </w:t>
      </w:r>
      <w:r w:rsidR="00091D96">
        <w:t>the sympathies, if no</w:t>
      </w:r>
      <w:r w:rsidR="008D501A">
        <w:t>t of the real views of Athana</w:t>
      </w:r>
      <w:r w:rsidR="00091D96">
        <w:t>sius. He called Or</w:t>
      </w:r>
      <w:r w:rsidR="008D501A">
        <w:t>igen a "wonderful and most laborious man,</w:t>
      </w:r>
      <w:r w:rsidR="00091D96">
        <w:t xml:space="preserve">" and offers no condemnation of his eschatology. </w:t>
      </w:r>
    </w:p>
    <w:p w14:paraId="0D68CAF4" w14:textId="77777777" w:rsidR="00091D96" w:rsidRDefault="00C04506" w:rsidP="00C04506">
      <w:pPr>
        <w:ind w:firstLine="720"/>
      </w:pPr>
      <w:r>
        <w:t>Didymus</w:t>
      </w:r>
      <w:r w:rsidR="00091D96">
        <w:t>, "the illustrious," the Blind, was born, it</w:t>
      </w:r>
      <w:r>
        <w:t xml:space="preserve"> is supposed, in Alexandria, AD 309. He be</w:t>
      </w:r>
      <w:r w:rsidR="00091D96">
        <w:t>came entirely blind when four years o</w:t>
      </w:r>
      <w:r>
        <w:t xml:space="preserve">f age, and </w:t>
      </w:r>
      <w:r w:rsidR="00091D96">
        <w:t xml:space="preserve">learned to write by </w:t>
      </w:r>
      <w:r>
        <w:t xml:space="preserve">using tablets of wood. He knew </w:t>
      </w:r>
      <w:r w:rsidR="00091D96">
        <w:t>the Scriptures by hea</w:t>
      </w:r>
      <w:r>
        <w:t xml:space="preserve">rt, through hearing them read. </w:t>
      </w:r>
      <w:r w:rsidR="00091D96">
        <w:t>He</w:t>
      </w:r>
      <w:r>
        <w:t xml:space="preserve"> died, universally esteemed, AD 395. He was </w:t>
      </w:r>
      <w:r w:rsidR="00091D96">
        <w:t>held to be strictly o</w:t>
      </w:r>
      <w:r>
        <w:t>rthodox, though known to cher</w:t>
      </w:r>
      <w:r w:rsidR="00091D96">
        <w:t>ish the views of Origen on universal</w:t>
      </w:r>
      <w:r>
        <w:t xml:space="preserve"> restoration. </w:t>
      </w:r>
      <w:r w:rsidR="00091D96">
        <w:t>After his</w:t>
      </w:r>
      <w:r>
        <w:t xml:space="preserve"> death, in the councils of AD 553, 680, </w:t>
      </w:r>
      <w:r w:rsidR="00091D96">
        <w:t>and 787, he was ana</w:t>
      </w:r>
      <w:r>
        <w:t>thematized for advocating Ori</w:t>
      </w:r>
      <w:r w:rsidR="00091D96">
        <w:t>gen's "abominable doc</w:t>
      </w:r>
      <w:r>
        <w:t xml:space="preserve">trine of the transmigration of </w:t>
      </w:r>
      <w:r w:rsidR="00091D96">
        <w:t xml:space="preserve">souls," but nothing </w:t>
      </w:r>
      <w:r>
        <w:t xml:space="preserve">is said in condemnation of his </w:t>
      </w:r>
      <w:r w:rsidR="00091D96">
        <w:t xml:space="preserve">pronounced Universalism. </w:t>
      </w:r>
    </w:p>
    <w:p w14:paraId="0D68CAF5" w14:textId="77777777" w:rsidR="00091D96" w:rsidRDefault="00091D96" w:rsidP="00C04506">
      <w:pPr>
        <w:ind w:firstLine="720"/>
      </w:pPr>
      <w:r>
        <w:t xml:space="preserve">Of the Descent of Christ into Hades, he says, — as translated by Ambrose: "In the liberation of all </w:t>
      </w:r>
      <w:r w:rsidR="00C04506">
        <w:t>no one remains a captive</w:t>
      </w:r>
      <w:r>
        <w:t xml:space="preserve">; at the time of the Lord's passion, he alone (the devil) was injured, who lost </w:t>
      </w:r>
      <w:r>
        <w:lastRenderedPageBreak/>
        <w:t>all</w:t>
      </w:r>
      <w:r w:rsidR="00C04506">
        <w:t xml:space="preserve"> the captives he was keeping."</w:t>
      </w:r>
      <w:r w:rsidR="00C04506">
        <w:rPr>
          <w:rStyle w:val="FootnoteReference"/>
        </w:rPr>
        <w:footnoteReference w:id="281"/>
      </w:r>
      <w:r w:rsidR="00C04506">
        <w:t xml:space="preserve"> Didymus argues </w:t>
      </w:r>
      <w:r>
        <w:t xml:space="preserve">the final remission of </w:t>
      </w:r>
      <w:r w:rsidR="00C04506">
        <w:t>punishment, and universal sal</w:t>
      </w:r>
      <w:r>
        <w:t>vation, in comment</w:t>
      </w:r>
      <w:r w:rsidR="00C04506">
        <w:t xml:space="preserve">s on I Timothy and I Peter. He </w:t>
      </w:r>
      <w:r>
        <w:t>was condemned by nam</w:t>
      </w:r>
      <w:r w:rsidR="00C04506">
        <w:t>e in the council of Constanti</w:t>
      </w:r>
      <w:r>
        <w:t>nople and his work</w:t>
      </w:r>
      <w:r w:rsidR="00C04506">
        <w:t xml:space="preserve">s ordered destroyed. Were they </w:t>
      </w:r>
      <w:r>
        <w:t>in existence no doubt many extracts might be give</w:t>
      </w:r>
      <w:r w:rsidR="00C04506">
        <w:t xml:space="preserve">n. </w:t>
      </w:r>
      <w:r>
        <w:t>Jerome and Rufinus</w:t>
      </w:r>
      <w:r w:rsidR="00C04506">
        <w:t xml:space="preserve"> state that he was an advocate </w:t>
      </w:r>
      <w:r>
        <w:t>of universal rest</w:t>
      </w:r>
      <w:r w:rsidR="00C04506">
        <w:t xml:space="preserve">oration. Yet he was honored by </w:t>
      </w:r>
      <w:r>
        <w:t>the best Christi</w:t>
      </w:r>
      <w:r w:rsidR="00C04506">
        <w:t>ans of his times. Schaff says: "</w:t>
      </w:r>
      <w:r>
        <w:t>Even men like Jerom</w:t>
      </w:r>
      <w:r w:rsidR="00C04506">
        <w:t xml:space="preserve">e, Rufinus, </w:t>
      </w:r>
      <w:proofErr w:type="spellStart"/>
      <w:r w:rsidR="00C04506">
        <w:t>Palladius</w:t>
      </w:r>
      <w:proofErr w:type="spellEnd"/>
      <w:r w:rsidR="00C04506">
        <w:t>, and Is</w:t>
      </w:r>
      <w:r>
        <w:t>adore sat at his feet with admiration." After Jerome</w:t>
      </w:r>
      <w:r w:rsidR="00C04506">
        <w:t xml:space="preserve"> turned against Origen</w:t>
      </w:r>
      <w:r w:rsidR="00C04506">
        <w:rPr>
          <w:rStyle w:val="FootnoteReference"/>
        </w:rPr>
        <w:footnoteReference w:id="282"/>
      </w:r>
      <w:r w:rsidR="00C04506">
        <w:t xml:space="preserve"> he </w:t>
      </w:r>
      <w:r>
        <w:t>declares that Didy</w:t>
      </w:r>
      <w:r w:rsidR="00C04506">
        <w:t xml:space="preserve">mus defended Origen's words as </w:t>
      </w:r>
      <w:r>
        <w:t xml:space="preserve">pious and Catholic, </w:t>
      </w:r>
      <w:r w:rsidR="00C04506">
        <w:t xml:space="preserve">words that "all churches con- </w:t>
      </w:r>
      <w:proofErr w:type="spellStart"/>
      <w:r>
        <w:t>demn</w:t>
      </w:r>
      <w:proofErr w:type="spellEnd"/>
      <w:r>
        <w:t xml:space="preserve">." And he </w:t>
      </w:r>
      <w:r w:rsidR="00C04506">
        <w:t xml:space="preserve">adds: "In Didymus we extol his </w:t>
      </w:r>
      <w:r>
        <w:t xml:space="preserve">great power of memory, </w:t>
      </w:r>
      <w:r w:rsidR="00C04506">
        <w:t xml:space="preserve">and his purity of faith in the </w:t>
      </w:r>
      <w:r>
        <w:t>Trinity, but on other</w:t>
      </w:r>
      <w:r w:rsidR="00C04506">
        <w:t xml:space="preserve"> points, as to which he unduly </w:t>
      </w:r>
      <w:r>
        <w:t>trusted</w:t>
      </w:r>
      <w:r w:rsidR="00C04506">
        <w:t xml:space="preserve"> Origen, we draw back from him." Schaff </w:t>
      </w:r>
      <w:r>
        <w:t>declares him to have be</w:t>
      </w:r>
      <w:r w:rsidR="00C04506">
        <w:t>en a faithful follower of Ori</w:t>
      </w:r>
      <w:r>
        <w:t>gen. Socrates calls him "the great bulwark of t</w:t>
      </w:r>
      <w:r w:rsidR="00C04506">
        <w:t xml:space="preserve">he </w:t>
      </w:r>
      <w:r>
        <w:t>true faith," and q</w:t>
      </w:r>
      <w:r w:rsidR="00C04506">
        <w:t>uotes Antony as saying: "Didy</w:t>
      </w:r>
      <w:r>
        <w:t xml:space="preserve">mus, let not the loss of </w:t>
      </w:r>
      <w:r w:rsidR="00C04506">
        <w:t xml:space="preserve">your bodily eyes distress you; </w:t>
      </w:r>
      <w:r>
        <w:t>for although you are d</w:t>
      </w:r>
      <w:r w:rsidR="00C04506">
        <w:t>eprived of such organs as con</w:t>
      </w:r>
      <w:r>
        <w:t xml:space="preserve">fer a faculty of </w:t>
      </w:r>
      <w:r w:rsidR="00C04506">
        <w:t xml:space="preserve">perception common to gnats and </w:t>
      </w:r>
      <w:r>
        <w:t xml:space="preserve">flies, you should rather rejoice that you </w:t>
      </w:r>
      <w:r w:rsidR="00C04506">
        <w:t xml:space="preserve">have eyes </w:t>
      </w:r>
      <w:r>
        <w:t>such as angels see wi</w:t>
      </w:r>
      <w:r w:rsidR="00C04506">
        <w:t xml:space="preserve">th, by which the Deity himself </w:t>
      </w:r>
      <w:r>
        <w:t>is discerned, and hi</w:t>
      </w:r>
      <w:r w:rsidR="00C04506">
        <w:t>s light comprehended." Accord</w:t>
      </w:r>
      <w:r>
        <w:t>ing to the great Jerome</w:t>
      </w:r>
      <w:r w:rsidR="00C04506">
        <w:t>, he "surpassed all of his day in knowledge of the Scriptures." He wrote volu</w:t>
      </w:r>
      <w:r>
        <w:t xml:space="preserve">minously, but very little remains. </w:t>
      </w:r>
    </w:p>
    <w:p w14:paraId="0D68CAF6" w14:textId="77777777" w:rsidR="00091D96" w:rsidRDefault="00091D96" w:rsidP="00C04506">
      <w:pPr>
        <w:ind w:firstLine="720"/>
      </w:pPr>
      <w:r>
        <w:t xml:space="preserve">He says: "For </w:t>
      </w:r>
      <w:r w:rsidR="00C04506">
        <w:t>although the Judge at times in</w:t>
      </w:r>
      <w:r>
        <w:t>flicts tortures and an</w:t>
      </w:r>
      <w:r w:rsidR="00C04506">
        <w:t xml:space="preserve">guish on those who merit them, </w:t>
      </w:r>
      <w:r>
        <w:t>yet he who more deepl</w:t>
      </w:r>
      <w:r w:rsidR="00C04506">
        <w:t xml:space="preserve">y scans the reasons of things, </w:t>
      </w:r>
      <w:r>
        <w:t>perceiving the purpos</w:t>
      </w:r>
      <w:r w:rsidR="00C04506">
        <w:t xml:space="preserve">e of his goodness, who desires </w:t>
      </w:r>
      <w:r>
        <w:t>to amend the sinner, confesses him to be good."</w:t>
      </w:r>
      <w:r w:rsidR="00C04506">
        <w:t xml:space="preserve"> </w:t>
      </w:r>
    </w:p>
    <w:p w14:paraId="0D68CAF7" w14:textId="77777777" w:rsidR="00091D96" w:rsidRDefault="00091D96" w:rsidP="00C04506">
      <w:pPr>
        <w:ind w:firstLine="720"/>
      </w:pPr>
      <w:r>
        <w:t>Again he says: ''As men, by giving up their sins, are made subjec</w:t>
      </w:r>
      <w:r w:rsidR="00C04506">
        <w:t xml:space="preserve">t to him (Christ), so too, the </w:t>
      </w:r>
      <w:r>
        <w:t xml:space="preserve">higher intelligences, </w:t>
      </w:r>
      <w:r w:rsidR="00C04506">
        <w:t xml:space="preserve">freed by correction from their </w:t>
      </w:r>
      <w:r>
        <w:t xml:space="preserve">willful sins, are made </w:t>
      </w:r>
      <w:r w:rsidR="00C04506">
        <w:t>subject to him, on the comple</w:t>
      </w:r>
      <w:r>
        <w:t>tion of the dispensation ordered for the salva</w:t>
      </w:r>
      <w:r w:rsidR="00C04506">
        <w:t xml:space="preserve">tion of </w:t>
      </w:r>
      <w:r>
        <w:t>all. God desires to d</w:t>
      </w:r>
      <w:r w:rsidR="00C04506">
        <w:t xml:space="preserve">estroy evil, therefore evil is </w:t>
      </w:r>
      <w:r>
        <w:t>(one) of those thi</w:t>
      </w:r>
      <w:r w:rsidR="00C04506">
        <w:t xml:space="preserve">ngs liable to destruction. Now </w:t>
      </w:r>
      <w:r>
        <w:t>that which is of thos</w:t>
      </w:r>
      <w:r w:rsidR="00C04506">
        <w:t xml:space="preserve">e things liable to destruction </w:t>
      </w:r>
      <w:r>
        <w:t>will be destroyed."</w:t>
      </w:r>
      <w:r w:rsidR="00C04506">
        <w:t xml:space="preserve"> He is said by </w:t>
      </w:r>
      <w:proofErr w:type="spellStart"/>
      <w:r w:rsidR="00C04506">
        <w:t>Basnage</w:t>
      </w:r>
      <w:proofErr w:type="spellEnd"/>
      <w:r w:rsidR="00C04506">
        <w:t xml:space="preserve"> to have held to universal salvation. </w:t>
      </w:r>
    </w:p>
    <w:p w14:paraId="0D68CAF8" w14:textId="77777777" w:rsidR="00091D96" w:rsidRDefault="00091D96" w:rsidP="00C04506">
      <w:pPr>
        <w:ind w:firstLine="720"/>
      </w:pPr>
      <w:r>
        <w:t>These are samples of a large number of extracts that might be made f</w:t>
      </w:r>
      <w:r w:rsidR="00C04506">
        <w:t xml:space="preserve">rom the most celebrated of the </w:t>
      </w:r>
      <w:r>
        <w:t>Alexandrine school, r</w:t>
      </w:r>
      <w:r w:rsidR="00C04506">
        <w:t>epresenting the type of theol</w:t>
      </w:r>
      <w:r>
        <w:t>ogy that prevailed i</w:t>
      </w:r>
      <w:r w:rsidR="00C04506">
        <w:t xml:space="preserve">n the East, during almost four </w:t>
      </w:r>
      <w:r>
        <w:t>hundred years. Th</w:t>
      </w:r>
      <w:r w:rsidR="00C04506">
        <w:t xml:space="preserve">ey are not from a few isolated </w:t>
      </w:r>
      <w:r>
        <w:t>authorities but from t</w:t>
      </w:r>
      <w:r w:rsidR="00C04506">
        <w:t xml:space="preserve">he most eminent in the church, </w:t>
      </w:r>
      <w:r>
        <w:t>and those who gave to</w:t>
      </w:r>
      <w:r w:rsidR="00C04506">
        <w:t xml:space="preserve">ne to theological thought, and </w:t>
      </w:r>
      <w:r>
        <w:t>shaped and gave expre</w:t>
      </w:r>
      <w:r w:rsidR="00C04506">
        <w:t xml:space="preserve">ssion to public opinion. There </w:t>
      </w:r>
      <w:r>
        <w:t xml:space="preserve">can be no doubt that </w:t>
      </w:r>
      <w:r w:rsidR="00C04506">
        <w:t xml:space="preserve">they are true exponents of the </w:t>
      </w:r>
      <w:r>
        <w:t>doctrines of their day</w:t>
      </w:r>
      <w:r w:rsidR="00C04506">
        <w:t>, and that man's universal de</w:t>
      </w:r>
      <w:r>
        <w:t>liverance from sin w</w:t>
      </w:r>
      <w:r w:rsidR="00C04506">
        <w:t xml:space="preserve">as the generally accepted view </w:t>
      </w:r>
      <w:r>
        <w:t>of human destiny</w:t>
      </w:r>
      <w:r w:rsidR="00C04506">
        <w:t xml:space="preserve">, prevalent in the Alexandrine </w:t>
      </w:r>
      <w:r>
        <w:t>church from the death</w:t>
      </w:r>
      <w:r w:rsidR="00C04506">
        <w:t xml:space="preserve"> of the apostles to the end of </w:t>
      </w:r>
      <w:r>
        <w:t>the Fourth Cent</w:t>
      </w:r>
      <w:r w:rsidR="00C04506">
        <w:t xml:space="preserve">ury. And in this connection it </w:t>
      </w:r>
      <w:r>
        <w:t>may be repeated t</w:t>
      </w:r>
      <w:r w:rsidR="00C04506">
        <w:t xml:space="preserve">hat the Catechetical school in </w:t>
      </w:r>
      <w:r>
        <w:t xml:space="preserve">Alexandria </w:t>
      </w:r>
      <w:r w:rsidR="00C04506">
        <w:t xml:space="preserve">was taught by Anaxagoras, </w:t>
      </w:r>
      <w:proofErr w:type="spellStart"/>
      <w:r w:rsidR="00C04506">
        <w:t>Pantaenus</w:t>
      </w:r>
      <w:proofErr w:type="spellEnd"/>
      <w:r>
        <w:t>, Origen,</w:t>
      </w:r>
      <w:r w:rsidR="00C04506">
        <w:t xml:space="preserve"> Clement, Heraclas, Dionysius, </w:t>
      </w:r>
      <w:proofErr w:type="spellStart"/>
      <w:r w:rsidR="00C04506">
        <w:t>Pier</w:t>
      </w:r>
      <w:r>
        <w:t>ius</w:t>
      </w:r>
      <w:proofErr w:type="spellEnd"/>
      <w:r>
        <w:t xml:space="preserve">, </w:t>
      </w:r>
      <w:proofErr w:type="spellStart"/>
      <w:r>
        <w:t>Theogn</w:t>
      </w:r>
      <w:r w:rsidR="00C04506">
        <w:t>ostus</w:t>
      </w:r>
      <w:proofErr w:type="spellEnd"/>
      <w:r w:rsidR="00C04506">
        <w:t>, Peter Martyr, Arius and Didymus</w:t>
      </w:r>
      <w:r>
        <w:t>, all Universa</w:t>
      </w:r>
      <w:r w:rsidR="00C04506">
        <w:t xml:space="preserve">lists, so far as is known. The </w:t>
      </w:r>
      <w:r>
        <w:t>last teacher in the Alexand</w:t>
      </w:r>
      <w:r w:rsidR="00C04506">
        <w:t xml:space="preserve">rine school was Didymus. </w:t>
      </w:r>
      <w:r>
        <w:t>After his day it was</w:t>
      </w:r>
      <w:r w:rsidR="00C04506">
        <w:t xml:space="preserve"> removed to </w:t>
      </w:r>
      <w:proofErr w:type="spellStart"/>
      <w:r w:rsidR="00C04506">
        <w:t>Sida</w:t>
      </w:r>
      <w:proofErr w:type="spellEnd"/>
      <w:r w:rsidR="00C04506">
        <w:t xml:space="preserve"> in Pamphylia, </w:t>
      </w:r>
      <w:r>
        <w:t>and so</w:t>
      </w:r>
      <w:r w:rsidR="00C04506">
        <w:t>on after it ceased to exist.</w:t>
      </w:r>
      <w:r w:rsidR="00C04506">
        <w:rPr>
          <w:rStyle w:val="FootnoteReference"/>
        </w:rPr>
        <w:footnoteReference w:id="283"/>
      </w:r>
    </w:p>
    <w:p w14:paraId="0D68CAF9" w14:textId="77777777" w:rsidR="00091D96" w:rsidRDefault="00091D96" w:rsidP="00C04506">
      <w:pPr>
        <w:ind w:firstLine="720"/>
      </w:pPr>
      <w:r>
        <w:t xml:space="preserve">The historian </w:t>
      </w:r>
      <w:proofErr w:type="spellStart"/>
      <w:r>
        <w:t>Gieseler</w:t>
      </w:r>
      <w:proofErr w:type="spellEnd"/>
      <w:r>
        <w:t xml:space="preserve"> records that "the belief in the inalienable ca</w:t>
      </w:r>
      <w:r w:rsidR="00C04506">
        <w:t>pability of improvement in all rational beings, and</w:t>
      </w:r>
      <w:r>
        <w:t xml:space="preserve"> the limited d</w:t>
      </w:r>
      <w:r w:rsidR="00C04506">
        <w:t xml:space="preserve">uration of future </w:t>
      </w:r>
      <w:r>
        <w:t xml:space="preserve">punishment, was so </w:t>
      </w:r>
      <w:r w:rsidR="00C04506">
        <w:t xml:space="preserve">general, even in the West, and </w:t>
      </w:r>
      <w:r>
        <w:t xml:space="preserve">among the opponents of Origen that, whatever may be said of its not having risen without the influence </w:t>
      </w:r>
      <w:r>
        <w:lastRenderedPageBreak/>
        <w:t>of Origen's school, i</w:t>
      </w:r>
      <w:r w:rsidR="00C04506">
        <w:t>t had become entirely independent of his system.</w:t>
      </w:r>
      <w:r>
        <w:t>" So tha</w:t>
      </w:r>
      <w:r w:rsidR="00C04506">
        <w:t xml:space="preserve">t the doctrine may be </w:t>
      </w:r>
      <w:r>
        <w:t>said to have prevai</w:t>
      </w:r>
      <w:r w:rsidR="00C04506">
        <w:t xml:space="preserve">led all over Christendom, East and West, among “orthodox” and heterodox alike. </w:t>
      </w:r>
    </w:p>
    <w:p w14:paraId="0D68CAFA" w14:textId="77777777" w:rsidR="00091D96" w:rsidRDefault="00091D96" w:rsidP="00C04506">
      <w:pPr>
        <w:pStyle w:val="Heading2"/>
      </w:pPr>
      <w:bookmarkStart w:id="60" w:name="_Toc59109984"/>
      <w:r>
        <w:t>Epiphanius.</w:t>
      </w:r>
      <w:bookmarkEnd w:id="60"/>
      <w:r>
        <w:t xml:space="preserve"> </w:t>
      </w:r>
    </w:p>
    <w:p w14:paraId="0D68CAFB" w14:textId="77777777" w:rsidR="00091D96" w:rsidRDefault="00091D96" w:rsidP="00C04506">
      <w:pPr>
        <w:ind w:firstLine="720"/>
      </w:pPr>
      <w:r>
        <w:t>Epiphanius, a nar</w:t>
      </w:r>
      <w:r w:rsidR="00C04506">
        <w:t xml:space="preserve">row-minded, credulous, violent-tempered, but sincere man, AD 310-404, was </w:t>
      </w:r>
      <w:r>
        <w:t>bis</w:t>
      </w:r>
      <w:r w:rsidR="00C04506">
        <w:t>hop of Constantia in Cyprus, AD 367. He bit</w:t>
      </w:r>
      <w:r>
        <w:t>terly opposed Origen, and denounc</w:t>
      </w:r>
      <w:r w:rsidR="00C04506">
        <w:t>ed him for a mul</w:t>
      </w:r>
      <w:r>
        <w:t>titude of errors, but h</w:t>
      </w:r>
      <w:r w:rsidR="00C04506">
        <w:t xml:space="preserve">e does not hint that his views </w:t>
      </w:r>
      <w:r>
        <w:t>of restoratio</w:t>
      </w:r>
      <w:r w:rsidR="00C04506">
        <w:t xml:space="preserve">n were objectionable to himself, or to </w:t>
      </w:r>
      <w:r>
        <w:t>the chu</w:t>
      </w:r>
      <w:r w:rsidR="00C04506">
        <w:t xml:space="preserve">rch, at the time he wrote. He "began those </w:t>
      </w:r>
      <w:r>
        <w:t xml:space="preserve">miserable </w:t>
      </w:r>
      <w:proofErr w:type="spellStart"/>
      <w:r>
        <w:t>Origenistic</w:t>
      </w:r>
      <w:proofErr w:type="spellEnd"/>
      <w:r>
        <w:t xml:space="preserve"> </w:t>
      </w:r>
      <w:r w:rsidR="00C04506">
        <w:t xml:space="preserve">controversies in which monkish </w:t>
      </w:r>
      <w:r>
        <w:t>fanaticism combined wit</w:t>
      </w:r>
      <w:r w:rsidR="00C04506">
        <w:t>h personal hatreds and jeal</w:t>
      </w:r>
      <w:r>
        <w:t xml:space="preserve">ousies to brand with </w:t>
      </w:r>
      <w:r w:rsidR="00C04506">
        <w:t>heresy the greatest theologian of the primitive church."</w:t>
      </w:r>
      <w:r w:rsidR="00C04506">
        <w:rPr>
          <w:rStyle w:val="FootnoteReference"/>
        </w:rPr>
        <w:footnoteReference w:id="284"/>
      </w:r>
      <w:r w:rsidR="00C04506">
        <w:t xml:space="preserve"> To his personal hatred </w:t>
      </w:r>
      <w:r>
        <w:t>and bitterness is due m</w:t>
      </w:r>
      <w:r w:rsidR="00C04506">
        <w:t>uch, if not most, of the oppo</w:t>
      </w:r>
      <w:r>
        <w:t>sition to Origenism th</w:t>
      </w:r>
      <w:r w:rsidR="00C04506">
        <w:t xml:space="preserve">at began in the latter part of </w:t>
      </w:r>
      <w:r>
        <w:t>the Fourth Century</w:t>
      </w:r>
      <w:r w:rsidR="00C04506">
        <w:t xml:space="preserve">. In an indictment of eighteen counts, published AD 380, we find what possibly </w:t>
      </w:r>
      <w:r>
        <w:t>may have been the fir</w:t>
      </w:r>
      <w:r w:rsidR="00C04506">
        <w:t>st intended censure of Univer</w:t>
      </w:r>
      <w:r>
        <w:t>salism on record, thoug</w:t>
      </w:r>
      <w:r w:rsidR="00C04506">
        <w:t xml:space="preserve">h it will be observed that its </w:t>
      </w:r>
      <w:r>
        <w:t>animus is not against</w:t>
      </w:r>
      <w:r w:rsidR="00C04506">
        <w:t xml:space="preserve"> the salvation of all mankind, </w:t>
      </w:r>
      <w:r>
        <w:t xml:space="preserve">but against the </w:t>
      </w:r>
      <w:proofErr w:type="spellStart"/>
      <w:r>
        <w:t>salvab</w:t>
      </w:r>
      <w:r w:rsidR="00C04506">
        <w:t>ility</w:t>
      </w:r>
      <w:proofErr w:type="spellEnd"/>
      <w:r w:rsidR="00C04506">
        <w:t xml:space="preserve"> of evil spirits. Epiphanius says: “</w:t>
      </w:r>
      <w:r>
        <w:t>That which</w:t>
      </w:r>
      <w:r w:rsidR="00C04506">
        <w:t xml:space="preserve"> he strove to establish I know </w:t>
      </w:r>
      <w:r>
        <w:t>not whether to laugh</w:t>
      </w:r>
      <w:r w:rsidR="00C04506">
        <w:t xml:space="preserve"> at or grieve. Origen, the re</w:t>
      </w:r>
      <w:r>
        <w:t>nowned doctor, dared to</w:t>
      </w:r>
      <w:r w:rsidR="00C04506">
        <w:t xml:space="preserve"> teach that the devil is again </w:t>
      </w:r>
      <w:r>
        <w:t>to become what he originally was — to ret</w:t>
      </w:r>
      <w:r w:rsidR="00C04506">
        <w:t xml:space="preserve">urn to his </w:t>
      </w:r>
      <w:r>
        <w:t>former dignity.</w:t>
      </w:r>
      <w:r w:rsidR="00C04506">
        <w:t xml:space="preserve"> Oh, wickedness! Who is so mad </w:t>
      </w:r>
      <w:r>
        <w:t>and stupid as to belie</w:t>
      </w:r>
      <w:r w:rsidR="00C04506">
        <w:t xml:space="preserve">ve that holy John Baptist, and </w:t>
      </w:r>
      <w:r>
        <w:t>Peter, and John t</w:t>
      </w:r>
      <w:r w:rsidR="00C04506">
        <w:t xml:space="preserve">he Apostle and Evangelist, and </w:t>
      </w:r>
      <w:r>
        <w:t>that Isaiah also and</w:t>
      </w:r>
      <w:r w:rsidR="00C04506">
        <w:t xml:space="preserve"> Jeremiah, and the rest of the </w:t>
      </w:r>
      <w:r>
        <w:t xml:space="preserve">prophets, are to become fellow-heirs with </w:t>
      </w:r>
      <w:r w:rsidR="00C04506">
        <w:t>the devil in the kingdom of Heaven!”</w:t>
      </w:r>
      <w:r w:rsidR="00C04506">
        <w:rPr>
          <w:rStyle w:val="FootnoteReference"/>
        </w:rPr>
        <w:footnoteReference w:id="285"/>
      </w:r>
      <w:r w:rsidR="00C04506">
        <w:t xml:space="preserve"> The reader can here </w:t>
      </w:r>
      <w:r>
        <w:t>see the possible orig</w:t>
      </w:r>
      <w:r w:rsidR="00C04506">
        <w:t xml:space="preserve">in of the familiar argument of </w:t>
      </w:r>
      <w:r>
        <w:t xml:space="preserve">recent times. </w:t>
      </w:r>
    </w:p>
    <w:p w14:paraId="0D68CAFC" w14:textId="77777777" w:rsidR="00091D96" w:rsidRDefault="00091D96" w:rsidP="00C04506">
      <w:pPr>
        <w:ind w:firstLine="720"/>
      </w:pPr>
      <w:r>
        <w:t xml:space="preserve">In his book against heresies, "The </w:t>
      </w:r>
      <w:proofErr w:type="spellStart"/>
      <w:r>
        <w:t>Panarion</w:t>
      </w:r>
      <w:proofErr w:type="spellEnd"/>
      <w:r>
        <w:t>," this "hammer of he</w:t>
      </w:r>
      <w:r w:rsidR="00C04506">
        <w:t>retics" names eighty; but uni</w:t>
      </w:r>
      <w:r>
        <w:t>versal salvatio</w:t>
      </w:r>
      <w:r w:rsidR="00C04506">
        <w:t xml:space="preserve">n is not among them. The sixty-fourth </w:t>
      </w:r>
      <w:r>
        <w:t xml:space="preserve">is "Origenism," but, as </w:t>
      </w:r>
      <w:r w:rsidR="00C04506">
        <w:t>is seen elsewhere in this vol</w:t>
      </w:r>
      <w:r>
        <w:t xml:space="preserve">ume, that stood for </w:t>
      </w:r>
      <w:r w:rsidR="00C04506">
        <w:t xml:space="preserve">other dogmas of Origen and not for his Universalism. </w:t>
      </w:r>
    </w:p>
    <w:p w14:paraId="0D68CAFD" w14:textId="77777777" w:rsidR="00091D96" w:rsidRDefault="00091D96" w:rsidP="001F0DAB">
      <w:pPr>
        <w:ind w:firstLine="720"/>
      </w:pPr>
      <w:r>
        <w:t>Methodius, bishop of Tyre (</w:t>
      </w:r>
      <w:r w:rsidR="00C04506">
        <w:t>AD</w:t>
      </w:r>
      <w:r>
        <w:t xml:space="preserve"> 293). His writings, like so many</w:t>
      </w:r>
      <w:r w:rsidR="00C04506">
        <w:t xml:space="preserve"> of the works of the early fa</w:t>
      </w:r>
      <w:r>
        <w:t>thers, have been lo</w:t>
      </w:r>
      <w:r w:rsidR="00C04506">
        <w:t xml:space="preserve">st, but Epiphanius and Photius </w:t>
      </w:r>
      <w:r>
        <w:t>have preserved extrac</w:t>
      </w:r>
      <w:r w:rsidR="00C04506">
        <w:t>ts from his work on the resurrection. He says: “</w:t>
      </w:r>
      <w:r>
        <w:t>G</w:t>
      </w:r>
      <w:r w:rsidR="00C04506">
        <w:t xml:space="preserve">od, for this cause, pronounced </w:t>
      </w:r>
      <w:r>
        <w:t>him (man) mortal, and clo</w:t>
      </w:r>
      <w:r w:rsidR="00C04506">
        <w:t xml:space="preserve">thed him with mortality, </w:t>
      </w:r>
      <w:r>
        <w:t xml:space="preserve">that man might not be </w:t>
      </w:r>
      <w:r w:rsidR="00C04506">
        <w:t xml:space="preserve">an undying evil, in order that </w:t>
      </w:r>
      <w:r>
        <w:t>by the dissolution of th</w:t>
      </w:r>
      <w:r w:rsidR="00C04506">
        <w:t xml:space="preserve">e body, sin might be destroyed </w:t>
      </w:r>
      <w:r>
        <w:t>root and branch from</w:t>
      </w:r>
      <w:r w:rsidR="00C04506">
        <w:t xml:space="preserve"> beneath, that there might not </w:t>
      </w:r>
      <w:r>
        <w:t>be left even the smalles</w:t>
      </w:r>
      <w:r w:rsidR="00C04506">
        <w:t xml:space="preserve">t particle of root, from which </w:t>
      </w:r>
      <w:r>
        <w:t>new shoots o</w:t>
      </w:r>
      <w:r w:rsidR="00C04506">
        <w:t xml:space="preserve">f sin might break forth.” Again, "Christ </w:t>
      </w:r>
      <w:r>
        <w:t xml:space="preserve">was crucified that he </w:t>
      </w:r>
      <w:r w:rsidR="00C04506">
        <w:t xml:space="preserve">might be adored by all created </w:t>
      </w:r>
      <w:r>
        <w:t>things equally, for '</w:t>
      </w:r>
      <w:r w:rsidR="00C04506">
        <w:t xml:space="preserve">unto him every knee shall bow,'" </w:t>
      </w:r>
      <w:r>
        <w:t>etc</w:t>
      </w:r>
      <w:r w:rsidR="001F0DAB">
        <w:t>. Again: "The Scriptures usually call ‘destruction’</w:t>
      </w:r>
      <w:r>
        <w:t xml:space="preserve"> the turning to the better at some future tim</w:t>
      </w:r>
      <w:r w:rsidR="001F0DAB">
        <w:t>e." Again: “</w:t>
      </w:r>
      <w:r>
        <w:t>The world sh</w:t>
      </w:r>
      <w:r w:rsidR="001F0DAB">
        <w:t>all be set on fire in order to purification and renewal.”</w:t>
      </w:r>
      <w:r w:rsidR="001F0DAB">
        <w:rPr>
          <w:rStyle w:val="FootnoteReference"/>
        </w:rPr>
        <w:footnoteReference w:id="286"/>
      </w:r>
    </w:p>
    <w:p w14:paraId="0D68CAFE" w14:textId="77777777" w:rsidR="00091D96" w:rsidRDefault="00091D96" w:rsidP="001F0DAB">
      <w:pPr>
        <w:ind w:firstLine="720"/>
      </w:pPr>
      <w:r>
        <w:t>The general drift,</w:t>
      </w:r>
      <w:r w:rsidR="001F0DAB">
        <w:t xml:space="preserve"> as well as the definite state</w:t>
      </w:r>
      <w:r>
        <w:t>ments of the minor auth</w:t>
      </w:r>
      <w:r w:rsidR="001F0DAB">
        <w:t xml:space="preserve">orities cited in this chapter, </w:t>
      </w:r>
      <w:r>
        <w:t>show the do</w:t>
      </w:r>
      <w:r w:rsidR="001F0DAB">
        <w:t xml:space="preserve">minant sentiment of the times. </w:t>
      </w:r>
    </w:p>
    <w:p w14:paraId="0D68CAFF" w14:textId="24890277" w:rsidR="00091D96" w:rsidRDefault="00085E7D" w:rsidP="001F0DAB">
      <w:pPr>
        <w:pStyle w:val="Heading1"/>
      </w:pPr>
      <w:bookmarkStart w:id="61" w:name="_Toc59109985"/>
      <w:r>
        <w:t>15. Gregory Nazianzen.</w:t>
      </w:r>
      <w:bookmarkEnd w:id="61"/>
    </w:p>
    <w:p w14:paraId="0D68CB00" w14:textId="77777777" w:rsidR="00091D96" w:rsidRDefault="00E424C8" w:rsidP="00E424C8">
      <w:pPr>
        <w:ind w:firstLine="720"/>
      </w:pPr>
      <w:r>
        <w:t>Gregory of Nazianzus, born AD</w:t>
      </w:r>
      <w:r w:rsidR="00091D96">
        <w:t xml:space="preserve"> 330, was one of the greatest orato</w:t>
      </w:r>
      <w:r>
        <w:t>rs of the ancient church. Gib</w:t>
      </w:r>
      <w:r w:rsidR="00091D96">
        <w:t>bon sarcastically says: "The title of Saint has been added to his name, but the tenderness of his heart, and the elegance of his genius, reflect a more pleasing luste</w:t>
      </w:r>
      <w:r>
        <w:t xml:space="preserve">r on the memory of Gregory </w:t>
      </w:r>
      <w:r>
        <w:lastRenderedPageBreak/>
        <w:t>Naz</w:t>
      </w:r>
      <w:r w:rsidR="00091D96">
        <w:t xml:space="preserve">ianzen." The child of a Christian mother, </w:t>
      </w:r>
      <w:proofErr w:type="spellStart"/>
      <w:r w:rsidR="00091D96">
        <w:t>Nonna</w:t>
      </w:r>
      <w:proofErr w:type="spellEnd"/>
      <w:r>
        <w:t xml:space="preserve">, </w:t>
      </w:r>
      <w:r w:rsidR="00091D96">
        <w:t>he was instructed in y</w:t>
      </w:r>
      <w:r>
        <w:t>outh in the elements of relig</w:t>
      </w:r>
      <w:r w:rsidR="00091D96">
        <w:t xml:space="preserve">ion. He enjoyed an </w:t>
      </w:r>
      <w:r>
        <w:t xml:space="preserve">early acquaintance with Basil, </w:t>
      </w:r>
      <w:r w:rsidR="00091D96">
        <w:t>and in Alexandr</w:t>
      </w:r>
      <w:r>
        <w:t xml:space="preserve">ia with Athanasius. With Basil </w:t>
      </w:r>
      <w:r w:rsidR="00091D96">
        <w:t xml:space="preserve">his friendship was </w:t>
      </w:r>
      <w:r>
        <w:t xml:space="preserve">so strong that Gregory says it </w:t>
      </w:r>
      <w:r w:rsidR="00091D96">
        <w:t xml:space="preserve">was </w:t>
      </w:r>
      <w:r>
        <w:t>only one soul in two bodies. AD 361, he be</w:t>
      </w:r>
      <w:r w:rsidR="00091D96">
        <w:t>came presbyter, a</w:t>
      </w:r>
      <w:r>
        <w:t xml:space="preserve">nd in 379 he was called to the </w:t>
      </w:r>
      <w:r w:rsidR="00091D96">
        <w:t>charge of the small, d</w:t>
      </w:r>
      <w:r>
        <w:t>ivided orthodox church in Con</w:t>
      </w:r>
      <w:r w:rsidR="00091D96">
        <w:t xml:space="preserve">stantinople, which </w:t>
      </w:r>
      <w:r>
        <w:t xml:space="preserve">had been almost annihilated by </w:t>
      </w:r>
      <w:r w:rsidR="00091D96">
        <w:t>the prevalence of Ar</w:t>
      </w:r>
      <w:r>
        <w:t xml:space="preserve">ianism. He so strengthened and </w:t>
      </w:r>
      <w:r w:rsidR="00091D96">
        <w:t xml:space="preserve">increased it, that the little chapel became the </w:t>
      </w:r>
      <w:r>
        <w:t>splen</w:t>
      </w:r>
      <w:r w:rsidR="00091D96">
        <w:t>did "</w:t>
      </w:r>
      <w:r>
        <w:t xml:space="preserve">Church of the Resurrection." AD 380 the </w:t>
      </w:r>
      <w:r w:rsidR="00091D96">
        <w:t>Emperor Theodosius</w:t>
      </w:r>
      <w:r>
        <w:t xml:space="preserve"> deposed the Arian bishop, and </w:t>
      </w:r>
      <w:r w:rsidR="00091D96">
        <w:t>transferred th</w:t>
      </w:r>
      <w:r>
        <w:t xml:space="preserve">e cathedral to Gregory. He was </w:t>
      </w:r>
      <w:r w:rsidR="00091D96">
        <w:t>elected bishop of C</w:t>
      </w:r>
      <w:r>
        <w:t>onstantinople in May, 381, and was president of the Ecumenical council in Constan</w:t>
      </w:r>
      <w:r w:rsidR="00091D96">
        <w:t>tinople, while Greg</w:t>
      </w:r>
      <w:r>
        <w:t xml:space="preserve">ory Nyssa added the clauses to </w:t>
      </w:r>
      <w:r w:rsidR="00091D96">
        <w:t>the Nicene creed. H</w:t>
      </w:r>
      <w:r>
        <w:t>e resigned because of the hos</w:t>
      </w:r>
      <w:r w:rsidR="00091D96">
        <w:t>tility of other bishops,</w:t>
      </w:r>
      <w:r>
        <w:t xml:space="preserve"> and passed his remaining days </w:t>
      </w:r>
      <w:r w:rsidR="00091D96">
        <w:t xml:space="preserve">in religious and literary pursuits. He died </w:t>
      </w:r>
      <w:r>
        <w:t xml:space="preserve">AD </w:t>
      </w:r>
      <w:r w:rsidR="00091D96">
        <w:t xml:space="preserve">390 or 391. He </w:t>
      </w:r>
      <w:r>
        <w:t xml:space="preserve">was second to Chrysostom as an </w:t>
      </w:r>
      <w:r w:rsidR="00091D96">
        <w:t xml:space="preserve">orator in the Greek </w:t>
      </w:r>
      <w:r>
        <w:t xml:space="preserve">church. More than this, he was </w:t>
      </w:r>
      <w:r w:rsidR="00091D96">
        <w:t>one of the purest an</w:t>
      </w:r>
      <w:r>
        <w:t xml:space="preserve">d best of men, and his was one </w:t>
      </w:r>
      <w:r w:rsidR="00091D96">
        <w:t>of the five or six greate</w:t>
      </w:r>
      <w:r>
        <w:t xml:space="preserve">st names in the church's first </w:t>
      </w:r>
      <w:r w:rsidR="00091D96">
        <w:t>five hundred years. Prof. Schaff styles h</w:t>
      </w:r>
      <w:r>
        <w:t xml:space="preserve">im "one of the champions of Orthodoxy." </w:t>
      </w:r>
    </w:p>
    <w:p w14:paraId="0D68CB01" w14:textId="77777777" w:rsidR="00091D96" w:rsidRDefault="00E424C8" w:rsidP="00E424C8">
      <w:pPr>
        <w:ind w:firstLine="720"/>
      </w:pPr>
      <w:r>
        <w:t>Gregory says: "</w:t>
      </w:r>
      <w:r w:rsidR="00091D96">
        <w:t>God brings the dead to life as partakers of fire or lig</w:t>
      </w:r>
      <w:r>
        <w:t xml:space="preserve">ht. But whether even all shall </w:t>
      </w:r>
      <w:r w:rsidR="00091D96">
        <w:t>hereafter partake of</w:t>
      </w:r>
      <w:r>
        <w:t xml:space="preserve"> God, let it be elsewhere discussed." Again he says: "I know also of a fire not </w:t>
      </w:r>
      <w:r w:rsidR="00091D96">
        <w:t>cleansing</w:t>
      </w:r>
      <w:r>
        <w:t xml:space="preserve"> (Greek)</w:t>
      </w:r>
      <w:r>
        <w:rPr>
          <w:rStyle w:val="FootnoteReference"/>
        </w:rPr>
        <w:footnoteReference w:id="287"/>
      </w:r>
      <w:r w:rsidR="00091D96">
        <w:t xml:space="preserve"> but chastising (</w:t>
      </w:r>
      <w:r>
        <w:t>Greek</w:t>
      </w:r>
      <w:r w:rsidR="00091D96">
        <w:t>),</w:t>
      </w:r>
      <w:r>
        <w:rPr>
          <w:rStyle w:val="FootnoteReference"/>
        </w:rPr>
        <w:footnoteReference w:id="288"/>
      </w:r>
      <w:r>
        <w:t xml:space="preserve"> </w:t>
      </w:r>
      <w:r w:rsidR="00091D96">
        <w:t>* * * unless anyon</w:t>
      </w:r>
      <w:r>
        <w:t xml:space="preserve">e chooses even in this case to </w:t>
      </w:r>
      <w:r w:rsidR="00091D96">
        <w:t>regard it more humanel</w:t>
      </w:r>
      <w:r>
        <w:t>y, and creditably to the Chastiser.</w:t>
      </w:r>
      <w:r w:rsidR="00091D96">
        <w:t>" This is a remark</w:t>
      </w:r>
      <w:r>
        <w:t xml:space="preserve">able instance of the esoteric, and well may </w:t>
      </w:r>
      <w:proofErr w:type="spellStart"/>
      <w:r>
        <w:t>Petavius</w:t>
      </w:r>
      <w:proofErr w:type="spellEnd"/>
      <w:r>
        <w:t xml:space="preserve"> say: "</w:t>
      </w:r>
      <w:r w:rsidR="00091D96">
        <w:t>It is manif</w:t>
      </w:r>
      <w:r>
        <w:t xml:space="preserve">est that in </w:t>
      </w:r>
      <w:r w:rsidR="00091D96">
        <w:t xml:space="preserve">this place St. Gregory </w:t>
      </w:r>
      <w:r>
        <w:t xml:space="preserve">is speaking of the punishments </w:t>
      </w:r>
      <w:r w:rsidR="00091D96">
        <w:t>of the damned, and</w:t>
      </w:r>
      <w:r>
        <w:t xml:space="preserve"> doubted whether they would be </w:t>
      </w:r>
      <w:r w:rsidR="00091D96">
        <w:t>eternal, or rather to b</w:t>
      </w:r>
      <w:r>
        <w:t xml:space="preserve">e estimated in accordance with </w:t>
      </w:r>
      <w:r w:rsidR="00091D96">
        <w:t>the goodness of God, s</w:t>
      </w:r>
      <w:r>
        <w:t>o as at some time to be termi</w:t>
      </w:r>
      <w:r w:rsidR="00091D96">
        <w:t>nated." And Farrar well obser</w:t>
      </w:r>
      <w:r>
        <w:t xml:space="preserve">ves: "If this last </w:t>
      </w:r>
      <w:r w:rsidR="00091D96">
        <w:t>sentence had not bee</w:t>
      </w:r>
      <w:r>
        <w:t xml:space="preserve">n added the passage would have </w:t>
      </w:r>
      <w:r w:rsidR="00091D96">
        <w:t>been always quoted</w:t>
      </w:r>
      <w:r>
        <w:t xml:space="preserve"> as a most decisive proof that </w:t>
      </w:r>
      <w:r w:rsidR="00091D96">
        <w:t>this eminently gre</w:t>
      </w:r>
      <w:r>
        <w:t xml:space="preserve">at father and theologian held, </w:t>
      </w:r>
      <w:r w:rsidR="00091D96">
        <w:t>without any modifica</w:t>
      </w:r>
      <w:r>
        <w:t xml:space="preserve">tion, the severest form of the </w:t>
      </w:r>
      <w:r w:rsidR="00091D96">
        <w:t xml:space="preserve">doctrine of endless torments." </w:t>
      </w:r>
    </w:p>
    <w:p w14:paraId="0D68CB02" w14:textId="77777777" w:rsidR="00091D96" w:rsidRDefault="00091D96" w:rsidP="00E424C8">
      <w:pPr>
        <w:ind w:firstLine="720"/>
      </w:pPr>
      <w:r>
        <w:t xml:space="preserve">Gregory tells us: "When you read in Scripture of God's being angry, </w:t>
      </w:r>
      <w:r w:rsidR="00E424C8">
        <w:t xml:space="preserve">or threatening a sword against </w:t>
      </w:r>
      <w:r>
        <w:t>th</w:t>
      </w:r>
      <w:r w:rsidR="00E424C8">
        <w:t xml:space="preserve">e wicked * * * understand this rightly, and not wrongly * * * </w:t>
      </w:r>
      <w:r>
        <w:t xml:space="preserve">how </w:t>
      </w:r>
      <w:r w:rsidR="00E424C8">
        <w:t xml:space="preserve">then are these metaphors used? </w:t>
      </w:r>
      <w:r>
        <w:t xml:space="preserve">Figuratively. In what way? </w:t>
      </w:r>
      <w:r w:rsidR="00E424C8">
        <w:t xml:space="preserve">With </w:t>
      </w:r>
      <w:r>
        <w:t xml:space="preserve">a view to terrifying minds of the simpler sort." </w:t>
      </w:r>
    </w:p>
    <w:p w14:paraId="0D68CB03" w14:textId="0B53AB99" w:rsidR="00091D96" w:rsidRDefault="00091D96" w:rsidP="00E424C8">
      <w:pPr>
        <w:ind w:firstLine="720"/>
      </w:pPr>
      <w:r>
        <w:t>He writes again: "A few drops of blood renew the whole world, and</w:t>
      </w:r>
      <w:r w:rsidR="00E424C8">
        <w:t xml:space="preserve"> become for all men that which rennet is for milk, uniting and drawing us into one." </w:t>
      </w:r>
      <w:r>
        <w:t>Christ is "like leaven</w:t>
      </w:r>
      <w:r w:rsidR="00E424C8">
        <w:t xml:space="preserve"> for the entire mass, and hav</w:t>
      </w:r>
      <w:r>
        <w:t>ing made that whic</w:t>
      </w:r>
      <w:r w:rsidR="00E424C8">
        <w:t xml:space="preserve">h was damned one with himself, </w:t>
      </w:r>
      <w:r>
        <w:t>frees the whole fr</w:t>
      </w:r>
      <w:r w:rsidR="00E424C8">
        <w:t xml:space="preserve">om damnation." And yet Gregory </w:t>
      </w:r>
      <w:r>
        <w:t>describes the penalties</w:t>
      </w:r>
      <w:r w:rsidR="00E424C8">
        <w:t xml:space="preserve"> of sin in language as fearful </w:t>
      </w:r>
      <w:r>
        <w:t>as though he did no</w:t>
      </w:r>
      <w:r w:rsidR="00E424C8">
        <w:t xml:space="preserve">t teach restoration beyond it. </w:t>
      </w:r>
      <w:r>
        <w:t>He says: "That sent</w:t>
      </w:r>
      <w:r w:rsidR="00E424C8">
        <w:t xml:space="preserve">ence after which is no appeal, </w:t>
      </w:r>
      <w:r>
        <w:t>no higher judge,</w:t>
      </w:r>
      <w:r w:rsidR="00E424C8">
        <w:t xml:space="preserve"> no defense through subsequent work</w:t>
      </w:r>
      <w:r>
        <w:t xml:space="preserve">; no oil from the </w:t>
      </w:r>
      <w:r w:rsidR="00E424C8">
        <w:t xml:space="preserve">wise virgins or from those who </w:t>
      </w:r>
      <w:r>
        <w:t>sell, for the fai</w:t>
      </w:r>
      <w:r w:rsidR="00E424C8">
        <w:t xml:space="preserve">ling lamps; * * * but one last </w:t>
      </w:r>
      <w:r>
        <w:t>fearful judgment, e</w:t>
      </w:r>
      <w:r w:rsidR="00E424C8">
        <w:t xml:space="preserve">ven more just than formidable, </w:t>
      </w:r>
      <w:r>
        <w:t>yea, rather the more</w:t>
      </w:r>
      <w:r w:rsidR="00E424C8">
        <w:t xml:space="preserve"> formidable because it is also </w:t>
      </w:r>
      <w:r>
        <w:t>just; when thrones a</w:t>
      </w:r>
      <w:r w:rsidR="00E424C8">
        <w:t xml:space="preserve">re set and the Ancient of Days </w:t>
      </w:r>
      <w:proofErr w:type="spellStart"/>
      <w:r w:rsidR="00E424C8">
        <w:t>s</w:t>
      </w:r>
      <w:r>
        <w:t>itteth</w:t>
      </w:r>
      <w:proofErr w:type="spellEnd"/>
      <w:r>
        <w:t xml:space="preserve">, and books </w:t>
      </w:r>
      <w:r w:rsidR="00E424C8">
        <w:t xml:space="preserve">are open, and a stream of fire </w:t>
      </w:r>
      <w:proofErr w:type="spellStart"/>
      <w:r>
        <w:t>sweepeth</w:t>
      </w:r>
      <w:proofErr w:type="spellEnd"/>
      <w:r>
        <w:t xml:space="preserve"> * *</w:t>
      </w:r>
      <w:r w:rsidR="00E424C8">
        <w:t xml:space="preserve"> * and they who have done evil </w:t>
      </w:r>
      <w:r>
        <w:t>to the resurrec</w:t>
      </w:r>
      <w:r w:rsidR="00E424C8">
        <w:t xml:space="preserve">tion of judgment * * * (where) </w:t>
      </w:r>
      <w:r>
        <w:t>the torment will be, with</w:t>
      </w:r>
      <w:r w:rsidR="00E424C8">
        <w:t xml:space="preserve"> the rest, or rather above </w:t>
      </w:r>
      <w:r>
        <w:t>all the rest</w:t>
      </w:r>
      <w:r w:rsidR="00E424C8">
        <w:t xml:space="preserve">, to be cast off from God, and that shame </w:t>
      </w:r>
      <w:r>
        <w:t>in th</w:t>
      </w:r>
      <w:r w:rsidR="00E424C8">
        <w:t xml:space="preserve">e conscience which </w:t>
      </w:r>
      <w:r w:rsidR="00F0105C">
        <w:t>has</w:t>
      </w:r>
      <w:r w:rsidR="00E424C8">
        <w:t xml:space="preserve"> no end."</w:t>
      </w:r>
      <w:r w:rsidR="00E424C8">
        <w:rPr>
          <w:rStyle w:val="FootnoteReference"/>
        </w:rPr>
        <w:footnoteReference w:id="289"/>
      </w:r>
      <w:r>
        <w:t xml:space="preserve"> </w:t>
      </w:r>
    </w:p>
    <w:p w14:paraId="0D68CB04" w14:textId="77777777" w:rsidR="00091D96" w:rsidRDefault="00091D96" w:rsidP="00E424C8">
      <w:pPr>
        <w:ind w:firstLine="720"/>
      </w:pPr>
      <w:r>
        <w:t>The character of Gregory shows us the kind of mind that leans to the</w:t>
      </w:r>
      <w:r w:rsidR="00E424C8">
        <w:t xml:space="preserve"> larger hope, or, perhaps, the </w:t>
      </w:r>
      <w:r>
        <w:t>disposition that the larger h</w:t>
      </w:r>
      <w:r w:rsidR="00E424C8">
        <w:t xml:space="preserve">ope produces. Says </w:t>
      </w:r>
      <w:r>
        <w:t>Farrar: "Poet, orat</w:t>
      </w:r>
      <w:r w:rsidR="00E424C8">
        <w:t xml:space="preserve">or, theologian; a man as great </w:t>
      </w:r>
      <w:r>
        <w:lastRenderedPageBreak/>
        <w:t>theologicall</w:t>
      </w:r>
      <w:r w:rsidR="00E424C8">
        <w:t>y as he was personally winning</w:t>
      </w:r>
      <w:r w:rsidR="00E424C8">
        <w:rPr>
          <w:rStyle w:val="FootnoteReference"/>
        </w:rPr>
        <w:footnoteReference w:id="290"/>
      </w:r>
      <w:r w:rsidR="00E424C8">
        <w:t xml:space="preserve"> * * * </w:t>
      </w:r>
      <w:r>
        <w:t>the sole man whom th</w:t>
      </w:r>
      <w:r w:rsidR="00E424C8">
        <w:t xml:space="preserve">e church has suffered to share </w:t>
      </w:r>
      <w:r>
        <w:t>that title (Theologian)</w:t>
      </w:r>
      <w:r w:rsidR="00E424C8">
        <w:t xml:space="preserve"> with the Evangelist St. John, </w:t>
      </w:r>
      <w:r>
        <w:t>* * * the most learned and</w:t>
      </w:r>
      <w:r w:rsidR="00E424C8">
        <w:t xml:space="preserve"> the most eloquent </w:t>
      </w:r>
      <w:r>
        <w:t>bishop in one of the mo</w:t>
      </w:r>
      <w:r w:rsidR="00E424C8">
        <w:t>st learned ages of the church, whom St. Basil called ‘a vessel of election, a deep well, a mouth of Christ;’ whom Rufinus calls 'in</w:t>
      </w:r>
      <w:r>
        <w:t>comparable in life a</w:t>
      </w:r>
      <w:r w:rsidR="00E424C8">
        <w:t>nd doctrine.' Gregory of Nazi</w:t>
      </w:r>
      <w:r>
        <w:t>anzus deserved the</w:t>
      </w:r>
      <w:r w:rsidR="00E424C8">
        <w:t xml:space="preserve"> honor of sainthood if any man </w:t>
      </w:r>
      <w:r>
        <w:t>has ever done, being</w:t>
      </w:r>
      <w:r w:rsidR="00E424C8">
        <w:t xml:space="preserve"> as he was, one of the bravest </w:t>
      </w:r>
      <w:r>
        <w:t>men in an age of confessors, one</w:t>
      </w:r>
      <w:r w:rsidR="00E424C8">
        <w:t xml:space="preserve"> of the holiest men </w:t>
      </w:r>
      <w:r>
        <w:t>in an age of saint</w:t>
      </w:r>
      <w:r w:rsidR="00E424C8">
        <w:t>s." * * * "In questions of es</w:t>
      </w:r>
      <w:r>
        <w:t>chatology he seem</w:t>
      </w:r>
      <w:r w:rsidR="00E424C8">
        <w:t xml:space="preserve">s more or less to have shared, </w:t>
      </w:r>
      <w:r>
        <w:t>though with wav</w:t>
      </w:r>
      <w:r w:rsidR="00E424C8">
        <w:t xml:space="preserve">ering language, in some of the </w:t>
      </w:r>
      <w:r>
        <w:t>views of Origen, which</w:t>
      </w:r>
      <w:r w:rsidR="00E424C8">
        <w:t xml:space="preserve"> the church has partly adopted </w:t>
      </w:r>
      <w:r>
        <w:t xml:space="preserve">and partly </w:t>
      </w:r>
      <w:proofErr w:type="spellStart"/>
      <w:r>
        <w:t>uncondemned</w:t>
      </w:r>
      <w:proofErr w:type="spellEnd"/>
      <w:r>
        <w:t xml:space="preserve"> — the view, </w:t>
      </w:r>
      <w:r w:rsidR="00E424C8">
        <w:t xml:space="preserve">especially, that </w:t>
      </w:r>
      <w:r>
        <w:t>there shall be herea</w:t>
      </w:r>
      <w:r w:rsidR="00E424C8">
        <w:t xml:space="preserve">fter a probatory and purifying </w:t>
      </w:r>
      <w:r>
        <w:t xml:space="preserve">fire, and that we may </w:t>
      </w:r>
      <w:r w:rsidR="00E424C8">
        <w:t xml:space="preserve">indulge a hope in the possible </w:t>
      </w:r>
      <w:r>
        <w:t xml:space="preserve">cessation, for many, </w:t>
      </w:r>
      <w:r w:rsidR="00E424C8">
        <w:t>if not for all, of the punish</w:t>
      </w:r>
      <w:r>
        <w:t>ments which await s</w:t>
      </w:r>
      <w:r w:rsidR="00E424C8">
        <w:t xml:space="preserve">in beyond the grave. He speaks </w:t>
      </w:r>
      <w:r>
        <w:t xml:space="preserve">indeed far less openly than </w:t>
      </w:r>
      <w:r w:rsidR="00E424C8">
        <w:t xml:space="preserve">Gregory of Nyssa, of a </w:t>
      </w:r>
      <w:r>
        <w:t>belief in the final resto</w:t>
      </w:r>
      <w:r w:rsidR="00E424C8">
        <w:t xml:space="preserve">ration of all things, but even </w:t>
      </w:r>
      <w:r>
        <w:t>this belief lies involve</w:t>
      </w:r>
      <w:r w:rsidR="00E424C8">
        <w:t>d in his remarks on the proph</w:t>
      </w:r>
      <w:r>
        <w:t>ecy of St. Paul, concer</w:t>
      </w:r>
      <w:r w:rsidR="00E424C8">
        <w:t xml:space="preserve">ning that day when ‘God shall be all in all.’" </w:t>
      </w:r>
    </w:p>
    <w:p w14:paraId="0D68CB05" w14:textId="77777777" w:rsidR="00091D96" w:rsidRDefault="00091D96" w:rsidP="00E424C8">
      <w:pPr>
        <w:ind w:firstLine="720"/>
      </w:pPr>
      <w:r>
        <w:t>When Gregory and his congregation had been attacked in their</w:t>
      </w:r>
      <w:r w:rsidR="00E424C8">
        <w:t xml:space="preserve"> church, while celebrating our </w:t>
      </w:r>
      <w:r>
        <w:t>Lor</w:t>
      </w:r>
      <w:r w:rsidR="00E424C8">
        <w:t>d's baptism, by the Arian rab</w:t>
      </w:r>
      <w:r>
        <w:t>bl</w:t>
      </w:r>
      <w:r w:rsidR="00E424C8">
        <w:t>e of Constantinople, in conse</w:t>
      </w:r>
      <w:r>
        <w:t>quenc</w:t>
      </w:r>
      <w:r w:rsidR="00E424C8">
        <w:t xml:space="preserve">e of the report that they were </w:t>
      </w:r>
      <w:proofErr w:type="spellStart"/>
      <w:r>
        <w:t>Trith</w:t>
      </w:r>
      <w:r w:rsidR="00E424C8">
        <w:t>eists</w:t>
      </w:r>
      <w:proofErr w:type="spellEnd"/>
      <w:r w:rsidR="00E424C8">
        <w:t xml:space="preserve">, Gregory heard that </w:t>
      </w:r>
      <w:proofErr w:type="spellStart"/>
      <w:r w:rsidR="00E424C8">
        <w:t>Theodorus</w:t>
      </w:r>
      <w:proofErr w:type="spellEnd"/>
      <w:r>
        <w:t xml:space="preserve"> was about to ap</w:t>
      </w:r>
      <w:r w:rsidR="00E424C8">
        <w:t>peal for redress to Theodo</w:t>
      </w:r>
      <w:r>
        <w:t xml:space="preserve">sius, whereupon the </w:t>
      </w:r>
      <w:r w:rsidR="00E424C8">
        <w:t>good man wrote that while pun</w:t>
      </w:r>
      <w:r>
        <w:t>ishment might possi</w:t>
      </w:r>
      <w:r w:rsidR="00E424C8">
        <w:t xml:space="preserve">bly prevent recurrence of such </w:t>
      </w:r>
      <w:r>
        <w:t>conduct, it was bett</w:t>
      </w:r>
      <w:r w:rsidR="00E424C8">
        <w:t>er to give an example of long</w:t>
      </w:r>
      <w:r>
        <w:t>suffering. "Let u</w:t>
      </w:r>
      <w:r w:rsidR="00E424C8">
        <w:t xml:space="preserve">s," said he, "overcome them by </w:t>
      </w:r>
      <w:r>
        <w:t>gentleness, and win the</w:t>
      </w:r>
      <w:r w:rsidR="00E424C8">
        <w:t>m by piety; let their punish</w:t>
      </w:r>
      <w:r>
        <w:t>ment be found in the</w:t>
      </w:r>
      <w:r w:rsidR="00E424C8">
        <w:t xml:space="preserve">ir own consciences, not in our </w:t>
      </w:r>
      <w:r>
        <w:t>resentment. Dry no</w:t>
      </w:r>
      <w:r w:rsidR="00E424C8">
        <w:t xml:space="preserve">t up the fig-tree that may yet </w:t>
      </w:r>
      <w:r>
        <w:t xml:space="preserve">bear fruit." The </w:t>
      </w:r>
      <w:r w:rsidR="00E424C8">
        <w:t xml:space="preserve">Seventh General Council called </w:t>
      </w:r>
      <w:r>
        <w:t xml:space="preserve">him "Father of Fathers." </w:t>
      </w:r>
    </w:p>
    <w:p w14:paraId="0D68CB06" w14:textId="77777777" w:rsidR="00091D96" w:rsidRDefault="00091D96" w:rsidP="00E424C8">
      <w:pPr>
        <w:ind w:firstLine="720"/>
      </w:pPr>
      <w:r>
        <w:t>That he regarded pu</w:t>
      </w:r>
      <w:r w:rsidR="00E424C8">
        <w:t>nishment after death as lim</w:t>
      </w:r>
      <w:r>
        <w:t>ited, is sufficiently evi</w:t>
      </w:r>
      <w:r w:rsidR="00E424C8">
        <w:t xml:space="preserve">dent from his reference to the </w:t>
      </w:r>
      <w:r>
        <w:t>heretical Novatians:</w:t>
      </w:r>
      <w:r w:rsidR="00E424C8">
        <w:t xml:space="preserve"> "Let them, if they will, walk </w:t>
      </w:r>
      <w:r>
        <w:t>in our way and in Chri</w:t>
      </w:r>
      <w:r w:rsidR="00E424C8">
        <w:t xml:space="preserve">st's. If not, let them walk in </w:t>
      </w:r>
      <w:r>
        <w:t>their own way. Per</w:t>
      </w:r>
      <w:r w:rsidR="00E424C8">
        <w:t>chance there they will be bap</w:t>
      </w:r>
      <w:r>
        <w:t xml:space="preserve">tized with the fire, with </w:t>
      </w:r>
      <w:r w:rsidR="00E424C8">
        <w:t xml:space="preserve">that last, that more laborious </w:t>
      </w:r>
      <w:r>
        <w:t>and longer baptis</w:t>
      </w:r>
      <w:r w:rsidR="00E424C8">
        <w:t xml:space="preserve">m, which devours the substance </w:t>
      </w:r>
      <w:r>
        <w:t>like hay, and cons</w:t>
      </w:r>
      <w:r w:rsidR="00E424C8">
        <w:t>umes the lightness of all evil."</w:t>
      </w:r>
      <w:r w:rsidR="00E424C8">
        <w:rPr>
          <w:rStyle w:val="FootnoteReference"/>
        </w:rPr>
        <w:footnoteReference w:id="291"/>
      </w:r>
      <w:r w:rsidR="00E424C8">
        <w:t xml:space="preserve"> </w:t>
      </w:r>
    </w:p>
    <w:p w14:paraId="0D68CB07" w14:textId="77777777" w:rsidR="005F0CC8" w:rsidRDefault="00091D96" w:rsidP="005F0CC8">
      <w:pPr>
        <w:ind w:firstLine="720"/>
      </w:pPr>
      <w:r>
        <w:t xml:space="preserve">Neander says: "Gregory Nazianzen did not venture to express </w:t>
      </w:r>
      <w:r w:rsidR="00E424C8">
        <w:t xml:space="preserve">his own doctrine so openly (as </w:t>
      </w:r>
      <w:r>
        <w:t>Gregory Nyssen) but</w:t>
      </w:r>
      <w:r w:rsidR="00E424C8">
        <w:t xml:space="preserve"> allows it sometimes to escape </w:t>
      </w:r>
      <w:r>
        <w:t xml:space="preserve">when he is speaking </w:t>
      </w:r>
      <w:r w:rsidR="00E424C8">
        <w:t xml:space="preserve">of eternal punishment. The </w:t>
      </w:r>
      <w:proofErr w:type="spellStart"/>
      <w:r w:rsidR="00E424C8">
        <w:t>An</w:t>
      </w:r>
      <w:r>
        <w:t>tiochan</w:t>
      </w:r>
      <w:proofErr w:type="spellEnd"/>
      <w:r>
        <w:t xml:space="preserve"> school were led</w:t>
      </w:r>
      <w:r w:rsidR="00E424C8">
        <w:t xml:space="preserve"> to this doctrine, not by Ori</w:t>
      </w:r>
      <w:r w:rsidR="005F0CC8">
        <w:t xml:space="preserve">gen but by their own </w:t>
      </w:r>
      <w:proofErr w:type="spellStart"/>
      <w:r w:rsidR="005F0CC8">
        <w:t>thinkings</w:t>
      </w:r>
      <w:proofErr w:type="spellEnd"/>
      <w:r w:rsidR="005F0CC8">
        <w:t xml:space="preserve"> and examination of </w:t>
      </w:r>
      <w:r>
        <w:t>the Scripture. They reg</w:t>
      </w:r>
      <w:r w:rsidR="005F0CC8">
        <w:t xml:space="preserve">arded the two-fold division of </w:t>
      </w:r>
      <w:r>
        <w:t>the development of th</w:t>
      </w:r>
      <w:r w:rsidR="005F0CC8">
        <w:t xml:space="preserve">e creature as a general law of </w:t>
      </w:r>
      <w:r>
        <w:t xml:space="preserve">the universe. This led </w:t>
      </w:r>
      <w:r w:rsidR="005F0CC8">
        <w:t>to the final result of univer</w:t>
      </w:r>
      <w:r>
        <w:t>sal participation in</w:t>
      </w:r>
      <w:r w:rsidR="005F0CC8">
        <w:t xml:space="preserve"> the unchangeable divine life. </w:t>
      </w:r>
      <w:r>
        <w:t xml:space="preserve">Hence the </w:t>
      </w:r>
      <w:r w:rsidR="005F0CC8">
        <w:t>(Greek)</w:t>
      </w:r>
      <w:r w:rsidR="005F0CC8">
        <w:rPr>
          <w:rStyle w:val="FootnoteReference"/>
        </w:rPr>
        <w:footnoteReference w:id="292"/>
      </w:r>
      <w:r w:rsidR="005F0CC8">
        <w:t xml:space="preserve"> was taught by </w:t>
      </w:r>
      <w:proofErr w:type="spellStart"/>
      <w:r w:rsidR="005F0CC8">
        <w:t>Diodorus</w:t>
      </w:r>
      <w:proofErr w:type="spellEnd"/>
      <w:r w:rsidR="005F0CC8">
        <w:t xml:space="preserve"> of </w:t>
      </w:r>
      <w:r>
        <w:t>Tarsus, in his treatise on the Incarnation of Go</w:t>
      </w:r>
      <w:r w:rsidR="005F0CC8">
        <w:t xml:space="preserve">d, </w:t>
      </w:r>
      <w:r>
        <w:t>and also</w:t>
      </w:r>
      <w:r w:rsidR="005F0CC8">
        <w:t xml:space="preserve"> by </w:t>
      </w:r>
      <w:proofErr w:type="spellStart"/>
      <w:r w:rsidR="005F0CC8">
        <w:t>Theodorus</w:t>
      </w:r>
      <w:proofErr w:type="spellEnd"/>
      <w:r w:rsidR="005F0CC8">
        <w:t xml:space="preserve">. He applied Matt. 5:26, to </w:t>
      </w:r>
      <w:r>
        <w:t>prove a rule of pro</w:t>
      </w:r>
      <w:r w:rsidR="005F0CC8">
        <w:t>portion, and an end of punish</w:t>
      </w:r>
      <w:r>
        <w:t>ment. God would not</w:t>
      </w:r>
      <w:r w:rsidR="005F0CC8">
        <w:t xml:space="preserve"> call the wicked to rise again </w:t>
      </w:r>
      <w:r>
        <w:t>if they must en</w:t>
      </w:r>
      <w:r w:rsidR="005F0CC8">
        <w:t>dure punishment without amendment."</w:t>
      </w:r>
      <w:r w:rsidR="005F0CC8">
        <w:rPr>
          <w:rStyle w:val="FootnoteReference"/>
        </w:rPr>
        <w:footnoteReference w:id="293"/>
      </w:r>
      <w:r w:rsidR="005F0CC8">
        <w:t xml:space="preserve"> </w:t>
      </w:r>
    </w:p>
    <w:p w14:paraId="0D68CB08" w14:textId="6E49D55A" w:rsidR="00091D96" w:rsidRDefault="00085E7D" w:rsidP="005F0CC8">
      <w:pPr>
        <w:pStyle w:val="Heading1"/>
      </w:pPr>
      <w:bookmarkStart w:id="62" w:name="_Toc59109986"/>
      <w:r>
        <w:t xml:space="preserve">16. Theodore of </w:t>
      </w:r>
      <w:proofErr w:type="spellStart"/>
      <w:r>
        <w:t>Mopsuestia</w:t>
      </w:r>
      <w:proofErr w:type="spellEnd"/>
      <w:r>
        <w:t xml:space="preserve"> and the Nestorians.</w:t>
      </w:r>
      <w:bookmarkEnd w:id="62"/>
      <w:r w:rsidR="00091D96">
        <w:t xml:space="preserve"> </w:t>
      </w:r>
    </w:p>
    <w:p w14:paraId="0D68CB09" w14:textId="77777777" w:rsidR="00091D96" w:rsidRDefault="00091D96" w:rsidP="0073112A">
      <w:pPr>
        <w:ind w:firstLine="720"/>
      </w:pPr>
      <w:r>
        <w:t xml:space="preserve">Theodore of </w:t>
      </w:r>
      <w:proofErr w:type="spellStart"/>
      <w:r>
        <w:t>Mopsuestia</w:t>
      </w:r>
      <w:proofErr w:type="spellEnd"/>
      <w:r>
        <w:t xml:space="preserve"> was born in Antioch, </w:t>
      </w:r>
      <w:r w:rsidR="0073112A">
        <w:t>AD</w:t>
      </w:r>
      <w:r>
        <w:t xml:space="preserve"> 350, and died</w:t>
      </w:r>
      <w:r w:rsidR="0073112A">
        <w:t xml:space="preserve"> 428 or 429. He ranked next to </w:t>
      </w:r>
      <w:r>
        <w:t>Origen in the est</w:t>
      </w:r>
      <w:r w:rsidR="0073112A">
        <w:t xml:space="preserve">eem of the ancient church. For </w:t>
      </w:r>
      <w:r>
        <w:t xml:space="preserve">nearly fifty years </w:t>
      </w:r>
      <w:r w:rsidR="0073112A">
        <w:t xml:space="preserve">he maintained the cause of the </w:t>
      </w:r>
      <w:r>
        <w:t>church in controversy w</w:t>
      </w:r>
      <w:r w:rsidR="0073112A">
        <w:t>ith various classes of assail</w:t>
      </w:r>
      <w:r>
        <w:t xml:space="preserve">ants, and throughout </w:t>
      </w:r>
      <w:r w:rsidR="0073112A">
        <w:t>his life his orthodoxy was re</w:t>
      </w:r>
      <w:r>
        <w:t>garded as unimpeach</w:t>
      </w:r>
      <w:r w:rsidR="0073112A">
        <w:t>able. He was bishop for thirty-</w:t>
      </w:r>
      <w:r>
        <w:t xml:space="preserve">six years, and died full of honors; but after he had been in his grave a </w:t>
      </w:r>
      <w:r w:rsidR="0073112A">
        <w:t xml:space="preserve">hundred and twenty-five years, </w:t>
      </w:r>
      <w:r>
        <w:t>the church had bec</w:t>
      </w:r>
      <w:r w:rsidR="0073112A">
        <w:t xml:space="preserve">ome so corrupted by heathenism </w:t>
      </w:r>
      <w:r>
        <w:t xml:space="preserve">that it </w:t>
      </w:r>
      <w:r>
        <w:lastRenderedPageBreak/>
        <w:t xml:space="preserve">condemned </w:t>
      </w:r>
      <w:r w:rsidR="0073112A">
        <w:t>him for heresy. He was anathe</w:t>
      </w:r>
      <w:r>
        <w:t>matized for Nestoria</w:t>
      </w:r>
      <w:r w:rsidR="0073112A">
        <w:t xml:space="preserve">nism, but his Universalism was </w:t>
      </w:r>
      <w:r>
        <w:t>not stigmatized. H</w:t>
      </w:r>
      <w:r w:rsidR="0073112A">
        <w:t xml:space="preserve">is great renown and popularity </w:t>
      </w:r>
      <w:r>
        <w:t xml:space="preserve">must have caused his </w:t>
      </w:r>
      <w:r w:rsidR="0073112A">
        <w:t>exalted views of God's charac</w:t>
      </w:r>
      <w:r>
        <w:t>ter and man's desti</w:t>
      </w:r>
      <w:r w:rsidR="0073112A">
        <w:t xml:space="preserve">ny to prevail more extensively </w:t>
      </w:r>
      <w:r>
        <w:t>among the masses than</w:t>
      </w:r>
      <w:r w:rsidR="0073112A">
        <w:t xml:space="preserve"> appears in the surviving literature of his times. </w:t>
      </w:r>
    </w:p>
    <w:p w14:paraId="0D68CB0A" w14:textId="77777777" w:rsidR="00091D96" w:rsidRDefault="00091D96" w:rsidP="0073112A">
      <w:pPr>
        <w:ind w:firstLine="720"/>
      </w:pPr>
      <w:r>
        <w:t>His own words are: "The wicked who have committed evil the who</w:t>
      </w:r>
      <w:r w:rsidR="0073112A">
        <w:t xml:space="preserve">le period of their lives shall </w:t>
      </w:r>
      <w:r>
        <w:t>be punished till the</w:t>
      </w:r>
      <w:r w:rsidR="0073112A">
        <w:t xml:space="preserve">y learn that, by continuing in </w:t>
      </w:r>
      <w:r>
        <w:t>sin, they only co</w:t>
      </w:r>
      <w:r w:rsidR="0073112A">
        <w:t xml:space="preserve">ntinue in misery. And when, by </w:t>
      </w:r>
      <w:r>
        <w:t>this means, they s</w:t>
      </w:r>
      <w:r w:rsidR="0073112A">
        <w:t xml:space="preserve">hall have been brought to fear </w:t>
      </w:r>
      <w:r>
        <w:t>God, and to regard him with good will, they s</w:t>
      </w:r>
      <w:r w:rsidR="0073112A">
        <w:t xml:space="preserve">hall </w:t>
      </w:r>
      <w:r>
        <w:t>obtain the enjoym</w:t>
      </w:r>
      <w:r w:rsidR="0073112A">
        <w:t xml:space="preserve">ent of his grace. For he never </w:t>
      </w:r>
      <w:r>
        <w:t>would have said, 'unti</w:t>
      </w:r>
      <w:r w:rsidR="0073112A">
        <w:t>l thou hast paid the uttermost farthing,</w:t>
      </w:r>
      <w:r>
        <w:t xml:space="preserve">' unless we </w:t>
      </w:r>
      <w:r w:rsidR="0073112A">
        <w:t xml:space="preserve">can be released from suffering </w:t>
      </w:r>
      <w:r>
        <w:t>after having suffered adequately for sin; nor wou</w:t>
      </w:r>
      <w:r w:rsidR="0073112A">
        <w:t>ld he have said, '</w:t>
      </w:r>
      <w:r>
        <w:t>he sha</w:t>
      </w:r>
      <w:r w:rsidR="0073112A">
        <w:t>ll be beaten with many stripes,' and again, ‘</w:t>
      </w:r>
      <w:r>
        <w:t>he sh</w:t>
      </w:r>
      <w:r w:rsidR="0073112A">
        <w:t>all be beaten with few stripes,’ un</w:t>
      </w:r>
      <w:r>
        <w:t>less the punishment t</w:t>
      </w:r>
      <w:r w:rsidR="0073112A">
        <w:t>o be endured for sin will have an end."</w:t>
      </w:r>
      <w:r w:rsidR="0073112A">
        <w:rPr>
          <w:rStyle w:val="FootnoteReference"/>
        </w:rPr>
        <w:footnoteReference w:id="294"/>
      </w:r>
      <w:r>
        <w:t xml:space="preserve"> </w:t>
      </w:r>
    </w:p>
    <w:p w14:paraId="0D68CB0B" w14:textId="77777777" w:rsidR="00091D96" w:rsidRDefault="00091D96" w:rsidP="0073112A">
      <w:pPr>
        <w:ind w:firstLine="720"/>
      </w:pPr>
      <w:r>
        <w:t xml:space="preserve">Professor E. H. Plumptre writes: "Theodore of </w:t>
      </w:r>
      <w:proofErr w:type="spellStart"/>
      <w:r>
        <w:t>Mopsuestia</w:t>
      </w:r>
      <w:proofErr w:type="spellEnd"/>
      <w:r>
        <w:t xml:space="preserve"> teaches that in</w:t>
      </w:r>
      <w:r w:rsidR="0073112A">
        <w:t xml:space="preserve"> the world to come those </w:t>
      </w:r>
      <w:r>
        <w:t>who have</w:t>
      </w:r>
      <w:r w:rsidR="0073112A">
        <w:t xml:space="preserve"> done evil all their life long </w:t>
      </w:r>
      <w:r>
        <w:t>will b</w:t>
      </w:r>
      <w:r w:rsidR="0073112A">
        <w:t xml:space="preserve">e made worthy of the sweetness of the divine beauty." And in the </w:t>
      </w:r>
      <w:r>
        <w:t>cours</w:t>
      </w:r>
      <w:r w:rsidR="0073112A">
        <w:t xml:space="preserve">e of a statement of Theodore's doctrine, Prof. </w:t>
      </w:r>
      <w:proofErr w:type="spellStart"/>
      <w:r w:rsidR="0073112A">
        <w:t>Swete</w:t>
      </w:r>
      <w:proofErr w:type="spellEnd"/>
      <w:r w:rsidR="0073112A">
        <w:t xml:space="preserve"> observes</w:t>
      </w:r>
      <w:r w:rsidR="0073112A">
        <w:rPr>
          <w:rStyle w:val="FootnoteReference"/>
        </w:rPr>
        <w:footnoteReference w:id="295"/>
      </w:r>
      <w:r>
        <w:t xml:space="preserve"> that Theodo</w:t>
      </w:r>
      <w:r w:rsidR="0073112A">
        <w:t xml:space="preserve">re </w:t>
      </w:r>
      <w:r>
        <w:t>teaches that "the pun</w:t>
      </w:r>
      <w:r w:rsidR="0073112A">
        <w:t xml:space="preserve">ishments of the condemned will </w:t>
      </w:r>
      <w:r>
        <w:t>indeed be in their nat</w:t>
      </w:r>
      <w:r w:rsidR="0073112A">
        <w:t>ure eternal, being such as be</w:t>
      </w:r>
      <w:r>
        <w:t>long to eternity and no</w:t>
      </w:r>
      <w:r w:rsidR="0073112A">
        <w:t xml:space="preserve">t to time, but both reason and </w:t>
      </w:r>
      <w:r>
        <w:t>Scripture lead us to th</w:t>
      </w:r>
      <w:r w:rsidR="0073112A">
        <w:t>e conclusion that they will be remissible upon repentance. ‘</w:t>
      </w:r>
      <w:r>
        <w:t>Where</w:t>
      </w:r>
      <w:r w:rsidR="0073112A">
        <w:t xml:space="preserve">,’ he asks, 'would </w:t>
      </w:r>
      <w:r>
        <w:t>be the benefit of a re</w:t>
      </w:r>
      <w:r w:rsidR="0073112A">
        <w:t xml:space="preserve">surrection to such persons, if </w:t>
      </w:r>
      <w:r>
        <w:t>they were raised onl</w:t>
      </w:r>
      <w:r w:rsidR="0073112A">
        <w:t xml:space="preserve">y to be punished without end?’ </w:t>
      </w:r>
      <w:r>
        <w:t>Moreover, Theodore's</w:t>
      </w:r>
      <w:r w:rsidR="0073112A">
        <w:t xml:space="preserve"> fundamental conception of the </w:t>
      </w:r>
      <w:r>
        <w:t xml:space="preserve">mission and person </w:t>
      </w:r>
      <w:r w:rsidR="0073112A">
        <w:t xml:space="preserve">of Christ tells him to believe </w:t>
      </w:r>
      <w:r>
        <w:t>that there will be a final</w:t>
      </w:r>
      <w:r w:rsidR="0073112A">
        <w:t xml:space="preserve"> restoration of all creation."</w:t>
      </w:r>
      <w:r w:rsidR="0073112A">
        <w:rPr>
          <w:rStyle w:val="FootnoteReference"/>
        </w:rPr>
        <w:footnoteReference w:id="296"/>
      </w:r>
      <w:r w:rsidR="0073112A">
        <w:t xml:space="preserve"> Theodore writes on Rom. 6:6: "All have the </w:t>
      </w:r>
      <w:r>
        <w:t>hope of rising with C</w:t>
      </w:r>
      <w:r w:rsidR="0073112A">
        <w:t xml:space="preserve">hrist, so that the body having </w:t>
      </w:r>
      <w:r>
        <w:t>obtained immortality</w:t>
      </w:r>
      <w:r w:rsidR="0073112A">
        <w:t xml:space="preserve">, thenceforward the proclivity </w:t>
      </w:r>
      <w:r>
        <w:t xml:space="preserve">to evil should be </w:t>
      </w:r>
      <w:r w:rsidR="0073112A">
        <w:t xml:space="preserve">removed. God recapitulated all </w:t>
      </w:r>
      <w:r>
        <w:t>things in Christ * *</w:t>
      </w:r>
      <w:r w:rsidR="0073112A">
        <w:t xml:space="preserve"> * as though making a com</w:t>
      </w:r>
      <w:r>
        <w:t xml:space="preserve">pendious renewal and </w:t>
      </w:r>
      <w:r w:rsidR="0073112A">
        <w:t>restoration of the whole crea</w:t>
      </w:r>
      <w:r>
        <w:t>tion to him. Now th</w:t>
      </w:r>
      <w:r w:rsidR="0073112A">
        <w:t xml:space="preserve">is will take place in a future </w:t>
      </w:r>
      <w:r>
        <w:t>age, when all mankin</w:t>
      </w:r>
      <w:r w:rsidR="0073112A">
        <w:t xml:space="preserve">d, and all powers possessed of </w:t>
      </w:r>
      <w:r>
        <w:t xml:space="preserve">reason, look up to him </w:t>
      </w:r>
      <w:r w:rsidR="0073112A">
        <w:t>as is right, and obtain mutual concord and firm peace."</w:t>
      </w:r>
      <w:r w:rsidR="0073112A">
        <w:rPr>
          <w:rStyle w:val="FootnoteReference"/>
        </w:rPr>
        <w:footnoteReference w:id="297"/>
      </w:r>
      <w:r>
        <w:t xml:space="preserve"> </w:t>
      </w:r>
    </w:p>
    <w:p w14:paraId="0D68CB0C" w14:textId="77777777" w:rsidR="00091D96" w:rsidRDefault="00091D96" w:rsidP="0073112A">
      <w:pPr>
        <w:ind w:firstLine="720"/>
      </w:pPr>
      <w:r>
        <w:t>Theodore is said to have introduced universal restoration into the</w:t>
      </w:r>
      <w:r w:rsidR="0073112A">
        <w:t xml:space="preserve"> liturgy of the Nestorians, of </w:t>
      </w:r>
      <w:r>
        <w:t xml:space="preserve">which </w:t>
      </w:r>
      <w:r w:rsidR="0073112A">
        <w:t>sect he was one of the foun</w:t>
      </w:r>
      <w:r>
        <w:t>d</w:t>
      </w:r>
      <w:r w:rsidR="0073112A">
        <w:t xml:space="preserve">ers. His words were translated </w:t>
      </w:r>
      <w:r>
        <w:t>into t</w:t>
      </w:r>
      <w:r w:rsidR="0073112A">
        <w:t xml:space="preserve">he Syriac, and constituted the </w:t>
      </w:r>
      <w:r>
        <w:t>off</w:t>
      </w:r>
      <w:r w:rsidR="0073112A">
        <w:t>ice of devotion among that re</w:t>
      </w:r>
      <w:r>
        <w:t>markable people</w:t>
      </w:r>
      <w:r w:rsidR="0073112A">
        <w:t xml:space="preserve"> for centuries. His works were </w:t>
      </w:r>
      <w:r>
        <w:t xml:space="preserve">circulated all through Eastern Asia, </w:t>
      </w:r>
      <w:r w:rsidR="0073112A">
        <w:t xml:space="preserve">through which, </w:t>
      </w:r>
      <w:r>
        <w:t>says Neander, the Nes</w:t>
      </w:r>
      <w:r w:rsidR="0073112A">
        <w:t xml:space="preserve">torians diffused Christianity. </w:t>
      </w:r>
      <w:r>
        <w:t>This great body of C</w:t>
      </w:r>
      <w:r w:rsidR="0073112A">
        <w:t>hristians exerted a mighty in</w:t>
      </w:r>
      <w:r>
        <w:t xml:space="preserve">fluence until they </w:t>
      </w:r>
      <w:r w:rsidR="0073112A">
        <w:t xml:space="preserve">were nearly annihilated by the </w:t>
      </w:r>
      <w:r>
        <w:t>merciless Tamerlan</w:t>
      </w:r>
      <w:r w:rsidR="0073112A">
        <w:t xml:space="preserve">e. He is still venerated among </w:t>
      </w:r>
      <w:r>
        <w:t>the Nestorians as the "Interpreter</w:t>
      </w:r>
      <w:r w:rsidR="0073112A">
        <w:t xml:space="preserve">." </w:t>
      </w:r>
    </w:p>
    <w:p w14:paraId="0D68CB0D" w14:textId="77777777" w:rsidR="00091D96" w:rsidRDefault="00091D96" w:rsidP="0073112A">
      <w:pPr>
        <w:ind w:firstLine="720"/>
      </w:pPr>
      <w:r>
        <w:t>In Theodore's confession of faith he says, after stating that Adam beg</w:t>
      </w:r>
      <w:r w:rsidR="0073112A">
        <w:t>an the first and mortal state, “</w:t>
      </w:r>
      <w:r>
        <w:t>But Christ the Lord</w:t>
      </w:r>
      <w:r w:rsidR="0073112A">
        <w:t xml:space="preserve"> began the second state. He in </w:t>
      </w:r>
      <w:r>
        <w:t>the future, revealed fr</w:t>
      </w:r>
      <w:r w:rsidR="0073112A">
        <w:t xml:space="preserve">om heaven, will restore us all </w:t>
      </w:r>
      <w:r>
        <w:t>into communion with himself. For the a</w:t>
      </w:r>
      <w:r w:rsidR="0073112A">
        <w:t xml:space="preserve">postle says: </w:t>
      </w:r>
      <w:r>
        <w:t>'The first man was o</w:t>
      </w:r>
      <w:r w:rsidR="0073112A">
        <w:t xml:space="preserve">f the earth earthy, the </w:t>
      </w:r>
      <w:r w:rsidR="0073112A">
        <w:lastRenderedPageBreak/>
        <w:t>second man is the Lord from heaven,' that is, who is to ap</w:t>
      </w:r>
      <w:r>
        <w:t xml:space="preserve">pear hereafter thence, that he may restore all to the </w:t>
      </w:r>
      <w:r w:rsidR="0073112A">
        <w:t>likeness of himself.”</w:t>
      </w:r>
      <w:r w:rsidR="0073112A">
        <w:rPr>
          <w:rStyle w:val="FootnoteReference"/>
        </w:rPr>
        <w:footnoteReference w:id="298"/>
      </w:r>
      <w:r w:rsidR="0073112A">
        <w:t xml:space="preserve"> </w:t>
      </w:r>
    </w:p>
    <w:p w14:paraId="0D68CB0E" w14:textId="77777777" w:rsidR="004C5AAD" w:rsidRDefault="00091D96" w:rsidP="00091D96">
      <w:r>
        <w:t xml:space="preserve">The moderate </w:t>
      </w:r>
      <w:r w:rsidR="0073112A">
        <w:t xml:space="preserve">and evangelical Dorner becomes </w:t>
      </w:r>
      <w:r>
        <w:t>eulogistic when referr</w:t>
      </w:r>
      <w:r w:rsidR="0073112A">
        <w:t xml:space="preserve">ing to this eminent Universalist: “Theodore of </w:t>
      </w:r>
      <w:proofErr w:type="spellStart"/>
      <w:r w:rsidR="0073112A">
        <w:t>Mopsuestia</w:t>
      </w:r>
      <w:proofErr w:type="spellEnd"/>
      <w:r w:rsidR="0073112A">
        <w:t xml:space="preserve"> was </w:t>
      </w:r>
      <w:r>
        <w:t xml:space="preserve">the </w:t>
      </w:r>
      <w:r w:rsidR="0073112A">
        <w:t xml:space="preserve">crown and climax of the school of Antioch. The compass of his </w:t>
      </w:r>
      <w:r>
        <w:t>lear</w:t>
      </w:r>
      <w:r w:rsidR="0073112A">
        <w:t xml:space="preserve">ning, his acuteness, and as we </w:t>
      </w:r>
      <w:r>
        <w:t>must suppose also, the</w:t>
      </w:r>
      <w:r w:rsidR="0073112A">
        <w:t xml:space="preserve"> force of his personal charac</w:t>
      </w:r>
      <w:r>
        <w:t>ter, conjoined with hi</w:t>
      </w:r>
      <w:r w:rsidR="0073112A">
        <w:t xml:space="preserve">s labors through many years as </w:t>
      </w:r>
      <w:r>
        <w:t>a teacher both of chur</w:t>
      </w:r>
      <w:r w:rsidR="0073112A">
        <w:t xml:space="preserve">ches and of young and talented </w:t>
      </w:r>
      <w:r>
        <w:t>disciples, and as a proli</w:t>
      </w:r>
      <w:r w:rsidR="0073112A">
        <w:t>fic writer, gained for him the title of Magister Orientis.”</w:t>
      </w:r>
      <w:r w:rsidR="0073112A">
        <w:rPr>
          <w:rStyle w:val="FootnoteReference"/>
        </w:rPr>
        <w:footnoteReference w:id="299"/>
      </w:r>
      <w:r w:rsidR="0073112A">
        <w:t xml:space="preserve"> He “was regarded </w:t>
      </w:r>
      <w:r>
        <w:t xml:space="preserve">with an appreciation </w:t>
      </w:r>
      <w:r w:rsidR="0073112A">
        <w:t xml:space="preserve">the more widely extended as he </w:t>
      </w:r>
      <w:r>
        <w:t>was the first Or</w:t>
      </w:r>
      <w:r w:rsidR="0073112A">
        <w:t>iental theologian of his time.” The</w:t>
      </w:r>
      <w:r>
        <w:t>odore held that evil</w:t>
      </w:r>
      <w:r w:rsidR="004C5AAD">
        <w:t xml:space="preserve"> was permitted by the Creator, </w:t>
      </w:r>
      <w:r>
        <w:t>in order that it migh</w:t>
      </w:r>
      <w:r w:rsidR="004C5AAD">
        <w:t xml:space="preserve">t become the source of good to each and all. He says: </w:t>
      </w:r>
    </w:p>
    <w:p w14:paraId="0D68CB0F" w14:textId="77777777" w:rsidR="00091D96" w:rsidRDefault="004C5AAD" w:rsidP="004C5AAD">
      <w:pPr>
        <w:ind w:firstLine="720"/>
      </w:pPr>
      <w:r>
        <w:t>“</w:t>
      </w:r>
      <w:r w:rsidR="00091D96">
        <w:t>God knew that men would sin in all ways, but permitted this result</w:t>
      </w:r>
      <w:r>
        <w:t xml:space="preserve"> to come to pass, knowing that </w:t>
      </w:r>
      <w:r w:rsidR="00091D96">
        <w:t>it would ultimate</w:t>
      </w:r>
      <w:r>
        <w:t xml:space="preserve">ly be for their advantage. For </w:t>
      </w:r>
      <w:r w:rsidR="00091D96">
        <w:t xml:space="preserve">since God created </w:t>
      </w:r>
      <w:r>
        <w:t xml:space="preserve">man when he did not exist, and </w:t>
      </w:r>
      <w:r w:rsidR="00091D96">
        <w:t xml:space="preserve">made him ruler of so </w:t>
      </w:r>
      <w:r>
        <w:t xml:space="preserve">extended a system, and offered </w:t>
      </w:r>
      <w:r w:rsidR="00091D96">
        <w:t>so great blessings for his e</w:t>
      </w:r>
      <w:r>
        <w:t>njoyment, it was impos</w:t>
      </w:r>
      <w:r w:rsidR="00091D96">
        <w:t>sible that he sho</w:t>
      </w:r>
      <w:r>
        <w:t>uld not have prevented the en</w:t>
      </w:r>
      <w:r w:rsidR="00091D96">
        <w:t xml:space="preserve">trance of sin, if he </w:t>
      </w:r>
      <w:r>
        <w:t xml:space="preserve">had not known that it would be ultimately for his advantage.” He also says that </w:t>
      </w:r>
      <w:r w:rsidR="00091D96">
        <w:t xml:space="preserve">God has demonstrated </w:t>
      </w:r>
      <w:r>
        <w:t xml:space="preserve">that "the same result (that is </w:t>
      </w:r>
      <w:r w:rsidR="00091D96">
        <w:t>seen in the example of Chr</w:t>
      </w:r>
      <w:r>
        <w:t xml:space="preserve">ist) shall be effected in all </w:t>
      </w:r>
      <w:r w:rsidR="00091D96">
        <w:t xml:space="preserve">his creatures." </w:t>
      </w:r>
      <w:r>
        <w:t xml:space="preserve">* * * God has determined "that </w:t>
      </w:r>
      <w:r w:rsidR="00091D96">
        <w:t>there should be first a</w:t>
      </w:r>
      <w:r>
        <w:t xml:space="preserve"> dispensation including evils, </w:t>
      </w:r>
      <w:r w:rsidR="00091D96">
        <w:t>and that then they s</w:t>
      </w:r>
      <w:r>
        <w:t xml:space="preserve">hould be removed and universal good take their place." He taught that Christ is an </w:t>
      </w:r>
      <w:r w:rsidR="00091D96">
        <w:t>illustration of univer</w:t>
      </w:r>
      <w:r>
        <w:t xml:space="preserve">sal humanity, which will ultimately achieve his status. </w:t>
      </w:r>
    </w:p>
    <w:p w14:paraId="0D68CB10" w14:textId="77777777" w:rsidR="00091D96" w:rsidRDefault="00091D96" w:rsidP="004C5AAD">
      <w:pPr>
        <w:ind w:firstLine="720"/>
      </w:pPr>
      <w:r>
        <w:t>It may be mentioned that though Origen and Theodore were Universalists, they reached the</w:t>
      </w:r>
      <w:r w:rsidR="004C5AAD">
        <w:t xml:space="preserve">ir </w:t>
      </w:r>
      <w:r>
        <w:t>concl</w:t>
      </w:r>
      <w:r w:rsidR="004C5AAD">
        <w:t xml:space="preserve">usions by different processes. </w:t>
      </w:r>
      <w:r>
        <w:t>Ori</w:t>
      </w:r>
      <w:r w:rsidR="004C5AAD">
        <w:t xml:space="preserve">gen exalted the freedom of the </w:t>
      </w:r>
      <w:r>
        <w:t xml:space="preserve">will, </w:t>
      </w:r>
      <w:r w:rsidR="004C5AAD">
        <w:t xml:space="preserve">and taught that it could never </w:t>
      </w:r>
      <w:r>
        <w:t xml:space="preserve">be </w:t>
      </w:r>
      <w:r w:rsidR="004C5AAD">
        <w:t xml:space="preserve">trammeled, so that reformation </w:t>
      </w:r>
      <w:r>
        <w:t>could never be e</w:t>
      </w:r>
      <w:r w:rsidR="004C5AAD">
        <w:t xml:space="preserve">xcluded from any soul. He held </w:t>
      </w:r>
      <w:r>
        <w:t xml:space="preserve">to man's pre-existence, </w:t>
      </w:r>
      <w:r w:rsidR="004C5AAD">
        <w:t xml:space="preserve">and that his native sinfulness </w:t>
      </w:r>
      <w:r>
        <w:t>resulted from miscond</w:t>
      </w:r>
      <w:r w:rsidR="004C5AAD">
        <w:t>uct in a previous state of be</w:t>
      </w:r>
      <w:r>
        <w:t>ing. He was also ex</w:t>
      </w:r>
      <w:r w:rsidR="004C5AAD">
        <w:t>tremely mystical, and allegor</w:t>
      </w:r>
      <w:r>
        <w:t>ized and spirituali</w:t>
      </w:r>
      <w:r w:rsidR="004C5AAD">
        <w:t xml:space="preserve">zed the Scripture. Its literal </w:t>
      </w:r>
      <w:r>
        <w:t>meaning was in his e</w:t>
      </w:r>
      <w:r w:rsidR="004C5AAD">
        <w:t>yes of secondary account. The</w:t>
      </w:r>
      <w:r>
        <w:t>odore, on the other</w:t>
      </w:r>
      <w:r w:rsidR="004C5AAD">
        <w:t xml:space="preserve"> hand, developed the grammati</w:t>
      </w:r>
      <w:r>
        <w:t>cal and historical</w:t>
      </w:r>
      <w:r w:rsidR="004C5AAD">
        <w:t xml:space="preserve"> meaning of the Word, and dis</w:t>
      </w:r>
      <w:r>
        <w:t>carded Origen's mysti</w:t>
      </w:r>
      <w:r w:rsidR="004C5AAD">
        <w:t xml:space="preserve">cism and allegorizing, and his </w:t>
      </w:r>
      <w:r>
        <w:t>doctrine of man's pre</w:t>
      </w:r>
      <w:r w:rsidR="004C5AAD">
        <w:t>-existence, and instead of re</w:t>
      </w:r>
      <w:r>
        <w:t>garding man as abso</w:t>
      </w:r>
      <w:r w:rsidR="004C5AAD">
        <w:t xml:space="preserve">lutely free, considered him as </w:t>
      </w:r>
      <w:r>
        <w:t xml:space="preserve">part of a divine plan </w:t>
      </w:r>
      <w:r w:rsidR="004C5AAD">
        <w:t xml:space="preserve">to be ultimately guided by God </w:t>
      </w:r>
      <w:r>
        <w:t>into holiness. Bot</w:t>
      </w:r>
      <w:r w:rsidR="004C5AAD">
        <w:t xml:space="preserve">h were Universalists, but they </w:t>
      </w:r>
      <w:r>
        <w:t>pursued different rout</w:t>
      </w:r>
      <w:r w:rsidR="004C5AAD">
        <w:t xml:space="preserve">es to the same divine goal. It </w:t>
      </w:r>
      <w:r>
        <w:t xml:space="preserve">is interesting to note </w:t>
      </w:r>
      <w:r w:rsidR="004C5AAD">
        <w:t>the emphasis the early Universalists placed u</w:t>
      </w:r>
      <w:r>
        <w:t xml:space="preserve">pon </w:t>
      </w:r>
      <w:r w:rsidR="004C5AAD">
        <w:t xml:space="preserve">different points. The Gnostics </w:t>
      </w:r>
      <w:r>
        <w:t>argued universal salvat</w:t>
      </w:r>
      <w:r w:rsidR="004C5AAD">
        <w:t>ion from the disciplinary pro</w:t>
      </w:r>
      <w:r>
        <w:t>cess of transmigrati</w:t>
      </w:r>
      <w:r w:rsidR="004C5AAD">
        <w:t xml:space="preserve">on; the Sibylline Oracles from </w:t>
      </w:r>
      <w:r>
        <w:t>the prayers of the g</w:t>
      </w:r>
      <w:r w:rsidR="004C5AAD">
        <w:t xml:space="preserve">ood who could not tolerate the </w:t>
      </w:r>
      <w:r>
        <w:t>sufferings of th</w:t>
      </w:r>
      <w:r w:rsidR="004C5AAD">
        <w:t xml:space="preserve">e damned; Clemens </w:t>
      </w:r>
      <w:proofErr w:type="spellStart"/>
      <w:r w:rsidR="004C5AAD">
        <w:t>Alexandrinus</w:t>
      </w:r>
      <w:proofErr w:type="spellEnd"/>
      <w:r w:rsidR="004C5AAD">
        <w:t xml:space="preserve"> </w:t>
      </w:r>
      <w:r>
        <w:t>proved it from the remedial influence of all God's</w:t>
      </w:r>
      <w:r w:rsidR="004C5AAD">
        <w:t xml:space="preserve"> </w:t>
      </w:r>
      <w:r>
        <w:t>punishments; O</w:t>
      </w:r>
      <w:r w:rsidR="004C5AAD">
        <w:t xml:space="preserve">rigen urged the foregoing, but </w:t>
      </w:r>
      <w:r>
        <w:t>added the freedom of th</w:t>
      </w:r>
      <w:r w:rsidR="004C5AAD">
        <w:t xml:space="preserve">e will, which would ultimately </w:t>
      </w:r>
      <w:r>
        <w:t>embrace the good;</w:t>
      </w:r>
      <w:r w:rsidR="004C5AAD">
        <w:t xml:space="preserve"> </w:t>
      </w:r>
      <w:proofErr w:type="spellStart"/>
      <w:r w:rsidR="004C5AAD">
        <w:t>Diodorus</w:t>
      </w:r>
      <w:proofErr w:type="spellEnd"/>
      <w:r w:rsidR="004C5AAD">
        <w:t xml:space="preserve"> put it on the ground </w:t>
      </w:r>
      <w:r>
        <w:t>that God's mercy excee</w:t>
      </w:r>
      <w:r w:rsidR="004C5AAD">
        <w:t>ds all the desert of sin; The</w:t>
      </w:r>
      <w:r>
        <w:t xml:space="preserve">odore of </w:t>
      </w:r>
      <w:proofErr w:type="spellStart"/>
      <w:r>
        <w:t>Mopsuestia</w:t>
      </w:r>
      <w:proofErr w:type="spellEnd"/>
      <w:r>
        <w:t>, that sin is an incidental par</w:t>
      </w:r>
      <w:r w:rsidR="004C5AAD">
        <w:t xml:space="preserve">t </w:t>
      </w:r>
      <w:r>
        <w:t xml:space="preserve">of human education, etc. </w:t>
      </w:r>
    </w:p>
    <w:p w14:paraId="0D68CB11" w14:textId="77777777" w:rsidR="00091D96" w:rsidRDefault="00091D96" w:rsidP="004C5AAD">
      <w:pPr>
        <w:ind w:firstLine="720"/>
      </w:pPr>
      <w:r>
        <w:t>After the condemnation of Origen, Theodore and Gregory, most</w:t>
      </w:r>
      <w:r w:rsidR="004C5AAD">
        <w:t xml:space="preserve"> of their works were destroyed </w:t>
      </w:r>
      <w:r>
        <w:t>by their bigoted ene</w:t>
      </w:r>
      <w:r w:rsidR="004C5AAD">
        <w:t xml:space="preserve">mies. The loss to the world by </w:t>
      </w:r>
      <w:r>
        <w:t>the destruction of their writings is irrepar</w:t>
      </w:r>
      <w:r w:rsidR="004C5AAD">
        <w:t xml:space="preserve">able. Some </w:t>
      </w:r>
      <w:r>
        <w:t xml:space="preserve">of Theodore's works are thought to exist in Syriac, in the Nestorian literature. The future may recover </w:t>
      </w:r>
      <w:r>
        <w:lastRenderedPageBreak/>
        <w:t>some of them, as the recent past has rescued the Sinaitic codex, the</w:t>
      </w:r>
      <w:r w:rsidR="004C5AAD">
        <w:t xml:space="preserve"> "Book of Enoch," and other ancient manuscripts. </w:t>
      </w:r>
    </w:p>
    <w:p w14:paraId="0D68CB12" w14:textId="77777777" w:rsidR="00091D96" w:rsidRDefault="00091D96" w:rsidP="004C5AAD">
      <w:pPr>
        <w:ind w:firstLine="720"/>
      </w:pPr>
      <w:r>
        <w:t>The liturgies o</w:t>
      </w:r>
      <w:r w:rsidR="004C5AAD">
        <w:t>f the Nestorians, largely com</w:t>
      </w:r>
      <w:r>
        <w:t xml:space="preserve">posed by Theodore, </w:t>
      </w:r>
      <w:r w:rsidR="004C5AAD">
        <w:t>breathe the spirit of the uni</w:t>
      </w:r>
      <w:r>
        <w:t>versal Gospel. In the</w:t>
      </w:r>
      <w:r w:rsidR="004C5AAD">
        <w:t xml:space="preserve"> sacramental liturgy he introduces Col. 1:</w:t>
      </w:r>
      <w:r>
        <w:t>19, 20, to</w:t>
      </w:r>
      <w:r w:rsidR="004C5AAD">
        <w:t xml:space="preserve"> sustain the idea of universal restoration: “</w:t>
      </w:r>
      <w:r>
        <w:t xml:space="preserve">For it </w:t>
      </w:r>
      <w:r w:rsidR="004C5AAD">
        <w:t xml:space="preserve">pleased the Father that in him </w:t>
      </w:r>
      <w:r>
        <w:t>should all fullnes</w:t>
      </w:r>
      <w:r w:rsidR="004C5AAD">
        <w:t xml:space="preserve">s dwell; and having made peace </w:t>
      </w:r>
      <w:r>
        <w:t xml:space="preserve">through the blood of </w:t>
      </w:r>
      <w:r w:rsidR="004C5AAD">
        <w:t xml:space="preserve">his cross, by him to reconcile </w:t>
      </w:r>
      <w:r>
        <w:t>all things unto himsel</w:t>
      </w:r>
      <w:r w:rsidR="004C5AAD">
        <w:t xml:space="preserve">f; by him, I say, whether they </w:t>
      </w:r>
      <w:r>
        <w:t xml:space="preserve">be things in </w:t>
      </w:r>
      <w:r w:rsidR="004C5AAD">
        <w:t>earth, or things in heaven.”</w:t>
      </w:r>
      <w:r w:rsidR="004C5AAD">
        <w:rPr>
          <w:rStyle w:val="FootnoteReference"/>
        </w:rPr>
        <w:footnoteReference w:id="300"/>
      </w:r>
    </w:p>
    <w:p w14:paraId="0D68CB13" w14:textId="77777777" w:rsidR="00091D96" w:rsidRDefault="00091D96" w:rsidP="004C5AAD">
      <w:pPr>
        <w:pStyle w:val="Heading2"/>
      </w:pPr>
      <w:bookmarkStart w:id="63" w:name="_Toc59109987"/>
      <w:r>
        <w:t>The Nestorians.</w:t>
      </w:r>
      <w:bookmarkEnd w:id="63"/>
      <w:r>
        <w:t xml:space="preserve"> </w:t>
      </w:r>
    </w:p>
    <w:p w14:paraId="0D68CB14" w14:textId="77777777" w:rsidR="00091D96" w:rsidRDefault="00091D96" w:rsidP="004C5AAD">
      <w:pPr>
        <w:ind w:firstLine="720"/>
      </w:pPr>
      <w:r>
        <w:t>The creed of the Nestorians never did, and does not in modern times, c</w:t>
      </w:r>
      <w:r w:rsidR="004C5AAD">
        <w:t>ontain any recognition of end</w:t>
      </w:r>
      <w:r>
        <w:t>less punishment. Mo</w:t>
      </w:r>
      <w:r w:rsidR="004C5AAD">
        <w:t>sheim says: "It is to the hon</w:t>
      </w:r>
      <w:r>
        <w:t xml:space="preserve">or of this sect that, of </w:t>
      </w:r>
      <w:r w:rsidR="004C5AAD">
        <w:t xml:space="preserve">all the Christian residents of </w:t>
      </w:r>
      <w:r>
        <w:t xml:space="preserve">the East, they have </w:t>
      </w:r>
      <w:r w:rsidR="004C5AAD">
        <w:t xml:space="preserve">preserved themselves free from </w:t>
      </w:r>
      <w:r>
        <w:t xml:space="preserve">the numberless superstitions which </w:t>
      </w:r>
      <w:r w:rsidR="004C5AAD">
        <w:t xml:space="preserve">have found their </w:t>
      </w:r>
      <w:r>
        <w:t xml:space="preserve">way into the Greek and Latin churches." </w:t>
      </w:r>
    </w:p>
    <w:p w14:paraId="0D68CB15" w14:textId="77777777" w:rsidR="00091D96" w:rsidRDefault="004C5AAD" w:rsidP="004C5AAD">
      <w:pPr>
        <w:ind w:firstLine="720"/>
      </w:pPr>
      <w:r>
        <w:t>AD</w:t>
      </w:r>
      <w:r w:rsidR="00091D96">
        <w:t xml:space="preserve"> 431, Nesto</w:t>
      </w:r>
      <w:r>
        <w:t>rius and his followers were ex</w:t>
      </w:r>
      <w:r w:rsidR="00091D96">
        <w:t>communicated from t</w:t>
      </w:r>
      <w:r>
        <w:t xml:space="preserve">he orthodox church for holding </w:t>
      </w:r>
      <w:r w:rsidR="00091D96">
        <w:t>that Christ existed</w:t>
      </w:r>
      <w:r>
        <w:t xml:space="preserve"> in two persons instead of two </w:t>
      </w:r>
      <w:r w:rsidR="00091D96">
        <w:t>natures. They denied the accusation, but thei</w:t>
      </w:r>
      <w:r>
        <w:t>r ene</w:t>
      </w:r>
      <w:r w:rsidR="00091D96">
        <w:t xml:space="preserve">mies prevailed. </w:t>
      </w:r>
      <w:r>
        <w:t xml:space="preserve">Nestorius refused to call Mary </w:t>
      </w:r>
      <w:r w:rsidR="00091D96">
        <w:t>"The Mother of Go</w:t>
      </w:r>
      <w:r>
        <w:t>d," but was willing to compro</w:t>
      </w:r>
      <w:r w:rsidR="00091D96">
        <w:t>mise between those who held her to be such, and thos</w:t>
      </w:r>
      <w:r>
        <w:t>e who regarded her as “Mother of man,” by calling her "Mother of Christ."</w:t>
      </w:r>
      <w:r>
        <w:rPr>
          <w:rStyle w:val="FootnoteReference"/>
        </w:rPr>
        <w:footnoteReference w:id="301"/>
      </w:r>
      <w:r>
        <w:t xml:space="preserve"> The wonderful preservation </w:t>
      </w:r>
      <w:r w:rsidR="00091D96">
        <w:t>and Chr</w:t>
      </w:r>
      <w:r>
        <w:t xml:space="preserve">istian zeal of the Nestorians under the yoke </w:t>
      </w:r>
      <w:r w:rsidR="00091D96">
        <w:t xml:space="preserve">of Islam is </w:t>
      </w:r>
      <w:r>
        <w:t xml:space="preserve">one of the marvels of history. </w:t>
      </w:r>
    </w:p>
    <w:p w14:paraId="0D68CB16" w14:textId="77777777" w:rsidR="00091D96" w:rsidRDefault="00091D96" w:rsidP="004C5AAD">
      <w:pPr>
        <w:ind w:firstLine="720"/>
      </w:pPr>
      <w:r>
        <w:t>The worse than heathen Athanasian creed is not contained in any Ne</w:t>
      </w:r>
      <w:r w:rsidR="004C5AAD">
        <w:t>storian ritual. Nor is the so-</w:t>
      </w:r>
      <w:r>
        <w:t>calle</w:t>
      </w:r>
      <w:r w:rsidR="004C5AAD">
        <w:t>d Apostles' creed. But the Ni</w:t>
      </w:r>
      <w:r>
        <w:t>c</w:t>
      </w:r>
      <w:r w:rsidR="004C5AAD">
        <w:t xml:space="preserve">ene is recognized. Among those </w:t>
      </w:r>
      <w:r>
        <w:t>i</w:t>
      </w:r>
      <w:r w:rsidR="004C5AAD">
        <w:t>mmortalized in the "</w:t>
      </w:r>
      <w:proofErr w:type="spellStart"/>
      <w:r w:rsidR="004C5AAD">
        <w:t>Gezza</w:t>
      </w:r>
      <w:proofErr w:type="spellEnd"/>
      <w:r w:rsidR="004C5AAD">
        <w:t xml:space="preserve">" are </w:t>
      </w:r>
      <w:r>
        <w:t>Gr</w:t>
      </w:r>
      <w:r w:rsidR="004C5AAD">
        <w:t xml:space="preserve">egory, Basil, Theodore of </w:t>
      </w:r>
      <w:proofErr w:type="spellStart"/>
      <w:r w:rsidR="004C5AAD">
        <w:t>Mop</w:t>
      </w:r>
      <w:r>
        <w:t>suestia</w:t>
      </w:r>
      <w:proofErr w:type="spellEnd"/>
      <w:r>
        <w:t xml:space="preserve">, and </w:t>
      </w:r>
      <w:proofErr w:type="spellStart"/>
      <w:r>
        <w:t>Diodore</w:t>
      </w:r>
      <w:proofErr w:type="spellEnd"/>
      <w:r>
        <w:t xml:space="preserve">, all Universalists. In </w:t>
      </w:r>
      <w:r w:rsidR="004C5AAD">
        <w:t>the lit</w:t>
      </w:r>
      <w:r>
        <w:t>urgy, said to be by N</w:t>
      </w:r>
      <w:r w:rsidR="004C5AAD">
        <w:t xml:space="preserve">estorius himself, but in which </w:t>
      </w:r>
      <w:r>
        <w:t>Theodore probabl</w:t>
      </w:r>
      <w:r w:rsidR="004C5AAD">
        <w:t>y had a hand, occurs this lan</w:t>
      </w:r>
      <w:r>
        <w:t>guage: "All t</w:t>
      </w:r>
      <w:r w:rsidR="004C5AAD">
        <w:t xml:space="preserve">he dead have slept in the hope </w:t>
      </w:r>
      <w:r>
        <w:t xml:space="preserve">of Thee, that by </w:t>
      </w:r>
      <w:r w:rsidR="004C5AAD">
        <w:t xml:space="preserve">thy glorious resurrection Thou </w:t>
      </w:r>
      <w:proofErr w:type="spellStart"/>
      <w:r>
        <w:t>w</w:t>
      </w:r>
      <w:r w:rsidR="004C5AAD">
        <w:t>ouldest</w:t>
      </w:r>
      <w:proofErr w:type="spellEnd"/>
      <w:r w:rsidR="004C5AAD">
        <w:t xml:space="preserve"> raise them up in glory."</w:t>
      </w:r>
      <w:r w:rsidR="004C5AAD">
        <w:rPr>
          <w:rStyle w:val="FootnoteReference"/>
        </w:rPr>
        <w:footnoteReference w:id="302"/>
      </w:r>
      <w:r>
        <w:t xml:space="preserve"> </w:t>
      </w:r>
    </w:p>
    <w:p w14:paraId="0D68CB17" w14:textId="052F1CF3" w:rsidR="00091D96" w:rsidRDefault="00091D96" w:rsidP="004C5AAD">
      <w:pPr>
        <w:ind w:firstLine="720"/>
      </w:pPr>
      <w:r>
        <w:t xml:space="preserve">Subsequent hands have corrupted the faith of Nestorius </w:t>
      </w:r>
      <w:r w:rsidR="004C5AAD">
        <w:t xml:space="preserve">and Theodore. For example, the </w:t>
      </w:r>
      <w:r>
        <w:t>"Jewel,</w:t>
      </w:r>
      <w:r w:rsidR="004C5AAD">
        <w:t xml:space="preserve">" written by Mar Abd </w:t>
      </w:r>
      <w:proofErr w:type="spellStart"/>
      <w:r w:rsidR="004C5AAD">
        <w:t>Yeshua</w:t>
      </w:r>
      <w:proofErr w:type="spellEnd"/>
      <w:r w:rsidR="004C5AAD">
        <w:t xml:space="preserve">, AD 1298, </w:t>
      </w:r>
      <w:r>
        <w:t>says that the wicked "</w:t>
      </w:r>
      <w:r w:rsidR="004C5AAD">
        <w:t>shall remain on the earth" af</w:t>
      </w:r>
      <w:r>
        <w:t>ter the resurrection o</w:t>
      </w:r>
      <w:r w:rsidR="004C5AAD">
        <w:t xml:space="preserve">f the righteous, and "shall be </w:t>
      </w:r>
      <w:r>
        <w:t xml:space="preserve">consumed with the fire </w:t>
      </w:r>
      <w:r w:rsidR="004C5AAD">
        <w:t xml:space="preserve">of remorse * * * this is the </w:t>
      </w:r>
      <w:r>
        <w:t xml:space="preserve">true Hell whose </w:t>
      </w:r>
      <w:r w:rsidR="004C5AAD">
        <w:t xml:space="preserve">fire is not quenched and whose </w:t>
      </w:r>
      <w:r>
        <w:t xml:space="preserve">worm </w:t>
      </w:r>
      <w:proofErr w:type="spellStart"/>
      <w:r>
        <w:t>dieth</w:t>
      </w:r>
      <w:proofErr w:type="spellEnd"/>
      <w:r>
        <w:t xml:space="preserve"> not." But </w:t>
      </w:r>
      <w:r w:rsidR="004C5AAD">
        <w:t>the earlier faith did not con</w:t>
      </w:r>
      <w:r>
        <w:t>tain these ideas.</w:t>
      </w:r>
      <w:r w:rsidR="004C5AAD">
        <w:t xml:space="preserve"> The litany in the </w:t>
      </w:r>
      <w:proofErr w:type="spellStart"/>
      <w:r w:rsidR="004C5AAD">
        <w:t>Khudra</w:t>
      </w:r>
      <w:proofErr w:type="spellEnd"/>
      <w:r w:rsidR="004C5AAD">
        <w:t xml:space="preserve">, for </w:t>
      </w:r>
      <w:r>
        <w:t>Easter eve, has t</w:t>
      </w:r>
      <w:r w:rsidR="004C5AAD">
        <w:t xml:space="preserve">hese words: "O Thou Living One </w:t>
      </w:r>
      <w:r>
        <w:t xml:space="preserve">who </w:t>
      </w:r>
      <w:proofErr w:type="spellStart"/>
      <w:r>
        <w:t>descendeds</w:t>
      </w:r>
      <w:r w:rsidR="004C5AAD">
        <w:t>t</w:t>
      </w:r>
      <w:proofErr w:type="spellEnd"/>
      <w:r w:rsidR="004C5AAD">
        <w:t xml:space="preserve"> to the abode of the dead and </w:t>
      </w:r>
      <w:proofErr w:type="spellStart"/>
      <w:r>
        <w:t>preachedst</w:t>
      </w:r>
      <w:proofErr w:type="spellEnd"/>
      <w:r>
        <w:t xml:space="preserve"> a good ho</w:t>
      </w:r>
      <w:r w:rsidR="004C5AAD">
        <w:t>pe to the souls which were de</w:t>
      </w:r>
      <w:r>
        <w:t>tained in Sheol,</w:t>
      </w:r>
      <w:r w:rsidR="004C5AAD">
        <w:t xml:space="preserve"> we pray Thee, O Lord, to have </w:t>
      </w:r>
      <w:r>
        <w:t xml:space="preserve">mercy upon us." "Blessed is the king who </w:t>
      </w:r>
      <w:r w:rsidR="00F0105C">
        <w:t>has</w:t>
      </w:r>
      <w:r>
        <w:t xml:space="preserve"> descended into Sheol a</w:t>
      </w:r>
      <w:r w:rsidR="004C5AAD">
        <w:t xml:space="preserve">nd </w:t>
      </w:r>
      <w:r w:rsidR="00F0105C">
        <w:t>has</w:t>
      </w:r>
      <w:r w:rsidR="004C5AAD">
        <w:t xml:space="preserve"> raised us up, and who, </w:t>
      </w:r>
      <w:r>
        <w:t xml:space="preserve">by his resurrection, </w:t>
      </w:r>
      <w:r w:rsidR="00F0105C">
        <w:t>has</w:t>
      </w:r>
      <w:r w:rsidR="004C5AAD">
        <w:t xml:space="preserve"> given the promise of regeneration to the human race.</w:t>
      </w:r>
      <w:r>
        <w:t xml:space="preserve">" </w:t>
      </w:r>
    </w:p>
    <w:p w14:paraId="0D68CB18" w14:textId="77777777" w:rsidR="00091D96" w:rsidRDefault="00091D96" w:rsidP="004C5AAD">
      <w:pPr>
        <w:ind w:firstLine="720"/>
      </w:pPr>
      <w:r>
        <w:t>After giving nume</w:t>
      </w:r>
      <w:r w:rsidR="004C5AAD">
        <w:t>rous testimonials to the educa</w:t>
      </w:r>
      <w:r>
        <w:t xml:space="preserve">tional, missionary </w:t>
      </w:r>
      <w:r w:rsidR="004C5AAD">
        <w:t>and Christian zeal of the Nes</w:t>
      </w:r>
      <w:r>
        <w:t>torians and o</w:t>
      </w:r>
      <w:r w:rsidR="004C5AAD">
        <w:t>ther followers of The</w:t>
      </w:r>
      <w:r>
        <w:t>odor</w:t>
      </w:r>
      <w:r w:rsidR="004C5AAD">
        <w:t>e, Beecher says that these ad</w:t>
      </w:r>
      <w:r>
        <w:t>vocates of ancient Restorationism wer</w:t>
      </w:r>
      <w:r w:rsidR="004C5AAD">
        <w:t>e "in all other respects Ortho</w:t>
      </w:r>
      <w:r>
        <w:t>dox," and that their views did not prevent them "from establishin</w:t>
      </w:r>
      <w:r w:rsidR="004C5AAD">
        <w:t>g wide-spread systems of educa</w:t>
      </w:r>
      <w:r>
        <w:t xml:space="preserve">tion, from illuminating the Arabs, and through them the dark </w:t>
      </w:r>
      <w:r>
        <w:lastRenderedPageBreak/>
        <w:t>churc</w:t>
      </w:r>
      <w:r w:rsidR="004C5AAD">
        <w:t xml:space="preserve">hes who had sunk into midnight </w:t>
      </w:r>
      <w:r>
        <w:t>gloom." The Univ</w:t>
      </w:r>
      <w:r w:rsidR="004C5AAD">
        <w:t>ersalism of Theodore was salu</w:t>
      </w:r>
      <w:r>
        <w:t>tary in its effects on</w:t>
      </w:r>
      <w:r w:rsidR="004C5AAD">
        <w:t xml:space="preserve"> himself and his followers. It did not "</w:t>
      </w:r>
      <w:r>
        <w:t>cut the ne</w:t>
      </w:r>
      <w:r w:rsidR="004C5AAD">
        <w:t xml:space="preserve">rve of missionary enterprise." </w:t>
      </w:r>
    </w:p>
    <w:p w14:paraId="0D68CB19" w14:textId="77777777" w:rsidR="00091D96" w:rsidRDefault="00091D96" w:rsidP="004C5AAD">
      <w:pPr>
        <w:pStyle w:val="Heading2"/>
      </w:pPr>
      <w:bookmarkStart w:id="64" w:name="_Toc59109988"/>
      <w:r>
        <w:t>In</w:t>
      </w:r>
      <w:r w:rsidR="004C5AAD">
        <w:t>structive Facts.</w:t>
      </w:r>
      <w:bookmarkEnd w:id="64"/>
      <w:r w:rsidR="004C5AAD">
        <w:t xml:space="preserve"> </w:t>
      </w:r>
    </w:p>
    <w:p w14:paraId="0D68CB1A" w14:textId="77777777" w:rsidR="00091D96" w:rsidRDefault="00091D96" w:rsidP="004C5AAD">
      <w:pPr>
        <w:ind w:firstLine="720"/>
      </w:pPr>
      <w:r>
        <w:t>It is then apparent in the writings of the fathers, during the first centur</w:t>
      </w:r>
      <w:r w:rsidR="004C5AAD">
        <w:t xml:space="preserve">ies of the Christian Era, that </w:t>
      </w:r>
      <w:r>
        <w:t>whatever views they e</w:t>
      </w:r>
      <w:r w:rsidR="004C5AAD">
        <w:t xml:space="preserve">ntertained of human destiny, — </w:t>
      </w:r>
      <w:r>
        <w:t>whether they inculcate</w:t>
      </w:r>
      <w:r w:rsidR="004C5AAD">
        <w:t xml:space="preserve"> endless punishment, the anni</w:t>
      </w:r>
      <w:r>
        <w:t>hilation of the wicked</w:t>
      </w:r>
      <w:r w:rsidR="004C5AAD">
        <w:t xml:space="preserve">, or universal salvation, they </w:t>
      </w:r>
      <w:r>
        <w:t xml:space="preserve">use the word </w:t>
      </w:r>
      <w:proofErr w:type="spellStart"/>
      <w:r w:rsidRPr="004C5AAD">
        <w:rPr>
          <w:i/>
        </w:rPr>
        <w:t>aionios</w:t>
      </w:r>
      <w:proofErr w:type="spellEnd"/>
      <w:r>
        <w:t xml:space="preserve"> to</w:t>
      </w:r>
      <w:r w:rsidR="004C5AAD">
        <w:t xml:space="preserve"> describe the duration of pun</w:t>
      </w:r>
      <w:r>
        <w:t xml:space="preserve">ishment, showing that </w:t>
      </w:r>
      <w:r w:rsidR="004C5AAD">
        <w:t xml:space="preserve">for half a millennium of years </w:t>
      </w:r>
      <w:r>
        <w:t>the word did not pos</w:t>
      </w:r>
      <w:r w:rsidR="004C5AAD">
        <w:t xml:space="preserve">sess the sense of endlessness. </w:t>
      </w:r>
      <w:r>
        <w:t>And it is noticeable t</w:t>
      </w:r>
      <w:r w:rsidR="004C5AAD">
        <w:t xml:space="preserve">hat there is no controversy on </w:t>
      </w:r>
      <w:r>
        <w:t>the apparent diffe</w:t>
      </w:r>
      <w:r w:rsidR="004C5AAD">
        <w:t xml:space="preserve">rence of opinion among them on </w:t>
      </w:r>
      <w:r>
        <w:t>the subject of man's de</w:t>
      </w:r>
      <w:r w:rsidR="004C5AAD">
        <w:t xml:space="preserve">stiny. And it is probable that </w:t>
      </w:r>
      <w:r>
        <w:t xml:space="preserve">many of the writers </w:t>
      </w:r>
      <w:r w:rsidR="004C5AAD">
        <w:t xml:space="preserve">who say nothing explicit, held </w:t>
      </w:r>
      <w:r>
        <w:t>to the doctrine of univer</w:t>
      </w:r>
      <w:r w:rsidR="004C5AAD">
        <w:t xml:space="preserve">sal restoration, as it is seen </w:t>
      </w:r>
      <w:r>
        <w:t>that as soon as an au</w:t>
      </w:r>
      <w:r w:rsidR="004C5AAD">
        <w:t>thor unmistakably accepts end</w:t>
      </w:r>
      <w:r>
        <w:t xml:space="preserve">less punishment he warmly advocates it. </w:t>
      </w:r>
    </w:p>
    <w:p w14:paraId="0D68CB1B" w14:textId="77777777" w:rsidR="00091D96" w:rsidRDefault="00091D96" w:rsidP="00A70522">
      <w:pPr>
        <w:ind w:firstLine="720"/>
      </w:pPr>
      <w:r>
        <w:t>And can the fact be otherwise than significant, that, while Tertulli</w:t>
      </w:r>
      <w:r w:rsidR="004C5AAD">
        <w:t>an and other prominent defend</w:t>
      </w:r>
      <w:r>
        <w:t>ers of t</w:t>
      </w:r>
      <w:r w:rsidR="004C5AAD">
        <w:t>he doctrine of endless punish</w:t>
      </w:r>
      <w:r>
        <w:t>ment w</w:t>
      </w:r>
      <w:r w:rsidR="004C5AAD">
        <w:t xml:space="preserve">ere reared as heathen, and </w:t>
      </w:r>
      <w:r>
        <w:t>even</w:t>
      </w:r>
      <w:r w:rsidR="004C5AAD">
        <w:t xml:space="preserve"> confess to have lived corrupt </w:t>
      </w:r>
      <w:r>
        <w:t>and vici</w:t>
      </w:r>
      <w:r w:rsidR="004C5AAD">
        <w:t>ous lives in their youth, Origen</w:t>
      </w:r>
      <w:r>
        <w:t xml:space="preserve">, the </w:t>
      </w:r>
      <w:proofErr w:type="spellStart"/>
      <w:r>
        <w:t>Gregor</w:t>
      </w:r>
      <w:r w:rsidR="004C5AAD">
        <w:t>ies</w:t>
      </w:r>
      <w:proofErr w:type="spellEnd"/>
      <w:r w:rsidR="004C5AAD">
        <w:t xml:space="preserve">, Basil the Great, Didymus, </w:t>
      </w:r>
      <w:r>
        <w:t xml:space="preserve">Theodore, </w:t>
      </w:r>
      <w:proofErr w:type="spellStart"/>
      <w:r>
        <w:t>Theodoru</w:t>
      </w:r>
      <w:r w:rsidR="004C5AAD">
        <w:t>s</w:t>
      </w:r>
      <w:proofErr w:type="spellEnd"/>
      <w:r w:rsidR="004C5AAD">
        <w:t xml:space="preserve"> and others were not only the </w:t>
      </w:r>
      <w:r>
        <w:t>greatest among the saints in their matu</w:t>
      </w:r>
      <w:r w:rsidR="004C5AAD">
        <w:t xml:space="preserve">rity, but were </w:t>
      </w:r>
      <w:r>
        <w:t xml:space="preserve">reared from birth by </w:t>
      </w:r>
      <w:r w:rsidR="004C5AAD">
        <w:t xml:space="preserve">Christian parents, and grew up </w:t>
      </w:r>
      <w:r>
        <w:t>"in the nurt</w:t>
      </w:r>
      <w:r w:rsidR="004C5AAD">
        <w:t>ure and admonition of the Lord?</w:t>
      </w:r>
      <w:r w:rsidR="00A70522">
        <w:t xml:space="preserve">" </w:t>
      </w:r>
    </w:p>
    <w:p w14:paraId="0D68CB1C" w14:textId="77777777" w:rsidR="00091D96" w:rsidRDefault="00091D96" w:rsidP="00A70522">
      <w:pPr>
        <w:ind w:firstLine="720"/>
      </w:pPr>
      <w:r>
        <w:t xml:space="preserve">Dr. Beecher pays this remarkable testimony: </w:t>
      </w:r>
      <w:r w:rsidR="00A70522">
        <w:t>“</w:t>
      </w:r>
      <w:r w:rsidRPr="00A70522">
        <w:rPr>
          <w:i/>
        </w:rPr>
        <w:t>I do</w:t>
      </w:r>
      <w:r w:rsidR="00A70522" w:rsidRPr="00A70522">
        <w:rPr>
          <w:i/>
        </w:rPr>
        <w:t xml:space="preserve"> not know an unworthy, low, or mean character </w:t>
      </w:r>
      <w:r w:rsidRPr="00A70522">
        <w:rPr>
          <w:i/>
        </w:rPr>
        <w:t>in any prominen</w:t>
      </w:r>
      <w:r w:rsidR="00A70522" w:rsidRPr="00A70522">
        <w:rPr>
          <w:i/>
        </w:rPr>
        <w:t xml:space="preserve">t, open, and avowed Restorationist of </w:t>
      </w:r>
      <w:r w:rsidRPr="00A70522">
        <w:rPr>
          <w:i/>
        </w:rPr>
        <w:t>that age of freedom of inquiry whi</w:t>
      </w:r>
      <w:r w:rsidR="00A70522" w:rsidRPr="00A70522">
        <w:rPr>
          <w:i/>
        </w:rPr>
        <w:t xml:space="preserve">ch was inaugurated by the </w:t>
      </w:r>
      <w:proofErr w:type="spellStart"/>
      <w:r w:rsidR="00A70522" w:rsidRPr="00A70522">
        <w:rPr>
          <w:i/>
        </w:rPr>
        <w:t>AIexandrine</w:t>
      </w:r>
      <w:proofErr w:type="spellEnd"/>
      <w:r w:rsidRPr="00A70522">
        <w:rPr>
          <w:i/>
        </w:rPr>
        <w:t xml:space="preserve"> s</w:t>
      </w:r>
      <w:r w:rsidR="00A70522" w:rsidRPr="00A70522">
        <w:rPr>
          <w:i/>
        </w:rPr>
        <w:t>chool, and defended by Origen</w:t>
      </w:r>
      <w:r w:rsidR="00A70522">
        <w:t xml:space="preserve">. </w:t>
      </w:r>
      <w:r>
        <w:t>But besides this i</w:t>
      </w:r>
      <w:r w:rsidR="00A70522">
        <w:t>t is true * * * that these an</w:t>
      </w:r>
      <w:r>
        <w:t>cient believers in fina</w:t>
      </w:r>
      <w:r w:rsidR="00A70522">
        <w:t xml:space="preserve">l restoration lived and toiled </w:t>
      </w:r>
      <w:r>
        <w:t>and suffered, in an a</w:t>
      </w:r>
      <w:r w:rsidR="00A70522">
        <w:t xml:space="preserve">tmosphere of joy and hope, and </w:t>
      </w:r>
      <w:r>
        <w:t>were not loaded with a pa</w:t>
      </w:r>
      <w:r w:rsidR="00A70522">
        <w:t xml:space="preserve">inful and crushing burden </w:t>
      </w:r>
      <w:r>
        <w:t xml:space="preserve">of sorrow in view of </w:t>
      </w:r>
      <w:r w:rsidR="00A70522">
        <w:t>the endless misery of innumerable</w:t>
      </w:r>
      <w:r>
        <w:t xml:space="preserve"> multitudes. * * * </w:t>
      </w:r>
      <w:r w:rsidR="00A70522">
        <w:t xml:space="preserve">It may not be true that </w:t>
      </w:r>
      <w:r>
        <w:t>these results were o</w:t>
      </w:r>
      <w:r w:rsidR="00A70522">
        <w:t xml:space="preserve">wing mainly to the doctrine of </w:t>
      </w:r>
      <w:r>
        <w:t>universal restoration.</w:t>
      </w:r>
      <w:r w:rsidR="00A70522">
        <w:t xml:space="preserve"> It may be that their views of </w:t>
      </w:r>
      <w:r>
        <w:t>Christ and the Gospe</w:t>
      </w:r>
      <w:r w:rsidR="00A70522">
        <w:t>l, which were decidedly Ortho</w:t>
      </w:r>
      <w:r>
        <w:t>dox, exerted the m</w:t>
      </w:r>
      <w:r w:rsidR="00A70522">
        <w:t>ain power to produce these results. But one thing is true</w:t>
      </w:r>
      <w:r>
        <w:t>: t</w:t>
      </w:r>
      <w:r w:rsidR="00A70522">
        <w:t>he doctrine of univer</w:t>
      </w:r>
      <w:r>
        <w:t>sal restoration did</w:t>
      </w:r>
      <w:r w:rsidR="00A70522">
        <w:t xml:space="preserve"> not hinder them. If not, then </w:t>
      </w:r>
      <w:r>
        <w:t>the inquiry wi</w:t>
      </w:r>
      <w:r w:rsidR="00A70522">
        <w:t xml:space="preserve">ll arise, Why should it now?" “In </w:t>
      </w:r>
      <w:r>
        <w:t xml:space="preserve">that famous age of </w:t>
      </w:r>
      <w:r w:rsidR="00A70522">
        <w:t xml:space="preserve">the church's story, the period </w:t>
      </w:r>
      <w:r>
        <w:t>embracing the Fourth and the earlier years</w:t>
      </w:r>
      <w:r w:rsidR="00A70522">
        <w:t xml:space="preserve"> of the </w:t>
      </w:r>
      <w:r>
        <w:t>Fifth Century, Unive</w:t>
      </w:r>
      <w:r w:rsidR="00A70522">
        <w:t xml:space="preserve">rsalism seems to have been the </w:t>
      </w:r>
      <w:r>
        <w:t xml:space="preserve">creed of the majority </w:t>
      </w:r>
      <w:r w:rsidR="00A70522">
        <w:t xml:space="preserve">of Christians in East and West </w:t>
      </w:r>
      <w:r>
        <w:t xml:space="preserve">alike; perhaps </w:t>
      </w:r>
      <w:r w:rsidR="00A70522">
        <w:t xml:space="preserve">even of a large majority * * * </w:t>
      </w:r>
      <w:r>
        <w:t>and in the roll of</w:t>
      </w:r>
      <w:r w:rsidR="00A70522">
        <w:t xml:space="preserve"> its teachers * * * were * * * </w:t>
      </w:r>
      <w:r>
        <w:t>most of the greatest names of the greatest a</w:t>
      </w:r>
      <w:r w:rsidR="00A70522">
        <w:t xml:space="preserve">ge of </w:t>
      </w:r>
      <w:r>
        <w:t>primitive Christia</w:t>
      </w:r>
      <w:r w:rsidR="00A70522">
        <w:t xml:space="preserve">nity. * * * And this teaching, </w:t>
      </w:r>
      <w:r>
        <w:t>be it noted, is stron</w:t>
      </w:r>
      <w:r w:rsidR="00A70522">
        <w:t xml:space="preserve">gest where the language of the </w:t>
      </w:r>
      <w:r>
        <w:t xml:space="preserve">New Testament was </w:t>
      </w:r>
      <w:r w:rsidR="00A70522">
        <w:t xml:space="preserve">a living tongue; </w:t>
      </w:r>
      <w:proofErr w:type="spellStart"/>
      <w:r w:rsidR="00A70522">
        <w:t>i</w:t>
      </w:r>
      <w:proofErr w:type="spellEnd"/>
      <w:r w:rsidR="00A70522">
        <w:t>. e., in the great Greek fathers</w:t>
      </w:r>
      <w:r>
        <w:t>; i</w:t>
      </w:r>
      <w:r w:rsidR="00A70522">
        <w:t xml:space="preserve">t is strongest in the church's </w:t>
      </w:r>
      <w:r>
        <w:t>greatest era, and declines as knowledge a</w:t>
      </w:r>
      <w:r w:rsidR="00A70522">
        <w:t xml:space="preserve">nd purity decline. On the other hand, endless penalty is most </w:t>
      </w:r>
      <w:r>
        <w:t>strongly taught precise</w:t>
      </w:r>
      <w:r w:rsidR="00A70522">
        <w:t xml:space="preserve">ly in those quarters where the </w:t>
      </w:r>
      <w:r>
        <w:t xml:space="preserve">New Testament was </w:t>
      </w:r>
      <w:r w:rsidR="00A70522">
        <w:t xml:space="preserve">less read in the original, and </w:t>
      </w:r>
      <w:r>
        <w:t>also in the most c</w:t>
      </w:r>
      <w:r w:rsidR="00A70522">
        <w:t>orrupt ages of the church.”</w:t>
      </w:r>
      <w:r w:rsidR="00A70522">
        <w:rPr>
          <w:rStyle w:val="FootnoteReference"/>
        </w:rPr>
        <w:footnoteReference w:id="303"/>
      </w:r>
    </w:p>
    <w:p w14:paraId="0D68CB1D" w14:textId="77777777" w:rsidR="00091D96" w:rsidRDefault="00091D96" w:rsidP="00A70522">
      <w:pPr>
        <w:ind w:firstLine="720"/>
      </w:pPr>
      <w:r>
        <w:t>Note.</w:t>
      </w:r>
      <w:r w:rsidR="00A70522">
        <w:t xml:space="preserve"> </w:t>
      </w:r>
      <w:r>
        <w:t xml:space="preserve">— </w:t>
      </w:r>
      <w:proofErr w:type="spellStart"/>
      <w:r>
        <w:t>Olshausen</w:t>
      </w:r>
      <w:proofErr w:type="spellEnd"/>
      <w:r>
        <w:t xml:space="preserve"> declares that the oppo</w:t>
      </w:r>
      <w:r w:rsidR="00A70522">
        <w:t>sition to the doctrine of end</w:t>
      </w:r>
      <w:r>
        <w:t>less punishment and the advocacy of universal restoration has always been found i</w:t>
      </w:r>
      <w:r w:rsidR="00A70522">
        <w:t>n the church, and that it has "</w:t>
      </w:r>
      <w:r>
        <w:t xml:space="preserve">a </w:t>
      </w:r>
      <w:r w:rsidR="00A70522">
        <w:t xml:space="preserve">deep root in noble minds." His language is (Com. I., on Matt. 12:32:) </w:t>
      </w:r>
    </w:p>
    <w:p w14:paraId="0D68CB1E" w14:textId="77777777" w:rsidR="00091D96" w:rsidRDefault="00A70522" w:rsidP="00A70522">
      <w:pPr>
        <w:ind w:firstLine="720"/>
      </w:pPr>
      <w:r>
        <w:t>(See pg. 225 in original for German).</w:t>
      </w:r>
    </w:p>
    <w:p w14:paraId="0D68CB1F" w14:textId="76D82E7B" w:rsidR="00091D96" w:rsidRDefault="00085E7D" w:rsidP="00A70522">
      <w:pPr>
        <w:pStyle w:val="Heading1"/>
      </w:pPr>
      <w:bookmarkStart w:id="65" w:name="_Toc59109989"/>
      <w:r>
        <w:lastRenderedPageBreak/>
        <w:t>17. A Notable Family.</w:t>
      </w:r>
      <w:bookmarkEnd w:id="65"/>
    </w:p>
    <w:p w14:paraId="0D68CB20" w14:textId="77777777" w:rsidR="00091D96" w:rsidRDefault="00091D96" w:rsidP="00A70522">
      <w:pPr>
        <w:ind w:firstLine="720"/>
      </w:pPr>
      <w:r>
        <w:t xml:space="preserve">The family group of which Basil the Great, </w:t>
      </w:r>
      <w:proofErr w:type="spellStart"/>
      <w:r>
        <w:t>Macrina</w:t>
      </w:r>
      <w:proofErr w:type="spellEnd"/>
      <w:r>
        <w:t xml:space="preserve"> the Blesse</w:t>
      </w:r>
      <w:r w:rsidR="00A70522">
        <w:t xml:space="preserve">d, the distinguished bishop of </w:t>
      </w:r>
      <w:r>
        <w:t>Nyssa, Gregory, a</w:t>
      </w:r>
      <w:r w:rsidR="00A70522">
        <w:t xml:space="preserve">nd the less-known Peter of </w:t>
      </w:r>
      <w:proofErr w:type="spellStart"/>
      <w:r w:rsidR="00A70522">
        <w:t>Se</w:t>
      </w:r>
      <w:r>
        <w:t>baste</w:t>
      </w:r>
      <w:proofErr w:type="spellEnd"/>
      <w:r>
        <w:t xml:space="preserve"> were members,</w:t>
      </w:r>
      <w:r w:rsidR="00A70522">
        <w:t xml:space="preserve"> deserves a volume rather than the few pages at our command.</w:t>
      </w:r>
      <w:r>
        <w:t xml:space="preserve"> </w:t>
      </w:r>
      <w:r w:rsidR="00A70522">
        <w:t xml:space="preserve">Three of the four </w:t>
      </w:r>
      <w:r>
        <w:t>were bishops at</w:t>
      </w:r>
      <w:r w:rsidR="00A70522">
        <w:t xml:space="preserve"> one time. </w:t>
      </w:r>
      <w:proofErr w:type="spellStart"/>
      <w:r w:rsidR="00A70522">
        <w:t>Macrina</w:t>
      </w:r>
      <w:proofErr w:type="spellEnd"/>
      <w:r w:rsidR="00A70522">
        <w:t xml:space="preserve">, her father </w:t>
      </w:r>
      <w:r>
        <w:t>and mother, her gra</w:t>
      </w:r>
      <w:r w:rsidR="00A70522">
        <w:t xml:space="preserve">ndmother </w:t>
      </w:r>
      <w:proofErr w:type="spellStart"/>
      <w:r w:rsidR="00A70522">
        <w:t>Macrina</w:t>
      </w:r>
      <w:proofErr w:type="spellEnd"/>
      <w:r w:rsidR="00A70522">
        <w:t xml:space="preserve">, and three of </w:t>
      </w:r>
      <w:r>
        <w:t xml:space="preserve">her brothers were all </w:t>
      </w:r>
      <w:r w:rsidR="00A70522">
        <w:t>canonized as saints in the an</w:t>
      </w:r>
      <w:r>
        <w:t>cient church. We are</w:t>
      </w:r>
      <w:r w:rsidR="00A70522">
        <w:t xml:space="preserve"> not surprised that Butler, in his “Lives of the Fathers,” should say; "We admire </w:t>
      </w:r>
      <w:r>
        <w:t>to see a whole fam</w:t>
      </w:r>
      <w:r w:rsidR="00A70522">
        <w:t xml:space="preserve">ily of saints. This prodigy of </w:t>
      </w:r>
      <w:r>
        <w:t>grace, under God, was</w:t>
      </w:r>
      <w:r w:rsidR="00A70522">
        <w:t xml:space="preserve"> owing to the example, prayers </w:t>
      </w:r>
      <w:r>
        <w:t>and exhortation o</w:t>
      </w:r>
      <w:r w:rsidR="00A70522">
        <w:t xml:space="preserve">f the elder St. </w:t>
      </w:r>
      <w:proofErr w:type="spellStart"/>
      <w:r w:rsidR="00A70522">
        <w:t>Macrina</w:t>
      </w:r>
      <w:proofErr w:type="spellEnd"/>
      <w:r w:rsidR="00A70522">
        <w:t xml:space="preserve">, which </w:t>
      </w:r>
      <w:r>
        <w:t xml:space="preserve">had this </w:t>
      </w:r>
      <w:r w:rsidR="00A70522">
        <w:t>wonderful influence and effect."</w:t>
      </w:r>
      <w:r w:rsidR="00A70522">
        <w:rPr>
          <w:rStyle w:val="FootnoteReference"/>
        </w:rPr>
        <w:footnoteReference w:id="304"/>
      </w:r>
      <w:r>
        <w:t xml:space="preserve"> </w:t>
      </w:r>
    </w:p>
    <w:p w14:paraId="0D68CB21" w14:textId="77777777" w:rsidR="00091D96" w:rsidRDefault="00091D96" w:rsidP="00085E7D">
      <w:pPr>
        <w:pStyle w:val="Heading2"/>
      </w:pPr>
      <w:bookmarkStart w:id="66" w:name="_Toc59109990"/>
      <w:r>
        <w:t>"</w:t>
      </w:r>
      <w:proofErr w:type="spellStart"/>
      <w:r>
        <w:t>Macrina</w:t>
      </w:r>
      <w:proofErr w:type="spellEnd"/>
      <w:r>
        <w:t xml:space="preserve"> the Blessed."</w:t>
      </w:r>
      <w:bookmarkEnd w:id="66"/>
      <w:r>
        <w:t xml:space="preserve"> </w:t>
      </w:r>
    </w:p>
    <w:p w14:paraId="0D68CB22" w14:textId="77777777" w:rsidR="00091D96" w:rsidRDefault="00091D96" w:rsidP="00A70522">
      <w:pPr>
        <w:ind w:firstLine="720"/>
      </w:pPr>
      <w:proofErr w:type="spellStart"/>
      <w:r>
        <w:t>Macrina</w:t>
      </w:r>
      <w:proofErr w:type="spellEnd"/>
      <w:r>
        <w:t xml:space="preserve"> </w:t>
      </w:r>
      <w:r w:rsidR="00A70522">
        <w:t xml:space="preserve">was </w:t>
      </w:r>
      <w:proofErr w:type="spellStart"/>
      <w:r w:rsidR="00A70522">
        <w:t>bom</w:t>
      </w:r>
      <w:proofErr w:type="spellEnd"/>
      <w:r w:rsidR="00A70522">
        <w:t xml:space="preserve"> AD 327. By her intellec</w:t>
      </w:r>
      <w:r>
        <w:t>tual ability, force of ch</w:t>
      </w:r>
      <w:r w:rsidR="00A70522">
        <w:t xml:space="preserve">aracter, and earnest piety she </w:t>
      </w:r>
      <w:r>
        <w:t>became the real h</w:t>
      </w:r>
      <w:r w:rsidR="00A70522">
        <w:t xml:space="preserve">ead of the family, and largely </w:t>
      </w:r>
      <w:r>
        <w:t>shaped the lives of h</w:t>
      </w:r>
      <w:r w:rsidR="00A70522">
        <w:t xml:space="preserve">er distinguished brothers. She </w:t>
      </w:r>
      <w:r>
        <w:t>early added the name</w:t>
      </w:r>
      <w:r w:rsidR="00A70522">
        <w:t xml:space="preserve"> Thecla to her baptismal name, </w:t>
      </w:r>
      <w:r>
        <w:t>after the proto-mar</w:t>
      </w:r>
      <w:r w:rsidR="00A70522">
        <w:t xml:space="preserve">tyr among Christian women. She </w:t>
      </w:r>
      <w:r>
        <w:t>was educated with grea</w:t>
      </w:r>
      <w:r w:rsidR="00A70522">
        <w:t xml:space="preserve">t care by her mother, under </w:t>
      </w:r>
      <w:r>
        <w:t xml:space="preserve">whose direction she </w:t>
      </w:r>
      <w:r w:rsidR="00A70522">
        <w:t>committed to memory large por</w:t>
      </w:r>
      <w:r>
        <w:t xml:space="preserve">tions of the Bible, including the whole of the Psalms. </w:t>
      </w:r>
    </w:p>
    <w:p w14:paraId="0D68CB23" w14:textId="77777777" w:rsidR="00091D96" w:rsidRDefault="00091D96" w:rsidP="00A70522">
      <w:pPr>
        <w:ind w:firstLine="720"/>
      </w:pPr>
      <w:r>
        <w:t>Her rare personal beauty, great accomplishments and large fortune a</w:t>
      </w:r>
      <w:r w:rsidR="00A70522">
        <w:t xml:space="preserve">ttracted many suitors; Gregory </w:t>
      </w:r>
      <w:r>
        <w:t>says she surpassed in</w:t>
      </w:r>
      <w:r w:rsidR="00A70522">
        <w:t xml:space="preserve"> loveliness all of her age and </w:t>
      </w:r>
      <w:r>
        <w:t xml:space="preserve">country. She was </w:t>
      </w:r>
      <w:r w:rsidR="00A70522">
        <w:t xml:space="preserve">betrothed to a young advocate, </w:t>
      </w:r>
      <w:r>
        <w:t xml:space="preserve">who was inspired and </w:t>
      </w:r>
      <w:r w:rsidR="00A70522">
        <w:t xml:space="preserve">stimulated by her ambition and </w:t>
      </w:r>
      <w:r>
        <w:t xml:space="preserve">zeal, but was cut off </w:t>
      </w:r>
      <w:r w:rsidR="00A70522">
        <w:t>by an early death. She thence</w:t>
      </w:r>
      <w:r>
        <w:t>forth regarded herself</w:t>
      </w:r>
      <w:r w:rsidR="00A70522">
        <w:t xml:space="preserve"> as a wife in the eyes of God, </w:t>
      </w:r>
      <w:r>
        <w:t>and confident of a reunio</w:t>
      </w:r>
      <w:r w:rsidR="00A70522">
        <w:t xml:space="preserve">n hereafter, refused to listen </w:t>
      </w:r>
      <w:r>
        <w:t>to offers of marriage,</w:t>
      </w:r>
      <w:r w:rsidR="00A70522">
        <w:t xml:space="preserve"> saying that her betrothed was </w:t>
      </w:r>
      <w:r>
        <w:t>living in a distant re</w:t>
      </w:r>
      <w:r w:rsidR="00A70522">
        <w:t xml:space="preserve">alm, and that the resurrection </w:t>
      </w:r>
      <w:r>
        <w:t>would reunite them.</w:t>
      </w:r>
      <w:r w:rsidR="00A70522">
        <w:rPr>
          <w:rStyle w:val="FootnoteReference"/>
        </w:rPr>
        <w:footnoteReference w:id="305"/>
      </w:r>
      <w:r>
        <w:t xml:space="preserve"> </w:t>
      </w:r>
    </w:p>
    <w:p w14:paraId="0D68CB24" w14:textId="77777777" w:rsidR="00091D96" w:rsidRDefault="00A70522" w:rsidP="00A70522">
      <w:pPr>
        <w:ind w:firstLine="720"/>
      </w:pPr>
      <w:r>
        <w:t>AD</w:t>
      </w:r>
      <w:r w:rsidR="00091D96">
        <w:t xml:space="preserve"> 349, when she was twenty-two, her father died, and thenceforth she devot</w:t>
      </w:r>
      <w:r>
        <w:t xml:space="preserve">ed herself to the care </w:t>
      </w:r>
      <w:r w:rsidR="00091D96">
        <w:t>of h</w:t>
      </w:r>
      <w:r>
        <w:t>er widowed mother and the fam</w:t>
      </w:r>
      <w:r w:rsidR="00091D96">
        <w:t>ily of ni</w:t>
      </w:r>
      <w:r>
        <w:t xml:space="preserve">ne children, and large estates </w:t>
      </w:r>
      <w:r w:rsidR="00091D96">
        <w:t>whic</w:t>
      </w:r>
      <w:r>
        <w:t xml:space="preserve">h were scattered through three </w:t>
      </w:r>
      <w:r w:rsidR="00091D96">
        <w:t>provi</w:t>
      </w:r>
      <w:r>
        <w:t>nces. Her rare executive abil</w:t>
      </w:r>
      <w:r w:rsidR="00091D96">
        <w:t>ity and personal devotedness to he</w:t>
      </w:r>
      <w:r>
        <w:t xml:space="preserve">r mother and </w:t>
      </w:r>
      <w:r w:rsidR="00091D96">
        <w:t xml:space="preserve">brothers and sisters </w:t>
      </w:r>
      <w:r>
        <w:t xml:space="preserve">were phenomenal, descending to </w:t>
      </w:r>
      <w:r w:rsidR="00091D96">
        <w:t>the</w:t>
      </w:r>
      <w:r>
        <w:t xml:space="preserve"> minutest domestic offices. </w:t>
      </w:r>
    </w:p>
    <w:p w14:paraId="0D68CB25" w14:textId="77777777" w:rsidR="00091D96" w:rsidRDefault="00091D96" w:rsidP="00A70522">
      <w:pPr>
        <w:ind w:firstLine="720"/>
      </w:pPr>
      <w:r>
        <w:t xml:space="preserve">After the death of her father, and on the death </w:t>
      </w:r>
      <w:r w:rsidR="00A70522">
        <w:t xml:space="preserve">of her brother </w:t>
      </w:r>
      <w:proofErr w:type="spellStart"/>
      <w:r w:rsidR="00A70522">
        <w:t>Naucratius</w:t>
      </w:r>
      <w:proofErr w:type="spellEnd"/>
      <w:r w:rsidR="00A70522">
        <w:t xml:space="preserve">, AD 357, she never left </w:t>
      </w:r>
      <w:r>
        <w:t>her home, a beauti</w:t>
      </w:r>
      <w:r w:rsidR="00A70522">
        <w:t xml:space="preserve">ful place in </w:t>
      </w:r>
      <w:proofErr w:type="spellStart"/>
      <w:r w:rsidR="00A70522">
        <w:t>Annesi</w:t>
      </w:r>
      <w:proofErr w:type="spellEnd"/>
      <w:r w:rsidR="00A70522">
        <w:t>, near Neo-Ca</w:t>
      </w:r>
      <w:r>
        <w:t xml:space="preserve">esarea. </w:t>
      </w:r>
    </w:p>
    <w:p w14:paraId="0D68CB26" w14:textId="77777777" w:rsidR="00091D96" w:rsidRDefault="00A70522" w:rsidP="00A70522">
      <w:pPr>
        <w:ind w:firstLine="720"/>
      </w:pPr>
      <w:r>
        <w:t>AD</w:t>
      </w:r>
      <w:r w:rsidR="00091D96">
        <w:t xml:space="preserve"> 355, on the return of her brother Basil from Athens, full o</w:t>
      </w:r>
      <w:r>
        <w:t>f conceit and the ambition in</w:t>
      </w:r>
      <w:r w:rsidR="00091D96">
        <w:t>spired by his secula</w:t>
      </w:r>
      <w:r>
        <w:t xml:space="preserve">r learning, </w:t>
      </w:r>
      <w:proofErr w:type="spellStart"/>
      <w:r>
        <w:t>Macrina</w:t>
      </w:r>
      <w:proofErr w:type="spellEnd"/>
      <w:r>
        <w:t xml:space="preserve"> filled his </w:t>
      </w:r>
      <w:r w:rsidR="00091D96">
        <w:t>mind and heart with th</w:t>
      </w:r>
      <w:r>
        <w:t xml:space="preserve">e love for a life of Christian </w:t>
      </w:r>
      <w:r w:rsidR="00091D96">
        <w:t>service that animated herself, and he lo</w:t>
      </w:r>
      <w:r>
        <w:t xml:space="preserve">cated himself </w:t>
      </w:r>
      <w:r w:rsidR="00091D96">
        <w:t>near his sister. In 3</w:t>
      </w:r>
      <w:r>
        <w:t xml:space="preserve">55 she established a religious </w:t>
      </w:r>
      <w:r w:rsidR="00091D96">
        <w:t>sisterhood with her mo</w:t>
      </w:r>
      <w:r>
        <w:t xml:space="preserve">ther, and consecrated her life </w:t>
      </w:r>
      <w:r w:rsidR="00091D96">
        <w:t>to retirement and relig</w:t>
      </w:r>
      <w:r>
        <w:t xml:space="preserve">ious meditation, holy thoughts </w:t>
      </w:r>
      <w:r w:rsidR="00091D96">
        <w:t>a</w:t>
      </w:r>
      <w:r>
        <w:t>nd exercises — as she said, “to the attainment of the angelical life.”</w:t>
      </w:r>
      <w:r w:rsidR="00091D96">
        <w:t xml:space="preserve"> T</w:t>
      </w:r>
      <w:r>
        <w:t>he community consisted of her</w:t>
      </w:r>
      <w:r w:rsidR="00091D96">
        <w:t>self, her mother, her f</w:t>
      </w:r>
      <w:r>
        <w:t xml:space="preserve">emale servants and slaves, and </w:t>
      </w:r>
      <w:r w:rsidR="00091D96">
        <w:t>soon devout wome</w:t>
      </w:r>
      <w:r>
        <w:t xml:space="preserve">n of rank joined them, and the </w:t>
      </w:r>
      <w:r w:rsidR="00091D96">
        <w:t xml:space="preserve">community became very prosperous. </w:t>
      </w:r>
    </w:p>
    <w:p w14:paraId="0D68CB27" w14:textId="77777777" w:rsidR="00091D96" w:rsidRDefault="00A70522" w:rsidP="00A70522">
      <w:pPr>
        <w:ind w:firstLine="720"/>
      </w:pPr>
      <w:r>
        <w:lastRenderedPageBreak/>
        <w:t>Peter was made presbyter AD</w:t>
      </w:r>
      <w:r w:rsidR="00091D96">
        <w:t xml:space="preserve"> 371. Her mother died in 373 and her dis</w:t>
      </w:r>
      <w:r>
        <w:t xml:space="preserve">tinguished brother in 379. Her </w:t>
      </w:r>
      <w:r w:rsidR="00091D96">
        <w:t>own health had faile</w:t>
      </w:r>
      <w:r>
        <w:t>d, when, some months after Ba</w:t>
      </w:r>
      <w:r w:rsidR="00091D96">
        <w:t>sil's death, he</w:t>
      </w:r>
      <w:r>
        <w:t>r brother Gregory visited her.</w:t>
      </w:r>
      <w:r>
        <w:rPr>
          <w:rStyle w:val="FootnoteReference"/>
        </w:rPr>
        <w:footnoteReference w:id="306"/>
      </w:r>
      <w:r>
        <w:t xml:space="preserve"> He </w:t>
      </w:r>
      <w:r w:rsidR="00091D96">
        <w:t>found her in an incura</w:t>
      </w:r>
      <w:r>
        <w:t xml:space="preserve">ble fever, stretched on planks </w:t>
      </w:r>
      <w:r w:rsidR="00091D96">
        <w:t>on the ground, and, according to th</w:t>
      </w:r>
      <w:r>
        <w:t xml:space="preserve">e ascetic ideas </w:t>
      </w:r>
      <w:r w:rsidR="00091D96">
        <w:t>then beginning to prev</w:t>
      </w:r>
      <w:r>
        <w:t xml:space="preserve">ail, the planks barely covered </w:t>
      </w:r>
      <w:r w:rsidR="00091D96">
        <w:t>with sackcloth.</w:t>
      </w:r>
      <w:r>
        <w:t xml:space="preserve"> Gregory relates what followed </w:t>
      </w:r>
      <w:r w:rsidR="00091D96">
        <w:t>with great minut</w:t>
      </w:r>
      <w:r>
        <w:t xml:space="preserve">eness. He was overwhelmed with </w:t>
      </w:r>
      <w:r w:rsidR="00091D96">
        <w:t>grief at Basil's</w:t>
      </w:r>
      <w:r>
        <w:t xml:space="preserve"> death. </w:t>
      </w:r>
      <w:proofErr w:type="spellStart"/>
      <w:r>
        <w:t>Macrina</w:t>
      </w:r>
      <w:proofErr w:type="spellEnd"/>
      <w:r>
        <w:t xml:space="preserve"> comforted him, </w:t>
      </w:r>
      <w:r w:rsidR="00091D96">
        <w:t>and even rebuked him for mourning like a h</w:t>
      </w:r>
      <w:r>
        <w:t xml:space="preserve">eathen </w:t>
      </w:r>
      <w:r w:rsidR="00091D96">
        <w:t>when he possesse</w:t>
      </w:r>
      <w:r>
        <w:t>d the Christian's hope. He de</w:t>
      </w:r>
      <w:r w:rsidR="00091D96">
        <w:t>scribed the persecuti</w:t>
      </w:r>
      <w:r>
        <w:t>ons he had experienced, where</w:t>
      </w:r>
      <w:r w:rsidR="00091D96">
        <w:t xml:space="preserve">upon she chided </w:t>
      </w:r>
      <w:r>
        <w:t xml:space="preserve">and reminded him that he ought </w:t>
      </w:r>
      <w:r w:rsidR="00091D96">
        <w:t>rather to thank his pa</w:t>
      </w:r>
      <w:r>
        <w:t xml:space="preserve">rents who had qualified him to </w:t>
      </w:r>
      <w:r w:rsidR="00091D96">
        <w:t>be worthy of such experiences. Gregory relate</w:t>
      </w:r>
      <w:r>
        <w:t xml:space="preserve">s </w:t>
      </w:r>
      <w:r w:rsidR="00091D96">
        <w:t>that she controlled all ev</w:t>
      </w:r>
      <w:r>
        <w:t xml:space="preserve">idences of suffering, and that </w:t>
      </w:r>
      <w:r w:rsidR="00091D96">
        <w:t>her countenance cont</w:t>
      </w:r>
      <w:r>
        <w:t xml:space="preserve">inually wore a seraphic smile. </w:t>
      </w:r>
      <w:r w:rsidR="00091D96">
        <w:t xml:space="preserve">He probably gives </w:t>
      </w:r>
      <w:r>
        <w:t xml:space="preserve">us her exact sentiments in his </w:t>
      </w:r>
      <w:r w:rsidR="00091D96">
        <w:t>own language on unive</w:t>
      </w:r>
      <w:r>
        <w:t xml:space="preserve">rsal restoration, in which she </w:t>
      </w:r>
      <w:r w:rsidR="00091D96">
        <w:t>rises i</w:t>
      </w:r>
      <w:r>
        <w:t xml:space="preserve">nto a grand description of the </w:t>
      </w:r>
      <w:r w:rsidR="00091D96">
        <w:t>purify</w:t>
      </w:r>
      <w:r>
        <w:t>ing effects of all future pun</w:t>
      </w:r>
      <w:r w:rsidR="00091D96">
        <w:t>ishme</w:t>
      </w:r>
      <w:r>
        <w:t xml:space="preserve">nt, and the separation thereby </w:t>
      </w:r>
      <w:r w:rsidR="00091D96">
        <w:t xml:space="preserve">of </w:t>
      </w:r>
      <w:r>
        <w:t xml:space="preserve">the evil from the good in man, </w:t>
      </w:r>
      <w:r w:rsidR="00091D96">
        <w:t>and the entire dest</w:t>
      </w:r>
      <w:r>
        <w:t xml:space="preserve">ruction of all evil. Her words </w:t>
      </w:r>
      <w:r w:rsidR="00091D96">
        <w:t>tell us their mut</w:t>
      </w:r>
      <w:r>
        <w:t>ual views. On the "all in all''</w:t>
      </w:r>
      <w:r>
        <w:rPr>
          <w:rStyle w:val="FootnoteReference"/>
        </w:rPr>
        <w:footnoteReference w:id="307"/>
      </w:r>
      <w:r>
        <w:t xml:space="preserve"> of </w:t>
      </w:r>
      <w:r w:rsidR="00091D96">
        <w:t xml:space="preserve">Paul she says: </w:t>
      </w:r>
    </w:p>
    <w:p w14:paraId="0D68CB28" w14:textId="77777777" w:rsidR="00091D96" w:rsidRDefault="00091D96" w:rsidP="00A70522">
      <w:pPr>
        <w:ind w:firstLine="720"/>
      </w:pPr>
      <w:r>
        <w:t>"The Word seems to me to lay down the doctrine of the perfect oblitera</w:t>
      </w:r>
      <w:r w:rsidR="00A70522">
        <w:t xml:space="preserve">tion of wickedness, for if God </w:t>
      </w:r>
      <w:r>
        <w:t xml:space="preserve">shall be in all things </w:t>
      </w:r>
      <w:r w:rsidR="00A70522">
        <w:t>that are, obviously wickedness shall not be in them.</w:t>
      </w:r>
      <w:r>
        <w:t xml:space="preserve">" </w:t>
      </w:r>
      <w:r w:rsidR="00A70522">
        <w:t>"</w:t>
      </w:r>
      <w:r>
        <w:t>Fo</w:t>
      </w:r>
      <w:r w:rsidR="00A70522">
        <w:t xml:space="preserve">r it is necessary that at some </w:t>
      </w:r>
      <w:r>
        <w:t>time evil should b</w:t>
      </w:r>
      <w:r w:rsidR="00A70522">
        <w:t xml:space="preserve">e removed utterly and entirely </w:t>
      </w:r>
      <w:r>
        <w:t>fro</w:t>
      </w:r>
      <w:r w:rsidR="00A70522">
        <w:t xml:space="preserve">m the realm of being. * * * For since by its </w:t>
      </w:r>
      <w:r>
        <w:t>very nature evil cannot</w:t>
      </w:r>
      <w:r w:rsidR="00A70522">
        <w:t xml:space="preserve"> exist apart from free choice, </w:t>
      </w:r>
      <w:r>
        <w:t>when all free choic</w:t>
      </w:r>
      <w:r w:rsidR="00A70522">
        <w:t xml:space="preserve">e becomes in the power of God, </w:t>
      </w:r>
      <w:r>
        <w:t>shall not evil advance</w:t>
      </w:r>
      <w:r w:rsidR="00A70522">
        <w:t xml:space="preserve"> to utter annihilation so that </w:t>
      </w:r>
      <w:r>
        <w:t>no receptac</w:t>
      </w:r>
      <w:r w:rsidR="00A70522">
        <w:t>le for it at all shall be left?</w:t>
      </w:r>
      <w:r>
        <w:t xml:space="preserve">" </w:t>
      </w:r>
    </w:p>
    <w:p w14:paraId="0D68CB29" w14:textId="77777777" w:rsidR="00091D96" w:rsidRDefault="00091D96" w:rsidP="00A70522">
      <w:pPr>
        <w:ind w:firstLine="720"/>
      </w:pPr>
      <w:r>
        <w:t xml:space="preserve">In this conversation in which the sister sustains by far the </w:t>
      </w:r>
      <w:r w:rsidR="00A70522">
        <w:t>leading part, the resurrection (</w:t>
      </w:r>
      <w:r w:rsidRPr="00A70522">
        <w:rPr>
          <w:i/>
        </w:rPr>
        <w:t>anastasis</w:t>
      </w:r>
      <w:r w:rsidR="00A70522">
        <w:t>) and the restoration (</w:t>
      </w:r>
      <w:r w:rsidRPr="00A70522">
        <w:rPr>
          <w:i/>
        </w:rPr>
        <w:t>apokatastasis</w:t>
      </w:r>
      <w:r w:rsidR="00A70522">
        <w:t xml:space="preserve">) are regarded as </w:t>
      </w:r>
      <w:r>
        <w:t>synonymous, as w</w:t>
      </w:r>
      <w:r w:rsidR="00A70522">
        <w:t xml:space="preserve">hen </w:t>
      </w:r>
      <w:proofErr w:type="spellStart"/>
      <w:r w:rsidR="00A70522">
        <w:t>Macrina</w:t>
      </w:r>
      <w:proofErr w:type="spellEnd"/>
      <w:r w:rsidR="00A70522">
        <w:t xml:space="preserve"> declares that "the </w:t>
      </w:r>
      <w:r>
        <w:t>resurrection is only t</w:t>
      </w:r>
      <w:r w:rsidR="00A70522">
        <w:t>he restoration of human nature to its pristine condition."</w:t>
      </w:r>
      <w:r w:rsidR="00A70522">
        <w:rPr>
          <w:rStyle w:val="FootnoteReference"/>
        </w:rPr>
        <w:footnoteReference w:id="308"/>
      </w:r>
      <w:r>
        <w:t xml:space="preserve"> </w:t>
      </w:r>
    </w:p>
    <w:p w14:paraId="0D68CB2A" w14:textId="77777777" w:rsidR="00091D96" w:rsidRDefault="00A70522" w:rsidP="00A70522">
      <w:pPr>
        <w:ind w:firstLine="720"/>
      </w:pPr>
      <w:r>
        <w:t>On Phil. 2:</w:t>
      </w:r>
      <w:r w:rsidR="00091D96">
        <w:t xml:space="preserve">10, </w:t>
      </w:r>
      <w:proofErr w:type="spellStart"/>
      <w:r w:rsidR="00091D96">
        <w:t>Macrina</w:t>
      </w:r>
      <w:proofErr w:type="spellEnd"/>
      <w:r w:rsidR="00091D96">
        <w:t xml:space="preserve"> declares. "When the evil has been extirp</w:t>
      </w:r>
      <w:r>
        <w:t xml:space="preserve">ated in the long cycles of the </w:t>
      </w:r>
      <w:r w:rsidR="00091D96">
        <w:t>aeons nothing shall be left outsi</w:t>
      </w:r>
      <w:r>
        <w:t xml:space="preserve">de the boundaries of </w:t>
      </w:r>
      <w:r w:rsidR="00091D96">
        <w:t xml:space="preserve">good, but even </w:t>
      </w:r>
      <w:r>
        <w:t xml:space="preserve">from them shall be unanimously </w:t>
      </w:r>
      <w:r w:rsidR="00091D96">
        <w:t>uttered the confes</w:t>
      </w:r>
      <w:r>
        <w:t>sion of the Lordship of Christ."</w:t>
      </w:r>
      <w:r>
        <w:rPr>
          <w:rStyle w:val="FootnoteReference"/>
        </w:rPr>
        <w:footnoteReference w:id="309"/>
      </w:r>
      <w:r w:rsidR="00091D96">
        <w:t xml:space="preserve"> </w:t>
      </w:r>
    </w:p>
    <w:p w14:paraId="0D68CB2B" w14:textId="77777777" w:rsidR="00091D96" w:rsidRDefault="00A70522" w:rsidP="00A70522">
      <w:pPr>
        <w:ind w:firstLine="720"/>
      </w:pPr>
      <w:r>
        <w:t>She said: “</w:t>
      </w:r>
      <w:r w:rsidR="00091D96">
        <w:t>The p</w:t>
      </w:r>
      <w:r>
        <w:t>rocess of healing shall be pro</w:t>
      </w:r>
      <w:r w:rsidR="00091D96">
        <w:t>portioned to the meas</w:t>
      </w:r>
      <w:r>
        <w:t xml:space="preserve">ure of evil in each of us, and </w:t>
      </w:r>
      <w:r w:rsidR="00091D96">
        <w:t>when the evil is purged an</w:t>
      </w:r>
      <w:r>
        <w:t xml:space="preserve">d blotted out, there shall </w:t>
      </w:r>
      <w:r w:rsidR="00091D96">
        <w:t>come in each place to</w:t>
      </w:r>
      <w:r>
        <w:t xml:space="preserve"> each immortality and life and honor.”</w:t>
      </w:r>
    </w:p>
    <w:p w14:paraId="0D68CB2C" w14:textId="77777777" w:rsidR="00091D96" w:rsidRDefault="00091D96" w:rsidP="00A70522">
      <w:pPr>
        <w:ind w:firstLine="720"/>
      </w:pPr>
      <w:r>
        <w:t>Seeing the weariness of her brother she bade him rest. Revisiting her a</w:t>
      </w:r>
      <w:r w:rsidR="00A70522">
        <w:t>t the close of the day she re</w:t>
      </w:r>
      <w:r>
        <w:t>viewe</w:t>
      </w:r>
      <w:r w:rsidR="00A70522">
        <w:t xml:space="preserve">d thankfully her past life and </w:t>
      </w:r>
      <w:r>
        <w:t xml:space="preserve">rejoiced </w:t>
      </w:r>
      <w:r w:rsidR="00A70522">
        <w:t xml:space="preserve">that she had never in her life </w:t>
      </w:r>
      <w:r>
        <w:t>r</w:t>
      </w:r>
      <w:r w:rsidR="00A70522">
        <w:t xml:space="preserve">efused any one who had asked a </w:t>
      </w:r>
      <w:r>
        <w:t>char</w:t>
      </w:r>
      <w:r w:rsidR="00A70522">
        <w:t>ity of her, and had never been compelled to ask a chari</w:t>
      </w:r>
      <w:r>
        <w:t xml:space="preserve">ty for herself. </w:t>
      </w:r>
    </w:p>
    <w:p w14:paraId="0D68CB2D" w14:textId="77777777" w:rsidR="00091D96" w:rsidRDefault="00091D96" w:rsidP="00FE3FBB">
      <w:pPr>
        <w:ind w:firstLine="720"/>
      </w:pPr>
      <w:r>
        <w:t>Next morning, Gregory says, she consoled and cheered him as long a</w:t>
      </w:r>
      <w:r w:rsidR="00A70522">
        <w:t xml:space="preserve">s she could talk, and when her </w:t>
      </w:r>
      <w:r>
        <w:t>voice failed she converse</w:t>
      </w:r>
      <w:r w:rsidR="00A70522">
        <w:t xml:space="preserve">d with her hands and silent </w:t>
      </w:r>
      <w:r>
        <w:t>lips. Repeating the s</w:t>
      </w:r>
      <w:r w:rsidR="00A70522">
        <w:t>ign of the cross to the la</w:t>
      </w:r>
      <w:r w:rsidR="00FE3FBB">
        <w:t xml:space="preserve">st </w:t>
      </w:r>
      <w:r>
        <w:lastRenderedPageBreak/>
        <w:t>moment she finishe</w:t>
      </w:r>
      <w:r w:rsidR="00FE3FBB">
        <w:t>d her life and her prayers to</w:t>
      </w:r>
      <w:r>
        <w:t>gether. Her last</w:t>
      </w:r>
      <w:r w:rsidR="00FE3FBB">
        <w:t xml:space="preserve"> words were in advocacy of the </w:t>
      </w:r>
      <w:r>
        <w:t>doctrine of universal</w:t>
      </w:r>
      <w:r w:rsidR="00FE3FBB">
        <w:t xml:space="preserve"> salvation, of which Gregory's writings are full.</w:t>
      </w:r>
      <w:r w:rsidR="00FE3FBB">
        <w:rPr>
          <w:rStyle w:val="FootnoteReference"/>
        </w:rPr>
        <w:footnoteReference w:id="310"/>
      </w:r>
      <w:r>
        <w:t xml:space="preserve"> </w:t>
      </w:r>
    </w:p>
    <w:p w14:paraId="0D68CB2E" w14:textId="77777777" w:rsidR="00091D96" w:rsidRDefault="00091D96" w:rsidP="00FE3FBB">
      <w:pPr>
        <w:ind w:firstLine="720"/>
      </w:pPr>
      <w:r>
        <w:t xml:space="preserve">She was buried by her brother in the grave of her </w:t>
      </w:r>
      <w:r w:rsidR="00FE3FBB">
        <w:t>parents, in the Chapel of the "</w:t>
      </w:r>
      <w:r>
        <w:t xml:space="preserve">Forty Martyrs." </w:t>
      </w:r>
    </w:p>
    <w:p w14:paraId="0D68CB2F" w14:textId="77777777" w:rsidR="00091D96" w:rsidRDefault="00091D96" w:rsidP="00FE3FBB">
      <w:pPr>
        <w:ind w:firstLine="720"/>
      </w:pPr>
      <w:r>
        <w:t xml:space="preserve">We have here a </w:t>
      </w:r>
      <w:r w:rsidR="00FE3FBB">
        <w:t>most suggestive picture to con</w:t>
      </w:r>
      <w:r>
        <w:t xml:space="preserve">template. </w:t>
      </w:r>
      <w:proofErr w:type="spellStart"/>
      <w:r>
        <w:t>Macrina</w:t>
      </w:r>
      <w:proofErr w:type="spellEnd"/>
      <w:r>
        <w:t xml:space="preserve"> at </w:t>
      </w:r>
      <w:r w:rsidR="00FE3FBB">
        <w:t>the head of a sisterhood, con</w:t>
      </w:r>
      <w:r>
        <w:t>sisti</w:t>
      </w:r>
      <w:r w:rsidR="00FE3FBB">
        <w:t xml:space="preserve">ng of several hundred women of </w:t>
      </w:r>
      <w:r>
        <w:t xml:space="preserve">all </w:t>
      </w:r>
      <w:r w:rsidR="00FE3FBB">
        <w:t xml:space="preserve">grades, from her own rank down to </w:t>
      </w:r>
      <w:r>
        <w:t>sla</w:t>
      </w:r>
      <w:r w:rsidR="00FE3FBB">
        <w:t xml:space="preserve">ves. Their sole object was the </w:t>
      </w:r>
      <w:r>
        <w:t>cultivat</w:t>
      </w:r>
      <w:r w:rsidR="00FE3FBB">
        <w:t xml:space="preserve">ion of the religious life. Can </w:t>
      </w:r>
      <w:r>
        <w:t>it be otherwise than t</w:t>
      </w:r>
      <w:r w:rsidR="00FE3FBB">
        <w:t>hat the views of human destiny s</w:t>
      </w:r>
      <w:r>
        <w:t>he held were dwelt upon by her in the re</w:t>
      </w:r>
      <w:r w:rsidR="00FE3FBB">
        <w:t xml:space="preserve">ligious </w:t>
      </w:r>
      <w:r>
        <w:t>exercises of the insti</w:t>
      </w:r>
      <w:r w:rsidR="00FE3FBB">
        <w:t xml:space="preserve">tution, and must they not have </w:t>
      </w:r>
      <w:r>
        <w:t>been generally symp</w:t>
      </w:r>
      <w:r w:rsidR="00FE3FBB">
        <w:t>athized with by the devout in</w:t>
      </w:r>
      <w:r>
        <w:t>mates? And can we</w:t>
      </w:r>
      <w:r w:rsidR="00FE3FBB">
        <w:t xml:space="preserve"> doubt that those who had here </w:t>
      </w:r>
      <w:r>
        <w:t>retired from the worl</w:t>
      </w:r>
      <w:r w:rsidR="00FE3FBB">
        <w:t xml:space="preserve">d to cultivate their religious </w:t>
      </w:r>
      <w:r>
        <w:t>natures, were represen</w:t>
      </w:r>
      <w:r w:rsidR="00FE3FBB">
        <w:t xml:space="preserve">tative in their views of human </w:t>
      </w:r>
      <w:r>
        <w:t>destiny of the Chri</w:t>
      </w:r>
      <w:r w:rsidR="00FE3FBB">
        <w:t xml:space="preserve">stian community generally? The </w:t>
      </w:r>
      <w:r>
        <w:t xml:space="preserve">fact that </w:t>
      </w:r>
      <w:proofErr w:type="spellStart"/>
      <w:r>
        <w:t>Macrina</w:t>
      </w:r>
      <w:proofErr w:type="spellEnd"/>
      <w:r>
        <w:t>, an</w:t>
      </w:r>
      <w:r w:rsidR="00FE3FBB">
        <w:t>d her brothers, high function</w:t>
      </w:r>
      <w:r>
        <w:t>aries in the church, ex</w:t>
      </w:r>
      <w:r w:rsidR="00FE3FBB">
        <w:t>press Universalism, not polem</w:t>
      </w:r>
      <w:r>
        <w:t>ically or disputatiously, but</w:t>
      </w:r>
      <w:r w:rsidR="00FE3FBB">
        <w:t xml:space="preserve"> as a matter uncontested, </w:t>
      </w:r>
      <w:r>
        <w:t>should persuade us tha</w:t>
      </w:r>
      <w:r w:rsidR="00FE3FBB">
        <w:t>t it was the unchallenged sen</w:t>
      </w:r>
      <w:r>
        <w:t xml:space="preserve">timent of the time. </w:t>
      </w:r>
    </w:p>
    <w:p w14:paraId="0D68CB30" w14:textId="77777777" w:rsidR="00091D96" w:rsidRDefault="00091D96" w:rsidP="00FE3FBB">
      <w:pPr>
        <w:ind w:firstLine="720"/>
      </w:pPr>
      <w:r>
        <w:t>C</w:t>
      </w:r>
      <w:r w:rsidR="00FE3FBB">
        <w:t>uriously enough. Cave, in his "</w:t>
      </w:r>
      <w:r>
        <w:t>Lives of the Fathers," questi</w:t>
      </w:r>
      <w:r w:rsidR="00FE3FBB">
        <w:t xml:space="preserve">ons </w:t>
      </w:r>
      <w:proofErr w:type="spellStart"/>
      <w:r w:rsidR="00FE3FBB">
        <w:t>Macrina's</w:t>
      </w:r>
      <w:proofErr w:type="spellEnd"/>
      <w:r w:rsidR="00FE3FBB">
        <w:t xml:space="preserve"> Universalism. In </w:t>
      </w:r>
      <w:r>
        <w:t>his life of Gregor</w:t>
      </w:r>
      <w:r w:rsidR="00FE3FBB">
        <w:t xml:space="preserve">y he says, after sketching </w:t>
      </w:r>
      <w:proofErr w:type="spellStart"/>
      <w:r w:rsidR="00FE3FBB">
        <w:t>Ma</w:t>
      </w:r>
      <w:r>
        <w:t>crina's</w:t>
      </w:r>
      <w:proofErr w:type="spellEnd"/>
      <w:r>
        <w:t xml:space="preserve"> </w:t>
      </w:r>
      <w:r w:rsidR="00FE3FBB">
        <w:t>life: "</w:t>
      </w:r>
      <w:r>
        <w:t>She is</w:t>
      </w:r>
      <w:r w:rsidR="00FE3FBB">
        <w:t xml:space="preserve"> said by some to have been in</w:t>
      </w:r>
      <w:r>
        <w:t>fected with Origen's opi</w:t>
      </w:r>
      <w:r w:rsidR="00FE3FBB">
        <w:t xml:space="preserve">nions, but finding it reported </w:t>
      </w:r>
      <w:r>
        <w:t>by no other than</w:t>
      </w:r>
      <w:r w:rsidR="00FE3FBB">
        <w:t xml:space="preserve"> Nicephorus, I suppose he mis</w:t>
      </w:r>
      <w:r>
        <w:t>took her for her gr</w:t>
      </w:r>
      <w:r w:rsidR="00FE3FBB">
        <w:t xml:space="preserve">andmother, </w:t>
      </w:r>
      <w:proofErr w:type="spellStart"/>
      <w:r w:rsidR="00FE3FBB">
        <w:t>Macrina</w:t>
      </w:r>
      <w:proofErr w:type="spellEnd"/>
      <w:r w:rsidR="00FE3FBB">
        <w:t xml:space="preserve">, auditor of </w:t>
      </w:r>
      <w:r>
        <w:t>St. Gregory</w:t>
      </w:r>
      <w:r w:rsidR="00FE3FBB">
        <w:t xml:space="preserve">, who had Origen for his tutor." This is </w:t>
      </w:r>
      <w:r>
        <w:t>a specimen instance</w:t>
      </w:r>
      <w:r w:rsidR="00FE3FBB">
        <w:t xml:space="preserve"> of the manner in which histo</w:t>
      </w:r>
      <w:r>
        <w:t>rians have read history t</w:t>
      </w:r>
      <w:r w:rsidR="00FE3FBB">
        <w:t xml:space="preserve">hrough theological spectacles, </w:t>
      </w:r>
      <w:r>
        <w:t xml:space="preserve">and written history in ink squeezed from their creeds. </w:t>
      </w:r>
    </w:p>
    <w:p w14:paraId="0D68CB31" w14:textId="77777777" w:rsidR="00091D96" w:rsidRDefault="00091D96" w:rsidP="00FE3FBB">
      <w:pPr>
        <w:ind w:firstLine="720"/>
      </w:pPr>
      <w:r>
        <w:t xml:space="preserve">There is no doubt that the elder </w:t>
      </w:r>
      <w:proofErr w:type="spellStart"/>
      <w:r>
        <w:t>Macrina</w:t>
      </w:r>
      <w:proofErr w:type="spellEnd"/>
      <w:r>
        <w:t xml:space="preserve"> was of the same faith as her granddaughter, for sh</w:t>
      </w:r>
      <w:r w:rsidR="00FE3FBB">
        <w:t xml:space="preserve">e was a </w:t>
      </w:r>
      <w:r>
        <w:t>disciple of Greg</w:t>
      </w:r>
      <w:r w:rsidR="00FE3FBB">
        <w:t xml:space="preserve">ory Thaumaturgus, who idolized </w:t>
      </w:r>
      <w:r>
        <w:t xml:space="preserve">Origen. On the </w:t>
      </w:r>
      <w:r w:rsidR="00FE3FBB">
        <w:t xml:space="preserve">testimony of Gregory of Nyssa, </w:t>
      </w:r>
      <w:r>
        <w:t xml:space="preserve">"the blessed </w:t>
      </w:r>
      <w:proofErr w:type="spellStart"/>
      <w:r>
        <w:t>Macri</w:t>
      </w:r>
      <w:r w:rsidR="00FE3FBB">
        <w:t>na</w:t>
      </w:r>
      <w:proofErr w:type="spellEnd"/>
      <w:r w:rsidR="00FE3FBB">
        <w:t xml:space="preserve">" lived a holy life and died </w:t>
      </w:r>
      <w:r>
        <w:t>the death of a per</w:t>
      </w:r>
      <w:r w:rsidR="00FE3FBB">
        <w:t xml:space="preserve">fect Christian, molded, guided </w:t>
      </w:r>
      <w:r>
        <w:t>and sustained by the</w:t>
      </w:r>
      <w:r w:rsidR="00FE3FBB">
        <w:t xml:space="preserve"> influence and power of Univer</w:t>
      </w:r>
      <w:r>
        <w:t>salism. And the ca</w:t>
      </w:r>
      <w:r w:rsidR="00FE3FBB">
        <w:t xml:space="preserve">reful reader of the history of </w:t>
      </w:r>
      <w:r>
        <w:t>those early days ca</w:t>
      </w:r>
      <w:r w:rsidR="00FE3FBB">
        <w:t xml:space="preserve">n but feel that she represents </w:t>
      </w:r>
      <w:r>
        <w:t>the prevailing religiou</w:t>
      </w:r>
      <w:r w:rsidR="00FE3FBB">
        <w:t xml:space="preserve">s faith of the three first and </w:t>
      </w:r>
      <w:r>
        <w:t xml:space="preserve">three best centuries of the church. </w:t>
      </w:r>
    </w:p>
    <w:p w14:paraId="0D68CB32" w14:textId="77777777" w:rsidR="00091D96" w:rsidRDefault="00091D96" w:rsidP="00FE3FBB">
      <w:pPr>
        <w:pStyle w:val="Heading2"/>
      </w:pPr>
      <w:bookmarkStart w:id="67" w:name="_Toc59109991"/>
      <w:r>
        <w:t>Basil the Great.</w:t>
      </w:r>
      <w:bookmarkEnd w:id="67"/>
      <w:r>
        <w:t xml:space="preserve"> </w:t>
      </w:r>
    </w:p>
    <w:p w14:paraId="0D68CB33" w14:textId="77777777" w:rsidR="00091D96" w:rsidRDefault="00091D96" w:rsidP="00FE3FBB">
      <w:pPr>
        <w:ind w:firstLine="720"/>
      </w:pPr>
      <w:r>
        <w:t>Basil the</w:t>
      </w:r>
      <w:r w:rsidR="00FE3FBB">
        <w:t xml:space="preserve"> Great was born in Caesarea, AD</w:t>
      </w:r>
      <w:r>
        <w:t xml:space="preserve"> 329. His family were wea</w:t>
      </w:r>
      <w:r w:rsidR="00FE3FBB">
        <w:t xml:space="preserve">lthy Christians. The preceding </w:t>
      </w:r>
      <w:r>
        <w:t>sketch shows tha</w:t>
      </w:r>
      <w:r w:rsidR="00FE3FBB">
        <w:t xml:space="preserve">t his grandmother </w:t>
      </w:r>
      <w:proofErr w:type="spellStart"/>
      <w:r w:rsidR="00FE3FBB">
        <w:t>Macrina</w:t>
      </w:r>
      <w:proofErr w:type="spellEnd"/>
      <w:r w:rsidR="00FE3FBB">
        <w:t xml:space="preserve">, and </w:t>
      </w:r>
      <w:r>
        <w:t xml:space="preserve">his mother, </w:t>
      </w:r>
      <w:proofErr w:type="spellStart"/>
      <w:r>
        <w:t>Emmel</w:t>
      </w:r>
      <w:r w:rsidR="00FE3FBB">
        <w:t>ia</w:t>
      </w:r>
      <w:proofErr w:type="spellEnd"/>
      <w:r w:rsidR="00FE3FBB">
        <w:t>, were canonized. His broth</w:t>
      </w:r>
      <w:r>
        <w:t>ers, Gregory of Ny</w:t>
      </w:r>
      <w:r w:rsidR="00FE3FBB">
        <w:t xml:space="preserve">ssa, and Peter of </w:t>
      </w:r>
      <w:proofErr w:type="spellStart"/>
      <w:r w:rsidR="00FE3FBB">
        <w:t>Sebaste</w:t>
      </w:r>
      <w:proofErr w:type="spellEnd"/>
      <w:r w:rsidR="00FE3FBB">
        <w:t xml:space="preserve">, and </w:t>
      </w:r>
      <w:r>
        <w:t xml:space="preserve">his sister </w:t>
      </w:r>
      <w:proofErr w:type="spellStart"/>
      <w:r>
        <w:t>Macrina</w:t>
      </w:r>
      <w:proofErr w:type="spellEnd"/>
      <w:r>
        <w:t xml:space="preserve"> ar</w:t>
      </w:r>
      <w:r w:rsidR="00FE3FBB">
        <w:t xml:space="preserve">e all saints in both the Greek </w:t>
      </w:r>
      <w:r>
        <w:t>and the Roman ch</w:t>
      </w:r>
      <w:r w:rsidR="00FE3FBB">
        <w:t xml:space="preserve">urches. His was a most lovable </w:t>
      </w:r>
      <w:r>
        <w:t>and loving spirit. Hi</w:t>
      </w:r>
      <w:r w:rsidR="00FE3FBB">
        <w:t xml:space="preserve">s works abound in descriptions </w:t>
      </w:r>
      <w:r>
        <w:t>of the beauties of natu</w:t>
      </w:r>
      <w:r w:rsidR="00FE3FBB">
        <w:t xml:space="preserve">re, which is something rare in </w:t>
      </w:r>
      <w:r>
        <w:t>ancient literature, outside of the Bible. He resided</w:t>
      </w:r>
      <w:r w:rsidR="00FE3FBB">
        <w:t xml:space="preserve"> </w:t>
      </w:r>
      <w:r>
        <w:t>for many years in</w:t>
      </w:r>
      <w:r w:rsidR="00FE3FBB">
        <w:t xml:space="preserve"> a romantic locality, with his mother and sister. AD 364, against his will, he </w:t>
      </w:r>
      <w:r>
        <w:t>was made presbyter, an</w:t>
      </w:r>
      <w:r w:rsidR="00FE3FBB">
        <w:t xml:space="preserve">d in 370 was elected bishop of Caesarea. He died AD 379. He devoted himself to </w:t>
      </w:r>
      <w:r>
        <w:t xml:space="preserve">the sick, and founded the splendid hospital </w:t>
      </w:r>
      <w:proofErr w:type="spellStart"/>
      <w:r>
        <w:t>Bas</w:t>
      </w:r>
      <w:r w:rsidR="00FE3FBB">
        <w:t>ilias</w:t>
      </w:r>
      <w:proofErr w:type="spellEnd"/>
      <w:r w:rsidR="00FE3FBB">
        <w:t xml:space="preserve">, </w:t>
      </w:r>
      <w:r>
        <w:t>for lepers, of whom h</w:t>
      </w:r>
      <w:r w:rsidR="00FE3FBB">
        <w:t>e took care, not even neglect</w:t>
      </w:r>
      <w:r>
        <w:t>ing to kiss them in de</w:t>
      </w:r>
      <w:r w:rsidR="00FE3FBB">
        <w:t xml:space="preserve">fiance of contagion. He stands </w:t>
      </w:r>
      <w:r>
        <w:t>in the highest group o</w:t>
      </w:r>
      <w:r w:rsidR="00FE3FBB">
        <w:t xml:space="preserve">f pulpit orators, theologians, </w:t>
      </w:r>
      <w:r>
        <w:t>pastors, and rulers</w:t>
      </w:r>
      <w:r w:rsidR="00FE3FBB">
        <w:t xml:space="preserve">, and most eminent writers and </w:t>
      </w:r>
      <w:r>
        <w:t>noble men of the church's first five</w:t>
      </w:r>
      <w:r w:rsidR="00FE3FBB">
        <w:t xml:space="preserve"> hundred years.</w:t>
      </w:r>
      <w:r>
        <w:t xml:space="preserve"> </w:t>
      </w:r>
    </w:p>
    <w:p w14:paraId="0D68CB34" w14:textId="77777777" w:rsidR="00091D96" w:rsidRDefault="00FE3FBB" w:rsidP="00FE3FBB">
      <w:pPr>
        <w:ind w:firstLine="720"/>
      </w:pPr>
      <w:r>
        <w:t>Basil says:</w:t>
      </w:r>
      <w:r w:rsidR="00091D96">
        <w:t xml:space="preserve"> "The Lord's peace is co-extensive with all time. For all things shall be subject to him, and all things shall acknowledge his empire; and when God shall be all in all, those wh</w:t>
      </w:r>
      <w:r>
        <w:t xml:space="preserve">o now excite </w:t>
      </w:r>
      <w:r>
        <w:lastRenderedPageBreak/>
        <w:t xml:space="preserve">discord by </w:t>
      </w:r>
      <w:r w:rsidR="00091D96">
        <w:t>revol</w:t>
      </w:r>
      <w:r>
        <w:t xml:space="preserve">ts having been quite pacified, </w:t>
      </w:r>
      <w:r w:rsidR="00091D96">
        <w:t>shall praise G</w:t>
      </w:r>
      <w:r>
        <w:t xml:space="preserve">od in peaceful concord." * * * On the words in Isaiah, 1:24: "My anger will not </w:t>
      </w:r>
      <w:r w:rsidR="00091D96">
        <w:t>cease, I will burn them</w:t>
      </w:r>
      <w:r>
        <w:t xml:space="preserve">," he says, **And why is this? </w:t>
      </w:r>
      <w:r w:rsidR="00091D96">
        <w:t xml:space="preserve">In order that I may purify." </w:t>
      </w:r>
    </w:p>
    <w:p w14:paraId="0D68CB35" w14:textId="77777777" w:rsidR="00091D96" w:rsidRDefault="00091D96" w:rsidP="00FE3FBB">
      <w:pPr>
        <w:ind w:firstLine="720"/>
      </w:pPr>
      <w:r>
        <w:t xml:space="preserve">Basil was "the </w:t>
      </w:r>
      <w:r w:rsidR="00FE3FBB">
        <w:t xml:space="preserve">strenuous champion of orthodoxy </w:t>
      </w:r>
      <w:r>
        <w:t>in the East, the re</w:t>
      </w:r>
      <w:r w:rsidR="00FE3FBB">
        <w:t xml:space="preserve">storer of union to the divided </w:t>
      </w:r>
      <w:r>
        <w:t>Oriental church, and</w:t>
      </w:r>
      <w:r w:rsidR="00FE3FBB">
        <w:t xml:space="preserve"> the promoter of unity between </w:t>
      </w:r>
      <w:r>
        <w:t>the East and t</w:t>
      </w:r>
      <w:r w:rsidR="00FE3FBB">
        <w:t xml:space="preserve">he West." </w:t>
      </w:r>
      <w:proofErr w:type="spellStart"/>
      <w:r w:rsidR="00FE3FBB">
        <w:t>Theodoret</w:t>
      </w:r>
      <w:proofErr w:type="spellEnd"/>
      <w:r w:rsidR="00FE3FBB">
        <w:t xml:space="preserve"> styles him </w:t>
      </w:r>
      <w:r>
        <w:t>"</w:t>
      </w:r>
      <w:r w:rsidR="00FE3FBB">
        <w:t>one of the lights of the world."</w:t>
      </w:r>
      <w:r w:rsidR="00FE3FBB">
        <w:rPr>
          <w:rStyle w:val="FootnoteReference"/>
        </w:rPr>
        <w:footnoteReference w:id="311"/>
      </w:r>
      <w:r w:rsidR="00FE3FBB">
        <w:t xml:space="preserve"> </w:t>
      </w:r>
    </w:p>
    <w:p w14:paraId="0D68CB36" w14:textId="77777777" w:rsidR="00091D96" w:rsidRDefault="00091D96" w:rsidP="00FE3FBB">
      <w:pPr>
        <w:ind w:firstLine="720"/>
      </w:pPr>
      <w:r>
        <w:t>Among other quotable passages is this: "For we have often observed that</w:t>
      </w:r>
      <w:r w:rsidR="00FE3FBB">
        <w:t xml:space="preserve"> it is the sins which are con</w:t>
      </w:r>
      <w:r>
        <w:t>sumed, not the very</w:t>
      </w:r>
      <w:r w:rsidR="00FE3FBB">
        <w:t xml:space="preserve"> persons to whom the sins have befallen.</w:t>
      </w:r>
      <w:r>
        <w:t>" But there are</w:t>
      </w:r>
      <w:r w:rsidR="00FE3FBB">
        <w:t xml:space="preserve"> passages to be found in Basil </w:t>
      </w:r>
      <w:r>
        <w:t>susceptible of sustainin</w:t>
      </w:r>
      <w:r w:rsidR="00FE3FBB">
        <w:t xml:space="preserve">g the doctrine of interminable </w:t>
      </w:r>
      <w:r>
        <w:t>punishment. This</w:t>
      </w:r>
      <w:r w:rsidR="00FE3FBB">
        <w:t xml:space="preserve"> great theologian was infected </w:t>
      </w:r>
      <w:r>
        <w:t xml:space="preserve">with the wretched idea </w:t>
      </w:r>
      <w:r w:rsidR="00FE3FBB">
        <w:t xml:space="preserve">prevalent in his day, that the </w:t>
      </w:r>
      <w:r>
        <w:t>wise could accept truth</w:t>
      </w:r>
      <w:r w:rsidR="00FE3FBB">
        <w:t>s not to be taught to the mul</w:t>
      </w:r>
      <w:r>
        <w:t>titude. But the brother of, and co-laborer</w:t>
      </w:r>
      <w:r w:rsidR="00FE3FBB">
        <w:t xml:space="preserve"> with, Gregory of Nyssa, and the "Blessed </w:t>
      </w:r>
      <w:proofErr w:type="spellStart"/>
      <w:r w:rsidR="00FE3FBB">
        <w:t>Macrina</w:t>
      </w:r>
      <w:proofErr w:type="spellEnd"/>
      <w:r w:rsidR="00FE3FBB">
        <w:t>,</w:t>
      </w:r>
      <w:r>
        <w:t>"</w:t>
      </w:r>
      <w:r w:rsidR="00FE3FBB">
        <w:t xml:space="preserve"> he </w:t>
      </w:r>
      <w:r>
        <w:t xml:space="preserve">could but have sympathized with their sublime faith. </w:t>
      </w:r>
    </w:p>
    <w:p w14:paraId="0D68CB37" w14:textId="77777777" w:rsidR="00091D96" w:rsidRDefault="00091D96" w:rsidP="00FE3FBB">
      <w:pPr>
        <w:ind w:firstLine="720"/>
      </w:pPr>
      <w:r>
        <w:t xml:space="preserve">Cave scarcely alludes to Basil's views of </w:t>
      </w:r>
      <w:proofErr w:type="spellStart"/>
      <w:r>
        <w:t>destmy</w:t>
      </w:r>
      <w:proofErr w:type="spellEnd"/>
      <w:r>
        <w:t>, but faintly inti</w:t>
      </w:r>
      <w:r w:rsidR="00FE3FBB">
        <w:t xml:space="preserve">mates the truth when he says: “For </w:t>
      </w:r>
      <w:r>
        <w:t>thou</w:t>
      </w:r>
      <w:r w:rsidR="00FE3FBB">
        <w:t xml:space="preserve">gh his enemies, to serve their </w:t>
      </w:r>
      <w:r>
        <w:t>own en</w:t>
      </w:r>
      <w:r w:rsidR="00FE3FBB">
        <w:t xml:space="preserve">ds by blasting his reputation, </w:t>
      </w:r>
      <w:r>
        <w:t xml:space="preserve">did </w:t>
      </w:r>
      <w:r w:rsidR="00FE3FBB">
        <w:t>sometimes charge him with cor</w:t>
      </w:r>
      <w:r>
        <w:t>rupti</w:t>
      </w:r>
      <w:r w:rsidR="00FE3FBB">
        <w:t xml:space="preserve">ng the Christian doctrine, and </w:t>
      </w:r>
      <w:r>
        <w:t>entertaining impi</w:t>
      </w:r>
      <w:r w:rsidR="00FE3FBB">
        <w:t xml:space="preserve">ous and unorthodox sentiments, </w:t>
      </w:r>
      <w:r>
        <w:t>and that too in some of</w:t>
      </w:r>
      <w:r w:rsidR="00FE3FBB">
        <w:t xml:space="preserve"> the greater articles, yet the </w:t>
      </w:r>
      <w:r>
        <w:t>objection, when looked into, did quickly van</w:t>
      </w:r>
      <w:r w:rsidR="00FE3FBB">
        <w:t>ish, him</w:t>
      </w:r>
      <w:r>
        <w:t>self solemnly profe</w:t>
      </w:r>
      <w:r w:rsidR="00FE3FBB">
        <w:t xml:space="preserve">ssing upon this occasion, that </w:t>
      </w:r>
      <w:r>
        <w:t>however in other re</w:t>
      </w:r>
      <w:r w:rsidR="00FE3FBB">
        <w:t xml:space="preserve">spects he had enough to answer </w:t>
      </w:r>
      <w:r>
        <w:t xml:space="preserve">for, yet this was his </w:t>
      </w:r>
      <w:r w:rsidR="00FE3FBB">
        <w:t xml:space="preserve">glory and triumph, that he had </w:t>
      </w:r>
      <w:r>
        <w:t>never entertained fals</w:t>
      </w:r>
      <w:r w:rsidR="00FE3FBB">
        <w:t>e notions of God, but had con</w:t>
      </w:r>
      <w:r>
        <w:t>stantly kept the faith pure and inv</w:t>
      </w:r>
      <w:r w:rsidR="00FE3FBB">
        <w:t xml:space="preserve">iolate, as he had received it from his ancestors.” </w:t>
      </w:r>
    </w:p>
    <w:p w14:paraId="0D68CB38" w14:textId="77777777" w:rsidR="00091D96" w:rsidRDefault="00091D96" w:rsidP="00FE3FBB">
      <w:pPr>
        <w:ind w:firstLine="720"/>
      </w:pPr>
      <w:r>
        <w:t xml:space="preserve">Remembering his sainted grandmother, </w:t>
      </w:r>
      <w:proofErr w:type="spellStart"/>
      <w:r>
        <w:t>Macrina</w:t>
      </w:r>
      <w:proofErr w:type="spellEnd"/>
      <w:r>
        <w:t>, and his spiritual fat</w:t>
      </w:r>
      <w:r w:rsidR="00FE3FBB">
        <w:t xml:space="preserve">hers, Origen and Clemens </w:t>
      </w:r>
      <w:proofErr w:type="spellStart"/>
      <w:r w:rsidR="00FE3FBB">
        <w:t>Alex</w:t>
      </w:r>
      <w:r>
        <w:t>andrinus</w:t>
      </w:r>
      <w:proofErr w:type="spellEnd"/>
      <w:r>
        <w:t xml:space="preserve">, we </w:t>
      </w:r>
      <w:r w:rsidR="00FE3FBB">
        <w:t>can understand his disclaimer.</w:t>
      </w:r>
      <w:r w:rsidR="00FE3FBB">
        <w:rPr>
          <w:rStyle w:val="FootnoteReference"/>
        </w:rPr>
        <w:footnoteReference w:id="312"/>
      </w:r>
      <w:r>
        <w:t xml:space="preserve"> </w:t>
      </w:r>
    </w:p>
    <w:p w14:paraId="0D68CB39" w14:textId="77777777" w:rsidR="00091D96" w:rsidRDefault="00091D96" w:rsidP="00FE3FBB">
      <w:pPr>
        <w:ind w:firstLine="720"/>
      </w:pPr>
      <w:r>
        <w:t>Notwithstanding Basil's probable belief in the final restoration, he</w:t>
      </w:r>
      <w:r w:rsidR="00FE3FBB">
        <w:t xml:space="preserve"> employs as severe language in </w:t>
      </w:r>
      <w:r>
        <w:t>reference to the si</w:t>
      </w:r>
      <w:r w:rsidR="00FE3FBB">
        <w:t xml:space="preserve">nner's sufferings as do any of </w:t>
      </w:r>
      <w:r>
        <w:t>the fathers who have</w:t>
      </w:r>
      <w:r w:rsidR="00FE3FBB">
        <w:t xml:space="preserve"> left no record on the subject </w:t>
      </w:r>
      <w:r>
        <w:t>of man's final destiny. He says: "</w:t>
      </w:r>
      <w:r w:rsidR="00FE3FBB">
        <w:t xml:space="preserve">With what body </w:t>
      </w:r>
      <w:r>
        <w:t>shall it endure thos</w:t>
      </w:r>
      <w:r w:rsidR="00FE3FBB">
        <w:t xml:space="preserve">e interminable and unendurable </w:t>
      </w:r>
      <w:r>
        <w:t>scourges, where is th</w:t>
      </w:r>
      <w:r w:rsidR="00FE3FBB">
        <w:t xml:space="preserve">e quenchless fire and the worm </w:t>
      </w:r>
      <w:r>
        <w:t>punishing deathlessly, a</w:t>
      </w:r>
      <w:r w:rsidR="00FE3FBB">
        <w:t xml:space="preserve">nd the dark and horrible abyss </w:t>
      </w:r>
      <w:r>
        <w:t>of hell, and the b</w:t>
      </w:r>
      <w:r w:rsidR="00FE3FBB">
        <w:t xml:space="preserve">itter groans, and the vehement </w:t>
      </w:r>
      <w:r>
        <w:t xml:space="preserve">wailing, and the </w:t>
      </w:r>
      <w:r w:rsidR="00FE3FBB">
        <w:t>weeping and gnashing of teeth, where the evils have no end."</w:t>
      </w:r>
      <w:r w:rsidR="00FE3FBB">
        <w:rPr>
          <w:rStyle w:val="FootnoteReference"/>
        </w:rPr>
        <w:footnoteReference w:id="313"/>
      </w:r>
      <w:r w:rsidR="00FE3FBB">
        <w:t xml:space="preserve"> </w:t>
      </w:r>
    </w:p>
    <w:p w14:paraId="0D68CB3A" w14:textId="77777777" w:rsidR="00FE3FBB" w:rsidRDefault="00091D96" w:rsidP="00FE3FBB">
      <w:pPr>
        <w:ind w:firstLine="720"/>
      </w:pPr>
      <w:r>
        <w:t>He is said to have had learning the most ample, eloquence of the high</w:t>
      </w:r>
      <w:r w:rsidR="00FE3FBB">
        <w:t>est order, forensic powers un</w:t>
      </w:r>
      <w:r>
        <w:t>surpasse</w:t>
      </w:r>
      <w:r w:rsidR="00FE3FBB">
        <w:t xml:space="preserve">d, literary ability unequaled, </w:t>
      </w:r>
      <w:r>
        <w:t>"a style of writing admirable, a</w:t>
      </w:r>
      <w:r w:rsidR="00FE3FBB">
        <w:t>l</w:t>
      </w:r>
      <w:r>
        <w:t>most in</w:t>
      </w:r>
      <w:r w:rsidR="00FE3FBB">
        <w:t xml:space="preserve">imitable, proper, perspicuous, </w:t>
      </w:r>
      <w:r>
        <w:t>signi</w:t>
      </w:r>
      <w:r w:rsidR="00FE3FBB">
        <w:t xml:space="preserve">ficant, soft, smooth and easy, </w:t>
      </w:r>
      <w:r>
        <w:t>and ye</w:t>
      </w:r>
      <w:r w:rsidR="00FE3FBB">
        <w:t xml:space="preserve">t persuasive and powerful;" as a philosopher </w:t>
      </w:r>
      <w:r>
        <w:t>as wise as he was</w:t>
      </w:r>
      <w:r w:rsidR="00FE3FBB">
        <w:t xml:space="preserve"> accomplished as a theologian. </w:t>
      </w:r>
      <w:r>
        <w:t>Erasmus gives him th</w:t>
      </w:r>
      <w:r w:rsidR="00FE3FBB">
        <w:t>e pre-eminence above Pericles, Isocrates</w:t>
      </w:r>
      <w:r>
        <w:t xml:space="preserve"> and Dem</w:t>
      </w:r>
      <w:r w:rsidR="00FE3FBB">
        <w:t xml:space="preserve">osthenes, and ranks him higher </w:t>
      </w:r>
      <w:r>
        <w:t xml:space="preserve">than Athanasius, </w:t>
      </w:r>
      <w:r w:rsidR="00FE3FBB">
        <w:t>Nazianzen, Nyssen and Chrysostom</w:t>
      </w:r>
      <w:r>
        <w:t>. And Cave ex</w:t>
      </w:r>
      <w:r w:rsidR="00FE3FBB">
        <w:t>hausts eulogy and panegyric in describing his "</w:t>
      </w:r>
      <w:r>
        <w:t>mora</w:t>
      </w:r>
      <w:r w:rsidR="00FE3FBB">
        <w:t xml:space="preserve">l and divine accomplishments," </w:t>
      </w:r>
      <w:r>
        <w:t>and c</w:t>
      </w:r>
      <w:r w:rsidR="00FE3FBB">
        <w:t xml:space="preserve">loses his account by saying: “Perhaps it is an </w:t>
      </w:r>
      <w:r>
        <w:t>instance hardly to be pa</w:t>
      </w:r>
      <w:r w:rsidR="00FE3FBB">
        <w:t xml:space="preserve">ralleled in any age, for three </w:t>
      </w:r>
      <w:r>
        <w:t>brothers, all men of no</w:t>
      </w:r>
      <w:r w:rsidR="00FE3FBB">
        <w:t>te and eminency, to be bishops at the same time.”</w:t>
      </w:r>
      <w:r w:rsidR="00FE3FBB">
        <w:rPr>
          <w:rStyle w:val="FootnoteReference"/>
        </w:rPr>
        <w:footnoteReference w:id="314"/>
      </w:r>
      <w:r w:rsidR="00FE3FBB">
        <w:t xml:space="preserve"> He might have added — and </w:t>
      </w:r>
      <w:r>
        <w:t xml:space="preserve">with a sister their full equal. </w:t>
      </w:r>
    </w:p>
    <w:p w14:paraId="0D68CB3B" w14:textId="77777777" w:rsidR="00091D96" w:rsidRDefault="00091D96" w:rsidP="00FE3FBB">
      <w:pPr>
        <w:ind w:firstLine="720"/>
      </w:pPr>
      <w:r>
        <w:lastRenderedPageBreak/>
        <w:t>Basil's grand spir</w:t>
      </w:r>
      <w:r w:rsidR="00FE3FBB">
        <w:t xml:space="preserve">it can be seen in his reply to </w:t>
      </w:r>
      <w:r>
        <w:t>the emperor, when the</w:t>
      </w:r>
      <w:r w:rsidR="00FE3FBB">
        <w:t xml:space="preserve"> latter threatened him, should </w:t>
      </w:r>
      <w:r>
        <w:t xml:space="preserve">he not obey the </w:t>
      </w:r>
      <w:r w:rsidR="00FE3FBB">
        <w:t xml:space="preserve">sovereign's command. His noble </w:t>
      </w:r>
      <w:r>
        <w:t xml:space="preserve">answer compelled the </w:t>
      </w:r>
      <w:r w:rsidR="00FE3FBB">
        <w:t xml:space="preserve">emperor to forego his purpose. </w:t>
      </w:r>
      <w:r>
        <w:t>Basil said he did n</w:t>
      </w:r>
      <w:r w:rsidR="00FE3FBB">
        <w:t xml:space="preserve">ot fear the emperor's threats; </w:t>
      </w:r>
      <w:r>
        <w:t>confiscation could n</w:t>
      </w:r>
      <w:r w:rsidR="00FE3FBB">
        <w:t xml:space="preserve">ot harm one who only possessed </w:t>
      </w:r>
      <w:r>
        <w:t>a suit of plain clo</w:t>
      </w:r>
      <w:r w:rsidR="00FE3FBB">
        <w:t xml:space="preserve">thes and a few books; he could </w:t>
      </w:r>
      <w:r>
        <w:t xml:space="preserve">not be banished for </w:t>
      </w:r>
      <w:r w:rsidR="00FE3FBB">
        <w:t xml:space="preserve">he could find a home anywhere, </w:t>
      </w:r>
      <w:r>
        <w:t>as the earth was G</w:t>
      </w:r>
      <w:r w:rsidR="00FE3FBB">
        <w:t xml:space="preserve">od's, and himself everywhere a </w:t>
      </w:r>
      <w:r>
        <w:t>stranger; his frail bod</w:t>
      </w:r>
      <w:r w:rsidR="00FE3FBB">
        <w:t>y could endure but little tor</w:t>
      </w:r>
      <w:r>
        <w:t>ture, and death woul</w:t>
      </w:r>
      <w:r w:rsidR="00FE3FBB">
        <w:t xml:space="preserve">d be a favor, as it would only </w:t>
      </w:r>
      <w:r>
        <w:t>conduct</w:t>
      </w:r>
      <w:r w:rsidR="00FE3FBB">
        <w:t xml:space="preserve"> him to God, his eternal home. </w:t>
      </w:r>
    </w:p>
    <w:p w14:paraId="0D68CB3C" w14:textId="77777777" w:rsidR="00091D96" w:rsidRDefault="00091D96" w:rsidP="00C07A79">
      <w:pPr>
        <w:ind w:firstLine="720"/>
      </w:pPr>
      <w:r>
        <w:t>Basil says in one place, in a work attributed to him, "The mass of m</w:t>
      </w:r>
      <w:r w:rsidR="00FE3FBB">
        <w:t xml:space="preserve">en (Christians) say that there </w:t>
      </w:r>
      <w:r>
        <w:t>is to be an end of</w:t>
      </w:r>
      <w:r w:rsidR="00FE3FBB">
        <w:t xml:space="preserve"> punishment to those who are punished."</w:t>
      </w:r>
      <w:r w:rsidR="00FE3FBB">
        <w:rPr>
          <w:rStyle w:val="FootnoteReference"/>
        </w:rPr>
        <w:footnoteReference w:id="315"/>
      </w:r>
      <w:r w:rsidR="00FE3FBB">
        <w:t xml:space="preserve"> </w:t>
      </w:r>
      <w:r w:rsidR="00C07A79">
        <w:t xml:space="preserve">If the </w:t>
      </w:r>
      <w:r>
        <w:t>work is</w:t>
      </w:r>
      <w:r w:rsidR="00C07A79">
        <w:t xml:space="preserve"> not Basil's, the testimony as </w:t>
      </w:r>
      <w:r>
        <w:t>to the st</w:t>
      </w:r>
      <w:r w:rsidR="00C07A79">
        <w:t xml:space="preserve">ate of opinion at that time is no less valuable: "The mass of men say that there </w:t>
      </w:r>
      <w:r>
        <w:t>i</w:t>
      </w:r>
      <w:r w:rsidR="00C07A79">
        <w:t>s to be an end of punishment."</w:t>
      </w:r>
    </w:p>
    <w:p w14:paraId="0D68CB3D" w14:textId="77777777" w:rsidR="00091D96" w:rsidRDefault="00091D96" w:rsidP="00C07A79">
      <w:pPr>
        <w:pStyle w:val="Heading2"/>
      </w:pPr>
      <w:bookmarkStart w:id="68" w:name="_Toc59109992"/>
      <w:r>
        <w:t>Gregory Nys</w:t>
      </w:r>
      <w:r w:rsidR="00C07A79">
        <w:t>sen.</w:t>
      </w:r>
      <w:bookmarkEnd w:id="68"/>
      <w:r w:rsidR="00C07A79">
        <w:t xml:space="preserve"> </w:t>
      </w:r>
    </w:p>
    <w:p w14:paraId="0D68CB3E" w14:textId="77777777" w:rsidR="00091D96" w:rsidRDefault="00C07A79" w:rsidP="00C07A79">
      <w:pPr>
        <w:ind w:firstLine="720"/>
      </w:pPr>
      <w:r>
        <w:t>He was born about AD</w:t>
      </w:r>
      <w:r w:rsidR="00091D96">
        <w:t xml:space="preserve"> 335, and died 390. He was made bishop 372</w:t>
      </w:r>
      <w:r>
        <w:t>. From the time he was thirty-</w:t>
      </w:r>
      <w:r w:rsidR="00091D96">
        <w:t>five until his death, he</w:t>
      </w:r>
      <w:r>
        <w:t xml:space="preserve">, Didymus and </w:t>
      </w:r>
      <w:proofErr w:type="spellStart"/>
      <w:r>
        <w:t>Diodorus</w:t>
      </w:r>
      <w:proofErr w:type="spellEnd"/>
      <w:r>
        <w:t xml:space="preserve"> of Tar</w:t>
      </w:r>
      <w:r w:rsidR="00091D96">
        <w:t xml:space="preserve">sus, were the unopposed </w:t>
      </w:r>
      <w:r>
        <w:t>advocates of universal redemp</w:t>
      </w:r>
      <w:r w:rsidR="00091D96">
        <w:t>tion. Most unique and valuable of all h</w:t>
      </w:r>
      <w:r>
        <w:t xml:space="preserve">is works was </w:t>
      </w:r>
      <w:r w:rsidR="00091D96">
        <w:t>the biography of his sist</w:t>
      </w:r>
      <w:r>
        <w:t xml:space="preserve">er, described in our sketch of </w:t>
      </w:r>
      <w:proofErr w:type="spellStart"/>
      <w:r w:rsidR="00091D96">
        <w:t>Macrina</w:t>
      </w:r>
      <w:proofErr w:type="spellEnd"/>
      <w:r w:rsidR="00091D96">
        <w:t>. His descripti</w:t>
      </w:r>
      <w:r>
        <w:t xml:space="preserve">ons of her life, conversations </w:t>
      </w:r>
      <w:r w:rsidR="00091D96">
        <w:t>and death are gems</w:t>
      </w:r>
      <w:r>
        <w:t xml:space="preserve"> of patristic literature. They </w:t>
      </w:r>
      <w:r w:rsidR="00091D96">
        <w:t>overflow with declar</w:t>
      </w:r>
      <w:r>
        <w:t xml:space="preserve">ations of universal salvation. </w:t>
      </w:r>
    </w:p>
    <w:p w14:paraId="0D68CB3F" w14:textId="77777777" w:rsidR="00091D96" w:rsidRDefault="00091D96" w:rsidP="00C07A79">
      <w:pPr>
        <w:ind w:firstLine="720"/>
      </w:pPr>
      <w:r>
        <w:t>Gregory was devoted to the memory of Origen as his spiritual godfa</w:t>
      </w:r>
      <w:r w:rsidR="00C07A79">
        <w:t xml:space="preserve">ther, and teacher, as were his </w:t>
      </w:r>
      <w:r>
        <w:t>saintly brother and s</w:t>
      </w:r>
      <w:r w:rsidR="00C07A79">
        <w:t xml:space="preserve">ister. He has well been called "the flower of orthodoxy." He declared that Christ </w:t>
      </w:r>
      <w:r>
        <w:t>"frees mankind from</w:t>
      </w:r>
      <w:r w:rsidR="00C07A79">
        <w:t xml:space="preserve"> their wickedness, healing the </w:t>
      </w:r>
      <w:r>
        <w:t xml:space="preserve">very inventor of </w:t>
      </w:r>
      <w:r w:rsidR="00C07A79">
        <w:t xml:space="preserve">wickedness." He asks: "What is </w:t>
      </w:r>
      <w:r>
        <w:t xml:space="preserve">then the scope of St. </w:t>
      </w:r>
      <w:r w:rsidR="00C07A79">
        <w:t xml:space="preserve">Paul's argument in this place? </w:t>
      </w:r>
      <w:r>
        <w:t>That the nature of ev</w:t>
      </w:r>
      <w:r w:rsidR="00C07A79">
        <w:t>il shall one day be wholly ex</w:t>
      </w:r>
      <w:r>
        <w:t>terminated, and div</w:t>
      </w:r>
      <w:r w:rsidR="00C07A79">
        <w:t xml:space="preserve">ine, immortal goodness embrace </w:t>
      </w:r>
      <w:r>
        <w:t>within itsel</w:t>
      </w:r>
      <w:r w:rsidR="00C07A79">
        <w:t xml:space="preserve">f all intelligent natures; so that of all who </w:t>
      </w:r>
      <w:r>
        <w:t>were made by God, no</w:t>
      </w:r>
      <w:r w:rsidR="00C07A79">
        <w:t>t one shall be exiled from his kingdom</w:t>
      </w:r>
      <w:r>
        <w:t xml:space="preserve">; when all the </w:t>
      </w:r>
      <w:r w:rsidR="00C07A79">
        <w:t>alloy of evil that like a cor</w:t>
      </w:r>
      <w:r>
        <w:t xml:space="preserve">rupt matter is mingled </w:t>
      </w:r>
      <w:r w:rsidR="00C07A79">
        <w:t xml:space="preserve">in things, shall be dissolved, </w:t>
      </w:r>
      <w:r>
        <w:t>and consumed in the furnace of purifying fire,</w:t>
      </w:r>
      <w:r w:rsidR="00C07A79">
        <w:t xml:space="preserve"> and </w:t>
      </w:r>
      <w:r>
        <w:t>everything that had it</w:t>
      </w:r>
      <w:r w:rsidR="00C07A79">
        <w:t xml:space="preserve">s origin from God shall be re- </w:t>
      </w:r>
      <w:r>
        <w:t>stored t</w:t>
      </w:r>
      <w:r w:rsidR="00C07A79">
        <w:t xml:space="preserve">o its pristine state of purity." "This is the </w:t>
      </w:r>
      <w:r>
        <w:t xml:space="preserve">end of our hope, that </w:t>
      </w:r>
      <w:r w:rsidR="00C07A79">
        <w:t xml:space="preserve">nothing shall be left contrary </w:t>
      </w:r>
      <w:r>
        <w:t>to the good, but that th</w:t>
      </w:r>
      <w:r w:rsidR="00C07A79">
        <w:t xml:space="preserve">e divine life, penetrating all </w:t>
      </w:r>
      <w:r>
        <w:t>things, shall absolutely dest</w:t>
      </w:r>
      <w:r w:rsidR="00C07A79">
        <w:t xml:space="preserve">roy death from existing </w:t>
      </w:r>
      <w:r>
        <w:t>things, sin having bee</w:t>
      </w:r>
      <w:r w:rsidR="00C07A79">
        <w:t>n previously destroyed," etc.</w:t>
      </w:r>
      <w:r w:rsidR="00C07A79">
        <w:rPr>
          <w:rStyle w:val="FootnoteReference"/>
        </w:rPr>
        <w:footnoteReference w:id="316"/>
      </w:r>
      <w:r w:rsidR="00C07A79">
        <w:t xml:space="preserve"> </w:t>
      </w:r>
      <w:r>
        <w:t>"For it is evid</w:t>
      </w:r>
      <w:r w:rsidR="00C07A79">
        <w:t xml:space="preserve">ent that God will in truth be ‘in all’ </w:t>
      </w:r>
      <w:r>
        <w:t>when there shall</w:t>
      </w:r>
      <w:r w:rsidR="00C07A79">
        <w:t xml:space="preserve"> be no evil in existence, when </w:t>
      </w:r>
      <w:r>
        <w:t xml:space="preserve">every created being </w:t>
      </w:r>
      <w:r w:rsidR="00C07A79">
        <w:t xml:space="preserve">is at harmony with itself, and </w:t>
      </w:r>
      <w:r>
        <w:t xml:space="preserve">every tongue shall </w:t>
      </w:r>
      <w:r w:rsidR="00C07A79">
        <w:t xml:space="preserve">confess that Jesus Christ is </w:t>
      </w:r>
      <w:r>
        <w:t>Lord; when every</w:t>
      </w:r>
      <w:r w:rsidR="00C07A79">
        <w:t xml:space="preserve"> creature shall have been made </w:t>
      </w:r>
      <w:r>
        <w:t>one body. Now the b</w:t>
      </w:r>
      <w:r w:rsidR="00C07A79">
        <w:t>ody of Christ, as I have often said, is the whole of humanity."</w:t>
      </w:r>
      <w:r w:rsidR="00C07A79">
        <w:rPr>
          <w:rStyle w:val="FootnoteReference"/>
        </w:rPr>
        <w:footnoteReference w:id="317"/>
      </w:r>
      <w:r w:rsidR="00C07A79">
        <w:t xml:space="preserve"> On the Psalms, “</w:t>
      </w:r>
      <w:r>
        <w:t>Neither is sin from etern</w:t>
      </w:r>
      <w:r w:rsidR="00C07A79">
        <w:t>ity, nor will it last to eter</w:t>
      </w:r>
      <w:r>
        <w:t xml:space="preserve">nity. For that which </w:t>
      </w:r>
      <w:r w:rsidR="00C07A79">
        <w:t>did not always exist shall not last forever.”</w:t>
      </w:r>
    </w:p>
    <w:p w14:paraId="0D68CB40" w14:textId="77777777" w:rsidR="00524ECB" w:rsidRDefault="00091D96" w:rsidP="00524ECB">
      <w:pPr>
        <w:ind w:firstLine="720"/>
      </w:pPr>
      <w:r>
        <w:t xml:space="preserve">His language demonstrates the fact that the word </w:t>
      </w:r>
      <w:proofErr w:type="spellStart"/>
      <w:r w:rsidRPr="00C07A79">
        <w:rPr>
          <w:i/>
        </w:rPr>
        <w:t>aionios</w:t>
      </w:r>
      <w:proofErr w:type="spellEnd"/>
      <w:r>
        <w:t xml:space="preserve"> did not have t</w:t>
      </w:r>
      <w:r w:rsidR="00C07A79">
        <w:t xml:space="preserve">he meaning of endless duration </w:t>
      </w:r>
      <w:r>
        <w:t xml:space="preserve">in his day. He </w:t>
      </w:r>
      <w:r w:rsidR="00C07A79">
        <w:t>distinctly says: "Whoever con</w:t>
      </w:r>
      <w:r>
        <w:t>siders the divine power will plainly perceive t</w:t>
      </w:r>
      <w:r w:rsidR="00C07A79">
        <w:t xml:space="preserve">hat it </w:t>
      </w:r>
      <w:r>
        <w:t>is able at length to restore by means of the</w:t>
      </w:r>
      <w:r w:rsidRPr="00C07A79">
        <w:rPr>
          <w:i/>
        </w:rPr>
        <w:t xml:space="preserve"> aionion</w:t>
      </w:r>
      <w:r w:rsidR="00C07A79">
        <w:t xml:space="preserve"> </w:t>
      </w:r>
      <w:r>
        <w:t>purgation and expiat</w:t>
      </w:r>
      <w:r w:rsidR="00C07A79">
        <w:t xml:space="preserve">ory sufferings, those who have </w:t>
      </w:r>
      <w:r>
        <w:t xml:space="preserve">gone even to this </w:t>
      </w:r>
      <w:r w:rsidR="00C07A79">
        <w:t xml:space="preserve">extremity of wickedness." Thus </w:t>
      </w:r>
      <w:r>
        <w:t>"everlasting" punishm</w:t>
      </w:r>
      <w:r w:rsidR="00C07A79">
        <w:t>ent will end in salvation, ac</w:t>
      </w:r>
      <w:r>
        <w:t xml:space="preserve">cording to one of the greatest of the fathers of the Fourth Century. </w:t>
      </w:r>
    </w:p>
    <w:p w14:paraId="0D68CB41" w14:textId="77777777" w:rsidR="00091D96" w:rsidRDefault="00091D96" w:rsidP="00524ECB">
      <w:pPr>
        <w:ind w:firstLine="720"/>
      </w:pPr>
      <w:r>
        <w:lastRenderedPageBreak/>
        <w:t>In his "</w:t>
      </w:r>
      <w:proofErr w:type="spellStart"/>
      <w:r>
        <w:t>Sermo</w:t>
      </w:r>
      <w:proofErr w:type="spellEnd"/>
      <w:r>
        <w:t xml:space="preserve"> </w:t>
      </w:r>
      <w:proofErr w:type="spellStart"/>
      <w:r>
        <w:t>Catecheticus</w:t>
      </w:r>
      <w:proofErr w:type="spellEnd"/>
      <w:r>
        <w:t xml:space="preserve"> Magnus," a work of forty chapters, </w:t>
      </w:r>
      <w:r w:rsidR="00524ECB">
        <w:t xml:space="preserve">for the teaching of theological learners, written to show the harmony of </w:t>
      </w:r>
      <w:r>
        <w:t>Chri</w:t>
      </w:r>
      <w:r w:rsidR="00524ECB">
        <w:t xml:space="preserve">stianity with the instincts of </w:t>
      </w:r>
      <w:r>
        <w:t>th</w:t>
      </w:r>
      <w:r w:rsidR="00524ECB">
        <w:t xml:space="preserve">e human heart, he asserts "the </w:t>
      </w:r>
      <w:r>
        <w:t>annihilation of evil, the restituti</w:t>
      </w:r>
      <w:r w:rsidR="00524ECB">
        <w:t xml:space="preserve">on of </w:t>
      </w:r>
      <w:r>
        <w:t>all things, and the fin</w:t>
      </w:r>
      <w:r w:rsidR="00524ECB">
        <w:t xml:space="preserve">al restoration of evil men and </w:t>
      </w:r>
      <w:r>
        <w:t>evil spirits to the ble</w:t>
      </w:r>
      <w:r w:rsidR="00524ECB">
        <w:t xml:space="preserve">ssedness of union with God, so that he may be ‘all in all,’ embracing all things </w:t>
      </w:r>
      <w:r>
        <w:t xml:space="preserve">endued with sense and </w:t>
      </w:r>
      <w:r w:rsidR="00524ECB">
        <w:t xml:space="preserve">reason" — doctrines derived by </w:t>
      </w:r>
      <w:r>
        <w:t>him from Origen. To save the credi</w:t>
      </w:r>
      <w:r w:rsidR="00524ECB">
        <w:t xml:space="preserve">t of a doctor of </w:t>
      </w:r>
      <w:r>
        <w:t>the church of ackno</w:t>
      </w:r>
      <w:r w:rsidR="00524ECB">
        <w:t xml:space="preserve">wledged orthodoxy, it has been </w:t>
      </w:r>
      <w:r>
        <w:t xml:space="preserve">asserted from the </w:t>
      </w:r>
      <w:r w:rsidR="00524ECB">
        <w:t xml:space="preserve">time of </w:t>
      </w:r>
      <w:proofErr w:type="spellStart"/>
      <w:r w:rsidR="00524ECB">
        <w:t>Germanus</w:t>
      </w:r>
      <w:proofErr w:type="spellEnd"/>
      <w:r w:rsidR="00524ECB">
        <w:t xml:space="preserve"> of Constanti</w:t>
      </w:r>
      <w:r>
        <w:t>nople, that these passa</w:t>
      </w:r>
      <w:r w:rsidR="00524ECB">
        <w:t>ges were foisted in by hereti</w:t>
      </w:r>
      <w:r>
        <w:t>cal writers. But t</w:t>
      </w:r>
      <w:r w:rsidR="00524ECB">
        <w:t xml:space="preserve">here is no foundation for this </w:t>
      </w:r>
      <w:r>
        <w:t>hypothesis, and we may safely sa</w:t>
      </w:r>
      <w:r w:rsidR="00524ECB">
        <w:t>y that "the wish is father to the thought,</w:t>
      </w:r>
      <w:r>
        <w:t xml:space="preserve">" </w:t>
      </w:r>
      <w:r w:rsidR="00524ECB">
        <w:t xml:space="preserve">and that the final restitution </w:t>
      </w:r>
      <w:r>
        <w:t>of all things was dis</w:t>
      </w:r>
      <w:r w:rsidR="00524ECB">
        <w:t xml:space="preserve">tinctly held and taught by him </w:t>
      </w:r>
      <w:r>
        <w:t xml:space="preserve">in his writings. </w:t>
      </w:r>
    </w:p>
    <w:p w14:paraId="0D68CB42" w14:textId="77777777" w:rsidR="00091D96" w:rsidRDefault="00524ECB" w:rsidP="00524ECB">
      <w:pPr>
        <w:ind w:firstLine="720"/>
      </w:pPr>
      <w:r>
        <w:t>He teaches that "</w:t>
      </w:r>
      <w:r w:rsidR="00091D96">
        <w:t>when death approaches to life, and darkness to lig</w:t>
      </w:r>
      <w:r>
        <w:t xml:space="preserve">ht, and the corruptible to the </w:t>
      </w:r>
      <w:r w:rsidR="00091D96">
        <w:t xml:space="preserve">incorruptible, the </w:t>
      </w:r>
      <w:r>
        <w:t xml:space="preserve">inferior is done away with and </w:t>
      </w:r>
      <w:r w:rsidR="00091D96">
        <w:t>reduced to non-exis</w:t>
      </w:r>
      <w:r>
        <w:t xml:space="preserve">tence, and the thing purged is </w:t>
      </w:r>
      <w:r w:rsidR="00091D96">
        <w:t>benefited, just as th</w:t>
      </w:r>
      <w:r>
        <w:t xml:space="preserve">e dross is purged from gold by </w:t>
      </w:r>
      <w:r w:rsidR="00091D96">
        <w:t>fire. * * * In</w:t>
      </w:r>
      <w:r>
        <w:t xml:space="preserve"> the same way in the long cir</w:t>
      </w:r>
      <w:r w:rsidR="00091D96">
        <w:t>cuits of time, when t</w:t>
      </w:r>
      <w:r>
        <w:t xml:space="preserve">he evil of nature which is now </w:t>
      </w:r>
      <w:r w:rsidR="00091D96">
        <w:t>mingled and implante</w:t>
      </w:r>
      <w:r>
        <w:t xml:space="preserve">d in them has been taken away, </w:t>
      </w:r>
      <w:r w:rsidR="00091D96">
        <w:t>whensoever the restoration (</w:t>
      </w:r>
      <w:r>
        <w:t>Greek</w:t>
      </w:r>
      <w:r w:rsidR="00091D96">
        <w:t>)</w:t>
      </w:r>
      <w:r>
        <w:rPr>
          <w:rStyle w:val="FootnoteReference"/>
        </w:rPr>
        <w:footnoteReference w:id="318"/>
      </w:r>
      <w:r>
        <w:t xml:space="preserve"> to their </w:t>
      </w:r>
      <w:r w:rsidR="00091D96">
        <w:t>old condition of the thi</w:t>
      </w:r>
      <w:r>
        <w:t xml:space="preserve">ngs that now lie in wickedness </w:t>
      </w:r>
      <w:r w:rsidR="00091D96">
        <w:t>takes place, there wi</w:t>
      </w:r>
      <w:r>
        <w:t xml:space="preserve">ll be a unanimous thanksgiving </w:t>
      </w:r>
      <w:r w:rsidR="00091D96">
        <w:t>from the whole creatio</w:t>
      </w:r>
      <w:r>
        <w:t xml:space="preserve">n, both of those who have been </w:t>
      </w:r>
      <w:r w:rsidR="00091D96">
        <w:t>punished (</w:t>
      </w:r>
      <w:r>
        <w:t>Greek</w:t>
      </w:r>
      <w:r w:rsidR="00091D96">
        <w:t>)</w:t>
      </w:r>
      <w:r>
        <w:rPr>
          <w:rStyle w:val="FootnoteReference"/>
        </w:rPr>
        <w:footnoteReference w:id="319"/>
      </w:r>
      <w:r>
        <w:t xml:space="preserve"> in the purification (Greek)</w:t>
      </w:r>
      <w:r>
        <w:rPr>
          <w:rStyle w:val="FootnoteReference"/>
        </w:rPr>
        <w:footnoteReference w:id="320"/>
      </w:r>
      <w:r>
        <w:t xml:space="preserve"> </w:t>
      </w:r>
      <w:r w:rsidR="00091D96">
        <w:t>and of those who have</w:t>
      </w:r>
      <w:r>
        <w:t xml:space="preserve"> not at all needed purification, (Greek)</w:t>
      </w:r>
      <w:r w:rsidR="00091D96">
        <w:t>.</w:t>
      </w:r>
      <w:r>
        <w:rPr>
          <w:rStyle w:val="FootnoteReference"/>
        </w:rPr>
        <w:footnoteReference w:id="321"/>
      </w:r>
      <w:r w:rsidR="00091D96">
        <w:t xml:space="preserve"> </w:t>
      </w:r>
    </w:p>
    <w:p w14:paraId="0D68CB43" w14:textId="77777777" w:rsidR="00091D96" w:rsidRDefault="00091D96" w:rsidP="00524ECB">
      <w:pPr>
        <w:ind w:firstLine="720"/>
      </w:pPr>
      <w:r>
        <w:t>"I believe that punishment will be administered in proportion to e</w:t>
      </w:r>
      <w:r w:rsidR="00524ECB">
        <w:t xml:space="preserve">ach one's corruptness. * * * </w:t>
      </w:r>
      <w:r>
        <w:t>Therefore to whom ther</w:t>
      </w:r>
      <w:r w:rsidR="00524ECB">
        <w:t xml:space="preserve">e is much corruption attached, </w:t>
      </w:r>
      <w:r>
        <w:t>with him it is neces</w:t>
      </w:r>
      <w:r w:rsidR="00524ECB">
        <w:t xml:space="preserve">sary that the purgatorial time </w:t>
      </w:r>
      <w:r>
        <w:t>which is to consume i</w:t>
      </w:r>
      <w:r w:rsidR="00524ECB">
        <w:t>t should be great, and of long duration</w:t>
      </w:r>
      <w:r>
        <w:t xml:space="preserve">; but to him </w:t>
      </w:r>
      <w:r w:rsidR="00524ECB">
        <w:t xml:space="preserve">in whom the wicked disposition </w:t>
      </w:r>
      <w:r>
        <w:t>has been already in p</w:t>
      </w:r>
      <w:r w:rsidR="00524ECB">
        <w:t xml:space="preserve">art subjected, a proportionate </w:t>
      </w:r>
      <w:r>
        <w:t>degree of that sha</w:t>
      </w:r>
      <w:r w:rsidR="00524ECB">
        <w:t>rper and more vehement punish</w:t>
      </w:r>
      <w:r>
        <w:t>ment shall be remitt</w:t>
      </w:r>
      <w:r w:rsidR="00524ECB">
        <w:t xml:space="preserve">ed. All evil, however, must at </w:t>
      </w:r>
      <w:r>
        <w:t>length be entirely re</w:t>
      </w:r>
      <w:r w:rsidR="00524ECB">
        <w:t xml:space="preserve">moved from everything, so that </w:t>
      </w:r>
      <w:r>
        <w:t>it shall no more exist</w:t>
      </w:r>
      <w:r w:rsidR="00524ECB">
        <w:t xml:space="preserve">. For such being the nature of </w:t>
      </w:r>
      <w:r>
        <w:t>sin that it cannot exis</w:t>
      </w:r>
      <w:r w:rsidR="00524ECB">
        <w:t xml:space="preserve">t without a corrupt motive, it </w:t>
      </w:r>
      <w:r>
        <w:t>must of course be perfe</w:t>
      </w:r>
      <w:r w:rsidR="00524ECB">
        <w:t>ctly dissolved, and wholly de</w:t>
      </w:r>
      <w:r>
        <w:t xml:space="preserve">stroyed, so that nothing </w:t>
      </w:r>
      <w:r w:rsidR="00524ECB">
        <w:t xml:space="preserve">can remain a receptacle of it, </w:t>
      </w:r>
      <w:r>
        <w:t>when all motive and i</w:t>
      </w:r>
      <w:r w:rsidR="00524ECB">
        <w:t xml:space="preserve">nfluence shall spring from God alone," etc. </w:t>
      </w:r>
    </w:p>
    <w:p w14:paraId="0D68CB44" w14:textId="77777777" w:rsidR="00091D96" w:rsidRDefault="00091D96" w:rsidP="00111DDF">
      <w:pPr>
        <w:ind w:firstLine="720"/>
      </w:pPr>
      <w:r>
        <w:t xml:space="preserve">The manner in which historians and biographers have been guilty of </w:t>
      </w:r>
      <w:proofErr w:type="spellStart"/>
      <w:r w:rsidRPr="00524ECB">
        <w:rPr>
          <w:i/>
        </w:rPr>
        <w:t>s</w:t>
      </w:r>
      <w:r w:rsidR="00524ECB" w:rsidRPr="00524ECB">
        <w:rPr>
          <w:i/>
        </w:rPr>
        <w:t>uppressio</w:t>
      </w:r>
      <w:proofErr w:type="spellEnd"/>
      <w:r w:rsidR="00524ECB" w:rsidRPr="00524ECB">
        <w:rPr>
          <w:i/>
        </w:rPr>
        <w:t xml:space="preserve"> </w:t>
      </w:r>
      <w:proofErr w:type="spellStart"/>
      <w:r w:rsidR="00524ECB" w:rsidRPr="00524ECB">
        <w:rPr>
          <w:i/>
        </w:rPr>
        <w:t>ve</w:t>
      </w:r>
      <w:r w:rsidRPr="00524ECB">
        <w:rPr>
          <w:i/>
        </w:rPr>
        <w:t>ri</w:t>
      </w:r>
      <w:proofErr w:type="spellEnd"/>
      <w:r w:rsidR="00524ECB">
        <w:t xml:space="preserve"> by their preju</w:t>
      </w:r>
      <w:r>
        <w:t>dices or</w:t>
      </w:r>
      <w:r w:rsidR="00524ECB">
        <w:t xml:space="preserve"> obtuseness to fact, is illus</w:t>
      </w:r>
      <w:r>
        <w:t>trate</w:t>
      </w:r>
      <w:r w:rsidR="00524ECB">
        <w:t xml:space="preserve">d by Cave in his "Lives of the Fathers," when, speaking of this </w:t>
      </w:r>
      <w:r>
        <w:t>mo</w:t>
      </w:r>
      <w:r w:rsidR="00524ECB">
        <w:t xml:space="preserve">st out-spoken Universalist, he </w:t>
      </w:r>
      <w:r>
        <w:t>says, that on the occas</w:t>
      </w:r>
      <w:r w:rsidR="00524ECB">
        <w:t xml:space="preserve">ion of the death of his sister </w:t>
      </w:r>
      <w:proofErr w:type="spellStart"/>
      <w:r>
        <w:t>Macrina</w:t>
      </w:r>
      <w:proofErr w:type="spellEnd"/>
      <w:r>
        <w:t xml:space="preserve">, </w:t>
      </w:r>
      <w:r w:rsidR="00524ECB">
        <w:t>"he penned his excellent book ('Life and Resurrection'</w:t>
      </w:r>
      <w:r>
        <w:t>)</w:t>
      </w:r>
      <w:r w:rsidR="00524ECB">
        <w:t>,</w:t>
      </w:r>
      <w:r>
        <w:t xml:space="preserve"> where</w:t>
      </w:r>
      <w:r w:rsidR="00524ECB">
        <w:t>in if some later hand have in</w:t>
      </w:r>
      <w:r>
        <w:t>terspersed some f</w:t>
      </w:r>
      <w:r w:rsidR="00524ECB">
        <w:t xml:space="preserve">ew Origenian dogmata, it is no </w:t>
      </w:r>
      <w:r>
        <w:t>more than what th</w:t>
      </w:r>
      <w:r w:rsidR="00524ECB">
        <w:t xml:space="preserve">ey have done to some few other </w:t>
      </w:r>
      <w:r>
        <w:t>of his tracts, to giv</w:t>
      </w:r>
      <w:r w:rsidR="00524ECB">
        <w:t>e his thoughts vent upon those noble arguments." The "later" hands were im</w:t>
      </w:r>
      <w:r>
        <w:t>pelled by</w:t>
      </w:r>
      <w:r w:rsidR="00524ECB">
        <w:t xml:space="preserve"> altogether different "dogmata," and sup</w:t>
      </w:r>
      <w:r>
        <w:t xml:space="preserve">pressed or modified </w:t>
      </w:r>
      <w:r w:rsidR="00524ECB">
        <w:t xml:space="preserve">Origen's doctrines, as Rufinus </w:t>
      </w:r>
      <w:r>
        <w:t>confesses, instead of inse</w:t>
      </w:r>
      <w:r w:rsidR="00524ECB">
        <w:t xml:space="preserve">rting them in the works of </w:t>
      </w:r>
      <w:r>
        <w:t xml:space="preserve">their predecessors. </w:t>
      </w:r>
      <w:r w:rsidR="00524ECB">
        <w:t xml:space="preserve">If Gregory has suffered at all </w:t>
      </w:r>
      <w:r>
        <w:t>at the hands of mutila</w:t>
      </w:r>
      <w:r w:rsidR="00524ECB">
        <w:t xml:space="preserve">tors, it has been by those who </w:t>
      </w:r>
      <w:r>
        <w:t>have minimized an</w:t>
      </w:r>
      <w:r w:rsidR="00524ECB">
        <w:t xml:space="preserve">d not those who have magnified </w:t>
      </w:r>
      <w:r>
        <w:t xml:space="preserve">his Universalism. But </w:t>
      </w:r>
      <w:r w:rsidR="00524ECB">
        <w:t xml:space="preserve">this aspersion originated with </w:t>
      </w:r>
      <w:proofErr w:type="spellStart"/>
      <w:r>
        <w:t>Germanus</w:t>
      </w:r>
      <w:proofErr w:type="spellEnd"/>
      <w:r>
        <w:t>, bishop of</w:t>
      </w:r>
      <w:r w:rsidR="00524ECB">
        <w:t xml:space="preserve"> Constantinople (AD 730), in </w:t>
      </w:r>
      <w:r>
        <w:t>harmony with a favor</w:t>
      </w:r>
      <w:r w:rsidR="00524ECB">
        <w:t>ite mode of opposition to Uni</w:t>
      </w:r>
      <w:r>
        <w:t xml:space="preserve">versalism. In </w:t>
      </w:r>
      <w:proofErr w:type="spellStart"/>
      <w:r>
        <w:t>G</w:t>
      </w:r>
      <w:r w:rsidR="00524ECB">
        <w:t>ermanus's</w:t>
      </w:r>
      <w:proofErr w:type="spellEnd"/>
      <w:r w:rsidR="00524ECB">
        <w:t xml:space="preserve"> </w:t>
      </w:r>
      <w:proofErr w:type="spellStart"/>
      <w:r w:rsidR="00524ECB">
        <w:t>Antapodotikos</w:t>
      </w:r>
      <w:proofErr w:type="spellEnd"/>
      <w:r w:rsidR="00524ECB">
        <w:t xml:space="preserve"> he en</w:t>
      </w:r>
      <w:r>
        <w:t>deavored to show th</w:t>
      </w:r>
      <w:r w:rsidR="00524ECB">
        <w:t xml:space="preserve">at all the passages in Gregory </w:t>
      </w:r>
      <w:r>
        <w:t>which treat of the a</w:t>
      </w:r>
      <w:r w:rsidR="00524ECB">
        <w:t>pokatastasis were interpolated by heretics.</w:t>
      </w:r>
      <w:r w:rsidR="00524ECB">
        <w:rPr>
          <w:rStyle w:val="FootnoteReference"/>
        </w:rPr>
        <w:footnoteReference w:id="322"/>
      </w:r>
      <w:r>
        <w:t xml:space="preserve"> This charge has often been echoed since. But the prejudiced </w:t>
      </w:r>
      <w:proofErr w:type="spellStart"/>
      <w:r>
        <w:t>Daille</w:t>
      </w:r>
      <w:proofErr w:type="spellEnd"/>
      <w:r>
        <w:t xml:space="preserve"> calls it "the last resort of those who w</w:t>
      </w:r>
      <w:r w:rsidR="00111DDF">
        <w:t xml:space="preserve">ith a stupid and </w:t>
      </w:r>
      <w:r w:rsidR="00111DDF">
        <w:lastRenderedPageBreak/>
        <w:t>absurd perti</w:t>
      </w:r>
      <w:r>
        <w:t>nacity will have it t</w:t>
      </w:r>
      <w:r w:rsidR="00111DDF">
        <w:t xml:space="preserve">hat the ancients wrote nothing </w:t>
      </w:r>
      <w:r>
        <w:t>different from the fait</w:t>
      </w:r>
      <w:r w:rsidR="00111DDF">
        <w:t xml:space="preserve">h at present received; for the </w:t>
      </w:r>
      <w:r>
        <w:t>whole of Gregory N</w:t>
      </w:r>
      <w:r w:rsidR="00111DDF">
        <w:t xml:space="preserve">yssen's orations are so deeply </w:t>
      </w:r>
      <w:r>
        <w:t>imbued with the pes</w:t>
      </w:r>
      <w:r w:rsidR="00111DDF">
        <w:t xml:space="preserve">tiferous doctrine in question, </w:t>
      </w:r>
      <w:r>
        <w:t>than it can have be</w:t>
      </w:r>
      <w:r w:rsidR="00111DDF">
        <w:t>en inserted by none other than the author himself."</w:t>
      </w:r>
      <w:r w:rsidR="00111DDF">
        <w:rPr>
          <w:rStyle w:val="FootnoteReference"/>
        </w:rPr>
        <w:footnoteReference w:id="323"/>
      </w:r>
      <w:r w:rsidR="00111DDF">
        <w:t xml:space="preserve"> The conduct of historians, </w:t>
      </w:r>
      <w:r>
        <w:t xml:space="preserve">not only of those </w:t>
      </w:r>
      <w:r w:rsidR="00111DDF">
        <w:t xml:space="preserve">who were theologically warped, </w:t>
      </w:r>
      <w:r>
        <w:t>but of such as sought t</w:t>
      </w:r>
      <w:r w:rsidR="00111DDF">
        <w:t xml:space="preserve">o be impartial on the opinions </w:t>
      </w:r>
      <w:r>
        <w:t>of the early Christi</w:t>
      </w:r>
      <w:r w:rsidR="00111DDF">
        <w:t xml:space="preserve">ans on man's final destiny, is </w:t>
      </w:r>
      <w:r>
        <w:t>something p</w:t>
      </w:r>
      <w:r w:rsidR="00111DDF">
        <w:t>henomenal. Even Lecky writes: "Ori</w:t>
      </w:r>
      <w:r>
        <w:t>gen, and his discipl</w:t>
      </w:r>
      <w:r w:rsidR="00111DDF">
        <w:t>e Gregory of Nyssa, in a some</w:t>
      </w:r>
      <w:r>
        <w:t>what hesitating mann</w:t>
      </w:r>
      <w:r w:rsidR="00111DDF">
        <w:t>er, diverged from the prevail</w:t>
      </w:r>
      <w:r>
        <w:t>ing opinion (eternal t</w:t>
      </w:r>
      <w:r w:rsidR="00111DDF">
        <w:t xml:space="preserve">orments) and strongly inclined * </w:t>
      </w:r>
      <w:r>
        <w:t xml:space="preserve">* * to the belief in </w:t>
      </w:r>
      <w:r w:rsidR="00111DDF">
        <w:t xml:space="preserve">the ultimate salvation of all. </w:t>
      </w:r>
      <w:r>
        <w:t>But they were alon</w:t>
      </w:r>
      <w:r w:rsidR="00111DDF">
        <w:t xml:space="preserve">e in their opinion. With these </w:t>
      </w:r>
      <w:r>
        <w:t>two exceptions, all th</w:t>
      </w:r>
      <w:r w:rsidR="00111DDF">
        <w:t>e fathers proclaimed the eternity of torments."</w:t>
      </w:r>
      <w:r w:rsidR="00111DDF">
        <w:rPr>
          <w:rStyle w:val="FootnoteReference"/>
        </w:rPr>
        <w:footnoteReference w:id="324"/>
      </w:r>
      <w:r>
        <w:t xml:space="preserve"> I</w:t>
      </w:r>
      <w:r w:rsidR="00111DDF">
        <w:t xml:space="preserve">t is shown in this volume that </w:t>
      </w:r>
      <w:r>
        <w:t xml:space="preserve">not only were </w:t>
      </w:r>
      <w:proofErr w:type="spellStart"/>
      <w:r>
        <w:t>Di</w:t>
      </w:r>
      <w:r w:rsidR="00111DDF">
        <w:t>odore</w:t>
      </w:r>
      <w:proofErr w:type="spellEnd"/>
      <w:r w:rsidR="00111DDF">
        <w:t xml:space="preserve">, Theodore, and others of </w:t>
      </w:r>
      <w:r>
        <w:t xml:space="preserve">the </w:t>
      </w:r>
      <w:proofErr w:type="spellStart"/>
      <w:r>
        <w:t>Antiochan</w:t>
      </w:r>
      <w:proofErr w:type="spellEnd"/>
      <w:r>
        <w:t xml:space="preserve"> school Universalists but that fo</w:t>
      </w:r>
      <w:r w:rsidR="00111DDF">
        <w:t>r cen</w:t>
      </w:r>
      <w:r>
        <w:t>turies four theologica</w:t>
      </w:r>
      <w:r w:rsidR="00111DDF">
        <w:t xml:space="preserve">l schools taught the doctrine. </w:t>
      </w:r>
      <w:r>
        <w:t>A most singular fact in</w:t>
      </w:r>
      <w:r w:rsidR="00111DDF">
        <w:t xml:space="preserve"> this connection is that Prof. </w:t>
      </w:r>
      <w:r>
        <w:t>Shedd, elsewhere in th</w:t>
      </w:r>
      <w:r w:rsidR="00111DDF">
        <w:t>is book, denies his own state</w:t>
      </w:r>
      <w:r>
        <w:t>ment similar to L</w:t>
      </w:r>
      <w:r w:rsidR="00111DDF">
        <w:t xml:space="preserve">ecky's, as shown on a previous </w:t>
      </w:r>
      <w:r>
        <w:t>page. This is the testimony of Dr. S</w:t>
      </w:r>
      <w:r w:rsidR="00111DDF">
        <w:t xml:space="preserve">chaff in his valuable history: </w:t>
      </w:r>
    </w:p>
    <w:p w14:paraId="0D68CB45" w14:textId="77777777" w:rsidR="00091D96" w:rsidRDefault="00091D96" w:rsidP="00111DDF">
      <w:pPr>
        <w:ind w:firstLine="720"/>
      </w:pPr>
      <w:r>
        <w:t>"Gregory adopts t</w:t>
      </w:r>
      <w:r w:rsidR="00111DDF">
        <w:t>he doctrine of the final resto</w:t>
      </w:r>
      <w:r>
        <w:t>ration of all things</w:t>
      </w:r>
      <w:r w:rsidR="00111DDF">
        <w:t xml:space="preserve">. The plan of redemption is in </w:t>
      </w:r>
      <w:r>
        <w:t>his view absolutely uni</w:t>
      </w:r>
      <w:r w:rsidR="00111DDF">
        <w:t>versal, and embraces all spir</w:t>
      </w:r>
      <w:r>
        <w:t>itual beings. Go</w:t>
      </w:r>
      <w:r w:rsidR="00111DDF">
        <w:t xml:space="preserve">od is the only positive reality; evil </w:t>
      </w:r>
      <w:r>
        <w:t xml:space="preserve">is the negative, the </w:t>
      </w:r>
      <w:r w:rsidR="00111DDF">
        <w:t xml:space="preserve">non-existent, and must finally </w:t>
      </w:r>
      <w:r>
        <w:t>abolish itself, because</w:t>
      </w:r>
      <w:r w:rsidR="00111DDF">
        <w:t xml:space="preserve"> it is not of God. Unbelievers </w:t>
      </w:r>
      <w:r>
        <w:t>must indeed pass throu</w:t>
      </w:r>
      <w:r w:rsidR="00111DDF">
        <w:t xml:space="preserve">gh a second death, in order to </w:t>
      </w:r>
      <w:r>
        <w:t>be purged from the fi</w:t>
      </w:r>
      <w:r w:rsidR="00111DDF">
        <w:t xml:space="preserve">lthiness of the flesh. But God </w:t>
      </w:r>
      <w:r>
        <w:t xml:space="preserve">does not give them up, for they are his property, spiritual natures </w:t>
      </w:r>
      <w:r w:rsidR="00111DDF">
        <w:t xml:space="preserve">allied to him. His love, which </w:t>
      </w:r>
      <w:r>
        <w:t>draws pure souls easi</w:t>
      </w:r>
      <w:r w:rsidR="00111DDF">
        <w:t xml:space="preserve">ly and without pain to itself, </w:t>
      </w:r>
      <w:r>
        <w:t>becomes a purifying</w:t>
      </w:r>
      <w:r w:rsidR="00111DDF">
        <w:t xml:space="preserve"> fire to all who cleave to the </w:t>
      </w:r>
      <w:r>
        <w:t>earthly, till the im</w:t>
      </w:r>
      <w:r w:rsidR="00111DDF">
        <w:t xml:space="preserve">pure element is driven off. As </w:t>
      </w:r>
      <w:r>
        <w:t>all comes forth from God, so must all return into</w:t>
      </w:r>
      <w:r w:rsidR="00111DDF">
        <w:t xml:space="preserve"> him at last.</w:t>
      </w:r>
      <w:r>
        <w:t>" "Univ</w:t>
      </w:r>
      <w:r w:rsidR="00111DDF">
        <w:t>ersal salvation (including Sa</w:t>
      </w:r>
      <w:r>
        <w:t>tan) was clearly taug</w:t>
      </w:r>
      <w:r w:rsidR="00111DDF">
        <w:t>ht by Gregory of Nyssa, a pro</w:t>
      </w:r>
      <w:r>
        <w:t>found t</w:t>
      </w:r>
      <w:r w:rsidR="00111DDF">
        <w:t>hinker of the school of Origen.</w:t>
      </w:r>
      <w:r>
        <w:t xml:space="preserve">" </w:t>
      </w:r>
    </w:p>
    <w:p w14:paraId="0D68CB46" w14:textId="77777777" w:rsidR="00091D96" w:rsidRDefault="00091D96" w:rsidP="00111DDF">
      <w:pPr>
        <w:ind w:firstLine="720"/>
      </w:pPr>
      <w:r>
        <w:t xml:space="preserve">In his comments on the Psalms, Gregory says: </w:t>
      </w:r>
      <w:r w:rsidR="00111DDF">
        <w:t>"</w:t>
      </w:r>
      <w:r>
        <w:t xml:space="preserve">By which God shows </w:t>
      </w:r>
      <w:r w:rsidR="00111DDF">
        <w:t>that neither is sin from eter</w:t>
      </w:r>
      <w:r>
        <w:t>nity nor will it last</w:t>
      </w:r>
      <w:r w:rsidR="00111DDF">
        <w:t xml:space="preserve"> to eternity. Wickedness being </w:t>
      </w:r>
      <w:r>
        <w:t>thus destroyed, and i</w:t>
      </w:r>
      <w:r w:rsidR="00111DDF">
        <w:t xml:space="preserve">ts imprint being left in none, </w:t>
      </w:r>
      <w:r>
        <w:t>all shall be fashioned aft</w:t>
      </w:r>
      <w:r w:rsidR="00111DDF">
        <w:t xml:space="preserve">er Christ, and in all that one </w:t>
      </w:r>
      <w:r>
        <w:t>character shall shine, whi</w:t>
      </w:r>
      <w:r w:rsidR="00111DDF">
        <w:t>ch originally was imprinted on our nature." "Sin, * * * whose end is ex</w:t>
      </w:r>
      <w:r>
        <w:t>tinction, and a ch</w:t>
      </w:r>
      <w:r w:rsidR="00111DDF">
        <w:t xml:space="preserve">ange to nothingness * * * from </w:t>
      </w:r>
      <w:r>
        <w:t>evil to a stat</w:t>
      </w:r>
      <w:r w:rsidR="00111DDF">
        <w:t xml:space="preserve">e of blessedness." On Ps. 57:1: "Sin </w:t>
      </w:r>
      <w:r>
        <w:t>* * * is like a pla</w:t>
      </w:r>
      <w:r w:rsidR="00111DDF">
        <w:t xml:space="preserve">nt on a house top, not rooted, </w:t>
      </w:r>
      <w:r>
        <w:t>not sown, not ploughed</w:t>
      </w:r>
      <w:r w:rsidR="00111DDF">
        <w:t xml:space="preserve"> in * * * in the resto</w:t>
      </w:r>
      <w:r>
        <w:t xml:space="preserve">ration to goodness of </w:t>
      </w:r>
      <w:r w:rsidR="00111DDF">
        <w:t xml:space="preserve">all things, it passes away and </w:t>
      </w:r>
      <w:r>
        <w:t>vanishes. So not even</w:t>
      </w:r>
      <w:r w:rsidR="00111DDF">
        <w:t xml:space="preserve"> a trace of the evil which now aboun</w:t>
      </w:r>
      <w:r>
        <w:t>ds in us, sha</w:t>
      </w:r>
      <w:r w:rsidR="00111DDF">
        <w:t xml:space="preserve">ll remain, etc." If sin be not </w:t>
      </w:r>
      <w:r>
        <w:t>cured here its cure w</w:t>
      </w:r>
      <w:r w:rsidR="00111DDF">
        <w:t xml:space="preserve">ill be effected hereafter. And </w:t>
      </w:r>
      <w:r>
        <w:t>God's threats are tha</w:t>
      </w:r>
      <w:r w:rsidR="00111DDF">
        <w:t>t "through fear we may be trained to avoid evil</w:t>
      </w:r>
      <w:r>
        <w:t>;</w:t>
      </w:r>
      <w:r w:rsidR="00111DDF">
        <w:t xml:space="preserve"> but by those who are more in</w:t>
      </w:r>
      <w:r>
        <w:t>telligent it (the judgm</w:t>
      </w:r>
      <w:r w:rsidR="00111DDF">
        <w:t>ent) is believed to be a medicine,</w:t>
      </w:r>
      <w:r>
        <w:t>" etc. "God</w:t>
      </w:r>
      <w:r w:rsidR="00111DDF">
        <w:t xml:space="preserve"> himself is not really seen in wrath." "The soul which is united to sin must be </w:t>
      </w:r>
      <w:r>
        <w:t>set in the fire, so th</w:t>
      </w:r>
      <w:r w:rsidR="00111DDF">
        <w:t xml:space="preserve">at that which is unnatural and vile * * * may be removed, consumed by the </w:t>
      </w:r>
      <w:r w:rsidRPr="00111DDF">
        <w:rPr>
          <w:i/>
        </w:rPr>
        <w:t>aionion</w:t>
      </w:r>
      <w:r w:rsidR="00111DDF">
        <w:t xml:space="preserve"> fire."</w:t>
      </w:r>
      <w:r w:rsidR="00111DDF">
        <w:rPr>
          <w:rStyle w:val="FootnoteReference"/>
        </w:rPr>
        <w:footnoteReference w:id="325"/>
      </w:r>
      <w:r w:rsidR="00111DDF">
        <w:t xml:space="preserve"> "Thus the (</w:t>
      </w:r>
      <w:r w:rsidR="00111DDF" w:rsidRPr="00111DDF">
        <w:rPr>
          <w:i/>
        </w:rPr>
        <w:t>aionion</w:t>
      </w:r>
      <w:r w:rsidR="00111DDF">
        <w:t xml:space="preserve">) fire was regarded by Gregory as purifying. "If it (the soul) remains </w:t>
      </w:r>
      <w:r>
        <w:t xml:space="preserve">(in the present life) </w:t>
      </w:r>
      <w:r w:rsidR="00111DDF">
        <w:t xml:space="preserve">the healing is accomplished in </w:t>
      </w:r>
      <w:r>
        <w:t>the life b</w:t>
      </w:r>
      <w:r w:rsidR="00111DDF">
        <w:t>eyond." (Greek)</w:t>
      </w:r>
      <w:r w:rsidR="00111DDF">
        <w:rPr>
          <w:rStyle w:val="FootnoteReference"/>
        </w:rPr>
        <w:footnoteReference w:id="326"/>
      </w:r>
    </w:p>
    <w:p w14:paraId="0D68CB47" w14:textId="77777777" w:rsidR="00091D96" w:rsidRDefault="00091D96" w:rsidP="00111DDF">
      <w:pPr>
        <w:ind w:firstLine="720"/>
      </w:pPr>
      <w:r>
        <w:t>Farrar tells us: "There is no scholar of any weight in any schoo</w:t>
      </w:r>
      <w:r w:rsidR="00111DDF">
        <w:t xml:space="preserve">l of theology who does not now </w:t>
      </w:r>
      <w:r>
        <w:t>admit that two at least of the</w:t>
      </w:r>
      <w:r w:rsidR="00111DDF">
        <w:t xml:space="preserve"> three great Cappa</w:t>
      </w:r>
      <w:r>
        <w:t>docians believed in t</w:t>
      </w:r>
      <w:r w:rsidR="00111DDF">
        <w:t>he final and universal restor</w:t>
      </w:r>
      <w:r>
        <w:t>ation of hum</w:t>
      </w:r>
      <w:r w:rsidR="00111DDF">
        <w:t>an souls. * * * And the remark</w:t>
      </w:r>
      <w:r>
        <w:t>able fact is that Gregory developed these views without in any way</w:t>
      </w:r>
      <w:r w:rsidR="00111DDF">
        <w:t xml:space="preserve"> </w:t>
      </w:r>
      <w:r w:rsidR="00111DDF">
        <w:lastRenderedPageBreak/>
        <w:t xml:space="preserve">imperiling his reputation for </w:t>
      </w:r>
      <w:r>
        <w:t>orthodoxy, and with</w:t>
      </w:r>
      <w:r w:rsidR="00111DDF">
        <w:t xml:space="preserve">out the faintest reminder that </w:t>
      </w:r>
      <w:r>
        <w:t>he was deviating from t</w:t>
      </w:r>
      <w:r w:rsidR="00111DDF">
        <w:t xml:space="preserve">he strictest paths of Catholic </w:t>
      </w:r>
      <w:r>
        <w:t>opinion." Profes</w:t>
      </w:r>
      <w:r w:rsidR="00111DDF">
        <w:t xml:space="preserve">sor Plumptre truthfully says: "His </w:t>
      </w:r>
      <w:r>
        <w:t>Universalism is as</w:t>
      </w:r>
      <w:r w:rsidR="00111DDF">
        <w:t xml:space="preserve"> wide and unlimited as that of </w:t>
      </w:r>
      <w:r>
        <w:t xml:space="preserve">Bishop Newton of Bristol." </w:t>
      </w:r>
    </w:p>
    <w:p w14:paraId="0D68CB48" w14:textId="77777777" w:rsidR="00091D96" w:rsidRDefault="00091D96" w:rsidP="00111DDF">
      <w:pPr>
        <w:ind w:firstLine="720"/>
      </w:pPr>
      <w:r>
        <w:t xml:space="preserve">The Council </w:t>
      </w:r>
      <w:r w:rsidR="00111DDF">
        <w:t>of Constantinople, AD</w:t>
      </w:r>
      <w:r>
        <w:t xml:space="preserve"> 381, which perfected the Nicene</w:t>
      </w:r>
      <w:r w:rsidR="00111DDF">
        <w:t xml:space="preserve"> Creed, was participated in by </w:t>
      </w:r>
      <w:r>
        <w:t>the</w:t>
      </w:r>
      <w:r w:rsidR="00111DDF">
        <w:t xml:space="preserve"> two </w:t>
      </w:r>
      <w:proofErr w:type="spellStart"/>
      <w:r w:rsidR="00111DDF">
        <w:t>Gregorys</w:t>
      </w:r>
      <w:proofErr w:type="spellEnd"/>
      <w:r w:rsidR="00111DDF">
        <w:t xml:space="preserve">; Gregory Nazianzen presided and Gregory Nyssen added the clauses to the Nicene </w:t>
      </w:r>
      <w:r>
        <w:t xml:space="preserve">creed that are in in italics on a </w:t>
      </w:r>
      <w:r w:rsidR="00111DDF">
        <w:t>pre</w:t>
      </w:r>
      <w:r>
        <w:t xml:space="preserve">vious page in this </w:t>
      </w:r>
      <w:r w:rsidR="00111DDF">
        <w:t>volume. They were both Univer</w:t>
      </w:r>
      <w:r>
        <w:t>salists. Would any</w:t>
      </w:r>
      <w:r w:rsidR="00111DDF">
        <w:t xml:space="preserve"> council, in ancient or modern </w:t>
      </w:r>
      <w:r>
        <w:t>times, composed of be</w:t>
      </w:r>
      <w:r w:rsidR="00111DDF">
        <w:t xml:space="preserve">lievers in endless punishment, </w:t>
      </w:r>
      <w:r>
        <w:t>select an avowed Univer</w:t>
      </w:r>
      <w:r w:rsidR="00111DDF">
        <w:t>salist to preside over its de</w:t>
      </w:r>
      <w:r>
        <w:t>liberations, and guide its "doctrinal tra</w:t>
      </w:r>
      <w:r w:rsidR="00111DDF">
        <w:t xml:space="preserve">nsactions?" </w:t>
      </w:r>
      <w:r>
        <w:t>And can anyone con</w:t>
      </w:r>
      <w:r w:rsidR="00111DDF">
        <w:t xml:space="preserve">sistently think that Gregory's </w:t>
      </w:r>
      <w:r>
        <w:t>Universalism was una</w:t>
      </w:r>
      <w:r w:rsidR="00111DDF">
        <w:t xml:space="preserve">cceptable to the great council over which he presided? "Some of the strongest </w:t>
      </w:r>
      <w:r>
        <w:t>statements of Gregor</w:t>
      </w:r>
      <w:r w:rsidR="00111DDF">
        <w:t xml:space="preserve">y's views will be found in his </w:t>
      </w:r>
      <w:r>
        <w:t xml:space="preserve">enthusiastic reports of </w:t>
      </w:r>
      <w:proofErr w:type="spellStart"/>
      <w:r>
        <w:t>Macrina's</w:t>
      </w:r>
      <w:proofErr w:type="spellEnd"/>
      <w:r>
        <w:t xml:space="preserve"> conver</w:t>
      </w:r>
      <w:r w:rsidR="00111DDF">
        <w:t>sations, re</w:t>
      </w:r>
      <w:r>
        <w:t>lated in the preced</w:t>
      </w:r>
      <w:r w:rsidR="00111DDF">
        <w:t xml:space="preserve">ing chapter, with which, every </w:t>
      </w:r>
      <w:r>
        <w:t>reader will see, he wa</w:t>
      </w:r>
      <w:r w:rsidR="00111DDF">
        <w:t>s in the fullest sympathy. Be</w:t>
      </w:r>
      <w:r>
        <w:t>sides the works of</w:t>
      </w:r>
      <w:r w:rsidR="00111DDF">
        <w:t xml:space="preserve"> Gregory named above, passages </w:t>
      </w:r>
      <w:r>
        <w:t>expressive of unive</w:t>
      </w:r>
      <w:r w:rsidR="00111DDF">
        <w:t xml:space="preserve">rsal salvation may be found in </w:t>
      </w:r>
      <w:r>
        <w:t>"</w:t>
      </w:r>
      <w:proofErr w:type="spellStart"/>
      <w:r>
        <w:t>Oratio</w:t>
      </w:r>
      <w:proofErr w:type="spellEnd"/>
      <w:r w:rsidR="00111DDF">
        <w:t xml:space="preserve"> </w:t>
      </w:r>
      <w:r>
        <w:t xml:space="preserve">de </w:t>
      </w:r>
      <w:proofErr w:type="spellStart"/>
      <w:r>
        <w:t>Mortuis</w:t>
      </w:r>
      <w:proofErr w:type="spellEnd"/>
      <w:r>
        <w:t xml:space="preserve">," "De </w:t>
      </w:r>
      <w:proofErr w:type="spellStart"/>
      <w:r>
        <w:t>Perfectione</w:t>
      </w:r>
      <w:proofErr w:type="spellEnd"/>
      <w:r>
        <w:t xml:space="preserve"> </w:t>
      </w:r>
      <w:proofErr w:type="spellStart"/>
      <w:r w:rsidR="00111DDF">
        <w:t>Christiani</w:t>
      </w:r>
      <w:proofErr w:type="spellEnd"/>
      <w:r w:rsidR="00111DDF">
        <w:t xml:space="preserve">," </w:t>
      </w:r>
      <w:r>
        <w:t xml:space="preserve">etc. </w:t>
      </w:r>
    </w:p>
    <w:p w14:paraId="0D68CB49" w14:textId="77777777" w:rsidR="00091D96" w:rsidRDefault="00091D96" w:rsidP="00111DDF">
      <w:pPr>
        <w:ind w:firstLine="720"/>
      </w:pPr>
      <w:r>
        <w:t xml:space="preserve">"By the days </w:t>
      </w:r>
      <w:r w:rsidR="00111DDF">
        <w:t>of Gregory of Nyssa it (Univer</w:t>
      </w:r>
      <w:r>
        <w:t xml:space="preserve">salism), aided by </w:t>
      </w:r>
      <w:r w:rsidR="00111DDF">
        <w:t xml:space="preserve">the unrivaled learning, genius </w:t>
      </w:r>
      <w:r>
        <w:t>and piety of Orige</w:t>
      </w:r>
      <w:r w:rsidR="00111DDF">
        <w:t>n, had prevailed, and had suc</w:t>
      </w:r>
      <w:r>
        <w:t>ceeded in leavening</w:t>
      </w:r>
      <w:r w:rsidR="00111DDF">
        <w:t xml:space="preserve">, not the East alone, but much </w:t>
      </w:r>
      <w:r>
        <w:t>of the West. While the doctrine of an</w:t>
      </w:r>
      <w:r w:rsidR="00111DDF">
        <w:t>nihila</w:t>
      </w:r>
      <w:r>
        <w:t>tion has practically</w:t>
      </w:r>
      <w:r w:rsidR="00111DDF">
        <w:t xml:space="preserve"> disappeared, Universalism has </w:t>
      </w:r>
      <w:r>
        <w:t>established itself, h</w:t>
      </w:r>
      <w:r w:rsidR="00111DDF">
        <w:t>as become the prevailing opin</w:t>
      </w:r>
      <w:r>
        <w:t>ion, even in quart</w:t>
      </w:r>
      <w:r w:rsidR="00111DDF">
        <w:t xml:space="preserve">ers antagonistic to the school </w:t>
      </w:r>
      <w:r>
        <w:t>of Alexandria.</w:t>
      </w:r>
      <w:r w:rsidR="00111DDF">
        <w:t xml:space="preserve"> * * * The church of North Af</w:t>
      </w:r>
      <w:r>
        <w:t>rica, in the person o</w:t>
      </w:r>
      <w:r w:rsidR="00111DDF">
        <w:t xml:space="preserve">f Augustine, enters the field. </w:t>
      </w:r>
      <w:r>
        <w:t>The Greek tong</w:t>
      </w:r>
      <w:r w:rsidR="00111DDF">
        <w:t xml:space="preserve">ue soon becomes unknown in the </w:t>
      </w:r>
      <w:r>
        <w:t>West, and the Gre</w:t>
      </w:r>
      <w:r w:rsidR="00111DDF">
        <w:t xml:space="preserve">ek fathers forgotten. * * * On </w:t>
      </w:r>
      <w:r>
        <w:t>the throne of Him wh</w:t>
      </w:r>
      <w:r w:rsidR="00111DDF">
        <w:t xml:space="preserve">ose name is Love is now seated </w:t>
      </w:r>
      <w:r>
        <w:t>a stern Judge (</w:t>
      </w:r>
      <w:r w:rsidR="00111DDF">
        <w:t xml:space="preserve">a sort of Roman governor). The </w:t>
      </w:r>
      <w:r>
        <w:t>Father is lost in the Magist</w:t>
      </w:r>
      <w:r w:rsidR="00111DDF">
        <w:t>rate."</w:t>
      </w:r>
      <w:r w:rsidR="00111DDF">
        <w:rPr>
          <w:rStyle w:val="FootnoteReference"/>
        </w:rPr>
        <w:footnoteReference w:id="327"/>
      </w:r>
      <w:r w:rsidR="00111DDF">
        <w:t xml:space="preserve"> </w:t>
      </w:r>
    </w:p>
    <w:p w14:paraId="0D68CB4A" w14:textId="77777777" w:rsidR="00091D96" w:rsidRDefault="00091D96" w:rsidP="00111DDF">
      <w:pPr>
        <w:ind w:firstLine="720"/>
      </w:pPr>
      <w:r>
        <w:t xml:space="preserve">Dean Stanley candidly ascribes to Gregory </w:t>
      </w:r>
      <w:r w:rsidR="00111DDF">
        <w:t>"</w:t>
      </w:r>
      <w:r>
        <w:t>the blessed hope th</w:t>
      </w:r>
      <w:r w:rsidR="00111DDF">
        <w:t xml:space="preserve">at God's justice and mercy are </w:t>
      </w:r>
      <w:r>
        <w:t xml:space="preserve">not controlled by the </w:t>
      </w:r>
      <w:r w:rsidR="00111DDF">
        <w:t xml:space="preserve">power of evil, that sin is not </w:t>
      </w:r>
      <w:r>
        <w:t>everlasting, and tha</w:t>
      </w:r>
      <w:r w:rsidR="00111DDF">
        <w:t>t in the world to come punish</w:t>
      </w:r>
      <w:r>
        <w:t>ment will be corrective and not final, an</w:t>
      </w:r>
      <w:r w:rsidR="00111DDF">
        <w:t>d will be or</w:t>
      </w:r>
      <w:r>
        <w:t xml:space="preserve">dered by a love and </w:t>
      </w:r>
      <w:r w:rsidR="00111DDF">
        <w:t xml:space="preserve">justice, the height and depths </w:t>
      </w:r>
      <w:r>
        <w:t>of which we cannot</w:t>
      </w:r>
      <w:r w:rsidR="00111DDF">
        <w:t xml:space="preserve"> here fathom or comprehend."</w:t>
      </w:r>
      <w:r w:rsidR="00111DDF">
        <w:rPr>
          <w:rStyle w:val="FootnoteReference"/>
        </w:rPr>
        <w:footnoteReference w:id="328"/>
      </w:r>
    </w:p>
    <w:p w14:paraId="0D68CB4B" w14:textId="2C6C1C7B" w:rsidR="00091D96" w:rsidRDefault="00085E7D" w:rsidP="00111DDF">
      <w:pPr>
        <w:pStyle w:val="Heading1"/>
      </w:pPr>
      <w:bookmarkStart w:id="69" w:name="_Toc59109993"/>
      <w:r>
        <w:t>18. Additional Authorities</w:t>
      </w:r>
      <w:r w:rsidR="00091D96">
        <w:t>.</w:t>
      </w:r>
      <w:bookmarkEnd w:id="69"/>
      <w:r w:rsidR="00091D96">
        <w:t xml:space="preserve"> </w:t>
      </w:r>
    </w:p>
    <w:p w14:paraId="0D68CB4C" w14:textId="77777777" w:rsidR="00091D96" w:rsidRDefault="00091D96" w:rsidP="00111DDF">
      <w:pPr>
        <w:ind w:firstLine="720"/>
      </w:pPr>
      <w:r>
        <w:t>Going back a little we find several authors whose works in part have e</w:t>
      </w:r>
      <w:r w:rsidR="00111DDF">
        <w:t xml:space="preserve">scaped the ravages of time and </w:t>
      </w:r>
      <w:r>
        <w:t>the destructive h</w:t>
      </w:r>
      <w:r w:rsidR="00111DDF">
        <w:t xml:space="preserve">ostility of opponents. We have </w:t>
      </w:r>
      <w:r>
        <w:t xml:space="preserve">found ourselves </w:t>
      </w:r>
      <w:r w:rsidR="00111DDF">
        <w:t xml:space="preserve">a hundred times wishing, while </w:t>
      </w:r>
      <w:r>
        <w:t>pursuing these enquiri</w:t>
      </w:r>
      <w:r w:rsidR="00111DDF">
        <w:t xml:space="preserve">es, that the literature of the </w:t>
      </w:r>
      <w:r>
        <w:t xml:space="preserve">first five centuries could have been </w:t>
      </w:r>
      <w:r w:rsidR="00111DDF">
        <w:t>printed and scat</w:t>
      </w:r>
      <w:r>
        <w:t>tered to the world's end</w:t>
      </w:r>
      <w:r w:rsidR="00111DDF">
        <w:t>s, instead of having been lim</w:t>
      </w:r>
      <w:r>
        <w:t>ited, as it was, of c</w:t>
      </w:r>
      <w:r w:rsidR="00111DDF">
        <w:t xml:space="preserve">ourse, before the invention of </w:t>
      </w:r>
      <w:r>
        <w:t>printing, to a few manu</w:t>
      </w:r>
      <w:r w:rsidR="00111DDF">
        <w:t xml:space="preserve">scripts so easily destroyed by </w:t>
      </w:r>
      <w:r>
        <w:t>the bigoted opponents</w:t>
      </w:r>
      <w:r w:rsidR="00111DDF">
        <w:t xml:space="preserve"> of our faith into whose hands </w:t>
      </w:r>
      <w:r>
        <w:t>they fell. We should</w:t>
      </w:r>
      <w:r w:rsidR="00111DDF">
        <w:t xml:space="preserve"> have many fold more testi</w:t>
      </w:r>
      <w:r>
        <w:t>monies than have survi</w:t>
      </w:r>
      <w:r w:rsidR="00111DDF">
        <w:t xml:space="preserve">ved to tell the story of primitive belief. </w:t>
      </w:r>
    </w:p>
    <w:p w14:paraId="4A8D6D7B" w14:textId="6A65BF28" w:rsidR="00085E7D" w:rsidRDefault="00085E7D" w:rsidP="00085E7D">
      <w:pPr>
        <w:pStyle w:val="Heading2"/>
      </w:pPr>
      <w:bookmarkStart w:id="70" w:name="_Toc59109994"/>
      <w:r>
        <w:t>Marcellus of Ancyra.</w:t>
      </w:r>
      <w:bookmarkEnd w:id="70"/>
    </w:p>
    <w:p w14:paraId="0D68CB4D" w14:textId="77777777" w:rsidR="00091D96" w:rsidRDefault="00111DDF" w:rsidP="001224E0">
      <w:pPr>
        <w:ind w:firstLine="720"/>
      </w:pPr>
      <w:r>
        <w:t>Marcellus of Ancyra, AD</w:t>
      </w:r>
      <w:r w:rsidR="00091D96">
        <w:t xml:space="preserve"> 315, quoted by </w:t>
      </w:r>
      <w:r>
        <w:t>Eusebius, says: “</w:t>
      </w:r>
      <w:r w:rsidR="00091D96">
        <w:t>Fo</w:t>
      </w:r>
      <w:r>
        <w:t>r what else do the words mean, '</w:t>
      </w:r>
      <w:r w:rsidR="00091D96">
        <w:t xml:space="preserve">until the times </w:t>
      </w:r>
      <w:r w:rsidR="001224E0">
        <w:t>of the restitution</w:t>
      </w:r>
      <w:r>
        <w:t>' (Acts 3:21</w:t>
      </w:r>
      <w:r w:rsidR="00091D96">
        <w:t>), b</w:t>
      </w:r>
      <w:r w:rsidR="001224E0">
        <w:t xml:space="preserve">ut </w:t>
      </w:r>
      <w:r w:rsidR="00091D96">
        <w:t>that the apostle desi</w:t>
      </w:r>
      <w:r w:rsidR="001224E0">
        <w:t xml:space="preserve">gned to point out that time in </w:t>
      </w:r>
      <w:r w:rsidR="00091D96">
        <w:t>which all things parta</w:t>
      </w:r>
      <w:r w:rsidR="001224E0">
        <w:t>ke of that perfect restoration.</w:t>
      </w:r>
      <w:r w:rsidR="00091D96">
        <w:t xml:space="preserve">" </w:t>
      </w:r>
    </w:p>
    <w:p w14:paraId="5C634569" w14:textId="47BE97A0" w:rsidR="00085E7D" w:rsidRDefault="00085E7D" w:rsidP="00085E7D">
      <w:pPr>
        <w:pStyle w:val="Heading2"/>
      </w:pPr>
      <w:bookmarkStart w:id="71" w:name="_Toc59109995"/>
      <w:r>
        <w:lastRenderedPageBreak/>
        <w:t xml:space="preserve">Titus of </w:t>
      </w:r>
      <w:proofErr w:type="spellStart"/>
      <w:r>
        <w:t>Bostra</w:t>
      </w:r>
      <w:proofErr w:type="spellEnd"/>
      <w:r>
        <w:t>.</w:t>
      </w:r>
      <w:bookmarkEnd w:id="71"/>
    </w:p>
    <w:p w14:paraId="0D68CB4E" w14:textId="77777777" w:rsidR="00091D96" w:rsidRDefault="001224E0" w:rsidP="001224E0">
      <w:pPr>
        <w:ind w:firstLine="720"/>
      </w:pPr>
      <w:r>
        <w:t xml:space="preserve">Titus of </w:t>
      </w:r>
      <w:proofErr w:type="spellStart"/>
      <w:r>
        <w:t>Bostra</w:t>
      </w:r>
      <w:proofErr w:type="spellEnd"/>
      <w:r>
        <w:t>, AD</w:t>
      </w:r>
      <w:r w:rsidR="00091D96">
        <w:t xml:space="preserve"> 338-378. The editor of his works says that Titus was "the most learned among the bishops of his age, and a most famous </w:t>
      </w:r>
      <w:r>
        <w:t xml:space="preserve">champion of the truth." </w:t>
      </w:r>
      <w:proofErr w:type="spellStart"/>
      <w:r>
        <w:t>Tillemont</w:t>
      </w:r>
      <w:proofErr w:type="spellEnd"/>
      <w:r>
        <w:t xml:space="preserve"> unwillingly ad-</w:t>
      </w:r>
      <w:proofErr w:type="spellStart"/>
      <w:r>
        <w:t>mits</w:t>
      </w:r>
      <w:proofErr w:type="spellEnd"/>
      <w:r>
        <w:t xml:space="preserve"> that "</w:t>
      </w:r>
      <w:r w:rsidR="00091D96">
        <w:t xml:space="preserve">he seems </w:t>
      </w:r>
      <w:r>
        <w:t xml:space="preserve">to have followed the dangerous </w:t>
      </w:r>
      <w:r w:rsidR="00091D96">
        <w:t>error ascribed to Origen,</w:t>
      </w:r>
      <w:r>
        <w:t xml:space="preserve"> that the pains of the damned, </w:t>
      </w:r>
      <w:r w:rsidR="00091D96">
        <w:t xml:space="preserve">and even those of the </w:t>
      </w:r>
      <w:r>
        <w:t>demons themselves, will not be eternal."</w:t>
      </w:r>
      <w:r>
        <w:rPr>
          <w:rStyle w:val="FootnoteReference"/>
        </w:rPr>
        <w:footnoteReference w:id="329"/>
      </w:r>
      <w:r w:rsidR="00091D96">
        <w:t xml:space="preserve"> Certainly </w:t>
      </w:r>
      <w:r>
        <w:t xml:space="preserve">Titus's own language justifies </w:t>
      </w:r>
      <w:r w:rsidR="00091D96">
        <w:t>th</w:t>
      </w:r>
      <w:r>
        <w:t xml:space="preserve">is excellent suspicion. He says: </w:t>
      </w:r>
      <w:r w:rsidR="00091D96">
        <w:t>"Thus the myste</w:t>
      </w:r>
      <w:r>
        <w:t xml:space="preserve">ry was completed by the Savior </w:t>
      </w:r>
      <w:r w:rsidR="00091D96">
        <w:t>in order that, perf</w:t>
      </w:r>
      <w:r>
        <w:t xml:space="preserve">ection being completed through </w:t>
      </w:r>
      <w:r w:rsidR="00091D96">
        <w:t>all</w:t>
      </w:r>
      <w:r>
        <w:t xml:space="preserve"> things, and in all things, by </w:t>
      </w:r>
      <w:r w:rsidR="00091D96">
        <w:t>Christ, all u</w:t>
      </w:r>
      <w:r>
        <w:t xml:space="preserve">niversally shall be made </w:t>
      </w:r>
      <w:r w:rsidR="00091D96">
        <w:t xml:space="preserve">one </w:t>
      </w:r>
      <w:r>
        <w:t xml:space="preserve">through Christ and in Christ." He says again: “The very abyss of </w:t>
      </w:r>
      <w:r w:rsidR="00091D96">
        <w:t>torment is indeed the</w:t>
      </w:r>
      <w:r>
        <w:t xml:space="preserve"> place of chastisement, but it is not eternal (</w:t>
      </w:r>
      <w:r w:rsidR="00091D96" w:rsidRPr="001224E0">
        <w:rPr>
          <w:i/>
        </w:rPr>
        <w:t>aionion</w:t>
      </w:r>
      <w:r w:rsidR="00091D96">
        <w:t>)</w:t>
      </w:r>
      <w:r>
        <w:t xml:space="preserve"> nor did it exist in the orig</w:t>
      </w:r>
      <w:r w:rsidR="00091D96">
        <w:t>inal constitution of nature. It wa</w:t>
      </w:r>
      <w:r>
        <w:t xml:space="preserve">s afterwards, as </w:t>
      </w:r>
      <w:r w:rsidR="00091D96">
        <w:t>a remedy for sin</w:t>
      </w:r>
      <w:r>
        <w:t xml:space="preserve">ners, that it might cure them. </w:t>
      </w:r>
      <w:r w:rsidR="00091D96">
        <w:t>And the punishmen</w:t>
      </w:r>
      <w:r>
        <w:t>ts are holy, as they are reme</w:t>
      </w:r>
      <w:r w:rsidR="00091D96">
        <w:t xml:space="preserve">dial and salutary in </w:t>
      </w:r>
      <w:r>
        <w:t xml:space="preserve">their effect on transgressors; </w:t>
      </w:r>
      <w:r w:rsidR="00091D96">
        <w:t>for they are inflicted,</w:t>
      </w:r>
      <w:r>
        <w:t xml:space="preserve"> not to preserve them in their </w:t>
      </w:r>
      <w:r w:rsidR="00091D96">
        <w:t>wickedness, but to make them ceas</w:t>
      </w:r>
      <w:r>
        <w:t xml:space="preserve">e from their </w:t>
      </w:r>
      <w:r w:rsidR="00091D96">
        <w:t>wickedness. The a</w:t>
      </w:r>
      <w:r>
        <w:t>nguish of their suffering com</w:t>
      </w:r>
      <w:r w:rsidR="00091D96">
        <w:t>pels them to b</w:t>
      </w:r>
      <w:r>
        <w:t xml:space="preserve">reak off their vices. * * * If </w:t>
      </w:r>
      <w:r w:rsidR="00091D96">
        <w:t xml:space="preserve">death were an evil, </w:t>
      </w:r>
      <w:r>
        <w:t>blame would rightfully fall on him who appointed it.”</w:t>
      </w:r>
      <w:r>
        <w:rPr>
          <w:rStyle w:val="FootnoteReference"/>
        </w:rPr>
        <w:footnoteReference w:id="330"/>
      </w:r>
      <w:r w:rsidR="00091D96">
        <w:t xml:space="preserve"> </w:t>
      </w:r>
    </w:p>
    <w:p w14:paraId="0D68CB4F" w14:textId="77777777" w:rsidR="00091D96" w:rsidRDefault="00091D96" w:rsidP="00A370DF">
      <w:pPr>
        <w:pStyle w:val="Heading2"/>
      </w:pPr>
      <w:bookmarkStart w:id="72" w:name="_Toc59109996"/>
      <w:r>
        <w:t>Ambrose of Milan.</w:t>
      </w:r>
      <w:bookmarkEnd w:id="72"/>
      <w:r>
        <w:t xml:space="preserve"> </w:t>
      </w:r>
    </w:p>
    <w:p w14:paraId="0D68CB50" w14:textId="77777777" w:rsidR="00091D96" w:rsidRDefault="00A370DF" w:rsidP="00A370DF">
      <w:pPr>
        <w:ind w:firstLine="720"/>
      </w:pPr>
      <w:r>
        <w:t>Ambrose of Milan, AD 340-398, says: “</w:t>
      </w:r>
      <w:r w:rsidR="00091D96">
        <w:t>What then hinders our b</w:t>
      </w:r>
      <w:r>
        <w:t xml:space="preserve">elieving that he who is beaten </w:t>
      </w:r>
      <w:r w:rsidR="00091D96">
        <w:t>small as the dust is n</w:t>
      </w:r>
      <w:r>
        <w:t>ot annihilated, but is changed for the better</w:t>
      </w:r>
      <w:r w:rsidR="00091D96">
        <w:t>; so that,</w:t>
      </w:r>
      <w:r>
        <w:t xml:space="preserve"> instead of an earthly man, he </w:t>
      </w:r>
      <w:r w:rsidR="00091D96">
        <w:t xml:space="preserve">is made a spiritual </w:t>
      </w:r>
      <w:r>
        <w:t xml:space="preserve">man, and our believing that he </w:t>
      </w:r>
      <w:r w:rsidR="00091D96">
        <w:t xml:space="preserve">who is destroyed, is so destroyed that all </w:t>
      </w:r>
      <w:r>
        <w:t>taint is re</w:t>
      </w:r>
      <w:r w:rsidR="00091D96">
        <w:t>moved, and ther</w:t>
      </w:r>
      <w:r>
        <w:t xml:space="preserve">e remains but what is pure and </w:t>
      </w:r>
      <w:r w:rsidR="00091D96">
        <w:t>clean. And in God'</w:t>
      </w:r>
      <w:r>
        <w:t>s saying of the adversaries of Jerusalem, '</w:t>
      </w:r>
      <w:r w:rsidR="00091D96">
        <w:t>They shal</w:t>
      </w:r>
      <w:r>
        <w:t xml:space="preserve">l be as though they were not,' </w:t>
      </w:r>
      <w:r w:rsidR="00091D96">
        <w:t>you are to understand t</w:t>
      </w:r>
      <w:r>
        <w:t xml:space="preserve">hey shall exist substantially, </w:t>
      </w:r>
      <w:r w:rsidR="00091D96">
        <w:t>and as converted, b</w:t>
      </w:r>
      <w:r>
        <w:t xml:space="preserve">ut shall not exist as enemies. </w:t>
      </w:r>
      <w:r w:rsidR="00091D96">
        <w:t>* * * God gave dea</w:t>
      </w:r>
      <w:r>
        <w:t xml:space="preserve">th, not as a penalty, but as a </w:t>
      </w:r>
      <w:r w:rsidR="00091D96">
        <w:t>remedy; death was gi</w:t>
      </w:r>
      <w:r>
        <w:t>ven for a remedy as the end of evils.</w:t>
      </w:r>
      <w:r w:rsidR="00091D96">
        <w:t>"</w:t>
      </w:r>
      <w:r>
        <w:t xml:space="preserve"> </w:t>
      </w:r>
      <w:r w:rsidR="00091D96">
        <w:t>*</w:t>
      </w:r>
      <w:r>
        <w:t xml:space="preserve"> </w:t>
      </w:r>
      <w:r w:rsidR="00091D96">
        <w:t>*</w:t>
      </w:r>
      <w:r>
        <w:t xml:space="preserve"> </w:t>
      </w:r>
      <w:r w:rsidR="00091D96">
        <w:t>*</w:t>
      </w:r>
      <w:r>
        <w:t xml:space="preserve"> “</w:t>
      </w:r>
      <w:r w:rsidR="00091D96">
        <w:t>How</w:t>
      </w:r>
      <w:r>
        <w:t xml:space="preserve"> shall the sinner exist in the </w:t>
      </w:r>
      <w:r w:rsidR="00091D96">
        <w:t>future, seeing the pla</w:t>
      </w:r>
      <w:r>
        <w:t>ce of sin cannot be of long continuance?”</w:t>
      </w:r>
      <w:r>
        <w:rPr>
          <w:rStyle w:val="FootnoteReference"/>
        </w:rPr>
        <w:footnoteReference w:id="331"/>
      </w:r>
      <w:r w:rsidR="00091D96">
        <w:t xml:space="preserve"> * *</w:t>
      </w:r>
      <w:r>
        <w:t xml:space="preserve"> * Because God's image is that </w:t>
      </w:r>
      <w:r w:rsidR="00091D96">
        <w:t>of the one God, it li</w:t>
      </w:r>
      <w:r>
        <w:t xml:space="preserve">ke Him starts from one, and is </w:t>
      </w:r>
      <w:r w:rsidR="00091D96">
        <w:t>diffused to infinity</w:t>
      </w:r>
      <w:r>
        <w:t>. And, once again, from an in</w:t>
      </w:r>
      <w:r w:rsidR="00091D96">
        <w:t>finite number all things</w:t>
      </w:r>
      <w:r>
        <w:t xml:space="preserve"> return into one as into their </w:t>
      </w:r>
      <w:r w:rsidR="00091D96">
        <w:t>end, because God is both beginning and end of</w:t>
      </w:r>
      <w:r>
        <w:t xml:space="preserve"> all things.</w:t>
      </w:r>
      <w:r>
        <w:rPr>
          <w:rStyle w:val="FootnoteReference"/>
        </w:rPr>
        <w:footnoteReference w:id="332"/>
      </w:r>
      <w:r>
        <w:t xml:space="preserve"> * * * How then, shall (all things) be </w:t>
      </w:r>
      <w:r w:rsidR="00091D96">
        <w:t>subject to Christ?</w:t>
      </w:r>
      <w:r>
        <w:t xml:space="preserve"> In this very way in which the Lord Himself said. 'Take my yoke upon you,' for </w:t>
      </w:r>
      <w:r w:rsidR="00091D96">
        <w:t>it is not the unta</w:t>
      </w:r>
      <w:r>
        <w:t xml:space="preserve">med who bear the yoke, but the </w:t>
      </w:r>
      <w:r w:rsidR="00091D96">
        <w:t>humble and gentle, * * * so that in Jesus's name</w:t>
      </w:r>
      <w:r>
        <w:t xml:space="preserve"> every knee shall bend. * * * Is this subjection of Christ now completed? Not at all. Because the </w:t>
      </w:r>
      <w:r w:rsidR="00091D96">
        <w:t>subjection of Christ co</w:t>
      </w:r>
      <w:r>
        <w:t xml:space="preserve">nsists not in few, but in all. </w:t>
      </w:r>
      <w:r w:rsidR="00091D96">
        <w:t>* * * Christ w</w:t>
      </w:r>
      <w:r>
        <w:t xml:space="preserve">ill be subject to God in us by means of the obedience of all; * * * when vices </w:t>
      </w:r>
      <w:r w:rsidR="00091D96">
        <w:t>having been cast aw</w:t>
      </w:r>
      <w:r>
        <w:t>ay, and sin reduced to submis</w:t>
      </w:r>
      <w:r w:rsidR="00091D96">
        <w:t>sion, one spirit of all p</w:t>
      </w:r>
      <w:r>
        <w:t xml:space="preserve">eople, in one sentiment, shall </w:t>
      </w:r>
      <w:r w:rsidR="00091D96">
        <w:t>with one accord be</w:t>
      </w:r>
      <w:r>
        <w:t>gin to cleave to God, then God will be all in all</w:t>
      </w:r>
      <w:r w:rsidR="00091D96">
        <w:t xml:space="preserve">, * * </w:t>
      </w:r>
      <w:r>
        <w:t>* when all then shall have be</w:t>
      </w:r>
      <w:r w:rsidR="00091D96">
        <w:t>lieved and done the will of God, Christ wil</w:t>
      </w:r>
      <w:r>
        <w:t>l be all and in all; and when Christ shall be all in all, God will be all in all.</w:t>
      </w:r>
      <w:r>
        <w:rPr>
          <w:rStyle w:val="FootnoteReference"/>
        </w:rPr>
        <w:footnoteReference w:id="333"/>
      </w:r>
      <w:r w:rsidR="00091D96">
        <w:t xml:space="preserve"> * * * A</w:t>
      </w:r>
      <w:r>
        <w:t xml:space="preserve">t present he is overall by his </w:t>
      </w:r>
      <w:r w:rsidR="00091D96">
        <w:t>power, but it is necess</w:t>
      </w:r>
      <w:r>
        <w:t>ary that he be in all by their free will:</w:t>
      </w:r>
      <w:r>
        <w:rPr>
          <w:rStyle w:val="FootnoteReference"/>
        </w:rPr>
        <w:footnoteReference w:id="334"/>
      </w:r>
      <w:r w:rsidR="00091D96">
        <w:t xml:space="preserve"> *</w:t>
      </w:r>
      <w:r>
        <w:t xml:space="preserve"> * * So the Son of man came to </w:t>
      </w:r>
      <w:r w:rsidR="00091D96">
        <w:t>save that which was l</w:t>
      </w:r>
      <w:r>
        <w:t xml:space="preserve">ost, that is, all, for, ‘As in </w:t>
      </w:r>
      <w:r w:rsidR="00091D96">
        <w:t>Adam all died, so, to</w:t>
      </w:r>
      <w:r>
        <w:t>o, in Christ shall all be made alive.’"</w:t>
      </w:r>
      <w:r>
        <w:rPr>
          <w:rStyle w:val="FootnoteReference"/>
        </w:rPr>
        <w:footnoteReference w:id="335"/>
      </w:r>
      <w:r w:rsidR="00091D96">
        <w:t xml:space="preserve"> "For, if the</w:t>
      </w:r>
      <w:r>
        <w:t xml:space="preserve"> guilty die, who have been un</w:t>
      </w:r>
      <w:r w:rsidR="00091D96">
        <w:t>willing to leave the path of sin, even again</w:t>
      </w:r>
      <w:r>
        <w:t xml:space="preserve">st their </w:t>
      </w:r>
      <w:r w:rsidR="00091D96">
        <w:t>will they still gain, no</w:t>
      </w:r>
      <w:r>
        <w:t xml:space="preserve">t </w:t>
      </w:r>
      <w:r>
        <w:lastRenderedPageBreak/>
        <w:t xml:space="preserve">of nature but of fault, that they may sin no more." * * * "Death is not </w:t>
      </w:r>
      <w:r w:rsidR="00091D96">
        <w:t>bitter; but to the sinner</w:t>
      </w:r>
      <w:r>
        <w:t xml:space="preserve"> it is bitter, and yet life is </w:t>
      </w:r>
      <w:r w:rsidR="00091D96">
        <w:t>more bitter, for it is a</w:t>
      </w:r>
      <w:r>
        <w:t xml:space="preserve"> deadlier thing to live in sin t</w:t>
      </w:r>
      <w:r w:rsidR="00091D96">
        <w:t xml:space="preserve">han to die in sin, because the sinner as long as he </w:t>
      </w:r>
      <w:r>
        <w:t xml:space="preserve">lives increases in sin, </w:t>
      </w:r>
      <w:r w:rsidR="00091D96">
        <w:t xml:space="preserve">but if he dies he ceases to </w:t>
      </w:r>
      <w:r>
        <w:t>sin."</w:t>
      </w:r>
      <w:r>
        <w:rPr>
          <w:rStyle w:val="FootnoteReference"/>
        </w:rPr>
        <w:footnoteReference w:id="336"/>
      </w:r>
      <w:r w:rsidR="00091D96">
        <w:t xml:space="preserve"> </w:t>
      </w:r>
    </w:p>
    <w:p w14:paraId="0D68CB51" w14:textId="77777777" w:rsidR="00091D96" w:rsidRDefault="00091D96" w:rsidP="00F711E1">
      <w:pPr>
        <w:ind w:firstLine="720"/>
      </w:pPr>
      <w:r>
        <w:t>Cave says that Ambrose quotes and adapts many of the writings of t</w:t>
      </w:r>
      <w:r w:rsidR="00A370DF">
        <w:t xml:space="preserve">he Greek Fathers, particularly </w:t>
      </w:r>
      <w:r>
        <w:t>Origen; and Jerome</w:t>
      </w:r>
      <w:r w:rsidR="00A370DF">
        <w:t xml:space="preserve"> declares that Ambrose was indebted to Didymu</w:t>
      </w:r>
      <w:r>
        <w:t xml:space="preserve">s for </w:t>
      </w:r>
      <w:r w:rsidR="00A370DF">
        <w:t xml:space="preserve">the most of his </w:t>
      </w:r>
      <w:r w:rsidR="00A370DF" w:rsidRPr="00A370DF">
        <w:rPr>
          <w:i/>
        </w:rPr>
        <w:t xml:space="preserve">de </w:t>
      </w:r>
      <w:proofErr w:type="spellStart"/>
      <w:r w:rsidR="00A370DF" w:rsidRPr="00A370DF">
        <w:rPr>
          <w:i/>
        </w:rPr>
        <w:t>Spiritu</w:t>
      </w:r>
      <w:proofErr w:type="spellEnd"/>
      <w:r w:rsidR="00A370DF" w:rsidRPr="00A370DF">
        <w:rPr>
          <w:i/>
        </w:rPr>
        <w:t xml:space="preserve"> </w:t>
      </w:r>
      <w:proofErr w:type="spellStart"/>
      <w:r w:rsidRPr="00A370DF">
        <w:rPr>
          <w:i/>
        </w:rPr>
        <w:t>Sanctu</w:t>
      </w:r>
      <w:proofErr w:type="spellEnd"/>
      <w:r>
        <w:t xml:space="preserve">. Both these, </w:t>
      </w:r>
      <w:r w:rsidR="00A370DF">
        <w:t>it will be noted, were Univer</w:t>
      </w:r>
      <w:r>
        <w:t>salists. Augustine tel</w:t>
      </w:r>
      <w:r w:rsidR="00A370DF">
        <w:t xml:space="preserve">ls us that every day after his </w:t>
      </w:r>
      <w:r>
        <w:t>morning devotions A</w:t>
      </w:r>
      <w:r w:rsidR="00A370DF">
        <w:t xml:space="preserve">mbrose studied the Scriptures, </w:t>
      </w:r>
      <w:r>
        <w:t xml:space="preserve">chiefly by the aid </w:t>
      </w:r>
      <w:r w:rsidR="00A370DF">
        <w:t xml:space="preserve">of the Greek commentators, and </w:t>
      </w:r>
      <w:r>
        <w:t xml:space="preserve">especially of Origen and </w:t>
      </w:r>
      <w:r w:rsidR="00A370DF">
        <w:t>Hippolytus</w:t>
      </w:r>
      <w:r>
        <w:t>,</w:t>
      </w:r>
      <w:r w:rsidR="00A370DF">
        <w:t xml:space="preserve"> and of Didymus and Basil.</w:t>
      </w:r>
      <w:r w:rsidR="00A370DF">
        <w:rPr>
          <w:rStyle w:val="FootnoteReference"/>
        </w:rPr>
        <w:footnoteReference w:id="337"/>
      </w:r>
      <w:r>
        <w:t xml:space="preserve"> Three of </w:t>
      </w:r>
      <w:r w:rsidR="00F711E1">
        <w:t>these at least were Universal</w:t>
      </w:r>
      <w:r>
        <w:t>ists. "Per</w:t>
      </w:r>
      <w:r w:rsidR="00F711E1">
        <w:t>haps his most original book is ‘0n the Blessing of Death,’</w:t>
      </w:r>
      <w:r>
        <w:t xml:space="preserve"> </w:t>
      </w:r>
      <w:r w:rsidR="00F711E1">
        <w:t xml:space="preserve">in which he takes a singularly </w:t>
      </w:r>
      <w:r>
        <w:t>mild view of the</w:t>
      </w:r>
      <w:r w:rsidR="00F711E1">
        <w:t xml:space="preserve"> punishment of the wicked, ex</w:t>
      </w:r>
      <w:r>
        <w:t>presses his belief in a p</w:t>
      </w:r>
      <w:r w:rsidR="00F711E1">
        <w:t xml:space="preserve">urifying fire, and argues that </w:t>
      </w:r>
      <w:r>
        <w:t>whatever that punishmen</w:t>
      </w:r>
      <w:r w:rsidR="00F711E1">
        <w:t xml:space="preserve">t be, it is a state distinctly </w:t>
      </w:r>
      <w:r>
        <w:t>preferable to a si</w:t>
      </w:r>
      <w:r w:rsidR="00F711E1">
        <w:t xml:space="preserve">nful life. His eschatology was </w:t>
      </w:r>
      <w:r>
        <w:t>deeply influenced</w:t>
      </w:r>
      <w:r w:rsidR="00F711E1">
        <w:t xml:space="preserve"> by the larger hopes of Origen."</w:t>
      </w:r>
      <w:r w:rsidR="00F711E1">
        <w:rPr>
          <w:rStyle w:val="FootnoteReference"/>
        </w:rPr>
        <w:footnoteReference w:id="338"/>
      </w:r>
    </w:p>
    <w:p w14:paraId="0D68CB52" w14:textId="77777777" w:rsidR="00091D96" w:rsidRDefault="00091D96" w:rsidP="00B342DC">
      <w:pPr>
        <w:ind w:firstLine="720"/>
      </w:pPr>
      <w:r>
        <w:t xml:space="preserve">The language of Ambrose in his comments on </w:t>
      </w:r>
      <w:r w:rsidR="00F711E1">
        <w:t>Ps. 118</w:t>
      </w:r>
      <w:r>
        <w:t>, is as foll</w:t>
      </w:r>
      <w:r w:rsidR="00F711E1">
        <w:t>ows: "Dives in the Gospel, al</w:t>
      </w:r>
      <w:r>
        <w:t>though a sinner, is pressed</w:t>
      </w:r>
      <w:r w:rsidR="00F711E1">
        <w:t xml:space="preserve"> with penal agonies, that he may escape the sooner."</w:t>
      </w:r>
      <w:r w:rsidR="00F711E1">
        <w:rPr>
          <w:rStyle w:val="FootnoteReference"/>
        </w:rPr>
        <w:footnoteReference w:id="339"/>
      </w:r>
      <w:r w:rsidR="00B342DC">
        <w:t xml:space="preserve"> * * * Again: </w:t>
      </w:r>
      <w:r>
        <w:t xml:space="preserve">"Those who do not </w:t>
      </w:r>
      <w:r w:rsidR="00B342DC">
        <w:t>come to the first, but are re</w:t>
      </w:r>
      <w:r>
        <w:t>served for the second</w:t>
      </w:r>
      <w:r w:rsidR="00B342DC">
        <w:t xml:space="preserve"> resurrection, shall be burned </w:t>
      </w:r>
      <w:r>
        <w:t>till they fill up the ti</w:t>
      </w:r>
      <w:r w:rsidR="00B342DC">
        <w:t>mes between the first and sec</w:t>
      </w:r>
      <w:r>
        <w:t>ond resurrection, or shou</w:t>
      </w:r>
      <w:r w:rsidR="00B342DC">
        <w:t xml:space="preserve">ld they not have done so, </w:t>
      </w:r>
      <w:r>
        <w:t xml:space="preserve">will remain longer in punishment." </w:t>
      </w:r>
    </w:p>
    <w:p w14:paraId="0D68CB53" w14:textId="77777777" w:rsidR="00091D96" w:rsidRDefault="00091D96" w:rsidP="00B342DC">
      <w:pPr>
        <w:ind w:firstLine="720"/>
      </w:pPr>
      <w:r>
        <w:t xml:space="preserve">The </w:t>
      </w:r>
      <w:proofErr w:type="spellStart"/>
      <w:r>
        <w:t>Ambrosiast</w:t>
      </w:r>
      <w:r w:rsidR="00B342DC">
        <w:t>er</w:t>
      </w:r>
      <w:proofErr w:type="spellEnd"/>
      <w:r w:rsidR="00B342DC">
        <w:t xml:space="preserve"> is by an unknown author, an</w:t>
      </w:r>
      <w:r>
        <w:t>ciently erroneously</w:t>
      </w:r>
      <w:r w:rsidR="00B342DC">
        <w:t xml:space="preserve"> supposed to be Ambrose, as it </w:t>
      </w:r>
      <w:r>
        <w:t>was bound with the w</w:t>
      </w:r>
      <w:r w:rsidR="00B342DC">
        <w:t>orks of this father. On I Cor. 15:</w:t>
      </w:r>
      <w:r>
        <w:t xml:space="preserve">28, the </w:t>
      </w:r>
      <w:proofErr w:type="spellStart"/>
      <w:r>
        <w:t>Ambrosiaster</w:t>
      </w:r>
      <w:proofErr w:type="spellEnd"/>
      <w:r>
        <w:t xml:space="preserve"> says: "This is im</w:t>
      </w:r>
      <w:r w:rsidR="00B342DC">
        <w:t xml:space="preserve">plied </w:t>
      </w:r>
      <w:r>
        <w:t>in the Savior's sub</w:t>
      </w:r>
      <w:r w:rsidR="00B342DC">
        <w:t xml:space="preserve">jecting himself to the Father; </w:t>
      </w:r>
      <w:r>
        <w:t>this is involved in G</w:t>
      </w:r>
      <w:r w:rsidR="00B342DC">
        <w:t xml:space="preserve">od's being all in all, namely, </w:t>
      </w:r>
      <w:r>
        <w:t>when every creature l</w:t>
      </w:r>
      <w:r w:rsidR="00B342DC">
        <w:t xml:space="preserve">earns that Christ is his head, </w:t>
      </w:r>
      <w:r>
        <w:t>and that God the Fath</w:t>
      </w:r>
      <w:r w:rsidR="00B342DC">
        <w:t xml:space="preserve">er is the head of Christ, then </w:t>
      </w:r>
      <w:r>
        <w:t>God the Father is all in all. This impl</w:t>
      </w:r>
      <w:r w:rsidR="00B342DC">
        <w:t xml:space="preserve">ies that </w:t>
      </w:r>
      <w:r>
        <w:t>every creature thi</w:t>
      </w:r>
      <w:r w:rsidR="00B342DC">
        <w:t xml:space="preserve">nks one and the same thing, so </w:t>
      </w:r>
      <w:r>
        <w:t>that every tongue of cele</w:t>
      </w:r>
      <w:r w:rsidR="00B342DC">
        <w:t xml:space="preserve">stials, </w:t>
      </w:r>
      <w:proofErr w:type="spellStart"/>
      <w:r w:rsidR="00B342DC">
        <w:t>terrestials</w:t>
      </w:r>
      <w:proofErr w:type="spellEnd"/>
      <w:r w:rsidR="00B342DC">
        <w:t xml:space="preserve"> and </w:t>
      </w:r>
      <w:proofErr w:type="spellStart"/>
      <w:r w:rsidR="00B342DC">
        <w:t>infer</w:t>
      </w:r>
      <w:r>
        <w:t>nals</w:t>
      </w:r>
      <w:proofErr w:type="spellEnd"/>
      <w:r>
        <w:t xml:space="preserve"> shall confess </w:t>
      </w:r>
      <w:r w:rsidR="00B342DC">
        <w:t xml:space="preserve">God as the great One from whom all things are derived." This sentiment he avows in other passages. </w:t>
      </w:r>
    </w:p>
    <w:p w14:paraId="75CBBBB4" w14:textId="7C8EBD32" w:rsidR="00085E7D" w:rsidRDefault="00085E7D" w:rsidP="00085E7D">
      <w:pPr>
        <w:pStyle w:val="Heading2"/>
      </w:pPr>
      <w:bookmarkStart w:id="73" w:name="_Toc59109997"/>
      <w:proofErr w:type="spellStart"/>
      <w:r>
        <w:t>Serapion</w:t>
      </w:r>
      <w:proofErr w:type="spellEnd"/>
      <w:r>
        <w:t>.</w:t>
      </w:r>
      <w:bookmarkEnd w:id="73"/>
    </w:p>
    <w:p w14:paraId="0D68CB54" w14:textId="4AA91BB4" w:rsidR="00091D96" w:rsidRDefault="00091D96" w:rsidP="00B342DC">
      <w:pPr>
        <w:ind w:firstLine="720"/>
      </w:pPr>
      <w:proofErr w:type="spellStart"/>
      <w:r>
        <w:t>Serapion</w:t>
      </w:r>
      <w:proofErr w:type="spellEnd"/>
      <w:r>
        <w:t>, the co</w:t>
      </w:r>
      <w:r w:rsidR="00B342DC">
        <w:t>mpanion of Athanasius, AD</w:t>
      </w:r>
      <w:r>
        <w:t xml:space="preserve"> 346, says of evil; "It</w:t>
      </w:r>
      <w:r w:rsidR="00B342DC">
        <w:t xml:space="preserve"> is of itself nothing, nor can </w:t>
      </w:r>
      <w:r>
        <w:t>it in itself exist, or exis</w:t>
      </w:r>
      <w:r w:rsidR="00B342DC">
        <w:t xml:space="preserve">t always; but it is in process </w:t>
      </w:r>
      <w:r>
        <w:t>of vanishing, and by</w:t>
      </w:r>
      <w:r w:rsidR="00B342DC">
        <w:t xml:space="preserve"> vanishing proved to be unable to exist."</w:t>
      </w:r>
      <w:r w:rsidR="00B342DC">
        <w:rPr>
          <w:rStyle w:val="FootnoteReference"/>
        </w:rPr>
        <w:footnoteReference w:id="340"/>
      </w:r>
      <w:r>
        <w:t xml:space="preserve"> </w:t>
      </w:r>
    </w:p>
    <w:p w14:paraId="4FA366BC" w14:textId="349D0827" w:rsidR="00085E7D" w:rsidRDefault="00085E7D" w:rsidP="00085E7D">
      <w:pPr>
        <w:pStyle w:val="Heading2"/>
      </w:pPr>
      <w:bookmarkStart w:id="74" w:name="_Toc59109998"/>
      <w:proofErr w:type="spellStart"/>
      <w:r>
        <w:t>Macarius</w:t>
      </w:r>
      <w:proofErr w:type="spellEnd"/>
      <w:r>
        <w:t xml:space="preserve"> </w:t>
      </w:r>
      <w:proofErr w:type="spellStart"/>
      <w:r>
        <w:t>Magnes</w:t>
      </w:r>
      <w:proofErr w:type="spellEnd"/>
      <w:r>
        <w:t>.</w:t>
      </w:r>
      <w:bookmarkEnd w:id="74"/>
    </w:p>
    <w:p w14:paraId="0D68CB55" w14:textId="77777777" w:rsidR="00091D96" w:rsidRDefault="00B342DC" w:rsidP="00B342DC">
      <w:pPr>
        <w:ind w:firstLine="720"/>
      </w:pPr>
      <w:proofErr w:type="spellStart"/>
      <w:r>
        <w:t>Macarius</w:t>
      </w:r>
      <w:proofErr w:type="spellEnd"/>
      <w:r>
        <w:t xml:space="preserve"> </w:t>
      </w:r>
      <w:proofErr w:type="spellStart"/>
      <w:r>
        <w:t>Magnes</w:t>
      </w:r>
      <w:proofErr w:type="spellEnd"/>
      <w:r>
        <w:t>, AD</w:t>
      </w:r>
      <w:r w:rsidR="00091D96">
        <w:t xml:space="preserve"> 370, says that death was ordained at the firs</w:t>
      </w:r>
      <w:r>
        <w:t>t, "in order that, by the dis</w:t>
      </w:r>
      <w:r w:rsidR="00091D96">
        <w:t>solution of the body, all the sin pro</w:t>
      </w:r>
      <w:r>
        <w:t xml:space="preserve">ceeding from the </w:t>
      </w:r>
      <w:r w:rsidR="00091D96">
        <w:t>connection (of soul a</w:t>
      </w:r>
      <w:r>
        <w:t>nd body) should be totally destroyed."</w:t>
      </w:r>
      <w:r>
        <w:rPr>
          <w:rStyle w:val="FootnoteReference"/>
        </w:rPr>
        <w:footnoteReference w:id="341"/>
      </w:r>
      <w:r w:rsidR="00091D96">
        <w:t xml:space="preserve"> </w:t>
      </w:r>
    </w:p>
    <w:p w14:paraId="074E8E2C" w14:textId="61944DAD" w:rsidR="00085E7D" w:rsidRDefault="00085E7D" w:rsidP="00085E7D">
      <w:pPr>
        <w:pStyle w:val="Heading2"/>
      </w:pPr>
      <w:bookmarkStart w:id="75" w:name="_Toc59109999"/>
      <w:r>
        <w:lastRenderedPageBreak/>
        <w:t>Marius Victorinus.</w:t>
      </w:r>
      <w:bookmarkEnd w:id="75"/>
    </w:p>
    <w:p w14:paraId="0D68CB56" w14:textId="77777777" w:rsidR="00091D96" w:rsidRDefault="00B342DC" w:rsidP="00B342DC">
      <w:pPr>
        <w:ind w:firstLine="720"/>
      </w:pPr>
      <w:r>
        <w:t>Marius Victorinus, AD 360, was born in Af</w:t>
      </w:r>
      <w:r w:rsidR="00091D96">
        <w:t>rica, and was a famo</w:t>
      </w:r>
      <w:r>
        <w:t xml:space="preserve">us rhetorician, whose writings </w:t>
      </w:r>
      <w:r w:rsidR="00091D96">
        <w:t>abound with expressions</w:t>
      </w:r>
      <w:r>
        <w:t xml:space="preserve"> of the faith of Universalism. On I Cor. 15:</w:t>
      </w:r>
      <w:r w:rsidR="00091D96">
        <w:t>28, he s</w:t>
      </w:r>
      <w:r>
        <w:t>ays: "All things shall be ren</w:t>
      </w:r>
      <w:r w:rsidR="00091D96">
        <w:t>dered spiritual at the consummation of the world. At the consumm</w:t>
      </w:r>
      <w:r>
        <w:t>ation all things shall be one.</w:t>
      </w:r>
      <w:r>
        <w:rPr>
          <w:rStyle w:val="FootnoteReference"/>
        </w:rPr>
        <w:footnoteReference w:id="342"/>
      </w:r>
      <w:r w:rsidR="00091D96">
        <w:t xml:space="preserve"> * * * Therefore all</w:t>
      </w:r>
      <w:r>
        <w:t xml:space="preserve"> things converted to him shall </w:t>
      </w:r>
      <w:r w:rsidR="00091D96">
        <w:t xml:space="preserve">become one, </w:t>
      </w:r>
      <w:proofErr w:type="spellStart"/>
      <w:r w:rsidR="00091D96">
        <w:t>i</w:t>
      </w:r>
      <w:proofErr w:type="spellEnd"/>
      <w:r w:rsidR="00091D96">
        <w:t xml:space="preserve">. e., </w:t>
      </w:r>
      <w:r>
        <w:t xml:space="preserve">spiritual; through the Son all </w:t>
      </w:r>
      <w:r w:rsidR="00091D96">
        <w:t>things shall be made o</w:t>
      </w:r>
      <w:r>
        <w:t xml:space="preserve">ne, for all things are by him, </w:t>
      </w:r>
      <w:r w:rsidR="00091D96">
        <w:t>for all things that exis</w:t>
      </w:r>
      <w:r>
        <w:t>t are one, though they be dif</w:t>
      </w:r>
      <w:r w:rsidR="00091D96">
        <w:t>ferent. For the body</w:t>
      </w:r>
      <w:r>
        <w:t xml:space="preserve"> of the entire universe is not </w:t>
      </w:r>
      <w:r w:rsidR="00091D96">
        <w:t>like a mere heap,</w:t>
      </w:r>
      <w:r>
        <w:t xml:space="preserve"> which becomes a body, only by </w:t>
      </w:r>
      <w:r w:rsidR="00091D96">
        <w:t>the contact of its particle</w:t>
      </w:r>
      <w:r>
        <w:t xml:space="preserve">s; but it is a body chiefly in </w:t>
      </w:r>
      <w:r w:rsidR="00091D96">
        <w:t>its several parts be</w:t>
      </w:r>
      <w:r>
        <w:t xml:space="preserve">ing closely and mutually bound </w:t>
      </w:r>
      <w:r w:rsidR="00091D96">
        <w:t>together — it forms a c</w:t>
      </w:r>
      <w:r>
        <w:t xml:space="preserve">ontinuous chain. For the chain </w:t>
      </w:r>
      <w:r w:rsidR="00091D96">
        <w:t>is this, God: J</w:t>
      </w:r>
      <w:r>
        <w:t xml:space="preserve">esus: the Spirit: the intellect: the soul: </w:t>
      </w:r>
      <w:r w:rsidR="00091D96">
        <w:t xml:space="preserve">the angelic host: and </w:t>
      </w:r>
      <w:r>
        <w:t>lastly, all subordinate bodily existences." On Eph. 1:4</w:t>
      </w:r>
      <w:r w:rsidR="00091D96">
        <w:t>: "Thus th</w:t>
      </w:r>
      <w:r>
        <w:t xml:space="preserve">e mystery </w:t>
      </w:r>
      <w:r w:rsidR="00091D96">
        <w:t>was completed by t</w:t>
      </w:r>
      <w:r>
        <w:t xml:space="preserve">he Savior in order that, perfection </w:t>
      </w:r>
      <w:r w:rsidR="00091D96">
        <w:t>having been completed</w:t>
      </w:r>
      <w:r>
        <w:t xml:space="preserve"> throughout all things, and in </w:t>
      </w:r>
      <w:r w:rsidR="00091D96">
        <w:t xml:space="preserve">all things by Christ, </w:t>
      </w:r>
      <w:r>
        <w:t xml:space="preserve">all universally should be made </w:t>
      </w:r>
      <w:r w:rsidR="00091D96">
        <w:t>one through C</w:t>
      </w:r>
      <w:r>
        <w:t xml:space="preserve">hrist and in Christ. * * * And </w:t>
      </w:r>
      <w:r w:rsidR="00091D96">
        <w:t>because he (Christ) is the life, he i</w:t>
      </w:r>
      <w:r>
        <w:t xml:space="preserve">s that by whom </w:t>
      </w:r>
      <w:r w:rsidR="00091D96">
        <w:t>all things have been</w:t>
      </w:r>
      <w:r>
        <w:t xml:space="preserve"> made, and for whom all things </w:t>
      </w:r>
      <w:r w:rsidR="00091D96">
        <w:t xml:space="preserve">have been made, for </w:t>
      </w:r>
      <w:r>
        <w:t xml:space="preserve">all things cleansed by him return into eternal life." </w:t>
      </w:r>
    </w:p>
    <w:p w14:paraId="1174CBFA" w14:textId="3E29DB4B" w:rsidR="00085E7D" w:rsidRDefault="00085E7D" w:rsidP="00085E7D">
      <w:pPr>
        <w:pStyle w:val="Heading2"/>
      </w:pPr>
      <w:bookmarkStart w:id="76" w:name="_Toc59110000"/>
      <w:r>
        <w:t xml:space="preserve">Hilary, Bishop of </w:t>
      </w:r>
      <w:proofErr w:type="spellStart"/>
      <w:r>
        <w:t>Poictiers</w:t>
      </w:r>
      <w:proofErr w:type="spellEnd"/>
      <w:r>
        <w:t>.</w:t>
      </w:r>
      <w:bookmarkEnd w:id="76"/>
    </w:p>
    <w:p w14:paraId="0D68CB57" w14:textId="77777777" w:rsidR="00091D96" w:rsidRDefault="00091D96" w:rsidP="00B342DC">
      <w:pPr>
        <w:ind w:firstLine="720"/>
      </w:pPr>
      <w:r>
        <w:t>Hilary, Bi</w:t>
      </w:r>
      <w:r w:rsidR="00B342DC">
        <w:t xml:space="preserve">shop of </w:t>
      </w:r>
      <w:proofErr w:type="spellStart"/>
      <w:r w:rsidR="00B342DC">
        <w:t>Poictiers</w:t>
      </w:r>
      <w:proofErr w:type="spellEnd"/>
      <w:r w:rsidR="00B342DC">
        <w:t xml:space="preserve">, (died, AD </w:t>
      </w:r>
      <w:r>
        <w:t>368), is said by Jerome to</w:t>
      </w:r>
      <w:r w:rsidR="00B342DC">
        <w:t xml:space="preserve"> have translated nearly 40,000 lines of Origen. On Luke 15:4, he says: "This one sheep (lost) is man, </w:t>
      </w:r>
      <w:r>
        <w:t>and by</w:t>
      </w:r>
      <w:r w:rsidR="00B342DC">
        <w:t xml:space="preserve"> one man the entire race is to </w:t>
      </w:r>
      <w:r>
        <w:t>be understood; the ninety an</w:t>
      </w:r>
      <w:r w:rsidR="00B342DC">
        <w:t xml:space="preserve">d nine </w:t>
      </w:r>
      <w:r>
        <w:t>are the heavenl</w:t>
      </w:r>
      <w:r w:rsidR="00B342DC">
        <w:t>y angels * * * and by us (man</w:t>
      </w:r>
      <w:r>
        <w:t>kind) who are all o</w:t>
      </w:r>
      <w:r w:rsidR="00B342DC">
        <w:t xml:space="preserve">ne, the number of the heavenly </w:t>
      </w:r>
      <w:r>
        <w:t>church is to be fille</w:t>
      </w:r>
      <w:r w:rsidR="00B342DC">
        <w:t xml:space="preserve">d up. And therefore it is that </w:t>
      </w:r>
      <w:r>
        <w:t>every creature awaits</w:t>
      </w:r>
      <w:r w:rsidR="00B342DC">
        <w:t xml:space="preserve"> the revelation of the sons of God." On Psalm. 59:32, 33</w:t>
      </w:r>
      <w:r>
        <w:t>: "Even the abo</w:t>
      </w:r>
      <w:r w:rsidR="00B342DC">
        <w:t xml:space="preserve">de of hell is to praise God." Also, "'As thou hast given </w:t>
      </w:r>
      <w:r>
        <w:t>him power over all fles</w:t>
      </w:r>
      <w:r w:rsidR="00B342DC">
        <w:t xml:space="preserve">h in order that he should give </w:t>
      </w:r>
      <w:r>
        <w:t>eternal life to all th</w:t>
      </w:r>
      <w:r w:rsidR="00B342DC">
        <w:t xml:space="preserve">at thou hast given him,* * * * </w:t>
      </w:r>
      <w:r>
        <w:t>so the Father gave al</w:t>
      </w:r>
      <w:r w:rsidR="00B342DC">
        <w:t xml:space="preserve">l things, and the Son accepted </w:t>
      </w:r>
      <w:r>
        <w:t xml:space="preserve">all things, * * * and honored by </w:t>
      </w:r>
      <w:r w:rsidR="00B342DC">
        <w:t xml:space="preserve">the Father </w:t>
      </w:r>
      <w:r>
        <w:t>was to honor the F</w:t>
      </w:r>
      <w:r w:rsidR="00B342DC">
        <w:t xml:space="preserve">ather, and to employ the power </w:t>
      </w:r>
      <w:r>
        <w:t>received in giving eterni</w:t>
      </w:r>
      <w:r w:rsidR="00B342DC">
        <w:t xml:space="preserve">ty of life to all flesh. * * * </w:t>
      </w:r>
      <w:r>
        <w:t>Now this is life e</w:t>
      </w:r>
      <w:r w:rsidR="00B342DC">
        <w:t xml:space="preserve">ternal that they may know </w:t>
      </w:r>
      <w:proofErr w:type="spellStart"/>
      <w:r w:rsidR="00B342DC">
        <w:t>thee</w:t>
      </w:r>
      <w:proofErr w:type="spellEnd"/>
      <w:r w:rsidR="00B342DC">
        <w:t>."</w:t>
      </w:r>
      <w:r w:rsidR="00B342DC">
        <w:rPr>
          <w:rStyle w:val="FootnoteReference"/>
        </w:rPr>
        <w:footnoteReference w:id="343"/>
      </w:r>
      <w:r>
        <w:t xml:space="preserve"> </w:t>
      </w:r>
    </w:p>
    <w:p w14:paraId="66CE95E6" w14:textId="6DB5FE3B" w:rsidR="00085E7D" w:rsidRDefault="00085E7D" w:rsidP="00085E7D">
      <w:pPr>
        <w:pStyle w:val="Heading2"/>
      </w:pPr>
      <w:bookmarkStart w:id="77" w:name="_Toc59110001"/>
      <w:r>
        <w:t>John Cassian.</w:t>
      </w:r>
      <w:bookmarkEnd w:id="77"/>
    </w:p>
    <w:p w14:paraId="0D68CB58" w14:textId="77777777" w:rsidR="00091D96" w:rsidRDefault="00B342DC" w:rsidP="00C63A0F">
      <w:pPr>
        <w:ind w:firstLine="720"/>
      </w:pPr>
      <w:r>
        <w:t>John Cassian, AD</w:t>
      </w:r>
      <w:r w:rsidR="00091D96">
        <w:t xml:space="preserve"> 390-440. This celebrated man was educated in the monastery i</w:t>
      </w:r>
      <w:r>
        <w:t xml:space="preserve">n Bethlehem, </w:t>
      </w:r>
      <w:r w:rsidR="00091D96">
        <w:t xml:space="preserve">and was the founder of </w:t>
      </w:r>
      <w:r>
        <w:t xml:space="preserve">two monasteries in Marseilles. </w:t>
      </w:r>
      <w:r w:rsidR="00091D96">
        <w:t>He wrote much, a</w:t>
      </w:r>
      <w:r>
        <w:t xml:space="preserve">nd drew the fire of Augustine, </w:t>
      </w:r>
      <w:r w:rsidR="00091D96">
        <w:t>whose doctrines he</w:t>
      </w:r>
      <w:r>
        <w:t xml:space="preserve"> strenuously assailed. Neander </w:t>
      </w:r>
      <w:r w:rsidR="00091D96">
        <w:t>declares of him, that hi</w:t>
      </w:r>
      <w:r>
        <w:t>s views of the divine love ex</w:t>
      </w:r>
      <w:r w:rsidR="00091D96">
        <w:t>tended to all men, "which wills t</w:t>
      </w:r>
      <w:r>
        <w:t xml:space="preserve">he salvation of all, and refers everything to this; even subordinating the </w:t>
      </w:r>
      <w:r w:rsidR="00091D96">
        <w:t>punishment of</w:t>
      </w:r>
      <w:r>
        <w:t xml:space="preserve"> the wicked to this simple end."</w:t>
      </w:r>
      <w:r>
        <w:rPr>
          <w:rStyle w:val="FootnoteReference"/>
        </w:rPr>
        <w:footnoteReference w:id="344"/>
      </w:r>
      <w:r>
        <w:t xml:space="preserve"> </w:t>
      </w:r>
      <w:proofErr w:type="spellStart"/>
      <w:r w:rsidR="00091D96">
        <w:t>Ueberweg</w:t>
      </w:r>
      <w:proofErr w:type="spellEnd"/>
      <w:r w:rsidR="00091D96">
        <w:t xml:space="preserve"> says</w:t>
      </w:r>
      <w:r>
        <w:t xml:space="preserve"> Cassian "could not admit that </w:t>
      </w:r>
      <w:r w:rsidR="00091D96">
        <w:t>God would save onl</w:t>
      </w:r>
      <w:r>
        <w:t xml:space="preserve">y a portion of the human race, </w:t>
      </w:r>
      <w:r w:rsidR="00091D96">
        <w:t>and that Christ died only for the</w:t>
      </w:r>
      <w:r>
        <w:t xml:space="preserve"> elect." Hagenbach </w:t>
      </w:r>
      <w:r w:rsidR="00091D96">
        <w:t xml:space="preserve">states that the </w:t>
      </w:r>
      <w:r>
        <w:t>erroneous idea that God "would save only a few</w:t>
      </w:r>
      <w:r w:rsidR="00091D96">
        <w:t>" is in</w:t>
      </w:r>
      <w:r>
        <w:t xml:space="preserve"> the opinion of Cassian </w:t>
      </w:r>
      <w:proofErr w:type="spellStart"/>
      <w:r w:rsidRPr="00B342DC">
        <w:rPr>
          <w:i/>
        </w:rPr>
        <w:t>ingene</w:t>
      </w:r>
      <w:proofErr w:type="spellEnd"/>
      <w:r w:rsidRPr="00B342DC">
        <w:rPr>
          <w:i/>
        </w:rPr>
        <w:t xml:space="preserve"> </w:t>
      </w:r>
      <w:proofErr w:type="spellStart"/>
      <w:r w:rsidRPr="00B342DC">
        <w:rPr>
          <w:i/>
        </w:rPr>
        <w:t>sacrilegium</w:t>
      </w:r>
      <w:proofErr w:type="spellEnd"/>
      <w:r w:rsidR="00091D96">
        <w:t>, a g</w:t>
      </w:r>
      <w:r>
        <w:t>r</w:t>
      </w:r>
      <w:r w:rsidR="00091D96">
        <w:t>eat</w:t>
      </w:r>
      <w:r>
        <w:t xml:space="preserve"> sacrilege or blasphemy. Neander, in his "History of Dogmas," remarks: “The </w:t>
      </w:r>
      <w:r w:rsidR="00091D96">
        <w:t>practically Christian g</w:t>
      </w:r>
      <w:r>
        <w:t>uided him in treating the doctrines of faith</w:t>
      </w:r>
      <w:r w:rsidR="00091D96">
        <w:t xml:space="preserve">; he </w:t>
      </w:r>
      <w:r>
        <w:t xml:space="preserve">admitted nothing which was not </w:t>
      </w:r>
      <w:r w:rsidR="00091D96">
        <w:t>suited to satisfy tho</w:t>
      </w:r>
      <w:r>
        <w:t xml:space="preserve">roughly the religious wants of </w:t>
      </w:r>
      <w:r w:rsidR="00091D96">
        <w:t>men. * * * The ide</w:t>
      </w:r>
      <w:r>
        <w:t>a of divine justice in the de</w:t>
      </w:r>
      <w:r w:rsidR="00091D96">
        <w:t>termination of man's lot</w:t>
      </w:r>
      <w:r>
        <w:t xml:space="preserve"> after the first transgression </w:t>
      </w:r>
      <w:r w:rsidR="00091D96">
        <w:t>did not preponderate i</w:t>
      </w:r>
      <w:r>
        <w:t>n Cassian's writings as in Au</w:t>
      </w:r>
      <w:r w:rsidR="00091D96">
        <w:t xml:space="preserve">gustine's, but the idea </w:t>
      </w:r>
      <w:r>
        <w:t xml:space="preserve">of a disciplinary divine love, </w:t>
      </w:r>
      <w:r w:rsidR="00091D96">
        <w:t>by the leadings of which men are to be led to</w:t>
      </w:r>
      <w:r>
        <w:t xml:space="preserve"> repent</w:t>
      </w:r>
      <w:r w:rsidR="00091D96">
        <w:t>ance. He appeals</w:t>
      </w:r>
      <w:r>
        <w:t xml:space="preserve"> also to the mysteriousness of </w:t>
      </w:r>
      <w:r w:rsidR="00091D96">
        <w:t>God's ways, not as co</w:t>
      </w:r>
      <w:r>
        <w:t xml:space="preserve">ncerns predestination, but the </w:t>
      </w:r>
      <w:r w:rsidR="00091D96">
        <w:t>variety of the leading</w:t>
      </w:r>
      <w:r>
        <w:t xml:space="preserve">s by which God leads different </w:t>
      </w:r>
      <w:r w:rsidR="00091D96">
        <w:t>individuals to salva</w:t>
      </w:r>
      <w:r>
        <w:t xml:space="preserve">tion. In no instance, however, </w:t>
      </w:r>
      <w:r w:rsidR="00091D96">
        <w:lastRenderedPageBreak/>
        <w:t xml:space="preserve">can divine grace operate independently </w:t>
      </w:r>
      <w:r>
        <w:t>of the free self-determination</w:t>
      </w:r>
      <w:r w:rsidR="00091D96">
        <w:t xml:space="preserve"> </w:t>
      </w:r>
      <w:r>
        <w:t xml:space="preserve">of man; as the husbandman must </w:t>
      </w:r>
      <w:r w:rsidR="00091D96">
        <w:t>do his part, but all t</w:t>
      </w:r>
      <w:r>
        <w:t xml:space="preserve">his avails nothing without the </w:t>
      </w:r>
      <w:r w:rsidR="00091D96">
        <w:t xml:space="preserve">divine blessing, so </w:t>
      </w:r>
      <w:r>
        <w:t xml:space="preserve">man must do his part, yet this </w:t>
      </w:r>
      <w:r w:rsidR="00091D96">
        <w:t>profits</w:t>
      </w:r>
      <w:r>
        <w:t xml:space="preserve"> nothing without divine grace.” To which T. B. Thayer, D. D., adds in the ''Universalist Quarterly": "</w:t>
      </w:r>
      <w:r w:rsidR="00091D96">
        <w:t>It is a fact wo</w:t>
      </w:r>
      <w:r>
        <w:t xml:space="preserve">rth noting in this connection, </w:t>
      </w:r>
      <w:r w:rsidR="00091D96">
        <w:t xml:space="preserve">that </w:t>
      </w:r>
      <w:proofErr w:type="spellStart"/>
      <w:r w:rsidR="00091D96">
        <w:t>Cassian</w:t>
      </w:r>
      <w:r>
        <w:t>us</w:t>
      </w:r>
      <w:proofErr w:type="spellEnd"/>
      <w:r>
        <w:t xml:space="preserve"> went to Constantinople in AD 403, </w:t>
      </w:r>
      <w:r w:rsidR="00091D96">
        <w:t>where he listened to</w:t>
      </w:r>
      <w:r>
        <w:t xml:space="preserve"> the celebrated Chrysostom, by </w:t>
      </w:r>
      <w:r w:rsidR="00091D96">
        <w:t>whom he was o</w:t>
      </w:r>
      <w:r>
        <w:t xml:space="preserve">rdained as Deacon. Speaking of </w:t>
      </w:r>
      <w:r w:rsidR="00091D96">
        <w:t xml:space="preserve">Chrysostom, Neander says that but for the necessity of opposing those who made too light of sin and its retributions and would fain reason away the doctrine </w:t>
      </w:r>
      <w:r w:rsidR="00C63A0F">
        <w:t>of eternal punishment, ‘</w:t>
      </w:r>
      <w:r w:rsidR="00091D96">
        <w:t>his mild and amiable spirit might not otherwise be</w:t>
      </w:r>
      <w:r>
        <w:t xml:space="preserve"> altogether disinclined to the </w:t>
      </w:r>
      <w:r w:rsidR="00091D96">
        <w:t>doctrine of a univer</w:t>
      </w:r>
      <w:r>
        <w:t xml:space="preserve">sal restoration, with which he </w:t>
      </w:r>
      <w:r w:rsidR="00091D96">
        <w:t>must have become ac</w:t>
      </w:r>
      <w:r>
        <w:t xml:space="preserve">quainted at an earlier period, </w:t>
      </w:r>
      <w:r w:rsidR="00091D96">
        <w:t>from being a d</w:t>
      </w:r>
      <w:r w:rsidR="00C63A0F">
        <w:t xml:space="preserve">isciple of </w:t>
      </w:r>
      <w:proofErr w:type="spellStart"/>
      <w:r w:rsidR="00C63A0F">
        <w:t>Diodorus</w:t>
      </w:r>
      <w:proofErr w:type="spellEnd"/>
      <w:r w:rsidR="00C63A0F">
        <w:t xml:space="preserve"> of Tarsus.’ </w:t>
      </w:r>
      <w:r w:rsidR="00091D96">
        <w:t>* * * This justif</w:t>
      </w:r>
      <w:r w:rsidR="00C63A0F">
        <w:t xml:space="preserve">ies the remark of Neander that </w:t>
      </w:r>
      <w:r w:rsidR="00091D96">
        <w:t xml:space="preserve">we may perhaps 'discern in </w:t>
      </w:r>
      <w:r w:rsidR="00C63A0F">
        <w:t xml:space="preserve">these traits of </w:t>
      </w:r>
      <w:proofErr w:type="spellStart"/>
      <w:r w:rsidR="00C63A0F">
        <w:t>Cassianus</w:t>
      </w:r>
      <w:proofErr w:type="spellEnd"/>
      <w:r w:rsidR="00C63A0F">
        <w:t xml:space="preserve"> </w:t>
      </w:r>
      <w:r w:rsidR="00091D96">
        <w:t xml:space="preserve">the spirit of the </w:t>
      </w:r>
      <w:r w:rsidR="00C63A0F">
        <w:t xml:space="preserve">great Chrysostom, with whom he </w:t>
      </w:r>
      <w:r w:rsidR="00091D96">
        <w:t>long lived in the capa</w:t>
      </w:r>
      <w:r w:rsidR="00C63A0F">
        <w:t>city of deacon, and whose dis</w:t>
      </w:r>
      <w:r w:rsidR="00091D96">
        <w:t>ciple</w:t>
      </w:r>
      <w:r w:rsidR="00C63A0F">
        <w:t xml:space="preserve"> he delighted to call himself.'" </w:t>
      </w:r>
    </w:p>
    <w:p w14:paraId="79E708F4" w14:textId="3833F995" w:rsidR="00085E7D" w:rsidRDefault="00085E7D" w:rsidP="00085E7D">
      <w:pPr>
        <w:pStyle w:val="Heading2"/>
      </w:pPr>
      <w:bookmarkStart w:id="78" w:name="_Toc59110002"/>
      <w:proofErr w:type="spellStart"/>
      <w:r>
        <w:t>Theodoret</w:t>
      </w:r>
      <w:proofErr w:type="spellEnd"/>
      <w:r>
        <w:t>, the Blessed.</w:t>
      </w:r>
      <w:bookmarkEnd w:id="78"/>
    </w:p>
    <w:p w14:paraId="0D68CB59" w14:textId="77777777" w:rsidR="00091D96" w:rsidRDefault="00091D96" w:rsidP="00C63A0F">
      <w:pPr>
        <w:ind w:firstLine="720"/>
      </w:pPr>
      <w:proofErr w:type="spellStart"/>
      <w:r>
        <w:t>Theo</w:t>
      </w:r>
      <w:r w:rsidR="00C63A0F">
        <w:t>doret</w:t>
      </w:r>
      <w:proofErr w:type="spellEnd"/>
      <w:r w:rsidR="00C63A0F">
        <w:t>, the Blessed, was born AD</w:t>
      </w:r>
      <w:r>
        <w:t xml:space="preserve"> 387, and died 458. He was ordained Bishop o</w:t>
      </w:r>
      <w:r w:rsidR="00C63A0F">
        <w:t xml:space="preserve">f Cyrus in Syria, 420. He was a pupil of </w:t>
      </w:r>
      <w:r>
        <w:t>T</w:t>
      </w:r>
      <w:r w:rsidR="00C63A0F">
        <w:t xml:space="preserve">heodore of </w:t>
      </w:r>
      <w:proofErr w:type="spellStart"/>
      <w:r w:rsidR="00C63A0F">
        <w:t>Mopsuestia</w:t>
      </w:r>
      <w:proofErr w:type="spellEnd"/>
      <w:r w:rsidR="00C63A0F">
        <w:t>, and was al</w:t>
      </w:r>
      <w:r>
        <w:t xml:space="preserve">so </w:t>
      </w:r>
      <w:r w:rsidR="00C63A0F">
        <w:t>a student of eloquence and sa</w:t>
      </w:r>
      <w:r>
        <w:t>cred</w:t>
      </w:r>
      <w:r w:rsidR="00C63A0F">
        <w:t xml:space="preserve"> literature of Chrysostom. Dr. Schaff</w:t>
      </w:r>
      <w:r>
        <w:t xml:space="preserve"> calls his con</w:t>
      </w:r>
      <w:r w:rsidR="00C63A0F">
        <w:t>tinuation of Eusebius's Eccle</w:t>
      </w:r>
      <w:r>
        <w:t xml:space="preserve">siastical History most </w:t>
      </w:r>
      <w:r w:rsidR="00C63A0F">
        <w:t>valuable. Neander, Mur</w:t>
      </w:r>
      <w:r>
        <w:t>doch, and Mosheim r</w:t>
      </w:r>
      <w:r w:rsidR="00C63A0F">
        <w:t>ank him high in learning, elo</w:t>
      </w:r>
      <w:r>
        <w:t>quence and goodn</w:t>
      </w:r>
      <w:r w:rsidR="00C63A0F">
        <w:t xml:space="preserve">ess. He illustrates one of the </w:t>
      </w:r>
      <w:r>
        <w:t>many contradictions of</w:t>
      </w:r>
      <w:r w:rsidR="00C63A0F">
        <w:t xml:space="preserve"> the assertions of merely sec</w:t>
      </w:r>
      <w:r>
        <w:t>tarian scholars. T</w:t>
      </w:r>
      <w:r w:rsidR="00C63A0F">
        <w:t xml:space="preserve">hough Dr. Shedd says that "the </w:t>
      </w:r>
      <w:r>
        <w:t>only exception to the belief</w:t>
      </w:r>
      <w:r w:rsidR="00C63A0F">
        <w:t xml:space="preserve"> in the eternity of future </w:t>
      </w:r>
      <w:r>
        <w:t>punishment in the</w:t>
      </w:r>
      <w:r w:rsidR="00C63A0F">
        <w:t xml:space="preserve"> ancient church appears in the Alexandrian school," yet, </w:t>
      </w:r>
      <w:proofErr w:type="spellStart"/>
      <w:r w:rsidR="00C63A0F">
        <w:t>Theodoret</w:t>
      </w:r>
      <w:proofErr w:type="spellEnd"/>
      <w:r w:rsidR="00C63A0F">
        <w:t xml:space="preserve">, Theodore, </w:t>
      </w:r>
      <w:proofErr w:type="spellStart"/>
      <w:r>
        <w:t>Diodore</w:t>
      </w:r>
      <w:proofErr w:type="spellEnd"/>
      <w:r>
        <w:t xml:space="preserve"> and ot</w:t>
      </w:r>
      <w:r w:rsidR="00C63A0F">
        <w:t xml:space="preserve">hers were all of the </w:t>
      </w:r>
      <w:proofErr w:type="spellStart"/>
      <w:r w:rsidR="00C63A0F">
        <w:t>Antiochan</w:t>
      </w:r>
      <w:proofErr w:type="spellEnd"/>
      <w:r w:rsidR="00C63A0F">
        <w:t xml:space="preserve"> </w:t>
      </w:r>
      <w:r>
        <w:t xml:space="preserve">school. Dr. </w:t>
      </w:r>
      <w:proofErr w:type="spellStart"/>
      <w:r>
        <w:t>Orello</w:t>
      </w:r>
      <w:proofErr w:type="spellEnd"/>
      <w:r>
        <w:t xml:space="preserve"> C</w:t>
      </w:r>
      <w:r w:rsidR="00C63A0F">
        <w:t xml:space="preserve">one first called the attention </w:t>
      </w:r>
      <w:r>
        <w:t>of our church to this father, wh</w:t>
      </w:r>
      <w:r w:rsidR="00C63A0F">
        <w:t>o is not even men</w:t>
      </w:r>
      <w:r>
        <w:t>tioned by Dr. Ball</w:t>
      </w:r>
      <w:r w:rsidR="00C63A0F">
        <w:t>ou, in his "Ancient History of Universalism,</w:t>
      </w:r>
      <w:r>
        <w:t xml:space="preserve">" and we </w:t>
      </w:r>
      <w:r w:rsidR="00C63A0F">
        <w:t xml:space="preserve">quote from his article, copied </w:t>
      </w:r>
      <w:r>
        <w:t>in part from "T</w:t>
      </w:r>
      <w:r w:rsidR="00C63A0F">
        <w:t>he New York Christian Ambassa</w:t>
      </w:r>
      <w:r>
        <w:t>dor" into "The U</w:t>
      </w:r>
      <w:r w:rsidR="00C63A0F">
        <w:t>niversalist Quarterly," April, 1</w:t>
      </w:r>
      <w:r>
        <w:t xml:space="preserve">866. Dr. Cone says that </w:t>
      </w:r>
      <w:proofErr w:type="spellStart"/>
      <w:r>
        <w:t>Theodoret</w:t>
      </w:r>
      <w:proofErr w:type="spellEnd"/>
      <w:r>
        <w:t xml:space="preserve"> r</w:t>
      </w:r>
      <w:r w:rsidR="00C63A0F">
        <w:t xml:space="preserve">egarded the </w:t>
      </w:r>
      <w:r>
        <w:t>resurrection as the ele</w:t>
      </w:r>
      <w:r w:rsidR="00C63A0F">
        <w:t>vation and quickening of man's entire nature.</w:t>
      </w:r>
      <w:r>
        <w:t>" He gi</w:t>
      </w:r>
      <w:r w:rsidR="00C63A0F">
        <w:t>ves this higher spiritual view of the resurrection (anastasis) in his commentary on Eph. 1:</w:t>
      </w:r>
      <w:r>
        <w:t>10, 'For t</w:t>
      </w:r>
      <w:r w:rsidR="00C63A0F">
        <w:t>hrough the dispensation or in</w:t>
      </w:r>
      <w:r>
        <w:t>carnation of Christ the nature</w:t>
      </w:r>
      <w:r w:rsidR="00C63A0F">
        <w:t xml:space="preserve"> of men ar</w:t>
      </w:r>
      <w:r>
        <w:t xml:space="preserve">ises,' </w:t>
      </w:r>
      <w:proofErr w:type="spellStart"/>
      <w:r w:rsidR="00C63A0F">
        <w:rPr>
          <w:i/>
        </w:rPr>
        <w:t>anista</w:t>
      </w:r>
      <w:proofErr w:type="spellEnd"/>
      <w:r w:rsidR="00C63A0F">
        <w:rPr>
          <w:i/>
        </w:rPr>
        <w:t>,</w:t>
      </w:r>
      <w:r w:rsidR="00C63A0F">
        <w:t xml:space="preserve"> </w:t>
      </w:r>
      <w:r>
        <w:t xml:space="preserve">or is resurrected, </w:t>
      </w:r>
      <w:r w:rsidR="00C63A0F">
        <w:t xml:space="preserve">‘and puts on incorruption.’ He </w:t>
      </w:r>
      <w:r>
        <w:t>does not say the</w:t>
      </w:r>
      <w:r w:rsidR="00C63A0F">
        <w:t xml:space="preserve"> bodies of men, but the nature (</w:t>
      </w:r>
      <w:proofErr w:type="spellStart"/>
      <w:r w:rsidRPr="00C63A0F">
        <w:rPr>
          <w:i/>
        </w:rPr>
        <w:t>phusis</w:t>
      </w:r>
      <w:proofErr w:type="spellEnd"/>
      <w:r w:rsidR="00C63A0F">
        <w:t xml:space="preserve">) is resurrected." </w:t>
      </w:r>
    </w:p>
    <w:p w14:paraId="0D68CB5A" w14:textId="77777777" w:rsidR="00091D96" w:rsidRDefault="00091D96" w:rsidP="00C63A0F">
      <w:pPr>
        <w:ind w:firstLine="720"/>
      </w:pPr>
      <w:proofErr w:type="spellStart"/>
      <w:r>
        <w:t>Theodoret</w:t>
      </w:r>
      <w:proofErr w:type="spellEnd"/>
      <w:r>
        <w:t xml:space="preserve"> says, on "Gathering all things in </w:t>
      </w:r>
      <w:r w:rsidR="00C63A0F">
        <w:t>Christ:" "</w:t>
      </w:r>
      <w:r>
        <w:t>And the visib</w:t>
      </w:r>
      <w:r w:rsidR="00C63A0F">
        <w:t xml:space="preserve">le creation shall be liberated </w:t>
      </w:r>
      <w:r>
        <w:t xml:space="preserve">from corruption, and </w:t>
      </w:r>
      <w:r w:rsidR="00C63A0F">
        <w:t xml:space="preserve">shall attain incorruption, and </w:t>
      </w:r>
      <w:r>
        <w:t xml:space="preserve">the inhabitants of the </w:t>
      </w:r>
      <w:r w:rsidR="00C63A0F">
        <w:t xml:space="preserve">invisible worlds shall live in </w:t>
      </w:r>
      <w:r>
        <w:t xml:space="preserve">perpetual joy, for </w:t>
      </w:r>
      <w:r w:rsidR="00C63A0F">
        <w:t xml:space="preserve">grief and sadness and groaning </w:t>
      </w:r>
      <w:r>
        <w:t>shall be done</w:t>
      </w:r>
      <w:r w:rsidR="00C63A0F">
        <w:t xml:space="preserve"> away." * * * On the universal </w:t>
      </w:r>
      <w:r>
        <w:t>atonement: — "Teachi</w:t>
      </w:r>
      <w:r w:rsidR="00C63A0F">
        <w:t xml:space="preserve">ng that he would free from the </w:t>
      </w:r>
      <w:r>
        <w:t>power of death not</w:t>
      </w:r>
      <w:r w:rsidR="00C63A0F">
        <w:t xml:space="preserve"> only his own body, but at the </w:t>
      </w:r>
      <w:r>
        <w:t>same time the entir</w:t>
      </w:r>
      <w:r w:rsidR="00C63A0F">
        <w:t xml:space="preserve">e nature of the human race, he </w:t>
      </w:r>
      <w:r>
        <w:t>presently adds: '</w:t>
      </w:r>
      <w:r w:rsidR="00C63A0F">
        <w:t>And I, if I be lifted from the earth will draw all men unto me;' for I will not suf</w:t>
      </w:r>
      <w:r>
        <w:t>fer what I have unde</w:t>
      </w:r>
      <w:r w:rsidR="00C63A0F">
        <w:t xml:space="preserve">rtaken to raise the body only, </w:t>
      </w:r>
      <w:r>
        <w:t>but I will fully acco</w:t>
      </w:r>
      <w:r w:rsidR="00C63A0F">
        <w:t xml:space="preserve">mplish the resurrection to all </w:t>
      </w:r>
      <w:r>
        <w:t>men. * * * He</w:t>
      </w:r>
      <w:r w:rsidR="00C63A0F">
        <w:t xml:space="preserve"> has paid the debt for us, and </w:t>
      </w:r>
      <w:r>
        <w:t>blotted out the ha</w:t>
      </w:r>
      <w:r w:rsidR="00C63A0F">
        <w:t xml:space="preserve">ndwriting that was against us, </w:t>
      </w:r>
      <w:r>
        <w:t>* * * and havin</w:t>
      </w:r>
      <w:r w:rsidR="00C63A0F">
        <w:t>g done these things, he quick</w:t>
      </w:r>
      <w:r>
        <w:t>ened together with him</w:t>
      </w:r>
      <w:r w:rsidR="00C63A0F">
        <w:t xml:space="preserve">self the entire nature of men." </w:t>
      </w:r>
    </w:p>
    <w:p w14:paraId="0D68CB5B" w14:textId="77777777" w:rsidR="00091D96" w:rsidRDefault="00091D96" w:rsidP="00C63A0F">
      <w:pPr>
        <w:ind w:firstLine="720"/>
      </w:pPr>
      <w:r>
        <w:t xml:space="preserve">He formed his Christian system on Theodore's, and on that of </w:t>
      </w:r>
      <w:proofErr w:type="spellStart"/>
      <w:r>
        <w:t>Diod</w:t>
      </w:r>
      <w:r w:rsidR="00C63A0F">
        <w:t>ore</w:t>
      </w:r>
      <w:proofErr w:type="spellEnd"/>
      <w:r w:rsidR="00C63A0F">
        <w:t xml:space="preserve"> of Tarsus, both Universalists. </w:t>
      </w:r>
      <w:proofErr w:type="spellStart"/>
      <w:r w:rsidR="00C63A0F">
        <w:t>Allin</w:t>
      </w:r>
      <w:proofErr w:type="spellEnd"/>
      <w:r w:rsidR="00C63A0F">
        <w:t xml:space="preserve"> says, he “was perhaps the most famous, </w:t>
      </w:r>
      <w:r>
        <w:t xml:space="preserve">and certainly the </w:t>
      </w:r>
      <w:r w:rsidR="00C63A0F">
        <w:t xml:space="preserve">most learned teacher of his age; </w:t>
      </w:r>
      <w:r>
        <w:t>uniting to a noble in</w:t>
      </w:r>
      <w:r w:rsidR="00C63A0F">
        <w:t xml:space="preserve">tellect a character and accomplishments equally noble.” He published a defense </w:t>
      </w:r>
      <w:r>
        <w:t xml:space="preserve">of </w:t>
      </w:r>
      <w:proofErr w:type="spellStart"/>
      <w:r>
        <w:t>Diodore</w:t>
      </w:r>
      <w:proofErr w:type="spellEnd"/>
      <w:r>
        <w:t xml:space="preserve"> and Th</w:t>
      </w:r>
      <w:r w:rsidR="00C63A0F">
        <w:t>eodore, unfortunately lost. On I Cor. 15:</w:t>
      </w:r>
      <w:r>
        <w:t xml:space="preserve">28, </w:t>
      </w:r>
      <w:proofErr w:type="spellStart"/>
      <w:r>
        <w:t>Theo</w:t>
      </w:r>
      <w:r w:rsidR="00C63A0F">
        <w:t>doret</w:t>
      </w:r>
      <w:proofErr w:type="spellEnd"/>
      <w:r w:rsidR="00C63A0F">
        <w:t xml:space="preserve"> says: "But in the future </w:t>
      </w:r>
      <w:r>
        <w:t>life corruption ceas</w:t>
      </w:r>
      <w:r w:rsidR="00C63A0F">
        <w:t>ing and immortality being con</w:t>
      </w:r>
      <w:r>
        <w:t xml:space="preserve">ferred, the passions </w:t>
      </w:r>
      <w:r w:rsidR="00C63A0F">
        <w:t xml:space="preserve">have no place, and these being </w:t>
      </w:r>
      <w:r>
        <w:lastRenderedPageBreak/>
        <w:t xml:space="preserve">removed, no kind of </w:t>
      </w:r>
      <w:r w:rsidR="00C63A0F">
        <w:t xml:space="preserve">sin is committed. So from that </w:t>
      </w:r>
      <w:r>
        <w:t>time God is all in all,</w:t>
      </w:r>
      <w:r w:rsidR="00C63A0F">
        <w:t xml:space="preserve"> when all, freed from sin, and </w:t>
      </w:r>
      <w:r>
        <w:t>turned to him, sha</w:t>
      </w:r>
      <w:r w:rsidR="00C63A0F">
        <w:t>ll have no inclination to evil." On Eph. 1</w:t>
      </w:r>
      <w:r>
        <w:t>:</w:t>
      </w:r>
      <w:r w:rsidR="00C63A0F">
        <w:t xml:space="preserve">23, he says: "In the present life God is in </w:t>
      </w:r>
      <w:r>
        <w:t>all, for his nature is wit</w:t>
      </w:r>
      <w:r w:rsidR="00C63A0F">
        <w:t xml:space="preserve">hout limits, but is not all in </w:t>
      </w:r>
      <w:r>
        <w:t>all. But in the coming</w:t>
      </w:r>
      <w:r w:rsidR="00C63A0F">
        <w:t xml:space="preserve"> life, when mortality is at an </w:t>
      </w:r>
      <w:r>
        <w:t xml:space="preserve">end and immortality </w:t>
      </w:r>
      <w:r w:rsidR="00C63A0F">
        <w:t xml:space="preserve">granted, and sin has no longer </w:t>
      </w:r>
      <w:r>
        <w:t>any p</w:t>
      </w:r>
      <w:r w:rsidR="00C63A0F">
        <w:t>lace, God will be all in all.</w:t>
      </w:r>
      <w:r w:rsidR="00C63A0F">
        <w:rPr>
          <w:rStyle w:val="FootnoteReference"/>
        </w:rPr>
        <w:footnoteReference w:id="345"/>
      </w:r>
      <w:r>
        <w:t xml:space="preserve"> For the</w:t>
      </w:r>
      <w:r w:rsidR="00C63A0F">
        <w:t xml:space="preserve"> Lord, </w:t>
      </w:r>
      <w:r>
        <w:t>who loves man, pun</w:t>
      </w:r>
      <w:r w:rsidR="00C63A0F">
        <w:t xml:space="preserve">ishes medicinally, that he may </w:t>
      </w:r>
      <w:r>
        <w:t xml:space="preserve">check the course of impiety." </w:t>
      </w:r>
    </w:p>
    <w:p w14:paraId="0D68CB5C" w14:textId="77777777" w:rsidR="00091D96" w:rsidRDefault="00091D96" w:rsidP="00C63A0F">
      <w:pPr>
        <w:ind w:firstLine="720"/>
      </w:pPr>
      <w:r>
        <w:t xml:space="preserve">Gregory the Great says that the Roman church refused to acknowledge </w:t>
      </w:r>
      <w:proofErr w:type="spellStart"/>
      <w:r>
        <w:t>Theodoret's</w:t>
      </w:r>
      <w:proofErr w:type="spellEnd"/>
      <w:r>
        <w:t xml:space="preserve"> History because he praised Theodore of </w:t>
      </w:r>
      <w:proofErr w:type="spellStart"/>
      <w:r>
        <w:t>Mopsuestia</w:t>
      </w:r>
      <w:proofErr w:type="spellEnd"/>
      <w:r>
        <w:t>, and insisted that he w</w:t>
      </w:r>
      <w:r w:rsidR="00C63A0F">
        <w:t>as a great doc</w:t>
      </w:r>
      <w:r>
        <w:t>tor</w:t>
      </w:r>
      <w:r w:rsidR="00C63A0F">
        <w:t xml:space="preserve"> in the church. </w:t>
      </w:r>
      <w:proofErr w:type="spellStart"/>
      <w:r w:rsidR="00C63A0F">
        <w:t>Theodoret</w:t>
      </w:r>
      <w:proofErr w:type="spellEnd"/>
      <w:r w:rsidR="00C63A0F">
        <w:t xml:space="preserve"> says </w:t>
      </w:r>
      <w:r>
        <w:t>that</w:t>
      </w:r>
      <w:r w:rsidR="00C63A0F">
        <w:t xml:space="preserve"> Theodore was ''the teacher of </w:t>
      </w:r>
      <w:r>
        <w:t>all the churches, and th</w:t>
      </w:r>
      <w:r w:rsidR="00C63A0F">
        <w:t>e opponent of all the sects of heresy,</w:t>
      </w:r>
      <w:r>
        <w:t>" so that in hi</w:t>
      </w:r>
      <w:r w:rsidR="00C63A0F">
        <w:t xml:space="preserve">s opinion Universalism was not heretical. </w:t>
      </w:r>
    </w:p>
    <w:p w14:paraId="6F1F7D22" w14:textId="5786F837" w:rsidR="00085E7D" w:rsidRDefault="00085E7D" w:rsidP="00085E7D">
      <w:pPr>
        <w:pStyle w:val="Heading2"/>
      </w:pPr>
      <w:bookmarkStart w:id="79" w:name="_Toc59110003"/>
      <w:proofErr w:type="spellStart"/>
      <w:r>
        <w:t>Evagrius</w:t>
      </w:r>
      <w:proofErr w:type="spellEnd"/>
      <w:r>
        <w:t xml:space="preserve"> </w:t>
      </w:r>
      <w:proofErr w:type="spellStart"/>
      <w:r>
        <w:t>Ponticus</w:t>
      </w:r>
      <w:proofErr w:type="spellEnd"/>
      <w:r>
        <w:t>.</w:t>
      </w:r>
      <w:bookmarkEnd w:id="79"/>
    </w:p>
    <w:p w14:paraId="0D68CB5D" w14:textId="7870270C" w:rsidR="00091D96" w:rsidRDefault="00085E7D" w:rsidP="00091D96">
      <w:r>
        <w:tab/>
      </w:r>
      <w:proofErr w:type="spellStart"/>
      <w:r w:rsidR="00C63A0F">
        <w:t>Evagrius</w:t>
      </w:r>
      <w:proofErr w:type="spellEnd"/>
      <w:r w:rsidR="00C63A0F">
        <w:t xml:space="preserve"> </w:t>
      </w:r>
      <w:proofErr w:type="spellStart"/>
      <w:r w:rsidR="00C63A0F">
        <w:t>Ponticus</w:t>
      </w:r>
      <w:proofErr w:type="spellEnd"/>
      <w:r w:rsidR="00C63A0F">
        <w:t>, AD</w:t>
      </w:r>
      <w:r w:rsidR="00091D96">
        <w:t xml:space="preserve"> 390. T</w:t>
      </w:r>
      <w:r w:rsidR="00C63A0F">
        <w:t xml:space="preserve">he works of </w:t>
      </w:r>
      <w:r w:rsidR="00091D96">
        <w:t>this eminent saint</w:t>
      </w:r>
      <w:r w:rsidR="00C63A0F">
        <w:t xml:space="preserve"> and scholar were destroyed by </w:t>
      </w:r>
      <w:r w:rsidR="00091D96">
        <w:t>the F</w:t>
      </w:r>
      <w:r w:rsidR="00C63A0F">
        <w:t>ifth General Council that con</w:t>
      </w:r>
      <w:r w:rsidR="00091D96">
        <w:t>dem</w:t>
      </w:r>
      <w:r w:rsidR="00C63A0F">
        <w:t xml:space="preserve">ned him — though not as a Universalist — a hundred and fifty years </w:t>
      </w:r>
      <w:r w:rsidR="00091D96">
        <w:t xml:space="preserve">after </w:t>
      </w:r>
      <w:r w:rsidR="00C63A0F">
        <w:t>his death. The council anathe</w:t>
      </w:r>
      <w:r w:rsidR="00091D96">
        <w:t>matized him wit</w:t>
      </w:r>
      <w:r w:rsidR="00C63A0F">
        <w:t xml:space="preserve">h Didymus. It is most apparent </w:t>
      </w:r>
      <w:r w:rsidR="00091D96">
        <w:t>that the great multitu</w:t>
      </w:r>
      <w:r w:rsidR="00C63A0F">
        <w:t>de of Christians must have ac</w:t>
      </w:r>
      <w:r w:rsidR="00091D96">
        <w:t>cepted views which w</w:t>
      </w:r>
      <w:r w:rsidR="00C63A0F">
        <w:t xml:space="preserve">ere so generally advocated and </w:t>
      </w:r>
      <w:r w:rsidR="00091D96">
        <w:t xml:space="preserve">unchallenged during </w:t>
      </w:r>
      <w:r w:rsidR="00C63A0F">
        <w:t xml:space="preserve">those early years, by the best </w:t>
      </w:r>
      <w:r w:rsidR="00091D96">
        <w:t>and greatest of th</w:t>
      </w:r>
      <w:r w:rsidR="00C63A0F">
        <w:t xml:space="preserve">e fathers. </w:t>
      </w:r>
      <w:proofErr w:type="spellStart"/>
      <w:r w:rsidR="00C63A0F">
        <w:t>Evagrius</w:t>
      </w:r>
      <w:proofErr w:type="spellEnd"/>
      <w:r w:rsidR="00C63A0F">
        <w:t xml:space="preserve"> is said by </w:t>
      </w:r>
      <w:r w:rsidR="00091D96">
        <w:t xml:space="preserve">Jerome in his epistle </w:t>
      </w:r>
      <w:r w:rsidR="00C63A0F">
        <w:t>to Ctesiphon against the Pela</w:t>
      </w:r>
      <w:r w:rsidR="00091D96">
        <w:t>gians, to have bee</w:t>
      </w:r>
      <w:r w:rsidR="00C63A0F">
        <w:t xml:space="preserve">n an </w:t>
      </w:r>
      <w:proofErr w:type="spellStart"/>
      <w:r w:rsidR="00C63A0F">
        <w:t>Origenist</w:t>
      </w:r>
      <w:proofErr w:type="spellEnd"/>
      <w:r w:rsidR="00C63A0F">
        <w:t>. He wrote three books, the "Saint" or "Gnostic," the "Monk,</w:t>
      </w:r>
      <w:r w:rsidR="00091D96">
        <w:t>"</w:t>
      </w:r>
      <w:r w:rsidR="00C63A0F">
        <w:t xml:space="preserve"> and the "Refutation." </w:t>
      </w:r>
    </w:p>
    <w:p w14:paraId="6FED29F9" w14:textId="66BB6DD2" w:rsidR="00085E7D" w:rsidRDefault="00085E7D" w:rsidP="00085E7D">
      <w:pPr>
        <w:pStyle w:val="Heading2"/>
      </w:pPr>
      <w:bookmarkStart w:id="80" w:name="_Toc59110004"/>
      <w:r>
        <w:t>Cyril of Alexandria.</w:t>
      </w:r>
      <w:bookmarkEnd w:id="80"/>
    </w:p>
    <w:p w14:paraId="0D68CB5E" w14:textId="77777777" w:rsidR="00091D96" w:rsidRDefault="00C63A0F" w:rsidP="00C63A0F">
      <w:pPr>
        <w:ind w:firstLine="720"/>
      </w:pPr>
      <w:r>
        <w:t>Cyril of Alexandria (AD</w:t>
      </w:r>
      <w:r w:rsidR="00091D96">
        <w:t xml:space="preserve"> 412) says</w:t>
      </w:r>
      <w:r>
        <w:t>: "Trav</w:t>
      </w:r>
      <w:r w:rsidR="00091D96">
        <w:t>ersing the lowest rec</w:t>
      </w:r>
      <w:r>
        <w:t xml:space="preserve">esses of the infernal regions, </w:t>
      </w:r>
      <w:r w:rsidR="00091D96">
        <w:t>after that he (Chris</w:t>
      </w:r>
      <w:r>
        <w:t xml:space="preserve">t) had preached to the spirits </w:t>
      </w:r>
      <w:r w:rsidR="00091D96">
        <w:t>there, he led forth th</w:t>
      </w:r>
      <w:r>
        <w:t>e captives in his strength."</w:t>
      </w:r>
      <w:r>
        <w:rPr>
          <w:rStyle w:val="FootnoteReference"/>
        </w:rPr>
        <w:footnoteReference w:id="346"/>
      </w:r>
      <w:r>
        <w:t xml:space="preserve"> "</w:t>
      </w:r>
      <w:r w:rsidR="00091D96">
        <w:t>Now when sin has</w:t>
      </w:r>
      <w:r>
        <w:t xml:space="preserve"> been destroyed, how should it </w:t>
      </w:r>
      <w:r w:rsidR="00091D96">
        <w:t>be but that death too, should wholly</w:t>
      </w:r>
      <w:r>
        <w:t xml:space="preserve"> perish?" * * * “</w:t>
      </w:r>
      <w:r w:rsidR="00091D96">
        <w:t>Through Christ has</w:t>
      </w:r>
      <w:r>
        <w:t xml:space="preserve"> been saved the holy multitude </w:t>
      </w:r>
      <w:r w:rsidR="00091D96">
        <w:t>of the fathers, nay, th</w:t>
      </w:r>
      <w:r>
        <w:t xml:space="preserve">e whole human race altogether, </w:t>
      </w:r>
      <w:r w:rsidR="00091D96">
        <w:t xml:space="preserve">which was earlier in </w:t>
      </w:r>
      <w:r>
        <w:t xml:space="preserve">time (than Christ's death) for </w:t>
      </w:r>
      <w:r w:rsidR="00091D96">
        <w:t xml:space="preserve">he died for all, and </w:t>
      </w:r>
      <w:r>
        <w:t>the death of all was done away in him.”</w:t>
      </w:r>
      <w:r>
        <w:rPr>
          <w:rStyle w:val="FootnoteReference"/>
        </w:rPr>
        <w:footnoteReference w:id="347"/>
      </w:r>
      <w:r w:rsidR="00091D96">
        <w:t xml:space="preserve"> </w:t>
      </w:r>
    </w:p>
    <w:p w14:paraId="3F70FB50" w14:textId="6BAA471D" w:rsidR="00085E7D" w:rsidRDefault="00085E7D" w:rsidP="00085E7D">
      <w:pPr>
        <w:pStyle w:val="Heading2"/>
      </w:pPr>
      <w:bookmarkStart w:id="81" w:name="_Toc59110005"/>
      <w:r>
        <w:t>Rufinus.</w:t>
      </w:r>
      <w:bookmarkEnd w:id="81"/>
    </w:p>
    <w:p w14:paraId="0D68CB5F" w14:textId="77777777" w:rsidR="00091D96" w:rsidRDefault="00C63A0F" w:rsidP="00C63A0F">
      <w:pPr>
        <w:ind w:firstLine="720"/>
      </w:pPr>
      <w:r>
        <w:t>Rufinus</w:t>
      </w:r>
      <w:r w:rsidR="00091D96">
        <w:t xml:space="preserve">, </w:t>
      </w:r>
      <w:r>
        <w:t>AD</w:t>
      </w:r>
      <w:r w:rsidR="00091D96">
        <w:t xml:space="preserve"> </w:t>
      </w:r>
      <w:r>
        <w:t>345-410, wrote an elaborate de</w:t>
      </w:r>
      <w:r w:rsidR="00091D96">
        <w:t xml:space="preserve">fense of </w:t>
      </w:r>
      <w:r>
        <w:t>Origen, and in the preface to "De Princi</w:t>
      </w:r>
      <w:r w:rsidR="00091D96">
        <w:t>piis" he declares tha</w:t>
      </w:r>
      <w:r>
        <w:t>t he excised from that work of Origen all that was "discordant with our (the ac</w:t>
      </w:r>
      <w:r w:rsidR="00091D96">
        <w:t>cepted Christian) beli</w:t>
      </w:r>
      <w:r>
        <w:t xml:space="preserve">ef." As the work still abounds </w:t>
      </w:r>
      <w:r w:rsidR="00091D96">
        <w:t>in expressions of Uni</w:t>
      </w:r>
      <w:r>
        <w:t>versalism, not only his sympa</w:t>
      </w:r>
      <w:r w:rsidR="00091D96">
        <w:t xml:space="preserve">thy with that belief, but </w:t>
      </w:r>
      <w:r>
        <w:t xml:space="preserve">also the fact that it was then </w:t>
      </w:r>
      <w:r w:rsidR="00091D96">
        <w:t xml:space="preserve">the </w:t>
      </w:r>
      <w:r>
        <w:t xml:space="preserve">prevailing Christian belief cannot be questioned. </w:t>
      </w:r>
      <w:proofErr w:type="spellStart"/>
      <w:r>
        <w:t>Huet</w:t>
      </w:r>
      <w:r w:rsidR="00091D96">
        <w:t>says</w:t>
      </w:r>
      <w:proofErr w:type="spellEnd"/>
      <w:r w:rsidR="00091D96">
        <w:t xml:space="preserve"> that he ta</w:t>
      </w:r>
      <w:r>
        <w:t>ught the temporary duration of punishment.</w:t>
      </w:r>
      <w:r>
        <w:rPr>
          <w:rStyle w:val="FootnoteReference"/>
        </w:rPr>
        <w:footnoteReference w:id="348"/>
      </w:r>
    </w:p>
    <w:p w14:paraId="6DD8401B" w14:textId="62CE97C2" w:rsidR="00085E7D" w:rsidRDefault="00085E7D" w:rsidP="00085E7D">
      <w:pPr>
        <w:pStyle w:val="Heading2"/>
      </w:pPr>
      <w:bookmarkStart w:id="82" w:name="_Toc59110006"/>
      <w:r>
        <w:t>Domitian, Bishop of Galatia.</w:t>
      </w:r>
      <w:bookmarkEnd w:id="82"/>
    </w:p>
    <w:p w14:paraId="0D68CB60" w14:textId="77777777" w:rsidR="00091D96" w:rsidRDefault="00091D96" w:rsidP="00C63A0F">
      <w:pPr>
        <w:ind w:firstLine="720"/>
      </w:pPr>
      <w:r>
        <w:t xml:space="preserve">Dr. Ballou quotes Domitian, Bishop of Galatia, </w:t>
      </w:r>
      <w:r w:rsidR="00C63A0F">
        <w:t>as probably a Universalist (AD 546), who is re</w:t>
      </w:r>
      <w:r>
        <w:t xml:space="preserve">ported by </w:t>
      </w:r>
      <w:proofErr w:type="spellStart"/>
      <w:r>
        <w:t>Facundus</w:t>
      </w:r>
      <w:proofErr w:type="spellEnd"/>
      <w:r>
        <w:t xml:space="preserve"> t</w:t>
      </w:r>
      <w:r w:rsidR="00C63A0F">
        <w:t xml:space="preserve">o have written a book in which </w:t>
      </w:r>
      <w:r>
        <w:t>he declares that t</w:t>
      </w:r>
      <w:r w:rsidR="00C63A0F">
        <w:t xml:space="preserve">hose who condemned Origen have </w:t>
      </w:r>
      <w:r>
        <w:t>"condemned all the s</w:t>
      </w:r>
      <w:r w:rsidR="00C63A0F">
        <w:t>aints who were before him, and who have been after him."</w:t>
      </w:r>
      <w:r w:rsidR="00C63A0F">
        <w:rPr>
          <w:rStyle w:val="FootnoteReference"/>
        </w:rPr>
        <w:footnoteReference w:id="349"/>
      </w:r>
      <w:r>
        <w:t xml:space="preserve"> </w:t>
      </w:r>
    </w:p>
    <w:p w14:paraId="2AA0DC99" w14:textId="037461D9" w:rsidR="00085E7D" w:rsidRDefault="00085E7D" w:rsidP="00085E7D">
      <w:pPr>
        <w:pStyle w:val="Heading2"/>
      </w:pPr>
      <w:bookmarkStart w:id="83" w:name="_Toc59110007"/>
      <w:proofErr w:type="spellStart"/>
      <w:r>
        <w:lastRenderedPageBreak/>
        <w:t>Diodore</w:t>
      </w:r>
      <w:proofErr w:type="spellEnd"/>
      <w:r>
        <w:t>, Bishop of Tarsus.</w:t>
      </w:r>
      <w:bookmarkEnd w:id="83"/>
    </w:p>
    <w:p w14:paraId="0D68CB61" w14:textId="77777777" w:rsidR="00091D96" w:rsidRDefault="00C63A0F" w:rsidP="00AA46F5">
      <w:pPr>
        <w:ind w:firstLine="720"/>
      </w:pPr>
      <w:proofErr w:type="spellStart"/>
      <w:r>
        <w:t>Diodore</w:t>
      </w:r>
      <w:proofErr w:type="spellEnd"/>
      <w:r>
        <w:t>, Bishop of Tarsus, from AD</w:t>
      </w:r>
      <w:r w:rsidR="00091D96">
        <w:t xml:space="preserve"> 378 to 394, was of the </w:t>
      </w:r>
      <w:proofErr w:type="spellStart"/>
      <w:r w:rsidR="00091D96">
        <w:t>Anti</w:t>
      </w:r>
      <w:r>
        <w:t>ochan</w:t>
      </w:r>
      <w:proofErr w:type="spellEnd"/>
      <w:r>
        <w:t xml:space="preserve"> or Syrian school. He op</w:t>
      </w:r>
      <w:r w:rsidR="00091D96">
        <w:t>posed Origen on some</w:t>
      </w:r>
      <w:r>
        <w:t xml:space="preserve"> subjects, but agreed with his </w:t>
      </w:r>
      <w:r w:rsidR="00091D96">
        <w:t>Universalism. He says: "</w:t>
      </w:r>
      <w:r>
        <w:t xml:space="preserve">For the wicked there are </w:t>
      </w:r>
      <w:r w:rsidR="00091D96">
        <w:t>pu</w:t>
      </w:r>
      <w:r>
        <w:t>nishments, not perpetual, how</w:t>
      </w:r>
      <w:r w:rsidR="00091D96">
        <w:t>ever,</w:t>
      </w:r>
      <w:r>
        <w:t xml:space="preserve"> lest the immortality prepared </w:t>
      </w:r>
      <w:r w:rsidR="00091D96">
        <w:t>for them should be a disadv</w:t>
      </w:r>
      <w:r>
        <w:t xml:space="preserve">antage, </w:t>
      </w:r>
      <w:r w:rsidR="00091D96">
        <w:t>but</w:t>
      </w:r>
      <w:r>
        <w:t xml:space="preserve"> they are to be punished for a </w:t>
      </w:r>
      <w:r w:rsidR="00091D96">
        <w:t>brief period accord</w:t>
      </w:r>
      <w:r>
        <w:t xml:space="preserve">ing to the amount of malice in </w:t>
      </w:r>
      <w:r w:rsidR="00091D96">
        <w:t>their works. They sha</w:t>
      </w:r>
      <w:r>
        <w:t xml:space="preserve">ll therefore suffer punishment </w:t>
      </w:r>
      <w:r w:rsidR="00091D96">
        <w:t>for a short space, b</w:t>
      </w:r>
      <w:r>
        <w:t xml:space="preserve">ut immortal blessedness having </w:t>
      </w:r>
      <w:r w:rsidR="00091D96">
        <w:t>no end awaits them</w:t>
      </w:r>
      <w:r>
        <w:t xml:space="preserve"> * * * the penalties to be in</w:t>
      </w:r>
      <w:r w:rsidR="00091D96">
        <w:t>flicted for their many an</w:t>
      </w:r>
      <w:r>
        <w:t>d grave sins are very far sur</w:t>
      </w:r>
      <w:r w:rsidR="00091D96">
        <w:t>passed by the magni</w:t>
      </w:r>
      <w:r>
        <w:t xml:space="preserve">tude of the mercy to be showed </w:t>
      </w:r>
      <w:r w:rsidR="00091D96">
        <w:t>them. The resurrectio</w:t>
      </w:r>
      <w:r>
        <w:t xml:space="preserve">n, therefore, is regarded as a </w:t>
      </w:r>
      <w:r w:rsidR="00091D96">
        <w:t xml:space="preserve">blessing not only to </w:t>
      </w:r>
      <w:r>
        <w:t>the good, but also to the evil."</w:t>
      </w:r>
      <w:r>
        <w:rPr>
          <w:rStyle w:val="FootnoteReference"/>
        </w:rPr>
        <w:footnoteReference w:id="350"/>
      </w:r>
      <w:r w:rsidR="00AA46F5">
        <w:t xml:space="preserve"> </w:t>
      </w:r>
      <w:r w:rsidR="00091D96">
        <w:t>The same authori</w:t>
      </w:r>
      <w:r w:rsidR="00AA46F5">
        <w:t xml:space="preserve">ty affirms that many Nestorian </w:t>
      </w:r>
      <w:r w:rsidR="00091D96">
        <w:t>bishops taught the s</w:t>
      </w:r>
      <w:r w:rsidR="00AA46F5">
        <w:t>ame doctrine. The “Diction</w:t>
      </w:r>
      <w:r w:rsidR="00091D96">
        <w:t>ary of Christian Biog</w:t>
      </w:r>
      <w:r w:rsidR="00AA46F5">
        <w:t>raphy” observes: “</w:t>
      </w:r>
      <w:proofErr w:type="spellStart"/>
      <w:r w:rsidR="00AA46F5">
        <w:t>Dio</w:t>
      </w:r>
      <w:r w:rsidR="00091D96">
        <w:t>dorus</w:t>
      </w:r>
      <w:proofErr w:type="spellEnd"/>
      <w:r w:rsidR="00091D96">
        <w:t xml:space="preserve"> of Tarsus </w:t>
      </w:r>
      <w:r w:rsidR="00AA46F5">
        <w:t xml:space="preserve">taught that the penalty of sin </w:t>
      </w:r>
      <w:r w:rsidR="00091D96">
        <w:t>is not perpetual, bu</w:t>
      </w:r>
      <w:r w:rsidR="00AA46F5">
        <w:t xml:space="preserve">t issues in the blessedness of </w:t>
      </w:r>
      <w:r w:rsidR="00091D96">
        <w:t>immortality, and (</w:t>
      </w:r>
      <w:r w:rsidR="00AA46F5">
        <w:t xml:space="preserve">he) was followed by Stephanus, </w:t>
      </w:r>
      <w:r w:rsidR="00091D96">
        <w:t>Bishop of Edes</w:t>
      </w:r>
      <w:r w:rsidR="00AA46F5">
        <w:t xml:space="preserve">sa, and </w:t>
      </w:r>
      <w:proofErr w:type="spellStart"/>
      <w:r w:rsidR="00AA46F5">
        <w:t>Salomo</w:t>
      </w:r>
      <w:proofErr w:type="spellEnd"/>
      <w:r w:rsidR="00AA46F5">
        <w:t xml:space="preserve"> of </w:t>
      </w:r>
      <w:proofErr w:type="spellStart"/>
      <w:r w:rsidR="00AA46F5">
        <w:t>Bassora</w:t>
      </w:r>
      <w:proofErr w:type="spellEnd"/>
      <w:r w:rsidR="00AA46F5">
        <w:t>, and Isaac of Nineveh." "</w:t>
      </w:r>
      <w:r w:rsidR="00091D96">
        <w:t xml:space="preserve">Even those who are tortured in Gehenna are under the discipline of the divine </w:t>
      </w:r>
      <w:r w:rsidR="00AA46F5">
        <w:t>charity." "</w:t>
      </w:r>
      <w:r w:rsidR="00091D96">
        <w:t xml:space="preserve">And they were followed in their turn by </w:t>
      </w:r>
      <w:proofErr w:type="spellStart"/>
      <w:r w:rsidR="00091D96">
        <w:t>Georgius</w:t>
      </w:r>
      <w:proofErr w:type="spellEnd"/>
      <w:r w:rsidR="00091D96">
        <w:t xml:space="preserve"> of</w:t>
      </w:r>
      <w:r w:rsidR="00AA46F5">
        <w:t xml:space="preserve"> Arbela, and Ebed Jesu of Soba." </w:t>
      </w:r>
      <w:proofErr w:type="spellStart"/>
      <w:r w:rsidR="00AA46F5">
        <w:t>Dio</w:t>
      </w:r>
      <w:r w:rsidR="00091D96">
        <w:t>dore</w:t>
      </w:r>
      <w:proofErr w:type="spellEnd"/>
      <w:r w:rsidR="00091D96">
        <w:t xml:space="preserve"> contended tha</w:t>
      </w:r>
      <w:r w:rsidR="00AA46F5">
        <w:t xml:space="preserve">t God's mercy would punish the </w:t>
      </w:r>
      <w:r w:rsidR="00091D96">
        <w:t>wicked less than their sins deserv</w:t>
      </w:r>
      <w:r w:rsidR="00AA46F5">
        <w:t xml:space="preserve">ed, inasmuch as his </w:t>
      </w:r>
      <w:r w:rsidR="00091D96">
        <w:t>mercy gave the go</w:t>
      </w:r>
      <w:r w:rsidR="00AA46F5">
        <w:t>od more than they deserved. He d</w:t>
      </w:r>
      <w:r w:rsidR="00091D96">
        <w:t>enied that Deity wo</w:t>
      </w:r>
      <w:r w:rsidR="00AA46F5">
        <w:t xml:space="preserve">uld bestow immortality for the </w:t>
      </w:r>
      <w:r w:rsidR="00091D96">
        <w:t>purpose of prolongi</w:t>
      </w:r>
      <w:r w:rsidR="00AA46F5">
        <w:t xml:space="preserve">ng and perpetuating suffering. </w:t>
      </w:r>
      <w:proofErr w:type="spellStart"/>
      <w:r w:rsidR="00091D96">
        <w:t>Diodore</w:t>
      </w:r>
      <w:proofErr w:type="spellEnd"/>
      <w:r w:rsidR="00091D96">
        <w:t xml:space="preserve"> and The</w:t>
      </w:r>
      <w:r w:rsidR="00AA46F5">
        <w:t xml:space="preserve">odore, the first, Chrysostom's </w:t>
      </w:r>
      <w:r w:rsidR="00091D96">
        <w:t>teacher, and the second his fellow-s</w:t>
      </w:r>
      <w:r w:rsidR="00AA46F5">
        <w:t xml:space="preserve">tudent, were </w:t>
      </w:r>
      <w:r w:rsidR="00091D96">
        <w:t>really the pioneers in</w:t>
      </w:r>
      <w:r w:rsidR="00AA46F5">
        <w:t xml:space="preserve"> teaching Scripture by help of </w:t>
      </w:r>
      <w:r w:rsidR="00091D96">
        <w:t>histo</w:t>
      </w:r>
      <w:r w:rsidR="00AA46F5">
        <w:t>ry, criticism and philology.</w:t>
      </w:r>
      <w:r w:rsidR="00AA46F5">
        <w:rPr>
          <w:rStyle w:val="FootnoteReference"/>
        </w:rPr>
        <w:footnoteReference w:id="351"/>
      </w:r>
      <w:r w:rsidR="00AA46F5">
        <w:t xml:space="preserve"> They may be re</w:t>
      </w:r>
      <w:r w:rsidR="00091D96">
        <w:t>garded as the forerun</w:t>
      </w:r>
      <w:r w:rsidR="00AA46F5">
        <w:t xml:space="preserve">ners of modern interpretation. </w:t>
      </w:r>
      <w:r w:rsidR="00091D96">
        <w:t xml:space="preserve">Like so many others of </w:t>
      </w:r>
      <w:r w:rsidR="00AA46F5">
        <w:t xml:space="preserve">the ancient writings </w:t>
      </w:r>
      <w:proofErr w:type="spellStart"/>
      <w:r w:rsidR="00AA46F5">
        <w:t>Diodore's</w:t>
      </w:r>
      <w:proofErr w:type="spellEnd"/>
      <w:r w:rsidR="00AA46F5">
        <w:t xml:space="preserve"> </w:t>
      </w:r>
      <w:r w:rsidR="00091D96">
        <w:t>works have perished,</w:t>
      </w:r>
      <w:r w:rsidR="00AA46F5">
        <w:t xml:space="preserve"> and we have only a few quota</w:t>
      </w:r>
      <w:r w:rsidR="00091D96">
        <w:t>tions from them, con</w:t>
      </w:r>
      <w:r w:rsidR="00AA46F5">
        <w:t xml:space="preserve">tained in the works of others. </w:t>
      </w:r>
      <w:r w:rsidR="00091D96">
        <w:t>But we have enou</w:t>
      </w:r>
      <w:r w:rsidR="00AA46F5">
        <w:t xml:space="preserve">gh to qualify him to occupy an </w:t>
      </w:r>
      <w:r w:rsidR="00091D96">
        <w:t xml:space="preserve">honorable place </w:t>
      </w:r>
      <w:r w:rsidR="00AA46F5">
        <w:t xml:space="preserve">among the Universalists of the </w:t>
      </w:r>
      <w:r w:rsidR="00091D96">
        <w:t>Fou</w:t>
      </w:r>
      <w:r w:rsidR="00AA46F5">
        <w:t xml:space="preserve">rth Century. </w:t>
      </w:r>
    </w:p>
    <w:p w14:paraId="0D68CB62" w14:textId="77777777" w:rsidR="00091D96" w:rsidRDefault="00091D96" w:rsidP="00AA46F5">
      <w:pPr>
        <w:ind w:firstLine="720"/>
      </w:pPr>
      <w:r>
        <w:t>Even Dr. Pusey</w:t>
      </w:r>
      <w:r w:rsidR="00AA46F5">
        <w:t xml:space="preserve"> is compelled to admit the Uni</w:t>
      </w:r>
      <w:r>
        <w:t xml:space="preserve">versalism of </w:t>
      </w:r>
      <w:proofErr w:type="spellStart"/>
      <w:r>
        <w:t>Diod</w:t>
      </w:r>
      <w:r w:rsidR="00AA46F5">
        <w:t>ore</w:t>
      </w:r>
      <w:proofErr w:type="spellEnd"/>
      <w:r w:rsidR="00AA46F5">
        <w:t xml:space="preserve"> of Tarsus, and Theodore of </w:t>
      </w:r>
      <w:proofErr w:type="spellStart"/>
      <w:r>
        <w:t>Mopsuestia</w:t>
      </w:r>
      <w:proofErr w:type="spellEnd"/>
      <w:r>
        <w:t>. He say</w:t>
      </w:r>
      <w:r w:rsidR="00AA46F5">
        <w:t xml:space="preserve">s, quoting from </w:t>
      </w:r>
      <w:proofErr w:type="spellStart"/>
      <w:r w:rsidR="00AA46F5">
        <w:t>Salomo</w:t>
      </w:r>
      <w:proofErr w:type="spellEnd"/>
      <w:r w:rsidR="00AA46F5">
        <w:t xml:space="preserve"> of </w:t>
      </w:r>
      <w:proofErr w:type="spellStart"/>
      <w:r w:rsidR="00AA46F5">
        <w:t>Bassora</w:t>
      </w:r>
      <w:proofErr w:type="spellEnd"/>
      <w:r w:rsidR="00AA46F5">
        <w:t xml:space="preserve">, 1222, </w:t>
      </w:r>
      <w:r>
        <w:t>some eight hu</w:t>
      </w:r>
      <w:r w:rsidR="00AA46F5">
        <w:t xml:space="preserve">ndred years after their death: </w:t>
      </w:r>
      <w:r>
        <w:t>"The two writers use different argumen</w:t>
      </w:r>
      <w:r w:rsidR="00AA46F5">
        <w:t xml:space="preserve">ts and have different theories. </w:t>
      </w:r>
      <w:proofErr w:type="spellStart"/>
      <w:r w:rsidR="00AA46F5">
        <w:t>Theodorus</w:t>
      </w:r>
      <w:proofErr w:type="spellEnd"/>
      <w:r w:rsidR="00AA46F5">
        <w:t xml:space="preserve"> rests his on Holy Scripture, '</w:t>
      </w:r>
      <w:r>
        <w:t>until tho</w:t>
      </w:r>
      <w:r w:rsidR="00AA46F5">
        <w:t>u hast paid the uttermost farthing,</w:t>
      </w:r>
      <w:r>
        <w:t xml:space="preserve">' and 'the </w:t>
      </w:r>
      <w:r w:rsidR="00AA46F5">
        <w:t>many and few stripes,' and at</w:t>
      </w:r>
      <w:r>
        <w:t>tributes the am</w:t>
      </w:r>
      <w:r w:rsidR="00AA46F5">
        <w:t xml:space="preserve">endment of those who have done </w:t>
      </w:r>
      <w:r>
        <w:t>ill all their lives to the discovery of the</w:t>
      </w:r>
      <w:r w:rsidR="00AA46F5">
        <w:t xml:space="preserve">ir mistake. </w:t>
      </w:r>
      <w:proofErr w:type="spellStart"/>
      <w:r>
        <w:t>Diodorus</w:t>
      </w:r>
      <w:proofErr w:type="spellEnd"/>
      <w:r>
        <w:t xml:space="preserve"> says th</w:t>
      </w:r>
      <w:r w:rsidR="00AA46F5">
        <w:t>at punishment must not be per</w:t>
      </w:r>
      <w:r>
        <w:t>petual, lest the im</w:t>
      </w:r>
      <w:r w:rsidR="00AA46F5">
        <w:t>mortality prepared for them be useless to them</w:t>
      </w:r>
      <w:r>
        <w:t xml:space="preserve">; he </w:t>
      </w:r>
      <w:r w:rsidR="00AA46F5">
        <w:t xml:space="preserve">twice repeats that punishment, </w:t>
      </w:r>
      <w:r>
        <w:t>though varied accord</w:t>
      </w:r>
      <w:r w:rsidR="00AA46F5">
        <w:t xml:space="preserve">ing to their deserts, would be </w:t>
      </w:r>
      <w:r>
        <w:t>for a short time. His ground was his co</w:t>
      </w:r>
      <w:r w:rsidR="00AA46F5">
        <w:t xml:space="preserve">nviction </w:t>
      </w:r>
      <w:r>
        <w:t>that since God's rew</w:t>
      </w:r>
      <w:r w:rsidR="00AA46F5">
        <w:t xml:space="preserve">ards so far exceed the deserts </w:t>
      </w:r>
      <w:r>
        <w:t>of the good, the li</w:t>
      </w:r>
      <w:r w:rsidR="00AA46F5">
        <w:t>ke mercy would be shown to the evil."</w:t>
      </w:r>
      <w:r w:rsidR="00AA46F5">
        <w:rPr>
          <w:rStyle w:val="FootnoteReference"/>
        </w:rPr>
        <w:footnoteReference w:id="352"/>
      </w:r>
    </w:p>
    <w:p w14:paraId="742967E3" w14:textId="4D5E4284" w:rsidR="003134B6" w:rsidRDefault="003134B6" w:rsidP="003134B6">
      <w:pPr>
        <w:pStyle w:val="Heading2"/>
      </w:pPr>
      <w:bookmarkStart w:id="84" w:name="_Toc59110008"/>
      <w:r>
        <w:t>Later Additional Authorities.</w:t>
      </w:r>
      <w:bookmarkEnd w:id="84"/>
    </w:p>
    <w:p w14:paraId="0D68CB63" w14:textId="77777777" w:rsidR="00091D96" w:rsidRDefault="00091D96" w:rsidP="00AA46F5">
      <w:pPr>
        <w:ind w:firstLine="720"/>
      </w:pPr>
      <w:r>
        <w:t xml:space="preserve">Though somewhat later than the projected limits of this work, two or three authors may be named. </w:t>
      </w:r>
    </w:p>
    <w:p w14:paraId="342A94C0" w14:textId="5B046B81" w:rsidR="003134B6" w:rsidRDefault="003134B6" w:rsidP="003134B6">
      <w:pPr>
        <w:pStyle w:val="Heading3"/>
      </w:pPr>
      <w:bookmarkStart w:id="85" w:name="_Toc59110009"/>
      <w:proofErr w:type="spellStart"/>
      <w:r>
        <w:t>Macarius</w:t>
      </w:r>
      <w:proofErr w:type="spellEnd"/>
      <w:r>
        <w:t>.</w:t>
      </w:r>
      <w:bookmarkEnd w:id="85"/>
    </w:p>
    <w:p w14:paraId="0D68CB64" w14:textId="77777777" w:rsidR="00091D96" w:rsidRDefault="00091D96" w:rsidP="00AA46F5">
      <w:pPr>
        <w:ind w:firstLine="720"/>
      </w:pPr>
      <w:proofErr w:type="spellStart"/>
      <w:r>
        <w:t>Macarius</w:t>
      </w:r>
      <w:proofErr w:type="spellEnd"/>
      <w:r>
        <w:t xml:space="preserve"> is said by </w:t>
      </w:r>
      <w:proofErr w:type="spellStart"/>
      <w:r>
        <w:t>Evagrius</w:t>
      </w:r>
      <w:proofErr w:type="spellEnd"/>
      <w:r>
        <w:t xml:space="preserve"> to</w:t>
      </w:r>
      <w:r w:rsidR="00AA46F5">
        <w:t xml:space="preserve"> have been ejected from his see, AD 552, for maintaining the </w:t>
      </w:r>
      <w:r>
        <w:t>opinions of Origen.</w:t>
      </w:r>
      <w:r w:rsidR="00AA46F5">
        <w:t xml:space="preserve"> Whether universal restitution </w:t>
      </w:r>
      <w:r>
        <w:t xml:space="preserve">was among them is uncertain. </w:t>
      </w:r>
    </w:p>
    <w:p w14:paraId="539D17E4" w14:textId="26D9BBB2" w:rsidR="003134B6" w:rsidRDefault="003134B6" w:rsidP="003134B6">
      <w:pPr>
        <w:pStyle w:val="Heading3"/>
      </w:pPr>
      <w:bookmarkStart w:id="86" w:name="_Toc59110010"/>
      <w:r>
        <w:lastRenderedPageBreak/>
        <w:t xml:space="preserve">Peter </w:t>
      </w:r>
      <w:proofErr w:type="spellStart"/>
      <w:r>
        <w:t>Chrysologus</w:t>
      </w:r>
      <w:proofErr w:type="spellEnd"/>
      <w:r>
        <w:t>.</w:t>
      </w:r>
      <w:bookmarkEnd w:id="86"/>
    </w:p>
    <w:p w14:paraId="0D68CB65" w14:textId="77777777" w:rsidR="00091D96" w:rsidRDefault="00AA46F5" w:rsidP="00AA46F5">
      <w:pPr>
        <w:ind w:firstLine="720"/>
      </w:pPr>
      <w:r>
        <w:t xml:space="preserve">Peter </w:t>
      </w:r>
      <w:proofErr w:type="spellStart"/>
      <w:r>
        <w:t>Chrysologus</w:t>
      </w:r>
      <w:proofErr w:type="spellEnd"/>
      <w:r>
        <w:t>, AD 433, Bishop of Ra</w:t>
      </w:r>
      <w:r w:rsidR="00091D96">
        <w:t>venna, in a ser</w:t>
      </w:r>
      <w:r>
        <w:t xml:space="preserve">mon on the Good Shepherd, says the lost sheep represents "the </w:t>
      </w:r>
      <w:r w:rsidR="00091D96">
        <w:t>wh</w:t>
      </w:r>
      <w:r>
        <w:t xml:space="preserve">ole human race lost in </w:t>
      </w:r>
      <w:proofErr w:type="spellStart"/>
      <w:r>
        <w:t>Adam,"</w:t>
      </w:r>
      <w:r w:rsidR="00091D96">
        <w:t>and</w:t>
      </w:r>
      <w:proofErr w:type="spellEnd"/>
      <w:r w:rsidR="00091D96">
        <w:t xml:space="preserve"> </w:t>
      </w:r>
      <w:r>
        <w:t xml:space="preserve">that Christ "followed the one, </w:t>
      </w:r>
      <w:r w:rsidR="00091D96">
        <w:t>seeks the one, in order</w:t>
      </w:r>
      <w:r>
        <w:t xml:space="preserve"> that in the one he may restore all.</w:t>
      </w:r>
      <w:r w:rsidR="00091D96">
        <w:t xml:space="preserve">" </w:t>
      </w:r>
    </w:p>
    <w:p w14:paraId="62D5B3D4" w14:textId="40718639" w:rsidR="003134B6" w:rsidRDefault="003134B6" w:rsidP="003134B6">
      <w:pPr>
        <w:pStyle w:val="Heading3"/>
      </w:pPr>
      <w:bookmarkStart w:id="87" w:name="_Toc59110011"/>
      <w:r>
        <w:t>Stephan Bar-</w:t>
      </w:r>
      <w:proofErr w:type="spellStart"/>
      <w:r>
        <w:t>Sudaili</w:t>
      </w:r>
      <w:proofErr w:type="spellEnd"/>
      <w:r>
        <w:t>.</w:t>
      </w:r>
      <w:bookmarkEnd w:id="87"/>
    </w:p>
    <w:p w14:paraId="0D68CB66" w14:textId="77777777" w:rsidR="00091D96" w:rsidRDefault="00AA46F5" w:rsidP="00AA46F5">
      <w:pPr>
        <w:ind w:firstLine="720"/>
      </w:pPr>
      <w:r>
        <w:t>Stephan Bar-</w:t>
      </w:r>
      <w:proofErr w:type="spellStart"/>
      <w:r>
        <w:t>S</w:t>
      </w:r>
      <w:r w:rsidR="00091D96">
        <w:t>ud</w:t>
      </w:r>
      <w:r>
        <w:t>aili</w:t>
      </w:r>
      <w:proofErr w:type="spellEnd"/>
      <w:r>
        <w:t>, Abbot of Edessa, in Meso</w:t>
      </w:r>
      <w:r w:rsidR="00091D96">
        <w:t xml:space="preserve">potamia, at the end of </w:t>
      </w:r>
      <w:r>
        <w:t>the Fifth Century, taught Uni</w:t>
      </w:r>
      <w:r w:rsidR="00091D96">
        <w:t>versalism, — the ter</w:t>
      </w:r>
      <w:r>
        <w:t xml:space="preserve">mination of all punishments in </w:t>
      </w:r>
      <w:r w:rsidR="00091D96">
        <w:t xml:space="preserve">the future world, and </w:t>
      </w:r>
      <w:r>
        <w:t xml:space="preserve">their purifying character. The </w:t>
      </w:r>
      <w:r w:rsidR="00091D96">
        <w:t>fallen angels are to rec</w:t>
      </w:r>
      <w:r>
        <w:t xml:space="preserve">eive mercy, and all things are </w:t>
      </w:r>
      <w:r w:rsidR="00091D96">
        <w:t>to be restored, s</w:t>
      </w:r>
      <w:r>
        <w:t>o that God may be all in all.</w:t>
      </w:r>
      <w:r>
        <w:rPr>
          <w:rStyle w:val="FootnoteReference"/>
        </w:rPr>
        <w:footnoteReference w:id="353"/>
      </w:r>
      <w:r>
        <w:t xml:space="preserve"> He </w:t>
      </w:r>
      <w:r w:rsidR="00091D96">
        <w:t>was at the head of a</w:t>
      </w:r>
      <w:r>
        <w:t xml:space="preserve"> monastery. Attacked as a her</w:t>
      </w:r>
      <w:r w:rsidR="00091D96">
        <w:t>etic he left Edessa an</w:t>
      </w:r>
      <w:r>
        <w:t xml:space="preserve">d repaired to Palestine, which </w:t>
      </w:r>
      <w:r w:rsidR="00091D96">
        <w:t>in those days seems to have been the refuge o</w:t>
      </w:r>
      <w:r>
        <w:t xml:space="preserve">f </w:t>
      </w:r>
      <w:r w:rsidR="00091D96">
        <w:t>those who desire</w:t>
      </w:r>
      <w:r>
        <w:t xml:space="preserve">d freedom of opinion. How many </w:t>
      </w:r>
      <w:r w:rsidR="00091D96">
        <w:t>might have sympa</w:t>
      </w:r>
      <w:r>
        <w:t xml:space="preserve">thized with him in Mesopotamia </w:t>
      </w:r>
      <w:r w:rsidR="00091D96">
        <w:t>or</w:t>
      </w:r>
      <w:r>
        <w:t xml:space="preserve"> in Palestine cannot be known. </w:t>
      </w:r>
    </w:p>
    <w:p w14:paraId="5E370E80" w14:textId="5B090D63" w:rsidR="003134B6" w:rsidRDefault="003134B6" w:rsidP="003134B6">
      <w:pPr>
        <w:pStyle w:val="Heading3"/>
      </w:pPr>
      <w:bookmarkStart w:id="88" w:name="_Toc59110012"/>
      <w:r>
        <w:t>Maximus, the Confessor.</w:t>
      </w:r>
      <w:bookmarkEnd w:id="88"/>
    </w:p>
    <w:p w14:paraId="0D68CB67" w14:textId="77777777" w:rsidR="00091D96" w:rsidRDefault="00091D96" w:rsidP="00AA46F5">
      <w:pPr>
        <w:ind w:firstLine="720"/>
      </w:pPr>
      <w:r>
        <w:t>Maximus, the Confessor. As late as the Seventh Century, in spite</w:t>
      </w:r>
      <w:r w:rsidR="00AA46F5">
        <w:t xml:space="preserve"> of the power of Roman tyranny </w:t>
      </w:r>
      <w:r>
        <w:t>and Pagan error, the tr</w:t>
      </w:r>
      <w:r w:rsidR="00AA46F5">
        <w:t>uth survived. Maximus — AD 580-662 — was sec</w:t>
      </w:r>
      <w:r>
        <w:t>re</w:t>
      </w:r>
      <w:r w:rsidR="00AA46F5">
        <w:t xml:space="preserve">tary of the Emperor Heraclius, </w:t>
      </w:r>
      <w:r>
        <w:t>and co</w:t>
      </w:r>
      <w:r w:rsidR="00AA46F5">
        <w:t>nfidential friend of Pope Mar</w:t>
      </w:r>
      <w:r>
        <w:t>tin I. He opposed t</w:t>
      </w:r>
      <w:r w:rsidR="00AA46F5">
        <w:t xml:space="preserve">he Emperor </w:t>
      </w:r>
      <w:proofErr w:type="spellStart"/>
      <w:r w:rsidR="00AA46F5">
        <w:t>Constans</w:t>
      </w:r>
      <w:proofErr w:type="spellEnd"/>
      <w:r w:rsidR="00AA46F5">
        <w:t xml:space="preserve"> II, in his </w:t>
      </w:r>
      <w:r>
        <w:t>attempts to control the religious co</w:t>
      </w:r>
      <w:r w:rsidR="00AA46F5">
        <w:t xml:space="preserve">nvictions of his subjects, and was banished, AD 653, and died of </w:t>
      </w:r>
      <w:r>
        <w:t xml:space="preserve">ill treatment. </w:t>
      </w:r>
      <w:r w:rsidR="00AA46F5">
        <w:t xml:space="preserve">He was both scholar and saint. Neander says: </w:t>
      </w:r>
    </w:p>
    <w:p w14:paraId="0D68CB68" w14:textId="77777777" w:rsidR="00091D96" w:rsidRDefault="00091D96" w:rsidP="00AA46F5">
      <w:pPr>
        <w:ind w:firstLine="720"/>
      </w:pPr>
      <w:r>
        <w:t xml:space="preserve">"The fundamental ideas of Maximus seem to lead to </w:t>
      </w:r>
      <w:r w:rsidR="00AA46F5">
        <w:t>the doctrine of a final un</w:t>
      </w:r>
      <w:r>
        <w:t>iversal restoration, which in fact is inti</w:t>
      </w:r>
      <w:r w:rsidR="00AA46F5">
        <w:t xml:space="preserve">mately connected also with the </w:t>
      </w:r>
      <w:r>
        <w:t>system of Greg</w:t>
      </w:r>
      <w:r w:rsidR="00AA46F5">
        <w:t xml:space="preserve">ory of Nyssa, to which he most </w:t>
      </w:r>
      <w:r>
        <w:t>closely adhered. Y</w:t>
      </w:r>
      <w:r w:rsidR="00AA46F5">
        <w:t xml:space="preserve">et he was too much fettered by </w:t>
      </w:r>
      <w:r>
        <w:t xml:space="preserve">the church system of </w:t>
      </w:r>
      <w:r w:rsidR="00AA46F5">
        <w:t xml:space="preserve">doctrine distinctly to express </w:t>
      </w:r>
      <w:r>
        <w:t>anythi</w:t>
      </w:r>
      <w:r w:rsidR="00AA46F5">
        <w:t>ng of the sort." Neander adds, that in his aphorisms "</w:t>
      </w:r>
      <w:r>
        <w:t>the reunion</w:t>
      </w:r>
      <w:r w:rsidR="00AA46F5">
        <w:t xml:space="preserve"> of all rational essences with </w:t>
      </w:r>
      <w:r>
        <w:t>God is establish</w:t>
      </w:r>
      <w:r w:rsidR="00AA46F5">
        <w:t xml:space="preserve">ed as the final end." "Him who </w:t>
      </w:r>
      <w:r>
        <w:t>wholly unites all thi</w:t>
      </w:r>
      <w:r w:rsidR="00AA46F5">
        <w:t>ngs in the end of the ages, or in eternity.</w:t>
      </w:r>
      <w:r>
        <w:t>"</w:t>
      </w:r>
      <w:r w:rsidR="00AA46F5">
        <w:t xml:space="preserve"> </w:t>
      </w:r>
      <w:proofErr w:type="spellStart"/>
      <w:r w:rsidR="00AA46F5">
        <w:t>Ueberweg</w:t>
      </w:r>
      <w:proofErr w:type="spellEnd"/>
      <w:r w:rsidR="00AA46F5">
        <w:t xml:space="preserve"> states that "Maximus </w:t>
      </w:r>
      <w:r>
        <w:t>taught that God had r</w:t>
      </w:r>
      <w:r w:rsidR="00AA46F5">
        <w:t xml:space="preserve">evealed himself through nature </w:t>
      </w:r>
      <w:r>
        <w:t>and by his Word. Th</w:t>
      </w:r>
      <w:r w:rsidR="00AA46F5">
        <w:t xml:space="preserve">e incarnation of God in Christ </w:t>
      </w:r>
      <w:r>
        <w:t>was the culmination o</w:t>
      </w:r>
      <w:r w:rsidR="00AA46F5">
        <w:t>f revelation, and would there</w:t>
      </w:r>
      <w:r>
        <w:t>fore have taken pla</w:t>
      </w:r>
      <w:r w:rsidR="00AA46F5">
        <w:t xml:space="preserve">ce even if man had not fallen. </w:t>
      </w:r>
      <w:r>
        <w:t xml:space="preserve">The Universe will </w:t>
      </w:r>
      <w:r w:rsidR="00AA46F5">
        <w:t xml:space="preserve">end in the union of all things </w:t>
      </w:r>
      <w:r>
        <w:t>with Go</w:t>
      </w:r>
      <w:r w:rsidR="00AA46F5">
        <w:t>d.</w:t>
      </w:r>
      <w:r>
        <w:t xml:space="preserve">" </w:t>
      </w:r>
    </w:p>
    <w:p w14:paraId="0D68CB69" w14:textId="2986DB8F" w:rsidR="00091D96" w:rsidRDefault="003134B6" w:rsidP="00155E56">
      <w:pPr>
        <w:pStyle w:val="Heading1"/>
      </w:pPr>
      <w:bookmarkStart w:id="89" w:name="_Toc59110013"/>
      <w:r>
        <w:t>19. The Deterioration of Christian Thought.</w:t>
      </w:r>
      <w:bookmarkEnd w:id="89"/>
    </w:p>
    <w:p w14:paraId="0D68CB6A" w14:textId="77777777" w:rsidR="00091D96" w:rsidRDefault="00091D96" w:rsidP="00155E56">
      <w:pPr>
        <w:ind w:firstLine="720"/>
      </w:pPr>
      <w:r>
        <w:t>The great transition from the Christianity of the Apostles to the pseudo-</w:t>
      </w:r>
      <w:r w:rsidR="00155E56">
        <w:t xml:space="preserve">Christianity of the patriarchs </w:t>
      </w:r>
      <w:r>
        <w:t>and</w:t>
      </w:r>
      <w:r w:rsidR="00155E56">
        <w:t xml:space="preserve"> emperors — the transformation </w:t>
      </w:r>
      <w:r>
        <w:t>of Chri</w:t>
      </w:r>
      <w:r w:rsidR="00155E56">
        <w:t xml:space="preserve">stianity to </w:t>
      </w:r>
      <w:proofErr w:type="spellStart"/>
      <w:r w:rsidR="00155E56">
        <w:t>Churchianity</w:t>
      </w:r>
      <w:proofErr w:type="spellEnd"/>
      <w:r w:rsidR="00155E56">
        <w:t xml:space="preserve"> — may</w:t>
      </w:r>
      <w:r>
        <w:t xml:space="preserve"> b</w:t>
      </w:r>
      <w:r w:rsidR="00155E56">
        <w:t xml:space="preserve">e said to have begun with Constantine, at the beginning of the </w:t>
      </w:r>
      <w:r>
        <w:t>Fourth Century.</w:t>
      </w:r>
      <w:r w:rsidR="00155E56">
        <w:t xml:space="preserve"> Its relations to the temporal </w:t>
      </w:r>
      <w:r>
        <w:t>power experience</w:t>
      </w:r>
      <w:r w:rsidR="00155E56">
        <w:t xml:space="preserve">d an entire change. Heathenism </w:t>
      </w:r>
      <w:r>
        <w:t>surrendered to it</w:t>
      </w:r>
      <w:r w:rsidR="00155E56">
        <w:t xml:space="preserve">. As the stones of the heathen </w:t>
      </w:r>
      <w:r>
        <w:t>temples were rebuilt into Chris</w:t>
      </w:r>
      <w:r w:rsidR="00155E56">
        <w:t xml:space="preserve">tian churches, so the </w:t>
      </w:r>
      <w:r>
        <w:t>Pagan principles h</w:t>
      </w:r>
      <w:r w:rsidR="00155E56">
        <w:t xml:space="preserve">eld by the masses modified and </w:t>
      </w:r>
      <w:r>
        <w:t>c</w:t>
      </w:r>
      <w:r w:rsidR="00155E56">
        <w:t>orrupted the religion of Christ; while the worldli</w:t>
      </w:r>
      <w:r>
        <w:t>ness of secular inter</w:t>
      </w:r>
      <w:r w:rsidR="00155E56">
        <w:t xml:space="preserve">ests derived from the union of </w:t>
      </w:r>
      <w:r>
        <w:t>church and state, exe</w:t>
      </w:r>
      <w:r w:rsidR="00155E56">
        <w:t xml:space="preserve">rted a debasing influence, and </w:t>
      </w:r>
      <w:r>
        <w:t>the Christianity of th</w:t>
      </w:r>
      <w:r w:rsidR="00155E56">
        <w:t>e Catacombs and of Origen be</w:t>
      </w:r>
      <w:r>
        <w:t xml:space="preserve">came the church of the </w:t>
      </w:r>
      <w:r w:rsidR="00155E56">
        <w:t xml:space="preserve">popes, of the Inquisition, and of the Middle Ages. </w:t>
      </w:r>
    </w:p>
    <w:p w14:paraId="0D68CB6B" w14:textId="77777777" w:rsidR="00091D96" w:rsidRDefault="00091D96" w:rsidP="00155E56">
      <w:pPr>
        <w:ind w:firstLine="720"/>
      </w:pPr>
      <w:r>
        <w:t>"The writers of the Fourth Century generally contradict those of the</w:t>
      </w:r>
      <w:r w:rsidR="00155E56">
        <w:t xml:space="preserve"> Second, who were in part wit</w:t>
      </w:r>
      <w:r>
        <w:t>nesses, or reported credible evidence and plaus</w:t>
      </w:r>
      <w:r w:rsidR="00155E56">
        <w:t xml:space="preserve">ible </w:t>
      </w:r>
      <w:r>
        <w:t>traditions, whereas</w:t>
      </w:r>
      <w:r w:rsidR="00155E56">
        <w:t xml:space="preserve"> those later fathers were only </w:t>
      </w:r>
      <w:r>
        <w:t>critics, and most of th</w:t>
      </w:r>
      <w:r w:rsidR="00155E56">
        <w:t xml:space="preserve">em very indifferent and biased </w:t>
      </w:r>
      <w:r>
        <w:t>ones. For they often</w:t>
      </w:r>
      <w:r w:rsidR="00155E56">
        <w:t xml:space="preserve"> proceed from systems, histor</w:t>
      </w:r>
      <w:r>
        <w:t>ical and doctrinal, whic</w:t>
      </w:r>
      <w:r w:rsidR="00155E56">
        <w:t>h strongly impair their qualifications for being judges.</w:t>
      </w:r>
      <w:r>
        <w:t xml:space="preserve">" There </w:t>
      </w:r>
      <w:r w:rsidR="00155E56">
        <w:t xml:space="preserve">seems an entire </w:t>
      </w:r>
      <w:r>
        <w:t>change in the ch</w:t>
      </w:r>
      <w:r w:rsidR="00155E56">
        <w:t xml:space="preserve">urch after the Nicene Council. </w:t>
      </w:r>
      <w:r>
        <w:t>"The Anti-Nicene</w:t>
      </w:r>
      <w:r w:rsidR="00155E56">
        <w:t xml:space="preserve"> age was the World against the </w:t>
      </w:r>
      <w:r>
        <w:lastRenderedPageBreak/>
        <w:t>Church; the Post-Ni</w:t>
      </w:r>
      <w:r w:rsidR="00155E56">
        <w:t xml:space="preserve">cene age is the history of the </w:t>
      </w:r>
      <w:r>
        <w:t>World in the Church. As an antagonist the</w:t>
      </w:r>
      <w:r w:rsidR="00155E56">
        <w:t xml:space="preserve"> World </w:t>
      </w:r>
      <w:r>
        <w:t>was powerless; as a</w:t>
      </w:r>
      <w:r w:rsidR="00155E56">
        <w:t>n ally it became dangerous and its influence disastrous."</w:t>
      </w:r>
      <w:r w:rsidR="00155E56">
        <w:rPr>
          <w:rStyle w:val="FootnoteReference"/>
        </w:rPr>
        <w:footnoteReference w:id="354"/>
      </w:r>
      <w:r>
        <w:t xml:space="preserve"> </w:t>
      </w:r>
    </w:p>
    <w:p w14:paraId="0D68CB6C" w14:textId="77777777" w:rsidR="00091D96" w:rsidRDefault="00155E56" w:rsidP="00155E56">
      <w:pPr>
        <w:ind w:firstLine="720"/>
      </w:pPr>
      <w:r>
        <w:t>"From the time of Constantine,</w:t>
      </w:r>
      <w:r w:rsidR="00091D96">
        <w:t xml:space="preserve">" says Schaff, </w:t>
      </w:r>
      <w:r>
        <w:t>"</w:t>
      </w:r>
      <w:r w:rsidR="00091D96">
        <w:t>church discipline d</w:t>
      </w:r>
      <w:r>
        <w:t xml:space="preserve">eclines; the whole Roman world </w:t>
      </w:r>
      <w:r w:rsidR="00091D96">
        <w:t>having become nomina</w:t>
      </w:r>
      <w:r>
        <w:t xml:space="preserve">lly Christian, and the host of </w:t>
      </w:r>
      <w:r w:rsidR="00091D96">
        <w:t>hypocritical professo</w:t>
      </w:r>
      <w:r>
        <w:t>rs multiplying beyond all con</w:t>
      </w:r>
      <w:r w:rsidR="00091D96">
        <w:t>trol." It was du</w:t>
      </w:r>
      <w:r>
        <w:t xml:space="preserve">ring Constantine's reign that, </w:t>
      </w:r>
      <w:r w:rsidR="00091D96">
        <w:t>among other foreign</w:t>
      </w:r>
      <w:r>
        <w:t xml:space="preserve"> corruptions, monasticism came </w:t>
      </w:r>
      <w:r w:rsidR="00091D96">
        <w:t>in</w:t>
      </w:r>
      <w:r>
        <w:t xml:space="preserve">to Christianity, from the Hindu religions and other </w:t>
      </w:r>
      <w:r w:rsidR="00091D96">
        <w:t xml:space="preserve">sources, and gave rise </w:t>
      </w:r>
      <w:r>
        <w:t xml:space="preserve">to those ascetic organizations </w:t>
      </w:r>
      <w:r w:rsidR="00091D96">
        <w:t xml:space="preserve">so foreign to the spirit </w:t>
      </w:r>
      <w:r>
        <w:t xml:space="preserve">of the author of our religion, </w:t>
      </w:r>
      <w:r w:rsidR="00091D96">
        <w:t>and so productive of e</w:t>
      </w:r>
      <w:r>
        <w:t>rror and evil. Perhaps the de</w:t>
      </w:r>
      <w:r w:rsidR="00091D96">
        <w:t>terioration of Chri</w:t>
      </w:r>
      <w:r>
        <w:t xml:space="preserve">stian doctrine and life may be </w:t>
      </w:r>
      <w:r w:rsidR="00091D96">
        <w:t>d</w:t>
      </w:r>
      <w:r>
        <w:t>ated from the edict of Milan (AD 313), when "</w:t>
      </w:r>
      <w:r w:rsidR="00091D96">
        <w:t>unhappily, the church also entered on an altogeth</w:t>
      </w:r>
      <w:r>
        <w:t xml:space="preserve">er </w:t>
      </w:r>
      <w:r w:rsidR="00091D96">
        <w:t>new career— that of p</w:t>
      </w:r>
      <w:r>
        <w:t xml:space="preserve">atronage and state protection. </w:t>
      </w:r>
      <w:r w:rsidR="00091D96">
        <w:t>That which it was a</w:t>
      </w:r>
      <w:r>
        <w:t xml:space="preserve">bout to gain in material power </w:t>
      </w:r>
      <w:r w:rsidR="00091D96">
        <w:t>it would lose in mor</w:t>
      </w:r>
      <w:r>
        <w:t xml:space="preserve">al force and independence." It </w:t>
      </w:r>
      <w:r w:rsidR="00091D96">
        <w:t>is probable that the be</w:t>
      </w:r>
      <w:r>
        <w:t xml:space="preserve">ginning of the conventual life </w:t>
      </w:r>
      <w:r w:rsidR="00091D96">
        <w:t>of women from which grew the nunneries an</w:t>
      </w:r>
      <w:r>
        <w:t>d con</w:t>
      </w:r>
      <w:r w:rsidR="00091D96">
        <w:t>vents that covered</w:t>
      </w:r>
      <w:r>
        <w:t xml:space="preserve"> Christendom in the succeeding </w:t>
      </w:r>
      <w:r w:rsidR="00091D96">
        <w:t>centuries, was wit</w:t>
      </w:r>
      <w:r>
        <w:t xml:space="preserve">h Helen, the mother of the Emperor Constantine, who AD 331 closed a pious </w:t>
      </w:r>
      <w:r w:rsidR="00091D96">
        <w:t>life at the age of ei</w:t>
      </w:r>
      <w:r>
        <w:t xml:space="preserve">ghty years. She was accustomed </w:t>
      </w:r>
      <w:r w:rsidR="00091D96">
        <w:t>to gather the virgins of the church to repasts</w:t>
      </w:r>
      <w:r>
        <w:t>, serv</w:t>
      </w:r>
      <w:r w:rsidR="00091D96">
        <w:t>ing them with her own</w:t>
      </w:r>
      <w:r>
        <w:t xml:space="preserve"> hands at table and praying in their company. </w:t>
      </w:r>
    </w:p>
    <w:p w14:paraId="0D68CB6D" w14:textId="77777777" w:rsidR="00091D96" w:rsidRDefault="00155E56" w:rsidP="00FE47DE">
      <w:pPr>
        <w:ind w:firstLine="720"/>
      </w:pPr>
      <w:r>
        <w:t xml:space="preserve">Robertson says: "Theophilus succeeded Timothy at Alexandria AD 385, and held the see till </w:t>
      </w:r>
      <w:r w:rsidR="00091D96">
        <w:t>412. He was able, bo</w:t>
      </w:r>
      <w:r>
        <w:t>ld, crafty, unscrupulous, cor</w:t>
      </w:r>
      <w:r w:rsidR="00091D96">
        <w:t>rupt, rapacious, dom</w:t>
      </w:r>
      <w:r>
        <w:t>ineering. In the first contro</w:t>
      </w:r>
      <w:r w:rsidR="00091D96">
        <w:t>versy between Jerome and Rufinus he had acted the creditable part of a mediator. His own inclinations were undoubtedly in favor of Origen; he had even deposed a bishop named Paul for his hostility to that teacher, but he now</w:t>
      </w:r>
      <w:r w:rsidR="00FE47DE">
        <w:t xml:space="preserve"> found it expedient to adopt a different line of conduct." Jerome and Theophilus </w:t>
      </w:r>
      <w:r w:rsidR="00091D96">
        <w:t>subsequently joined ha</w:t>
      </w:r>
      <w:r w:rsidR="00FE47DE">
        <w:t xml:space="preserve">nds and united in a bitter and </w:t>
      </w:r>
      <w:r w:rsidR="00091D96">
        <w:t xml:space="preserve">relentless warfare </w:t>
      </w:r>
      <w:r w:rsidR="00FE47DE">
        <w:t xml:space="preserve">against the great Alexandrian. </w:t>
      </w:r>
      <w:r w:rsidR="00091D96">
        <w:t>There seems to have bee</w:t>
      </w:r>
      <w:r w:rsidR="00FE47DE">
        <w:t xml:space="preserve">n very little principle in the </w:t>
      </w:r>
      <w:r w:rsidR="00091D96">
        <w:t xml:space="preserve">course they pursued. </w:t>
      </w:r>
    </w:p>
    <w:p w14:paraId="4F51AC74" w14:textId="68512BDE" w:rsidR="003134B6" w:rsidRDefault="003134B6" w:rsidP="003134B6">
      <w:pPr>
        <w:pStyle w:val="Heading2"/>
      </w:pPr>
      <w:bookmarkStart w:id="90" w:name="_Toc59110014"/>
      <w:r>
        <w:t>Jerome.</w:t>
      </w:r>
      <w:bookmarkEnd w:id="90"/>
    </w:p>
    <w:p w14:paraId="0D68CB6E" w14:textId="77777777" w:rsidR="00091D96" w:rsidRDefault="00FE47DE" w:rsidP="00FE47DE">
      <w:pPr>
        <w:ind w:firstLine="720"/>
      </w:pPr>
      <w:r>
        <w:t>Jerome — AD</w:t>
      </w:r>
      <w:r w:rsidR="00091D96">
        <w:t xml:space="preserve"> 331-420 — was one of the ablest of the fathers of th</w:t>
      </w:r>
      <w:r>
        <w:t xml:space="preserve">e century in which he lived — "the </w:t>
      </w:r>
      <w:r w:rsidR="00091D96">
        <w:t>most</w:t>
      </w:r>
      <w:r>
        <w:t xml:space="preserve"> learned except Origen," up to </w:t>
      </w:r>
      <w:r w:rsidR="00091D96">
        <w:t>hi</w:t>
      </w:r>
      <w:r>
        <w:t xml:space="preserve">s time. He wrote in Latin, and </w:t>
      </w:r>
      <w:r w:rsidR="00091D96">
        <w:t>wa</w:t>
      </w:r>
      <w:r>
        <w:t xml:space="preserve">s contemporary with Augustine, </w:t>
      </w:r>
      <w:r w:rsidR="00091D96">
        <w:t>but d</w:t>
      </w:r>
      <w:r>
        <w:t xml:space="preserve">id not accept all the Paganism </w:t>
      </w:r>
      <w:r w:rsidR="00091D96">
        <w:t>of the great corrupto</w:t>
      </w:r>
      <w:r>
        <w:t xml:space="preserve">r of Christianity. He stood in </w:t>
      </w:r>
      <w:r w:rsidR="00091D96">
        <w:t>line with his Oriental</w:t>
      </w:r>
      <w:r>
        <w:t xml:space="preserve"> predecessors. At first he was </w:t>
      </w:r>
      <w:r w:rsidR="00091D96">
        <w:t>an enthusiastic parti</w:t>
      </w:r>
      <w:r>
        <w:t xml:space="preserve">san of Origen, but later, when </w:t>
      </w:r>
      <w:r w:rsidR="00091D96">
        <w:t>opposition to the gr</w:t>
      </w:r>
      <w:r>
        <w:t>eat Alexandrian set in, he be</w:t>
      </w:r>
      <w:r w:rsidR="00091D96">
        <w:t>came an equally vi</w:t>
      </w:r>
      <w:r>
        <w:t xml:space="preserve">olent opponent. Schaff says he </w:t>
      </w:r>
      <w:r w:rsidR="00091D96">
        <w:t xml:space="preserve">was a great trimmer </w:t>
      </w:r>
      <w:r>
        <w:t xml:space="preserve">and time server, and at length </w:t>
      </w:r>
      <w:r w:rsidR="00091D96">
        <w:t>seemed to acquiesce i</w:t>
      </w:r>
      <w:r>
        <w:t>n the growing influence of Au</w:t>
      </w:r>
      <w:r w:rsidR="00091D96">
        <w:t>gustinianism. Jer</w:t>
      </w:r>
      <w:r>
        <w:t xml:space="preserve">ome had ''originally belonged, </w:t>
      </w:r>
      <w:r w:rsidR="00091D96">
        <w:t>like the friend of</w:t>
      </w:r>
      <w:r>
        <w:t xml:space="preserve"> his youth, Rufinus, and John, </w:t>
      </w:r>
      <w:r w:rsidR="00091D96">
        <w:t xml:space="preserve">Bishop of Jerusalem, </w:t>
      </w:r>
      <w:r>
        <w:t>to the warmest admirers of the great Alexandrian father.</w:t>
      </w:r>
      <w:r>
        <w:rPr>
          <w:rStyle w:val="FootnoteReference"/>
        </w:rPr>
        <w:footnoteReference w:id="355"/>
      </w:r>
      <w:r>
        <w:t xml:space="preserve"> But attacked as he now </w:t>
      </w:r>
      <w:r w:rsidR="00091D96">
        <w:t>was, with remonstrance</w:t>
      </w:r>
      <w:r>
        <w:t>s from different sides, he be</w:t>
      </w:r>
      <w:r w:rsidR="00091D96">
        <w:t>gan out of anxiety for</w:t>
      </w:r>
      <w:r>
        <w:t xml:space="preserve"> his own reputation for ortho</w:t>
      </w:r>
      <w:r w:rsidR="00091D96">
        <w:t>doxy, to separate him</w:t>
      </w:r>
      <w:r>
        <w:t xml:space="preserve">self with the utmost care from </w:t>
      </w:r>
      <w:r w:rsidR="00091D96">
        <w:t>the heresies with</w:t>
      </w:r>
      <w:r>
        <w:t xml:space="preserve"> which he was charged." One of </w:t>
      </w:r>
      <w:r w:rsidR="00091D96">
        <w:t>Origen's works, in the handwr</w:t>
      </w:r>
      <w:r>
        <w:t xml:space="preserve">iting of Pamphilus, </w:t>
      </w:r>
      <w:r w:rsidR="00091D96">
        <w:t>came into Jerome's po</w:t>
      </w:r>
      <w:r>
        <w:t xml:space="preserve">ssession, who says, owning it, </w:t>
      </w:r>
      <w:r w:rsidR="00091D96">
        <w:t>he "owns the wealth o</w:t>
      </w:r>
      <w:r>
        <w:t xml:space="preserve">f Croesus; it is signed, as it </w:t>
      </w:r>
      <w:r w:rsidR="00091D96">
        <w:t>were, wit</w:t>
      </w:r>
      <w:r>
        <w:t xml:space="preserve">h the very blood of the martyr." </w:t>
      </w:r>
    </w:p>
    <w:p w14:paraId="0D68CB6F" w14:textId="77777777" w:rsidR="00091D96" w:rsidRDefault="00091D96" w:rsidP="00FE47DE">
      <w:pPr>
        <w:ind w:firstLine="720"/>
      </w:pPr>
      <w:r>
        <w:t>Jerome translated fourteen homilies of Origen on Jeremiah, and fourteen on Ezekiel,</w:t>
      </w:r>
      <w:r w:rsidR="00FE47DE">
        <w:t xml:space="preserve"> and quotes Didymu</w:t>
      </w:r>
      <w:r>
        <w:t>s as sayin</w:t>
      </w:r>
      <w:r w:rsidR="00FE47DE">
        <w:t xml:space="preserve">g that Origen was the greatest </w:t>
      </w:r>
      <w:r>
        <w:t>teacher of the chu</w:t>
      </w:r>
      <w:r w:rsidR="00FE47DE">
        <w:t xml:space="preserve">rch since St. Paul. During his </w:t>
      </w:r>
      <w:r>
        <w:t>residence in Rome</w:t>
      </w:r>
      <w:r w:rsidR="00FE47DE">
        <w:t xml:space="preserve"> Jerome highly praised Origen, </w:t>
      </w:r>
      <w:r>
        <w:t>but soon after, wh</w:t>
      </w:r>
      <w:r w:rsidR="00FE47DE">
        <w:t xml:space="preserve">en he found himself accused of </w:t>
      </w:r>
      <w:r>
        <w:t>heresy for so doing, he declared that he had o</w:t>
      </w:r>
      <w:r w:rsidR="00FE47DE">
        <w:t>nly read him as he had r</w:t>
      </w:r>
      <w:r>
        <w:t>e</w:t>
      </w:r>
      <w:r w:rsidR="00FE47DE">
        <w:t xml:space="preserve">ad other heretics. In a letter </w:t>
      </w:r>
      <w:r>
        <w:t xml:space="preserve">to </w:t>
      </w:r>
      <w:proofErr w:type="spellStart"/>
      <w:r w:rsidR="00FE47DE">
        <w:t>Vigiliantius</w:t>
      </w:r>
      <w:proofErr w:type="spellEnd"/>
      <w:r w:rsidR="00FE47DE">
        <w:t xml:space="preserve"> he </w:t>
      </w:r>
      <w:r w:rsidR="00FE47DE">
        <w:lastRenderedPageBreak/>
        <w:t>says: "I praise him as an inter</w:t>
      </w:r>
      <w:r>
        <w:t>preter, not as a dogmati</w:t>
      </w:r>
      <w:r w:rsidR="00FE47DE">
        <w:t xml:space="preserve">c teacher; for his genius, not </w:t>
      </w:r>
      <w:r>
        <w:t>for his faith; as a phi</w:t>
      </w:r>
      <w:r w:rsidR="00FE47DE">
        <w:t xml:space="preserve">losopher, not as an apostle. * </w:t>
      </w:r>
      <w:r>
        <w:t>* * If you believe me, I never was</w:t>
      </w:r>
      <w:r w:rsidR="00FE47DE">
        <w:t xml:space="preserve"> an </w:t>
      </w:r>
      <w:proofErr w:type="spellStart"/>
      <w:r w:rsidR="00FE47DE">
        <w:t>Origenist</w:t>
      </w:r>
      <w:proofErr w:type="spellEnd"/>
      <w:r w:rsidR="00FE47DE">
        <w:t xml:space="preserve">; </w:t>
      </w:r>
      <w:r>
        <w:t>if you do not belie</w:t>
      </w:r>
      <w:r w:rsidR="00FE47DE">
        <w:t>ve me, I have now ceased to be one."</w:t>
      </w:r>
      <w:r w:rsidR="00FE47DE">
        <w:rPr>
          <w:rStyle w:val="FootnoteReference"/>
        </w:rPr>
        <w:footnoteReference w:id="356"/>
      </w:r>
      <w:r w:rsidR="00FE47DE">
        <w:t xml:space="preserve"> But when in Caesarea he borrowed the manu</w:t>
      </w:r>
      <w:r>
        <w:t>script of Origen's H</w:t>
      </w:r>
      <w:r w:rsidR="00FE47DE">
        <w:t xml:space="preserve">exapla and collated it, and in </w:t>
      </w:r>
      <w:r>
        <w:t>Alexandria he pass</w:t>
      </w:r>
      <w:r w:rsidR="00FE47DE">
        <w:t xml:space="preserve">ed a month with the great Universalist, the blind Didymus. </w:t>
      </w:r>
    </w:p>
    <w:p w14:paraId="0D68CB70" w14:textId="77777777" w:rsidR="00091D96" w:rsidRDefault="00091D96" w:rsidP="00FE47DE">
      <w:pPr>
        <w:ind w:firstLine="720"/>
      </w:pPr>
      <w:r>
        <w:t>It is curious to notice, however, that Jerome does not oppose Origen's un</w:t>
      </w:r>
      <w:r w:rsidR="00FE47DE">
        <w:t>iversal restoration, but erro</w:t>
      </w:r>
      <w:r>
        <w:t>neously accuses h</w:t>
      </w:r>
      <w:r w:rsidR="00FE47DE">
        <w:t xml:space="preserve">im of advocating the universal </w:t>
      </w:r>
      <w:r>
        <w:t>equality of the rest</w:t>
      </w:r>
      <w:r w:rsidR="00FE47DE">
        <w:t xml:space="preserve">ored — of holding that Gabriel </w:t>
      </w:r>
      <w:r>
        <w:t>and the devil, Paul and Caiaphas, the virgin and the</w:t>
      </w:r>
      <w:r w:rsidR="00FE47DE">
        <w:t xml:space="preserve"> </w:t>
      </w:r>
      <w:r>
        <w:t>prostitute, will be al</w:t>
      </w:r>
      <w:r w:rsidR="00FE47DE">
        <w:t xml:space="preserve">ike in the immortal world. The </w:t>
      </w:r>
      <w:r>
        <w:t>idea of the universal re</w:t>
      </w:r>
      <w:r w:rsidR="00FE47DE">
        <w:t xml:space="preserve">storation of mankind, divested </w:t>
      </w:r>
      <w:r>
        <w:t>of pre-existence, unive</w:t>
      </w:r>
      <w:r w:rsidR="00FE47DE">
        <w:t xml:space="preserve">rsal equality, the </w:t>
      </w:r>
      <w:proofErr w:type="spellStart"/>
      <w:r w:rsidR="00FE47DE">
        <w:t>salvability</w:t>
      </w:r>
      <w:proofErr w:type="spellEnd"/>
      <w:r w:rsidR="00FE47DE">
        <w:t xml:space="preserve"> </w:t>
      </w:r>
      <w:r>
        <w:t>of evil spirits, etc., d</w:t>
      </w:r>
      <w:r w:rsidR="00FE47DE">
        <w:t xml:space="preserve">oes not seem to have been much </w:t>
      </w:r>
      <w:r>
        <w:t>objected to in the</w:t>
      </w:r>
      <w:r w:rsidR="00FE47DE">
        <w:t xml:space="preserve"> days of Jerome, even by those who did not accept it. </w:t>
      </w:r>
    </w:p>
    <w:p w14:paraId="0D68CB71" w14:textId="77777777" w:rsidR="00FE47DE" w:rsidRDefault="00FE47DE" w:rsidP="00FE47DE">
      <w:pPr>
        <w:ind w:firstLine="720"/>
      </w:pPr>
      <w:r>
        <w:t>Jerome's later language is: "</w:t>
      </w:r>
      <w:r w:rsidR="00091D96">
        <w:t>And though Origen declares that no rational</w:t>
      </w:r>
      <w:r>
        <w:t xml:space="preserve"> being will be lost, and gives </w:t>
      </w:r>
      <w:r w:rsidR="00091D96">
        <w:t xml:space="preserve">penitence to the evil one, </w:t>
      </w:r>
      <w:r>
        <w:t xml:space="preserve">what is </w:t>
      </w:r>
      <w:r w:rsidR="00091D96">
        <w:t>that t</w:t>
      </w:r>
      <w:r>
        <w:t xml:space="preserve">o us who believe that the evil </w:t>
      </w:r>
      <w:r w:rsidR="00091D96">
        <w:t>one a</w:t>
      </w:r>
      <w:r>
        <w:t xml:space="preserve">nd his satellites, and all the </w:t>
      </w:r>
      <w:r w:rsidR="00091D96">
        <w:t>wicked w</w:t>
      </w:r>
      <w:r>
        <w:t xml:space="preserve">ill perish eternally, and that </w:t>
      </w:r>
      <w:r w:rsidR="00091D96">
        <w:t xml:space="preserve">Christians, </w:t>
      </w:r>
      <w:r w:rsidR="00091D96" w:rsidRPr="00FE47DE">
        <w:rPr>
          <w:i/>
        </w:rPr>
        <w:t>if they have be</w:t>
      </w:r>
      <w:r w:rsidRPr="00FE47DE">
        <w:rPr>
          <w:i/>
        </w:rPr>
        <w:t xml:space="preserve">en cut off in sin, shall after </w:t>
      </w:r>
      <w:r w:rsidR="00091D96" w:rsidRPr="00FE47DE">
        <w:rPr>
          <w:i/>
        </w:rPr>
        <w:t>punishment be saved.</w:t>
      </w:r>
      <w:r w:rsidR="00091D96">
        <w:t>'' This, however, was after</w:t>
      </w:r>
      <w:r>
        <w:t xml:space="preserve"> the </w:t>
      </w:r>
      <w:r w:rsidR="00091D96">
        <w:t>cautious and politi</w:t>
      </w:r>
      <w:r>
        <w:t xml:space="preserve">c churchman had begun to hedge </w:t>
      </w:r>
      <w:r w:rsidR="00091D96">
        <w:t>in order to conciliate t</w:t>
      </w:r>
      <w:r>
        <w:t>he growing influence of Augus</w:t>
      </w:r>
      <w:r w:rsidR="00091D96">
        <w:t xml:space="preserve">tinianism. And the words </w:t>
      </w:r>
      <w:r>
        <w:t xml:space="preserve">italicized above show that </w:t>
      </w:r>
      <w:r w:rsidR="00091D96">
        <w:t>his endles</w:t>
      </w:r>
      <w:r>
        <w:t xml:space="preserve">s punishment was very elastic. </w:t>
      </w:r>
    </w:p>
    <w:p w14:paraId="0D68CB72" w14:textId="77777777" w:rsidR="00FE47DE" w:rsidRDefault="00091D96" w:rsidP="00FE47DE">
      <w:pPr>
        <w:ind w:firstLine="720"/>
      </w:pPr>
      <w:r>
        <w:t>Jerome uses th</w:t>
      </w:r>
      <w:r w:rsidR="00FE47DE">
        <w:t>e word rendered eternal in the Bible (</w:t>
      </w:r>
      <w:proofErr w:type="spellStart"/>
      <w:r w:rsidRPr="00FE47DE">
        <w:rPr>
          <w:i/>
        </w:rPr>
        <w:t>aionios</w:t>
      </w:r>
      <w:proofErr w:type="spellEnd"/>
      <w:r>
        <w:t>) in the</w:t>
      </w:r>
      <w:r w:rsidR="00FE47DE">
        <w:t xml:space="preserve"> sense of limited duration, as </w:t>
      </w:r>
      <w:r>
        <w:t xml:space="preserve">that Jerusalem was burnt with </w:t>
      </w:r>
      <w:proofErr w:type="spellStart"/>
      <w:r w:rsidRPr="00FE47DE">
        <w:rPr>
          <w:i/>
        </w:rPr>
        <w:t>aionian</w:t>
      </w:r>
      <w:proofErr w:type="spellEnd"/>
      <w:r w:rsidR="00FE47DE">
        <w:t xml:space="preserve"> fire by Ha</w:t>
      </w:r>
      <w:r>
        <w:t xml:space="preserve">drian; that Israel experienced </w:t>
      </w:r>
      <w:proofErr w:type="spellStart"/>
      <w:r w:rsidRPr="00FE47DE">
        <w:rPr>
          <w:i/>
        </w:rPr>
        <w:t>aionian</w:t>
      </w:r>
      <w:proofErr w:type="spellEnd"/>
      <w:r w:rsidR="00FE47DE">
        <w:t xml:space="preserve"> woe, etc. In </w:t>
      </w:r>
      <w:r>
        <w:t xml:space="preserve">his commentary on Isaiah his language is: </w:t>
      </w:r>
    </w:p>
    <w:p w14:paraId="0D68CB73" w14:textId="77777777" w:rsidR="00091D96" w:rsidRDefault="00091D96" w:rsidP="00FE47DE">
      <w:pPr>
        <w:ind w:firstLine="720"/>
      </w:pPr>
      <w:r>
        <w:t>"Those who th</w:t>
      </w:r>
      <w:r w:rsidR="00FE47DE">
        <w:t xml:space="preserve">ink that the punishment of the </w:t>
      </w:r>
      <w:r>
        <w:t>wicked will one day,</w:t>
      </w:r>
      <w:r w:rsidR="00FE47DE">
        <w:t xml:space="preserve"> after many ages, have an end, </w:t>
      </w:r>
      <w:r>
        <w:t>rely</w:t>
      </w:r>
      <w:r w:rsidR="00FE47DE">
        <w:t xml:space="preserve"> on these testimonies: Rom. 11:25; Gal. 3:22; Mic. 7:9; Isa. 12:1; Ps. 30:20," which he </w:t>
      </w:r>
      <w:r>
        <w:t xml:space="preserve">quotes, and adds: </w:t>
      </w:r>
      <w:r w:rsidR="00FE47DE">
        <w:t xml:space="preserve">"And this we ought to leave to </w:t>
      </w:r>
      <w:r>
        <w:t xml:space="preserve">the knowledge of God </w:t>
      </w:r>
      <w:r w:rsidR="00FE47DE">
        <w:t xml:space="preserve">alone, whose torments, no less </w:t>
      </w:r>
      <w:r>
        <w:t>than his compassio</w:t>
      </w:r>
      <w:r w:rsidR="00FE47DE">
        <w:t xml:space="preserve">n, are in due measure, and who </w:t>
      </w:r>
      <w:r>
        <w:t>knows how and how</w:t>
      </w:r>
      <w:r w:rsidR="00FE47DE">
        <w:t xml:space="preserve"> long to punish. This only let </w:t>
      </w:r>
      <w:r>
        <w:t>us say</w:t>
      </w:r>
      <w:r w:rsidR="00FE47DE">
        <w:t xml:space="preserve"> as suiting our human frailty, ‘Lord, rebuke </w:t>
      </w:r>
      <w:r>
        <w:t xml:space="preserve">me not in thy fury, </w:t>
      </w:r>
      <w:r w:rsidR="00FE47DE">
        <w:t>nor chasten me in thine anger.’"</w:t>
      </w:r>
      <w:r w:rsidR="00FE47DE">
        <w:rPr>
          <w:rStyle w:val="FootnoteReference"/>
        </w:rPr>
        <w:footnoteReference w:id="357"/>
      </w:r>
      <w:r w:rsidR="00FE47DE">
        <w:t xml:space="preserve"> </w:t>
      </w:r>
    </w:p>
    <w:p w14:paraId="0D68CB74" w14:textId="77777777" w:rsidR="00091D96" w:rsidRDefault="00FE47DE" w:rsidP="00FE47DE">
      <w:pPr>
        <w:ind w:firstLine="720"/>
      </w:pPr>
      <w:r>
        <w:t>Commenting on Isaiah 24</w:t>
      </w:r>
      <w:r w:rsidR="00091D96">
        <w:t xml:space="preserve">, he says: "This seems to favor those </w:t>
      </w:r>
      <w:r>
        <w:t xml:space="preserve">friends of mine who grant the grace of </w:t>
      </w:r>
      <w:r w:rsidR="00091D96">
        <w:t>repentance to the d</w:t>
      </w:r>
      <w:r>
        <w:t xml:space="preserve">evil and to demons after many- </w:t>
      </w:r>
      <w:r w:rsidR="00091D96">
        <w:t>ages, that they too shall be visited after a time.</w:t>
      </w:r>
      <w:r>
        <w:t xml:space="preserve"> * * * Human frailty cannot know the judgment of God, </w:t>
      </w:r>
      <w:r w:rsidR="00091D96">
        <w:t>nor venture to form a</w:t>
      </w:r>
      <w:r>
        <w:t>n opinion of the greatness and the measure of his punishment." Jerome frequently exposes his sympathy with the doctrine of restoration, as when he says: "</w:t>
      </w:r>
      <w:r w:rsidR="00091D96">
        <w:t>Israel and all h</w:t>
      </w:r>
      <w:r>
        <w:t>eretics, be</w:t>
      </w:r>
      <w:r w:rsidR="00091D96">
        <w:t>cause they had th</w:t>
      </w:r>
      <w:r>
        <w:t xml:space="preserve">e works of Sodom and Gomorrah, </w:t>
      </w:r>
      <w:r w:rsidR="00091D96">
        <w:t>are overthrown like</w:t>
      </w:r>
      <w:r>
        <w:t xml:space="preserve"> Sodom and Gomorrah, that they </w:t>
      </w:r>
      <w:r w:rsidR="00091D96">
        <w:t>may be set free like a</w:t>
      </w:r>
      <w:r>
        <w:t xml:space="preserve"> brand snatched from the burn</w:t>
      </w:r>
      <w:r w:rsidR="00091D96">
        <w:t>ing. And this is the m</w:t>
      </w:r>
      <w:r>
        <w:t>eaning of the prophet's words, ‘</w:t>
      </w:r>
      <w:r w:rsidR="00091D96">
        <w:t>Sodom shall be restored as of o</w:t>
      </w:r>
      <w:r>
        <w:t xml:space="preserve">ld,’ that he who by </w:t>
      </w:r>
      <w:r w:rsidR="00091D96">
        <w:t>his vice is as an inhabi</w:t>
      </w:r>
      <w:r>
        <w:t xml:space="preserve">tant of Sodom, after the works </w:t>
      </w:r>
      <w:r w:rsidR="00091D96">
        <w:t>of Sodom have been bu</w:t>
      </w:r>
      <w:r>
        <w:t>rnt in him, may be restored to his ancient state."</w:t>
      </w:r>
      <w:r>
        <w:rPr>
          <w:rStyle w:val="FootnoteReference"/>
        </w:rPr>
        <w:footnoteReference w:id="358"/>
      </w:r>
      <w:r w:rsidR="00091D96">
        <w:t xml:space="preserve"> </w:t>
      </w:r>
    </w:p>
    <w:p w14:paraId="0D68CB75" w14:textId="77777777" w:rsidR="00091D96" w:rsidRDefault="00091D96" w:rsidP="00FE47DE">
      <w:pPr>
        <w:ind w:firstLine="720"/>
      </w:pPr>
      <w:r>
        <w:t>In quoting from t</w:t>
      </w:r>
      <w:r w:rsidR="00FE47DE">
        <w:t xml:space="preserve">his father, </w:t>
      </w:r>
      <w:proofErr w:type="spellStart"/>
      <w:r w:rsidR="00FE47DE">
        <w:t>Allin</w:t>
      </w:r>
      <w:proofErr w:type="spellEnd"/>
      <w:r w:rsidR="00FE47DE">
        <w:t xml:space="preserve"> says, in </w:t>
      </w:r>
      <w:r w:rsidR="00FE47DE" w:rsidRPr="00FE47DE">
        <w:rPr>
          <w:i/>
        </w:rPr>
        <w:t>Uni</w:t>
      </w:r>
      <w:r w:rsidRPr="00FE47DE">
        <w:rPr>
          <w:i/>
        </w:rPr>
        <w:t>versalism Asserted</w:t>
      </w:r>
      <w:r w:rsidR="00FE47DE">
        <w:t>: "Nor are these isolated instances</w:t>
      </w:r>
      <w:r>
        <w:t>; I have fou</w:t>
      </w:r>
      <w:r w:rsidR="00FE47DE">
        <w:t xml:space="preserve">nd nearly one hundred passages </w:t>
      </w:r>
      <w:r>
        <w:t>in his works (and the</w:t>
      </w:r>
      <w:r w:rsidR="00FE47DE">
        <w:t>re are doubtless others) indi</w:t>
      </w:r>
      <w:r>
        <w:t>cating Jerome's sy</w:t>
      </w:r>
      <w:r w:rsidR="00FE47DE">
        <w:t>mpathy with Universalism. Fur</w:t>
      </w:r>
      <w:r>
        <w:t>ther, we should n</w:t>
      </w:r>
      <w:r w:rsidR="00FE47DE">
        <w:t xml:space="preserve">ote that when towards the year </w:t>
      </w:r>
      <w:r w:rsidR="00FE47DE">
        <w:lastRenderedPageBreak/>
        <w:t>400 AD</w:t>
      </w:r>
      <w:r>
        <w:t>, Jerome took part with Epiphanius and the disreputable Theophil</w:t>
      </w:r>
      <w:r w:rsidR="00FE47DE">
        <w:t xml:space="preserve">us against Origen (whom he had </w:t>
      </w:r>
      <w:r>
        <w:t>hitherto extravagantl</w:t>
      </w:r>
      <w:r w:rsidR="00FE47DE">
        <w:t xml:space="preserve">y praised), he, as </w:t>
      </w:r>
      <w:proofErr w:type="spellStart"/>
      <w:r w:rsidR="00FE47DE">
        <w:t>Huet</w:t>
      </w:r>
      <w:proofErr w:type="spellEnd"/>
      <w:r w:rsidR="00FE47DE">
        <w:t xml:space="preserve"> points </w:t>
      </w:r>
      <w:r>
        <w:t xml:space="preserve">out, kept a significant </w:t>
      </w:r>
      <w:r w:rsidR="00FE47DE">
        <w:t xml:space="preserve">silence on the question of hu-man restoration. 'Though you adduce,' says </w:t>
      </w:r>
      <w:proofErr w:type="spellStart"/>
      <w:r w:rsidR="00FE47DE">
        <w:t>Huet</w:t>
      </w:r>
      <w:proofErr w:type="spellEnd"/>
      <w:r w:rsidR="00FE47DE">
        <w:t>, ‘</w:t>
      </w:r>
      <w:r>
        <w:t>six hundred testimonies, you thereby o</w:t>
      </w:r>
      <w:r w:rsidR="00FE47DE">
        <w:t xml:space="preserve">nly prove that he changed his opinion.’ But did he ever change </w:t>
      </w:r>
      <w:r>
        <w:t>his opinion? An</w:t>
      </w:r>
      <w:r w:rsidR="00FE47DE">
        <w:t xml:space="preserve">d if so, how far? Thus in his 'Epis. ad </w:t>
      </w:r>
      <w:proofErr w:type="spellStart"/>
      <w:r w:rsidR="00FE47DE">
        <w:t>Avit</w:t>
      </w:r>
      <w:proofErr w:type="spellEnd"/>
      <w:r w:rsidR="00FE47DE">
        <w:t>.</w:t>
      </w:r>
      <w:r>
        <w:t>,' where h</w:t>
      </w:r>
      <w:r w:rsidR="00FE47DE">
        <w:t xml:space="preserve">e goes at length into Origen's </w:t>
      </w:r>
      <w:r>
        <w:t>errors, he says nothin</w:t>
      </w:r>
      <w:r w:rsidR="00FE47DE">
        <w:t xml:space="preserve">g of the larger hope; and when </w:t>
      </w:r>
      <w:r>
        <w:t>charged with Origen</w:t>
      </w:r>
      <w:r w:rsidR="00FE47DE">
        <w:t xml:space="preserve">ism he refers time over to his </w:t>
      </w:r>
      <w:r>
        <w:t>commentaries on E</w:t>
      </w:r>
      <w:r w:rsidR="00FE47DE">
        <w:t xml:space="preserve">phesians, which teach the most </w:t>
      </w:r>
      <w:r>
        <w:t>outspoken Univ</w:t>
      </w:r>
      <w:r w:rsidR="00FE47DE">
        <w:t xml:space="preserve">ersalism. As a specimen of his </w:t>
      </w:r>
      <w:r>
        <w:t>praise of Origen, he s</w:t>
      </w:r>
      <w:r w:rsidR="00FE47DE">
        <w:t>ays, in a letter to Paula that Origen was blamed, '</w:t>
      </w:r>
      <w:r>
        <w:t>no</w:t>
      </w:r>
      <w:r w:rsidR="00FE47DE">
        <w:t xml:space="preserve">t on account of the novelty of </w:t>
      </w:r>
      <w:r>
        <w:t>his doctrines, not on</w:t>
      </w:r>
      <w:r w:rsidR="00FE47DE">
        <w:t xml:space="preserve"> account of heresy, as now mad </w:t>
      </w:r>
      <w:r>
        <w:t>dogs pretend, but from j</w:t>
      </w:r>
      <w:r w:rsidR="00FE47DE">
        <w:t>ealousy,' so that to call Ori</w:t>
      </w:r>
      <w:r>
        <w:t>gen a heretic is the</w:t>
      </w:r>
      <w:r w:rsidR="00FE47DE">
        <w:t xml:space="preserve"> part of a mad dog! Note this, from the most orthodox Jerome." </w:t>
      </w:r>
    </w:p>
    <w:p w14:paraId="0D68CB76" w14:textId="77777777" w:rsidR="00091D96" w:rsidRDefault="00FE47DE" w:rsidP="00FE47DE">
      <w:pPr>
        <w:ind w:firstLine="720"/>
      </w:pPr>
      <w:r>
        <w:t>Translating Origen's "</w:t>
      </w:r>
      <w:r w:rsidR="00091D96">
        <w:t>Homili</w:t>
      </w:r>
      <w:r>
        <w:t>es,</w:t>
      </w:r>
      <w:r w:rsidR="00091D96">
        <w:t>" which affirm Universalism continually</w:t>
      </w:r>
      <w:r>
        <w:t xml:space="preserve">, he said in his preface, that </w:t>
      </w:r>
      <w:r w:rsidR="00091D96">
        <w:t>Origen was only inferior to the Apos</w:t>
      </w:r>
      <w:r>
        <w:t>tles.</w:t>
      </w:r>
      <w:r>
        <w:rPr>
          <w:rStyle w:val="FootnoteReference"/>
        </w:rPr>
        <w:footnoteReference w:id="359"/>
      </w:r>
      <w:r w:rsidR="00091D96">
        <w:t>T</w:t>
      </w:r>
      <w:r>
        <w:t>he man</w:t>
      </w:r>
      <w:r w:rsidR="00091D96">
        <w:t>n</w:t>
      </w:r>
      <w:r>
        <w:t xml:space="preserve">er in which he retracted these </w:t>
      </w:r>
      <w:r w:rsidR="00091D96">
        <w:t>sentiments, and became the d</w:t>
      </w:r>
      <w:r>
        <w:t xml:space="preserve">etractor and enemy of </w:t>
      </w:r>
      <w:r w:rsidR="00091D96">
        <w:t>the man to whom he</w:t>
      </w:r>
      <w:r>
        <w:t xml:space="preserve"> had admitted his indebtedness </w:t>
      </w:r>
      <w:r w:rsidR="00091D96">
        <w:t>is disgraceful to</w:t>
      </w:r>
      <w:r>
        <w:t xml:space="preserve"> his memory. Farrar accurately </w:t>
      </w:r>
      <w:r w:rsidR="00091D96">
        <w:t>cal</w:t>
      </w:r>
      <w:r>
        <w:t xml:space="preserve">ls the record of his behavior "a miserable story." </w:t>
      </w:r>
      <w:r w:rsidR="00091D96">
        <w:t xml:space="preserve">Jerome's morbid dread </w:t>
      </w:r>
      <w:r>
        <w:t xml:space="preserve">of being held to be heretical, </w:t>
      </w:r>
      <w:r w:rsidR="00091D96">
        <w:t xml:space="preserve">led him, it is feared, </w:t>
      </w:r>
      <w:r>
        <w:t>to deny some of his real opin</w:t>
      </w:r>
      <w:r w:rsidR="00091D96">
        <w:t>ions, and to violent</w:t>
      </w:r>
      <w:r>
        <w:t xml:space="preserve">ly attack those who held them, </w:t>
      </w:r>
      <w:r w:rsidR="00091D96">
        <w:t xml:space="preserve">in order to </w:t>
      </w:r>
      <w:r>
        <w:t>divert attention from himself.</w:t>
      </w:r>
      <w:r>
        <w:rPr>
          <w:rStyle w:val="FootnoteReference"/>
        </w:rPr>
        <w:footnoteReference w:id="360"/>
      </w:r>
    </w:p>
    <w:p w14:paraId="0D68CB77" w14:textId="77777777" w:rsidR="00091D96" w:rsidRDefault="00091D96" w:rsidP="008E649C">
      <w:pPr>
        <w:ind w:firstLine="720"/>
      </w:pPr>
      <w:r>
        <w:t xml:space="preserve">A few of his expressions are here given out of the </w:t>
      </w:r>
      <w:r w:rsidR="00FE47DE">
        <w:t xml:space="preserve">many quotable. On Eph. 4:6: "In the end of </w:t>
      </w:r>
      <w:r>
        <w:t>things, the whole body whic</w:t>
      </w:r>
      <w:r w:rsidR="00FE47DE">
        <w:t xml:space="preserve">h had been dissipated </w:t>
      </w:r>
      <w:r>
        <w:t>and torn into divers p</w:t>
      </w:r>
      <w:r w:rsidR="00FE47DE">
        <w:t xml:space="preserve">arts shall be restored. Let us </w:t>
      </w:r>
      <w:r>
        <w:t>understand the whol</w:t>
      </w:r>
      <w:r w:rsidR="00FE47DE">
        <w:t xml:space="preserve">e number of rational creatures </w:t>
      </w:r>
      <w:r>
        <w:t xml:space="preserve">under the figure of a </w:t>
      </w:r>
      <w:r w:rsidR="00FE47DE">
        <w:t xml:space="preserve">single rational animal. Let us </w:t>
      </w:r>
      <w:r>
        <w:t>imagine this animal</w:t>
      </w:r>
      <w:r w:rsidR="00FE47DE">
        <w:t xml:space="preserve"> to be torn so that no bone ad</w:t>
      </w:r>
      <w:r>
        <w:t>heres to bone, nor nerve to nerve. * * * in the restitution of all thin</w:t>
      </w:r>
      <w:r w:rsidR="00FE47DE">
        <w:t>gs when Christ the true physi</w:t>
      </w:r>
      <w:r>
        <w:t>cian shall have come t</w:t>
      </w:r>
      <w:r w:rsidR="00FE47DE">
        <w:t>o heal the body of the univer</w:t>
      </w:r>
      <w:r>
        <w:t xml:space="preserve">sal church * * * every one * </w:t>
      </w:r>
      <w:r w:rsidR="00FE47DE">
        <w:t>* * shall re</w:t>
      </w:r>
      <w:r>
        <w:t>ceive his prope</w:t>
      </w:r>
      <w:r w:rsidR="00FE47DE">
        <w:t xml:space="preserve">r place. * * * What I mean is, </w:t>
      </w:r>
      <w:r>
        <w:t>the fallen angel will</w:t>
      </w:r>
      <w:r w:rsidR="00FE47DE">
        <w:t xml:space="preserve"> begin to be that which he was </w:t>
      </w:r>
      <w:r>
        <w:t>created, and man wh</w:t>
      </w:r>
      <w:r w:rsidR="00FE47DE">
        <w:t>o has been expelled from Para</w:t>
      </w:r>
      <w:r>
        <w:t>dise will be once more re</w:t>
      </w:r>
      <w:r w:rsidR="00FE47DE">
        <w:t>stored to the tilling of Para</w:t>
      </w:r>
      <w:r>
        <w:t>dise. * * * These things then wil</w:t>
      </w:r>
      <w:r w:rsidR="00FE47DE">
        <w:t>l take place uni</w:t>
      </w:r>
      <w:r>
        <w:t>versally."</w:t>
      </w:r>
      <w:r w:rsidR="00FE47DE">
        <w:t xml:space="preserve"> * * * On Mic. 5:8: "Death shall come as a visitor to the impious; it will not be perpetual </w:t>
      </w:r>
      <w:r>
        <w:t>it will not annihilate th</w:t>
      </w:r>
      <w:r w:rsidR="00FE47DE">
        <w:t xml:space="preserve">em; but will prolong its visit </w:t>
      </w:r>
      <w:r>
        <w:t>till the impiety whic</w:t>
      </w:r>
      <w:r w:rsidR="00FE47DE">
        <w:t>h is in them shall be consumed." * * * On Eph. 4:</w:t>
      </w:r>
      <w:r>
        <w:t>13</w:t>
      </w:r>
      <w:r w:rsidR="00FE47DE">
        <w:t xml:space="preserve">, he says: "The question </w:t>
      </w:r>
      <w:r>
        <w:t>should arise who those</w:t>
      </w:r>
      <w:r w:rsidR="00FE47DE">
        <w:t xml:space="preserve"> are of whom he says that they </w:t>
      </w:r>
      <w:r>
        <w:t>all shall come into t</w:t>
      </w:r>
      <w:r w:rsidR="00FE47DE">
        <w:t xml:space="preserve">he unity of the faith? Does he </w:t>
      </w:r>
      <w:r>
        <w:t>mean all men, or all the s</w:t>
      </w:r>
      <w:r w:rsidR="00FE47DE">
        <w:t xml:space="preserve">aints, or all rational beings? </w:t>
      </w:r>
      <w:r>
        <w:t xml:space="preserve">He appears to me </w:t>
      </w:r>
      <w:r w:rsidR="00FE47DE">
        <w:t>to be speaking of all men." On John 17:</w:t>
      </w:r>
      <w:r>
        <w:t>21: "I</w:t>
      </w:r>
      <w:r w:rsidR="00FE47DE">
        <w:t xml:space="preserve">n the end and consummation of </w:t>
      </w:r>
      <w:r>
        <w:t>the Universe all are to b</w:t>
      </w:r>
      <w:r w:rsidR="00FE47DE">
        <w:t xml:space="preserve">e restored into their original </w:t>
      </w:r>
      <w:r>
        <w:t>harmonious state, and</w:t>
      </w:r>
      <w:r w:rsidR="00FE47DE">
        <w:t xml:space="preserve"> we all shall be made one body </w:t>
      </w:r>
      <w:r w:rsidR="008E649C">
        <w:t>and be un</w:t>
      </w:r>
      <w:r>
        <w:t>ited once mo</w:t>
      </w:r>
      <w:r w:rsidR="008E649C">
        <w:t xml:space="preserve">re into a perfect man, and the </w:t>
      </w:r>
      <w:r>
        <w:t>prayer of our Savi</w:t>
      </w:r>
      <w:r w:rsidR="008E649C">
        <w:t>or shall be fulfilled that all may be one.</w:t>
      </w:r>
      <w:r>
        <w:t>" I</w:t>
      </w:r>
      <w:r w:rsidR="008E649C">
        <w:t>n his homily on Jonah he says: "Most persons (</w:t>
      </w:r>
      <w:proofErr w:type="spellStart"/>
      <w:r w:rsidR="008E649C" w:rsidRPr="008E649C">
        <w:rPr>
          <w:i/>
        </w:rPr>
        <w:t>pleriqu</w:t>
      </w:r>
      <w:r w:rsidRPr="008E649C">
        <w:rPr>
          <w:i/>
        </w:rPr>
        <w:t>e</w:t>
      </w:r>
      <w:proofErr w:type="spellEnd"/>
      <w:r w:rsidR="008E649C">
        <w:t xml:space="preserve">, very many), regard the </w:t>
      </w:r>
      <w:r>
        <w:t>story of Jonah as tea</w:t>
      </w:r>
      <w:r w:rsidR="008E649C">
        <w:t xml:space="preserve">ching the ultimate forgiveness </w:t>
      </w:r>
      <w:r>
        <w:t>of all rati</w:t>
      </w:r>
      <w:r w:rsidR="008E649C">
        <w:t xml:space="preserve">onal creatures, even the devil." This shows </w:t>
      </w:r>
      <w:r>
        <w:t>us the prevalence of t</w:t>
      </w:r>
      <w:r w:rsidR="008E649C">
        <w:t>he doctrine in the Fourth Cen</w:t>
      </w:r>
      <w:r>
        <w:t xml:space="preserve">tury. His words </w:t>
      </w:r>
      <w:r w:rsidR="008E649C">
        <w:t xml:space="preserve">are: "The apostate angels, and </w:t>
      </w:r>
      <w:r>
        <w:t>the prince of this w</w:t>
      </w:r>
      <w:r w:rsidR="008E649C">
        <w:t xml:space="preserve">orld, and Lucifer, the morning </w:t>
      </w:r>
      <w:r>
        <w:t>star, though now ungo</w:t>
      </w:r>
      <w:r w:rsidR="008E649C">
        <w:t>vernable, licentiously wander</w:t>
      </w:r>
      <w:r>
        <w:t>ing about, and plung</w:t>
      </w:r>
      <w:r w:rsidR="008E649C">
        <w:t>ing themselves into the depths of sin</w:t>
      </w:r>
      <w:r>
        <w:t xml:space="preserve"> shall in the e</w:t>
      </w:r>
      <w:r w:rsidR="008E649C">
        <w:t xml:space="preserve">nd, embrace the happy dominion of Christ and his saints." </w:t>
      </w:r>
      <w:proofErr w:type="spellStart"/>
      <w:r w:rsidR="008E649C">
        <w:t>Gieseler</w:t>
      </w:r>
      <w:proofErr w:type="spellEnd"/>
      <w:r w:rsidR="008E649C">
        <w:t xml:space="preserve"> quotes the fol</w:t>
      </w:r>
      <w:r>
        <w:t xml:space="preserve">lowing sentence </w:t>
      </w:r>
      <w:r w:rsidR="008E649C">
        <w:t>from Jerome's comments on Gal. 5:22: "</w:t>
      </w:r>
      <w:r>
        <w:t>No rational</w:t>
      </w:r>
      <w:r w:rsidR="008E649C">
        <w:t xml:space="preserve"> creature before God will per</w:t>
      </w:r>
      <w:r>
        <w:t>ish forever," and fr</w:t>
      </w:r>
      <w:r w:rsidR="008E649C">
        <w:t xml:space="preserve">om this language the historian </w:t>
      </w:r>
      <w:r>
        <w:t>not only classes Jero</w:t>
      </w:r>
      <w:r w:rsidR="008E649C">
        <w:t>me as a Universalist, but con</w:t>
      </w:r>
      <w:r>
        <w:t>siders it proof that t</w:t>
      </w:r>
      <w:r w:rsidR="008E649C">
        <w:t>he doctrine was then prevalent in the West. "The learned, the famous Jerome (AD 38</w:t>
      </w:r>
      <w:r>
        <w:t xml:space="preserve">0-390), was </w:t>
      </w:r>
      <w:r w:rsidR="008E649C">
        <w:t xml:space="preserve">at this time a Universalist of </w:t>
      </w:r>
      <w:r>
        <w:t>Origen's school. H</w:t>
      </w:r>
      <w:r w:rsidR="008E649C">
        <w:t xml:space="preserve">e was, indeed, a Latin writer; </w:t>
      </w:r>
      <w:r>
        <w:t xml:space="preserve">but it </w:t>
      </w:r>
      <w:r w:rsidR="008E649C">
        <w:t>may</w:t>
      </w:r>
      <w:r>
        <w:t xml:space="preserve"> be more pr</w:t>
      </w:r>
      <w:r w:rsidR="008E649C">
        <w:t xml:space="preserve">oper to introduce him with the </w:t>
      </w:r>
      <w:r>
        <w:t>Greek fathers, since he</w:t>
      </w:r>
      <w:r w:rsidR="008E649C">
        <w:t xml:space="preserve"> completed his theological ed</w:t>
      </w:r>
      <w:r>
        <w:t>ucation in the East, a</w:t>
      </w:r>
      <w:r w:rsidR="008E649C">
        <w:t xml:space="preserve">nd </w:t>
      </w:r>
      <w:r w:rsidR="008E649C">
        <w:lastRenderedPageBreak/>
        <w:t xml:space="preserve">there spent the larger part </w:t>
      </w:r>
      <w:r>
        <w:t xml:space="preserve">of his manhood and </w:t>
      </w:r>
      <w:r w:rsidR="008E649C">
        <w:t xml:space="preserve">old age. A follower of Origen, </w:t>
      </w:r>
      <w:r>
        <w:t>from whose works he borrowed without reserve, he nevertheless modifie</w:t>
      </w:r>
      <w:r w:rsidR="008E649C">
        <w:t>d his scheme of universal sal</w:t>
      </w:r>
      <w:r>
        <w:t>vation with little am</w:t>
      </w:r>
      <w:r w:rsidR="008E649C">
        <w:t xml:space="preserve">endment. * * At a later period </w:t>
      </w:r>
      <w:r>
        <w:t>he was led, by a the</w:t>
      </w:r>
      <w:r w:rsidR="008E649C">
        <w:t xml:space="preserve">ological and personal quarrel, </w:t>
      </w:r>
      <w:r>
        <w:t xml:space="preserve">to take </w:t>
      </w:r>
      <w:r w:rsidR="008E649C">
        <w:t>sides against this doctrine."</w:t>
      </w:r>
      <w:r w:rsidR="008E649C">
        <w:rPr>
          <w:rStyle w:val="FootnoteReference"/>
        </w:rPr>
        <w:footnoteReference w:id="361"/>
      </w:r>
    </w:p>
    <w:p w14:paraId="0D0CDF5C" w14:textId="683B32B1" w:rsidR="003134B6" w:rsidRDefault="003134B6" w:rsidP="003134B6">
      <w:pPr>
        <w:pStyle w:val="Heading2"/>
      </w:pPr>
      <w:bookmarkStart w:id="91" w:name="_Toc59110015"/>
      <w:r>
        <w:t>John Chrysostom.</w:t>
      </w:r>
      <w:bookmarkEnd w:id="91"/>
    </w:p>
    <w:p w14:paraId="0D68CB78" w14:textId="77777777" w:rsidR="00091D96" w:rsidRDefault="008E649C" w:rsidP="008E649C">
      <w:pPr>
        <w:ind w:firstLine="720"/>
      </w:pPr>
      <w:r>
        <w:t>John Chrysostom, AD</w:t>
      </w:r>
      <w:r w:rsidR="00091D96">
        <w:t xml:space="preserve"> 347-407, was born of Christian parent</w:t>
      </w:r>
      <w:r>
        <w:t xml:space="preserve">age in Antioch, and became the </w:t>
      </w:r>
      <w:r w:rsidR="00091D96">
        <w:t>golden-mouthed or</w:t>
      </w:r>
      <w:r>
        <w:t>ator and one of the most cele</w:t>
      </w:r>
      <w:r w:rsidR="00091D96">
        <w:t>brated of the fathe</w:t>
      </w:r>
      <w:r>
        <w:t xml:space="preserve">rs. He was the intimate friend </w:t>
      </w:r>
      <w:r w:rsidR="00091D96">
        <w:t xml:space="preserve">of Theodore of </w:t>
      </w:r>
      <w:proofErr w:type="spellStart"/>
      <w:r w:rsidR="00091D96">
        <w:t>Mops</w:t>
      </w:r>
      <w:r>
        <w:t>uestia</w:t>
      </w:r>
      <w:proofErr w:type="spellEnd"/>
      <w:r>
        <w:t xml:space="preserve">, and </w:t>
      </w:r>
      <w:proofErr w:type="spellStart"/>
      <w:r>
        <w:t>Diodore</w:t>
      </w:r>
      <w:proofErr w:type="spellEnd"/>
      <w:r>
        <w:t xml:space="preserve"> of Tarsus, </w:t>
      </w:r>
      <w:r w:rsidR="00091D96">
        <w:t>and a pupil of the l</w:t>
      </w:r>
      <w:r>
        <w:t xml:space="preserve">atter for six years. He was no </w:t>
      </w:r>
      <w:r w:rsidR="00091D96">
        <w:t>controversialist, his wo</w:t>
      </w:r>
      <w:r>
        <w:t xml:space="preserve">rks are chiefly expository and </w:t>
      </w:r>
      <w:r w:rsidR="00091D96">
        <w:t>hortatory. His prais</w:t>
      </w:r>
      <w:r>
        <w:t xml:space="preserve">e of his Universalist friends, </w:t>
      </w:r>
      <w:r w:rsidR="00091D96">
        <w:t xml:space="preserve">Theodore and </w:t>
      </w:r>
      <w:proofErr w:type="spellStart"/>
      <w:r w:rsidR="00091D96">
        <w:t>Diodor</w:t>
      </w:r>
      <w:r>
        <w:t>e</w:t>
      </w:r>
      <w:proofErr w:type="spellEnd"/>
      <w:r>
        <w:t>, should predispose us to re</w:t>
      </w:r>
      <w:r w:rsidR="00091D96">
        <w:t>gard him as cherishin</w:t>
      </w:r>
      <w:r>
        <w:t xml:space="preserve">g their view of human destiny, </w:t>
      </w:r>
      <w:r w:rsidR="00091D96">
        <w:t>notwithstanding his lur</w:t>
      </w:r>
      <w:r>
        <w:t xml:space="preserve">id descriptions of the horrors </w:t>
      </w:r>
      <w:r w:rsidR="00091D96">
        <w:t>of fu</w:t>
      </w:r>
      <w:r>
        <w:t xml:space="preserve">ture torments. </w:t>
      </w:r>
    </w:p>
    <w:p w14:paraId="0D68CB7A" w14:textId="57C5EA9A" w:rsidR="00091D96" w:rsidRDefault="00091D96" w:rsidP="003134B6">
      <w:pPr>
        <w:ind w:firstLine="720"/>
      </w:pPr>
      <w:r>
        <w:t xml:space="preserve">In answer to the question, "Whether hell fire </w:t>
      </w:r>
      <w:r w:rsidR="008E649C">
        <w:t>have any end,</w:t>
      </w:r>
      <w:r>
        <w:t>" Chr</w:t>
      </w:r>
      <w:r w:rsidR="003134B6">
        <w:t xml:space="preserve">ysostom says, "Christ declares </w:t>
      </w:r>
      <w:r>
        <w:t>that i</w:t>
      </w:r>
      <w:r w:rsidR="003134B6">
        <w:t>t has</w:t>
      </w:r>
      <w:r w:rsidR="008E649C">
        <w:t xml:space="preserve"> no end. Well," he adds, “</w:t>
      </w:r>
      <w:r>
        <w:t>I know that a c</w:t>
      </w:r>
      <w:r w:rsidR="008E649C">
        <w:t xml:space="preserve">hill comes over you </w:t>
      </w:r>
      <w:r>
        <w:t>on hea</w:t>
      </w:r>
      <w:r w:rsidR="008E649C">
        <w:t xml:space="preserve">ring these things, but what am </w:t>
      </w:r>
      <w:r>
        <w:t xml:space="preserve">I to </w:t>
      </w:r>
      <w:r w:rsidR="008E649C">
        <w:t>do? For this is God's own com</w:t>
      </w:r>
      <w:r>
        <w:t xml:space="preserve">mand, * * * that </w:t>
      </w:r>
      <w:r w:rsidR="008E649C">
        <w:t xml:space="preserve">it </w:t>
      </w:r>
      <w:r w:rsidR="00F0105C">
        <w:t>has</w:t>
      </w:r>
      <w:r w:rsidR="008E649C">
        <w:t xml:space="preserve"> no end Christ </w:t>
      </w:r>
      <w:r w:rsidR="00F0105C">
        <w:t>has</w:t>
      </w:r>
      <w:r w:rsidR="008E649C">
        <w:t xml:space="preserve"> de</w:t>
      </w:r>
      <w:r>
        <w:t>clared. Paul also saith</w:t>
      </w:r>
      <w:r w:rsidR="008E649C">
        <w:t xml:space="preserve">, in pointing out the eternity </w:t>
      </w:r>
      <w:r>
        <w:t>of punish</w:t>
      </w:r>
      <w:r w:rsidR="008E649C">
        <w:t>ment, that the sinner shall pay</w:t>
      </w:r>
      <w:r>
        <w:t xml:space="preserve"> the p</w:t>
      </w:r>
      <w:r w:rsidR="008E649C">
        <w:t xml:space="preserve">enalty </w:t>
      </w:r>
      <w:r>
        <w:t>of</w:t>
      </w:r>
      <w:r w:rsidR="008E649C">
        <w:t xml:space="preserve"> destruction, and that forever."</w:t>
      </w:r>
      <w:r w:rsidR="008E649C">
        <w:rPr>
          <w:rStyle w:val="FootnoteReference"/>
        </w:rPr>
        <w:footnoteReference w:id="362"/>
      </w:r>
      <w:r w:rsidR="008E649C">
        <w:t xml:space="preserve"> The reasonable</w:t>
      </w:r>
      <w:r>
        <w:t>ness of the apparen</w:t>
      </w:r>
      <w:r w:rsidR="008E649C">
        <w:t xml:space="preserve">tly disproportioned penalty he </w:t>
      </w:r>
      <w:r>
        <w:t>feebly argues. A sp</w:t>
      </w:r>
      <w:r w:rsidR="008E649C">
        <w:t xml:space="preserve">ecimen of the utter inadequacy </w:t>
      </w:r>
      <w:r>
        <w:t>of his argument is</w:t>
      </w:r>
      <w:r w:rsidR="008E649C">
        <w:t xml:space="preserve"> seen where he comments on the </w:t>
      </w:r>
      <w:r>
        <w:t xml:space="preserve">language, "If any man's work be burned he </w:t>
      </w:r>
      <w:r w:rsidR="008E649C">
        <w:t xml:space="preserve">shall </w:t>
      </w:r>
      <w:r>
        <w:t>suffer loss, but he him</w:t>
      </w:r>
      <w:r w:rsidR="008E649C">
        <w:t xml:space="preserve">self shall be saved, yet so as by fire." He says it means “that while the sinner's </w:t>
      </w:r>
      <w:r>
        <w:t xml:space="preserve">works shall perish, he </w:t>
      </w:r>
      <w:r w:rsidR="008E649C">
        <w:t>shall be preserved in fire for the purpose of torment.”</w:t>
      </w:r>
      <w:r>
        <w:t xml:space="preserve"> And he gives the very </w:t>
      </w:r>
      <w:r w:rsidR="008E649C">
        <w:t>details: “</w:t>
      </w:r>
      <w:r>
        <w:t>A river of fire, and a poisonous worm, and darkness inte</w:t>
      </w:r>
      <w:r w:rsidR="008E649C">
        <w:t>rminable, and undying tortures.”</w:t>
      </w:r>
      <w:r w:rsidR="008E649C">
        <w:rPr>
          <w:rStyle w:val="FootnoteReference"/>
        </w:rPr>
        <w:footnoteReference w:id="363"/>
      </w:r>
      <w:r w:rsidR="008E649C">
        <w:t xml:space="preserve"> </w:t>
      </w:r>
      <w:r>
        <w:t>And yet he asks with a significant emphasis that seems to preclude the t</w:t>
      </w:r>
      <w:r w:rsidR="008E649C">
        <w:t xml:space="preserve">hought of the sinner's irremediably suffering: “Tell me on what account do you </w:t>
      </w:r>
      <w:r>
        <w:t xml:space="preserve">mourn for him that is departed? </w:t>
      </w:r>
      <w:r w:rsidR="008E649C">
        <w:t xml:space="preserve">Is it because he </w:t>
      </w:r>
      <w:r>
        <w:t>was wicked? But for</w:t>
      </w:r>
      <w:r w:rsidR="008E649C">
        <w:t xml:space="preserve"> that very reason you ought to </w:t>
      </w:r>
      <w:r>
        <w:t xml:space="preserve">give thanks, because his </w:t>
      </w:r>
      <w:r w:rsidR="008E649C">
        <w:t>evil works are put a stop to.” “</w:t>
      </w:r>
      <w:r>
        <w:t xml:space="preserve">God is equally to be </w:t>
      </w:r>
      <w:r w:rsidR="008E649C">
        <w:t xml:space="preserve">praised when he chastises, and </w:t>
      </w:r>
      <w:r>
        <w:t>when he frees from</w:t>
      </w:r>
      <w:r w:rsidR="008E649C">
        <w:t xml:space="preserve"> chastisement. For both spring </w:t>
      </w:r>
      <w:r>
        <w:t xml:space="preserve">from goodness. * * * It </w:t>
      </w:r>
      <w:r w:rsidR="008E649C">
        <w:t xml:space="preserve">is right, then, to praise </w:t>
      </w:r>
      <w:r>
        <w:t>him equally both for</w:t>
      </w:r>
      <w:r w:rsidR="008E649C">
        <w:t xml:space="preserve"> placing Adam in Paradise, and for expelling him</w:t>
      </w:r>
      <w:r>
        <w:t>; an</w:t>
      </w:r>
      <w:r w:rsidR="008E649C">
        <w:t xml:space="preserve">d to give thanks not alone for </w:t>
      </w:r>
      <w:r>
        <w:t xml:space="preserve">the kingdom, but </w:t>
      </w:r>
      <w:r w:rsidR="008E649C">
        <w:t xml:space="preserve">for Gehenna as well. * * * </w:t>
      </w:r>
      <w:r>
        <w:t>Christ went to the utt</w:t>
      </w:r>
      <w:r w:rsidR="008E649C">
        <w:t xml:space="preserve">erly black and joyless portion </w:t>
      </w:r>
      <w:r>
        <w:t>of Hades, and turned it</w:t>
      </w:r>
      <w:r w:rsidR="008E649C">
        <w:t xml:space="preserve"> into heaven, transferring all </w:t>
      </w:r>
      <w:r>
        <w:t>its wealth, the race o</w:t>
      </w:r>
      <w:r w:rsidR="008E649C">
        <w:t>f man, into his royal treasury.”</w:t>
      </w:r>
      <w:r w:rsidR="008E649C">
        <w:rPr>
          <w:rStyle w:val="FootnoteReference"/>
        </w:rPr>
        <w:footnoteReference w:id="364"/>
      </w:r>
      <w:r>
        <w:t xml:space="preserve"> </w:t>
      </w:r>
    </w:p>
    <w:p w14:paraId="0D68CB7B" w14:textId="77777777" w:rsidR="00091D96" w:rsidRDefault="008E649C" w:rsidP="008E649C">
      <w:pPr>
        <w:ind w:firstLine="720"/>
      </w:pPr>
      <w:r>
        <w:t>Dr. Schaff informs us that "</w:t>
      </w:r>
      <w:proofErr w:type="spellStart"/>
      <w:r w:rsidR="00091D96">
        <w:t>Nitzsch</w:t>
      </w:r>
      <w:proofErr w:type="spellEnd"/>
      <w:r w:rsidR="00091D96">
        <w:t xml:space="preserve"> includes Gregory Nazianzen</w:t>
      </w:r>
      <w:r>
        <w:t xml:space="preserve"> and possibly Chrysostom among </w:t>
      </w:r>
      <w:r w:rsidR="00091D96">
        <w:t>Univers</w:t>
      </w:r>
      <w:r>
        <w:t>alists, and says that Chrysos</w:t>
      </w:r>
      <w:r w:rsidR="00091D96">
        <w:t>to</w:t>
      </w:r>
      <w:r>
        <w:t xml:space="preserve">m praised Origen and </w:t>
      </w:r>
      <w:proofErr w:type="spellStart"/>
      <w:r>
        <w:t>Diodorus</w:t>
      </w:r>
      <w:proofErr w:type="spellEnd"/>
      <w:r>
        <w:t>, and this comments on I Cor. 15:</w:t>
      </w:r>
      <w:r w:rsidR="00091D96">
        <w:t xml:space="preserve">28, looked toward an </w:t>
      </w:r>
      <w:proofErr w:type="spellStart"/>
      <w:r w:rsidR="00091D96" w:rsidRPr="008E649C">
        <w:rPr>
          <w:i/>
        </w:rPr>
        <w:t>apokalastasis</w:t>
      </w:r>
      <w:proofErr w:type="spellEnd"/>
      <w:r w:rsidR="00091D96">
        <w:t xml:space="preserve">." </w:t>
      </w:r>
    </w:p>
    <w:p w14:paraId="0D68CB7C" w14:textId="77777777" w:rsidR="00091D96" w:rsidRDefault="00091D96" w:rsidP="008E649C">
      <w:pPr>
        <w:ind w:firstLine="720"/>
      </w:pPr>
      <w:r>
        <w:t>Dr.</w:t>
      </w:r>
      <w:r w:rsidR="008E649C">
        <w:t xml:space="preserve"> Beecher ranks him among the "e</w:t>
      </w:r>
      <w:r>
        <w:t>soteric believers." Neander</w:t>
      </w:r>
      <w:r w:rsidR="008E649C">
        <w:t xml:space="preserve"> thinks he believed in Univer</w:t>
      </w:r>
      <w:r>
        <w:t xml:space="preserve">salism, but felt that </w:t>
      </w:r>
      <w:r w:rsidR="008E649C">
        <w:t>the opposite doctrine was nec</w:t>
      </w:r>
      <w:r>
        <w:t>essary to alarm</w:t>
      </w:r>
      <w:r w:rsidR="008E649C">
        <w:t xml:space="preserve"> the multitude. On the words, "At </w:t>
      </w:r>
      <w:r>
        <w:t>the name of Jesus e</w:t>
      </w:r>
      <w:r w:rsidR="008E649C">
        <w:t>very knee shall bow," Chrysos</w:t>
      </w:r>
      <w:r>
        <w:t xml:space="preserve">tom says: "What does this mean of 'things </w:t>
      </w:r>
      <w:r w:rsidR="008E649C">
        <w:t xml:space="preserve">in </w:t>
      </w:r>
      <w:r>
        <w:t xml:space="preserve">heaven, on earth, </w:t>
      </w:r>
      <w:r w:rsidR="008E649C">
        <w:t xml:space="preserve">and under the earth?' It means </w:t>
      </w:r>
      <w:r>
        <w:t>the whole world, an</w:t>
      </w:r>
      <w:r w:rsidR="008E649C">
        <w:t xml:space="preserve">d angels, and men, and demons. </w:t>
      </w:r>
      <w:r>
        <w:t>Or, it signi</w:t>
      </w:r>
      <w:r w:rsidR="008E649C">
        <w:t xml:space="preserve">fies both the holy and sinners." A pupil </w:t>
      </w:r>
      <w:r>
        <w:t xml:space="preserve">of </w:t>
      </w:r>
      <w:proofErr w:type="spellStart"/>
      <w:r>
        <w:t>Di</w:t>
      </w:r>
      <w:r w:rsidR="008E649C">
        <w:t>odore</w:t>
      </w:r>
      <w:proofErr w:type="spellEnd"/>
      <w:r>
        <w:t>, of Tarsus</w:t>
      </w:r>
      <w:r w:rsidR="008E649C">
        <w:t>, for six years, and a fellow-</w:t>
      </w:r>
      <w:r>
        <w:t xml:space="preserve">student with Theodore of </w:t>
      </w:r>
      <w:proofErr w:type="spellStart"/>
      <w:r>
        <w:t>Mopsuestia</w:t>
      </w:r>
      <w:proofErr w:type="spellEnd"/>
      <w:r>
        <w:t>, both U</w:t>
      </w:r>
      <w:r w:rsidR="008E649C">
        <w:t>niver</w:t>
      </w:r>
      <w:r>
        <w:t>salists, he cannot be</w:t>
      </w:r>
      <w:r w:rsidR="008E649C">
        <w:t xml:space="preserve"> regarded as otherwise than in </w:t>
      </w:r>
      <w:r>
        <w:t>sympathy with th</w:t>
      </w:r>
      <w:r w:rsidR="008E649C">
        <w:t xml:space="preserve">em on this theme of themes. He </w:t>
      </w:r>
      <w:r>
        <w:t xml:space="preserve">must have been one of </w:t>
      </w:r>
      <w:r w:rsidR="008E649C">
        <w:t xml:space="preserve">those esoteric believers else- </w:t>
      </w:r>
      <w:r>
        <w:lastRenderedPageBreak/>
        <w:t>where described, for</w:t>
      </w:r>
      <w:r w:rsidR="008E649C">
        <w:t xml:space="preserve"> he says according to Neander, </w:t>
      </w:r>
      <w:r>
        <w:t>that he had found the doctrine of endless</w:t>
      </w:r>
      <w:r w:rsidR="008E649C">
        <w:t xml:space="preserve"> punishment </w:t>
      </w:r>
      <w:r>
        <w:t>necessary to the welfa</w:t>
      </w:r>
      <w:r w:rsidR="008E649C">
        <w:t>re of sinners, and on that ac</w:t>
      </w:r>
      <w:r>
        <w:t xml:space="preserve">count had preached </w:t>
      </w:r>
      <w:r w:rsidR="008E649C">
        <w:t>it. The influence of the Alex</w:t>
      </w:r>
      <w:r>
        <w:t>andrians was wanin</w:t>
      </w:r>
      <w:r w:rsidR="008E649C">
        <w:t xml:space="preserve">g, and the heathen environment </w:t>
      </w:r>
      <w:r>
        <w:t>was leavening Chri</w:t>
      </w:r>
      <w:r w:rsidR="008E649C">
        <w:t xml:space="preserve">stianity, which soon assumed a </w:t>
      </w:r>
      <w:r>
        <w:t>phase wholly foreign to its primal pur</w:t>
      </w:r>
      <w:r w:rsidR="008E649C">
        <w:t xml:space="preserve">ity. </w:t>
      </w:r>
    </w:p>
    <w:p w14:paraId="0D68CB7D" w14:textId="64139956" w:rsidR="00091D96" w:rsidRDefault="003134B6" w:rsidP="008E649C">
      <w:pPr>
        <w:pStyle w:val="Heading1"/>
      </w:pPr>
      <w:bookmarkStart w:id="92" w:name="_Toc59110016"/>
      <w:r>
        <w:t>20. Augustine (Deterioration Continues)</w:t>
      </w:r>
      <w:r w:rsidR="00091D96">
        <w:t>.</w:t>
      </w:r>
      <w:bookmarkEnd w:id="92"/>
      <w:r w:rsidR="00091D96">
        <w:t xml:space="preserve"> </w:t>
      </w:r>
    </w:p>
    <w:p w14:paraId="0D68CB7E" w14:textId="77777777" w:rsidR="00091D96" w:rsidRDefault="008E649C" w:rsidP="008E649C">
      <w:pPr>
        <w:ind w:firstLine="720"/>
      </w:pPr>
      <w:r>
        <w:t xml:space="preserve">Aurelius </w:t>
      </w:r>
      <w:proofErr w:type="spellStart"/>
      <w:r>
        <w:t>Augustinus</w:t>
      </w:r>
      <w:proofErr w:type="spellEnd"/>
      <w:r>
        <w:t xml:space="preserve"> was</w:t>
      </w:r>
      <w:r w:rsidR="00091D96">
        <w:t xml:space="preserve"> </w:t>
      </w:r>
      <w:proofErr w:type="spellStart"/>
      <w:r w:rsidR="00091D96">
        <w:t>bom</w:t>
      </w:r>
      <w:proofErr w:type="spellEnd"/>
      <w:r w:rsidR="00091D96">
        <w:t xml:space="preserve"> in </w:t>
      </w:r>
      <w:proofErr w:type="spellStart"/>
      <w:r w:rsidR="00091D96">
        <w:t>Tagaste</w:t>
      </w:r>
      <w:proofErr w:type="spellEnd"/>
      <w:r w:rsidR="00091D96">
        <w:t>, Numidia, Novembe</w:t>
      </w:r>
      <w:r>
        <w:t>r 13, 354, and died in 420. He was the great fountain of error destined to adulter</w:t>
      </w:r>
      <w:r w:rsidR="00091D96">
        <w:t>ate Christianity, and</w:t>
      </w:r>
      <w:r>
        <w:t xml:space="preserve"> change its character for long </w:t>
      </w:r>
      <w:r w:rsidR="00091D96">
        <w:t>ages. In dispositio</w:t>
      </w:r>
      <w:r>
        <w:t>n and spirit he was wholly un</w:t>
      </w:r>
      <w:r w:rsidR="00091D96">
        <w:t xml:space="preserve">like the amiable and </w:t>
      </w:r>
      <w:r>
        <w:t xml:space="preserve">learned fathers who proclaimed </w:t>
      </w:r>
      <w:r w:rsidR="00091D96">
        <w:t xml:space="preserve">an earlier and purer </w:t>
      </w:r>
      <w:r>
        <w:t xml:space="preserve">faith. He fully developed that </w:t>
      </w:r>
      <w:r w:rsidR="00091D96">
        <w:t>change in opinion w</w:t>
      </w:r>
      <w:r>
        <w:t xml:space="preserve">hich was destined to influence </w:t>
      </w:r>
      <w:r w:rsidR="00091D96">
        <w:t>Christianity for many</w:t>
      </w:r>
      <w:r>
        <w:t xml:space="preserve"> centuries. He himself informs </w:t>
      </w:r>
      <w:r w:rsidR="00091D96">
        <w:t>us that he spent his you</w:t>
      </w:r>
      <w:r>
        <w:t xml:space="preserve">th in the brothels of Carthage </w:t>
      </w:r>
      <w:r w:rsidR="00091D96">
        <w:t>a</w:t>
      </w:r>
      <w:r>
        <w:t>fter a mean, thieving boyhood.</w:t>
      </w:r>
      <w:r>
        <w:rPr>
          <w:rStyle w:val="FootnoteReference"/>
        </w:rPr>
        <w:footnoteReference w:id="365"/>
      </w:r>
      <w:r>
        <w:t xml:space="preserve"> He cast off the </w:t>
      </w:r>
      <w:r w:rsidR="00091D96">
        <w:t>mother of his ill</w:t>
      </w:r>
      <w:r>
        <w:t xml:space="preserve">egitimate son, </w:t>
      </w:r>
      <w:proofErr w:type="spellStart"/>
      <w:r>
        <w:t>Adeodatus</w:t>
      </w:r>
      <w:proofErr w:type="spellEnd"/>
      <w:r>
        <w:t xml:space="preserve">, whom </w:t>
      </w:r>
      <w:r w:rsidR="00091D96">
        <w:t>he ought to have m</w:t>
      </w:r>
      <w:r>
        <w:t xml:space="preserve">arried, as his sainted mother, </w:t>
      </w:r>
      <w:r w:rsidR="00091D96">
        <w:t>Monica, urged h</w:t>
      </w:r>
      <w:r>
        <w:t xml:space="preserve">im to do. It is an interesting </w:t>
      </w:r>
      <w:r w:rsidR="00091D96">
        <w:t xml:space="preserve">indication of the Latin </w:t>
      </w:r>
      <w:r>
        <w:t xml:space="preserve">type of piety to know that his </w:t>
      </w:r>
      <w:r w:rsidR="00091D96">
        <w:t xml:space="preserve">mother allowed </w:t>
      </w:r>
      <w:r>
        <w:t xml:space="preserve">him to live at home during his </w:t>
      </w:r>
      <w:r w:rsidR="00091D96">
        <w:t>shameless life, but</w:t>
      </w:r>
      <w:r>
        <w:t xml:space="preserve"> that when he adopted the Man</w:t>
      </w:r>
      <w:r w:rsidR="00091D96">
        <w:t xml:space="preserve">ichaean heresy </w:t>
      </w:r>
      <w:r>
        <w:t xml:space="preserve">she forbade him her house. And </w:t>
      </w:r>
      <w:r w:rsidR="00091D96">
        <w:t>afterward, when he b</w:t>
      </w:r>
      <w:r>
        <w:t xml:space="preserve">ecame "orthodox," though still </w:t>
      </w:r>
      <w:r w:rsidR="00091D96">
        <w:t>living immorally, she</w:t>
      </w:r>
      <w:r>
        <w:t xml:space="preserve"> received him in her home. His </w:t>
      </w:r>
      <w:r w:rsidR="00091D96">
        <w:t>life was destitute of the</w:t>
      </w:r>
      <w:r>
        <w:t xml:space="preserve"> claims of that paternal rela</w:t>
      </w:r>
      <w:r w:rsidR="00091D96">
        <w:t>tion on which soc</w:t>
      </w:r>
      <w:r>
        <w:t xml:space="preserve">iety rests, and which our Lord </w:t>
      </w:r>
      <w:r w:rsidR="00091D96">
        <w:t>makes the fundamenta</w:t>
      </w:r>
      <w:r>
        <w:t>l fact of his religion, Father</w:t>
      </w:r>
      <w:r w:rsidR="00091D96">
        <w:t xml:space="preserve">hood. He transferred to God the characteristics of </w:t>
      </w:r>
      <w:r>
        <w:t>semi-</w:t>
      </w:r>
      <w:r w:rsidR="00091D96">
        <w:t xml:space="preserve">Pagan kings, and his theology was a hybrid born of the Roman Code of Law and Pagan Mythology. </w:t>
      </w:r>
    </w:p>
    <w:p w14:paraId="0D68CB7F" w14:textId="77777777" w:rsidR="00091D96" w:rsidRDefault="00091D96" w:rsidP="008E649C">
      <w:pPr>
        <w:ind w:firstLine="720"/>
      </w:pPr>
      <w:r>
        <w:t>The contrast between O</w:t>
      </w:r>
      <w:r w:rsidR="008E649C">
        <w:t>rigen's system and Au</w:t>
      </w:r>
      <w:r>
        <w:t>gustine's is as that o</w:t>
      </w:r>
      <w:r w:rsidR="008E649C">
        <w:t xml:space="preserve">f light and darkness; with the </w:t>
      </w:r>
      <w:r>
        <w:t>first</w:t>
      </w:r>
      <w:r w:rsidR="008E649C">
        <w:t>, Fatherhood, Love, Hope, Joy, Salvation; with the other, Vengeance, Punishment, Sin, Eternal Despair. With Origen God tri</w:t>
      </w:r>
      <w:r>
        <w:t>umphs</w:t>
      </w:r>
      <w:r w:rsidR="008E649C">
        <w:t xml:space="preserve"> in final unity; with Augustine man contin</w:t>
      </w:r>
      <w:r>
        <w:t>ues in endless rebellio</w:t>
      </w:r>
      <w:r w:rsidR="008E649C">
        <w:t xml:space="preserve">n, and God is defeated, and an </w:t>
      </w:r>
      <w:r>
        <w:t>eternal dualism preva</w:t>
      </w:r>
      <w:r w:rsidR="008E649C">
        <w:t>ils. And the effect on the be</w:t>
      </w:r>
      <w:r>
        <w:t>liever was in the one c</w:t>
      </w:r>
      <w:r w:rsidR="008E649C">
        <w:t xml:space="preserve">ase a pitying love and charity </w:t>
      </w:r>
      <w:r>
        <w:t>that gave the melting heart that could not bear</w:t>
      </w:r>
      <w:r w:rsidR="008E649C">
        <w:t xml:space="preserve"> to </w:t>
      </w:r>
      <w:r>
        <w:t>think of even the dev</w:t>
      </w:r>
      <w:r w:rsidR="008E649C">
        <w:t xml:space="preserve">il unsaved, and that antedated </w:t>
      </w:r>
      <w:r>
        <w:t xml:space="preserve">the poet's prayer, — </w:t>
      </w:r>
    </w:p>
    <w:p w14:paraId="0D68CB80" w14:textId="77777777" w:rsidR="00091D96" w:rsidRDefault="008E649C" w:rsidP="00AF07A4">
      <w:pPr>
        <w:ind w:firstLine="720"/>
      </w:pPr>
      <w:r>
        <w:t>"</w:t>
      </w:r>
      <w:r w:rsidR="00091D96">
        <w:t xml:space="preserve">Oh, wad ye </w:t>
      </w:r>
      <w:proofErr w:type="spellStart"/>
      <w:r w:rsidR="00091D96">
        <w:t>tak</w:t>
      </w:r>
      <w:proofErr w:type="spellEnd"/>
      <w:r w:rsidR="00091D96">
        <w:t xml:space="preserve"> a thought and mend,"</w:t>
      </w:r>
      <w:r w:rsidR="00AF07A4">
        <w:rPr>
          <w:rStyle w:val="FootnoteReference"/>
        </w:rPr>
        <w:footnoteReference w:id="366"/>
      </w:r>
      <w:r w:rsidR="00AF07A4">
        <w:t xml:space="preserve"> </w:t>
      </w:r>
      <w:r w:rsidR="00091D96">
        <w:t>and that believed</w:t>
      </w:r>
      <w:r w:rsidR="00AF07A4">
        <w:t xml:space="preserve"> the prayer would be answered; </w:t>
      </w:r>
      <w:r w:rsidR="00091D96">
        <w:t>and in the other a sto</w:t>
      </w:r>
      <w:r w:rsidR="00AF07A4">
        <w:t xml:space="preserve">ny-hearted indifference to the </w:t>
      </w:r>
      <w:r w:rsidR="00091D96">
        <w:t>miser</w:t>
      </w:r>
      <w:r w:rsidR="00AF07A4">
        <w:t xml:space="preserve">y of mankind, which he called "one damned </w:t>
      </w:r>
      <w:r w:rsidR="00091D96">
        <w:t>batch and mass of perdit</w:t>
      </w:r>
      <w:r w:rsidR="00AF07A4">
        <w:t>ion."</w:t>
      </w:r>
      <w:r w:rsidR="00AF07A4">
        <w:rPr>
          <w:rStyle w:val="FootnoteReference"/>
        </w:rPr>
        <w:footnoteReference w:id="367"/>
      </w:r>
      <w:r w:rsidR="00091D96">
        <w:t xml:space="preserve"> </w:t>
      </w:r>
    </w:p>
    <w:p w14:paraId="0D68CB81" w14:textId="77777777" w:rsidR="00091D96" w:rsidRDefault="00091D96" w:rsidP="00AF07A4">
      <w:pPr>
        <w:ind w:firstLine="720"/>
      </w:pPr>
      <w:r>
        <w:t xml:space="preserve">Augustine brought his theology with him from Manichaeism when </w:t>
      </w:r>
      <w:r w:rsidR="00AF07A4">
        <w:t xml:space="preserve">he became a Christian, only he </w:t>
      </w:r>
      <w:r>
        <w:t xml:space="preserve">added </w:t>
      </w:r>
      <w:r w:rsidR="00AF07A4">
        <w:t xml:space="preserve">perpetuity to the dualism that Mani made temporal. "The doctrine </w:t>
      </w:r>
      <w:r>
        <w:t>of end</w:t>
      </w:r>
      <w:r w:rsidR="00AF07A4">
        <w:t xml:space="preserve">less punishment assumed in the </w:t>
      </w:r>
      <w:r>
        <w:t>writing</w:t>
      </w:r>
      <w:r w:rsidR="00AF07A4">
        <w:t xml:space="preserve">s of Augustine a prominence </w:t>
      </w:r>
      <w:r>
        <w:t>and rigidity which had n</w:t>
      </w:r>
      <w:r w:rsidR="00AF07A4">
        <w:t>o parallel in the earlier his</w:t>
      </w:r>
      <w:r>
        <w:t>tory of theology</w:t>
      </w:r>
      <w:r w:rsidR="00AF07A4">
        <w:t xml:space="preserve"> * * * and which savors of the </w:t>
      </w:r>
      <w:r>
        <w:t>teaching o</w:t>
      </w:r>
      <w:r w:rsidR="00AF07A4">
        <w:t>f Mohammed more than of Christ.</w:t>
      </w:r>
      <w:r w:rsidR="00AF07A4">
        <w:rPr>
          <w:rStyle w:val="FootnoteReference"/>
        </w:rPr>
        <w:footnoteReference w:id="368"/>
      </w:r>
      <w:r w:rsidR="00AF07A4">
        <w:t xml:space="preserve"> Hith</w:t>
      </w:r>
      <w:r>
        <w:t>erto, even in the West</w:t>
      </w:r>
      <w:r w:rsidR="00AF07A4">
        <w:t xml:space="preserve">, it had been an open question </w:t>
      </w:r>
      <w:r>
        <w:t>whether the punishme</w:t>
      </w:r>
      <w:r w:rsidR="00AF07A4">
        <w:t xml:space="preserve">nt hereafter of sin unrepented </w:t>
      </w:r>
      <w:r>
        <w:t>of and not forsake</w:t>
      </w:r>
      <w:r w:rsidR="00AF07A4">
        <w:t xml:space="preserve">n was to be endless. Augustine </w:t>
      </w:r>
      <w:r>
        <w:t>has left on record th</w:t>
      </w:r>
      <w:r w:rsidR="00AF07A4">
        <w:t xml:space="preserve">e fact that some, indeed very </w:t>
      </w:r>
      <w:r>
        <w:t xml:space="preserve">many, still fell back </w:t>
      </w:r>
      <w:r w:rsidR="00AF07A4">
        <w:t xml:space="preserve">upon the mercy and love of God </w:t>
      </w:r>
      <w:r>
        <w:t>as a ground of hope f</w:t>
      </w:r>
      <w:r w:rsidR="00AF07A4">
        <w:t>or the ultimate restoration of humanity</w:t>
      </w:r>
      <w:r w:rsidR="00AF07A4">
        <w:rPr>
          <w:rStyle w:val="FootnoteReference"/>
        </w:rPr>
        <w:footnoteReference w:id="369"/>
      </w:r>
      <w:r w:rsidR="00AF07A4">
        <w:t xml:space="preserve"> </w:t>
      </w:r>
      <w:r>
        <w:t>* * * he</w:t>
      </w:r>
      <w:r w:rsidR="00AF07A4">
        <w:t xml:space="preserve"> is the first writer to under</w:t>
      </w:r>
      <w:r>
        <w:t>take a long and elabor</w:t>
      </w:r>
      <w:r w:rsidR="00AF07A4">
        <w:t xml:space="preserve">ate defense of the </w:t>
      </w:r>
      <w:r w:rsidR="00AF07A4">
        <w:lastRenderedPageBreak/>
        <w:t xml:space="preserve">doctrine of </w:t>
      </w:r>
      <w:r>
        <w:t>endless punishment, and to wage a polemic agai</w:t>
      </w:r>
      <w:r w:rsidR="00AF07A4">
        <w:t xml:space="preserve">nst its impugners. * * * He rallies the 'tender-hearted Christians,' as he calls them, who cannot </w:t>
      </w:r>
      <w:r>
        <w:t xml:space="preserve">accept it." About </w:t>
      </w:r>
      <w:r w:rsidR="00AF07A4">
        <w:t>420 he speaks of his "merciful brethren,"</w:t>
      </w:r>
      <w:r w:rsidR="00AF07A4">
        <w:rPr>
          <w:rStyle w:val="FootnoteReference"/>
        </w:rPr>
        <w:footnoteReference w:id="370"/>
      </w:r>
      <w:r>
        <w:t xml:space="preserve"> or par</w:t>
      </w:r>
      <w:r w:rsidR="00AF07A4">
        <w:t xml:space="preserve">ty of pity, among the orthodox </w:t>
      </w:r>
      <w:r>
        <w:t xml:space="preserve">Christians, who advocate the salvation of all, and </w:t>
      </w:r>
      <w:r w:rsidR="00AF07A4">
        <w:t xml:space="preserve">he </w:t>
      </w:r>
      <w:r>
        <w:t>challenges them, lik</w:t>
      </w:r>
      <w:r w:rsidR="00AF07A4">
        <w:t xml:space="preserve">e Origen, to advocate also the </w:t>
      </w:r>
      <w:r>
        <w:t>redemption of the dev</w:t>
      </w:r>
      <w:r w:rsidR="00AF07A4">
        <w:t xml:space="preserve">il and his angels. Thus though </w:t>
      </w:r>
      <w:r>
        <w:t>the virus of Rom</w:t>
      </w:r>
      <w:r w:rsidR="00AF07A4">
        <w:t xml:space="preserve">an Paganism was extending, the </w:t>
      </w:r>
      <w:r>
        <w:t>truth of the Gospe</w:t>
      </w:r>
      <w:r w:rsidR="00AF07A4">
        <w:t xml:space="preserve">l was yet largely held. And it </w:t>
      </w:r>
      <w:r>
        <w:t>was the immense</w:t>
      </w:r>
      <w:r w:rsidR="00AF07A4">
        <w:t xml:space="preserve"> power Augustine came to wield </w:t>
      </w:r>
      <w:r>
        <w:t>that so dominated</w:t>
      </w:r>
      <w:r w:rsidR="00AF07A4">
        <w:t xml:space="preserve"> the church that it afterwards </w:t>
      </w:r>
      <w:r>
        <w:t>stamped out the do</w:t>
      </w:r>
      <w:r w:rsidR="00AF07A4">
        <w:t xml:space="preserve">ctrine of universal salvation. </w:t>
      </w:r>
    </w:p>
    <w:p w14:paraId="0D68CB82" w14:textId="77777777" w:rsidR="00091D96" w:rsidRDefault="00091D96" w:rsidP="003B5022">
      <w:pPr>
        <w:ind w:firstLine="720"/>
      </w:pPr>
      <w:r>
        <w:t>Augustine assumed and insisted that the words defining the dura</w:t>
      </w:r>
      <w:r w:rsidR="00AF07A4">
        <w:t xml:space="preserve">tion of punishment, in the New </w:t>
      </w:r>
      <w:r>
        <w:t>Testame</w:t>
      </w:r>
      <w:r w:rsidR="00AF07A4">
        <w:t xml:space="preserve">nt, teach its endlessness, and </w:t>
      </w:r>
      <w:r>
        <w:t>the cl</w:t>
      </w:r>
      <w:r w:rsidR="00AF07A4">
        <w:t xml:space="preserve">aim set up by Augustine is the </w:t>
      </w:r>
      <w:r>
        <w:t xml:space="preserve">one </w:t>
      </w:r>
      <w:r w:rsidR="00AF07A4">
        <w:t xml:space="preserve">still held by the advocates of "the dying belief," that </w:t>
      </w:r>
      <w:proofErr w:type="spellStart"/>
      <w:r w:rsidR="00AF07A4">
        <w:rPr>
          <w:i/>
        </w:rPr>
        <w:t>aeternus</w:t>
      </w:r>
      <w:proofErr w:type="spellEnd"/>
      <w:r w:rsidR="00AF07A4">
        <w:t xml:space="preserve"> in </w:t>
      </w:r>
      <w:r>
        <w:t xml:space="preserve">the Latin, and </w:t>
      </w:r>
      <w:proofErr w:type="spellStart"/>
      <w:r w:rsidRPr="00AF07A4">
        <w:rPr>
          <w:i/>
        </w:rPr>
        <w:t>aionios</w:t>
      </w:r>
      <w:proofErr w:type="spellEnd"/>
      <w:r w:rsidR="00AF07A4">
        <w:t xml:space="preserve"> in the original Greek, mean </w:t>
      </w:r>
      <w:r>
        <w:t>interminable dur</w:t>
      </w:r>
      <w:r w:rsidR="00AF07A4">
        <w:t xml:space="preserve">ation. It seems that a Spanish </w:t>
      </w:r>
      <w:r>
        <w:t xml:space="preserve">presbyter, </w:t>
      </w:r>
      <w:proofErr w:type="spellStart"/>
      <w:r>
        <w:t>Orosius</w:t>
      </w:r>
      <w:proofErr w:type="spellEnd"/>
      <w:r>
        <w:t>, visite</w:t>
      </w:r>
      <w:r w:rsidR="00AF07A4">
        <w:t xml:space="preserve">d Augustine in the year </w:t>
      </w:r>
      <w:r>
        <w:t>413, and besought</w:t>
      </w:r>
      <w:r w:rsidR="00AF07A4">
        <w:t xml:space="preserve"> him for arguments to meet the </w:t>
      </w:r>
      <w:r>
        <w:t>position that punish</w:t>
      </w:r>
      <w:r w:rsidR="00AF07A4">
        <w:t xml:space="preserve">ment is not to be without end, </w:t>
      </w:r>
      <w:r>
        <w:t xml:space="preserve">because </w:t>
      </w:r>
      <w:proofErr w:type="spellStart"/>
      <w:r w:rsidRPr="00AF07A4">
        <w:rPr>
          <w:i/>
        </w:rPr>
        <w:t>aionios</w:t>
      </w:r>
      <w:proofErr w:type="spellEnd"/>
      <w:r>
        <w:t xml:space="preserve"> does n</w:t>
      </w:r>
      <w:r w:rsidR="00AF07A4">
        <w:t xml:space="preserve">ot denote eternal, but limited </w:t>
      </w:r>
      <w:r>
        <w:t xml:space="preserve">duration. Augustine replied </w:t>
      </w:r>
      <w:r w:rsidR="00AF07A4">
        <w:t xml:space="preserve">that though </w:t>
      </w:r>
      <w:proofErr w:type="spellStart"/>
      <w:r w:rsidR="00AF07A4" w:rsidRPr="00AF07A4">
        <w:rPr>
          <w:i/>
        </w:rPr>
        <w:t>aion</w:t>
      </w:r>
      <w:proofErr w:type="spellEnd"/>
      <w:r w:rsidR="00AF07A4">
        <w:t xml:space="preserve"> sig</w:t>
      </w:r>
      <w:r>
        <w:t>nifies limited as well a</w:t>
      </w:r>
      <w:r w:rsidR="00AF07A4">
        <w:t xml:space="preserve">s endless duration, the Greeks </w:t>
      </w:r>
      <w:r>
        <w:t xml:space="preserve">only used </w:t>
      </w:r>
      <w:proofErr w:type="spellStart"/>
      <w:r w:rsidRPr="00AF07A4">
        <w:rPr>
          <w:i/>
        </w:rPr>
        <w:t>aionios</w:t>
      </w:r>
      <w:proofErr w:type="spellEnd"/>
      <w:r w:rsidR="00AF07A4">
        <w:t xml:space="preserve"> for endless; and he </w:t>
      </w:r>
      <w:r>
        <w:t>origi</w:t>
      </w:r>
      <w:r w:rsidR="00AF07A4">
        <w:t>nated the argument so much re</w:t>
      </w:r>
      <w:r>
        <w:t xml:space="preserve">sorted </w:t>
      </w:r>
      <w:r w:rsidR="00AF07A4">
        <w:t>to even yet, based on the fact that in Matt,. 25:</w:t>
      </w:r>
      <w:r>
        <w:t>46, the same word</w:t>
      </w:r>
      <w:r w:rsidR="00AF07A4">
        <w:t xml:space="preserve"> </w:t>
      </w:r>
      <w:r>
        <w:t>is applied to "l</w:t>
      </w:r>
      <w:r w:rsidR="00AF07A4">
        <w:t xml:space="preserve">ife," and to "punishment." The </w:t>
      </w:r>
      <w:r>
        <w:t>student of Greek nee</w:t>
      </w:r>
      <w:r w:rsidR="00AF07A4">
        <w:t xml:space="preserve">d not be told that Augustine's </w:t>
      </w:r>
      <w:r>
        <w:t>argument is incorrec</w:t>
      </w:r>
      <w:r w:rsidR="00AF07A4">
        <w:t xml:space="preserve">t, and he scarcely needs to be </w:t>
      </w:r>
      <w:r>
        <w:t>assured that Augu</w:t>
      </w:r>
      <w:r w:rsidR="00AF07A4">
        <w:t xml:space="preserve">stine did not know Greek. This </w:t>
      </w:r>
      <w:r>
        <w:t xml:space="preserve">he confesses. He says he "hates Greek," and the </w:t>
      </w:r>
      <w:r w:rsidR="00AF07A4">
        <w:t>"</w:t>
      </w:r>
      <w:r>
        <w:t>gr</w:t>
      </w:r>
      <w:r w:rsidR="00AF07A4">
        <w:t>ammar learning of the Greeks."</w:t>
      </w:r>
      <w:r w:rsidR="00AF07A4">
        <w:rPr>
          <w:rStyle w:val="FootnoteReference"/>
        </w:rPr>
        <w:footnoteReference w:id="371"/>
      </w:r>
      <w:r w:rsidR="00AF07A4">
        <w:t xml:space="preserve"> It is anoma</w:t>
      </w:r>
      <w:r>
        <w:t>lous in the history of</w:t>
      </w:r>
      <w:r w:rsidR="00AF07A4">
        <w:t xml:space="preserve"> criticism that generations of </w:t>
      </w:r>
      <w:r>
        <w:t xml:space="preserve">scholars should take </w:t>
      </w:r>
      <w:r w:rsidR="00AF07A4">
        <w:t xml:space="preserve">their cue in a matter of Greek </w:t>
      </w:r>
      <w:r>
        <w:t>definition from one w</w:t>
      </w:r>
      <w:r w:rsidR="00AF07A4">
        <w:t xml:space="preserve">ho admits that he had "learned </w:t>
      </w:r>
      <w:r>
        <w:t>almost nothing of Greek," and was "not competent</w:t>
      </w:r>
      <w:r w:rsidR="00AF07A4">
        <w:t xml:space="preserve"> to read and understand" the language, and reject </w:t>
      </w:r>
      <w:r>
        <w:t xml:space="preserve">the positions held </w:t>
      </w:r>
      <w:r w:rsidR="00AF07A4">
        <w:t xml:space="preserve">by those who were born Greeks! </w:t>
      </w:r>
      <w:r>
        <w:t>That such a man sho</w:t>
      </w:r>
      <w:r w:rsidR="00AF07A4">
        <w:t xml:space="preserve">uld contradict and subvert the </w:t>
      </w:r>
      <w:r>
        <w:t>teachings of su</w:t>
      </w:r>
      <w:r w:rsidR="00AF07A4">
        <w:t xml:space="preserve">ch men as Clement, Origen, the </w:t>
      </w:r>
      <w:proofErr w:type="spellStart"/>
      <w:r w:rsidR="00AF07A4">
        <w:t>Gregories</w:t>
      </w:r>
      <w:proofErr w:type="spellEnd"/>
      <w:r w:rsidR="00AF07A4">
        <w:t xml:space="preserve"> and</w:t>
      </w:r>
      <w:r>
        <w:t xml:space="preserve"> </w:t>
      </w:r>
      <w:r w:rsidR="00AF07A4">
        <w:t xml:space="preserve">others whose mother-tongue was </w:t>
      </w:r>
      <w:r>
        <w:t>Greek, is passing st</w:t>
      </w:r>
      <w:r w:rsidR="00AF07A4">
        <w:t>range. But his powerful influ</w:t>
      </w:r>
      <w:r>
        <w:t>ence, aided by the civil</w:t>
      </w:r>
      <w:r w:rsidR="00AF07A4">
        <w:t xml:space="preserve"> arm, established his doctrine </w:t>
      </w:r>
      <w:r>
        <w:t>till it came to rul</w:t>
      </w:r>
      <w:r w:rsidR="00AF07A4">
        <w:t>e the centuries. Augustine al</w:t>
      </w:r>
      <w:r>
        <w:t>ways quotes the Ne</w:t>
      </w:r>
      <w:r w:rsidR="00AF07A4">
        <w:t xml:space="preserve">w Testament from the old Latin </w:t>
      </w:r>
      <w:r>
        <w:t xml:space="preserve">version, the </w:t>
      </w:r>
      <w:proofErr w:type="spellStart"/>
      <w:r>
        <w:t>Ita</w:t>
      </w:r>
      <w:r w:rsidR="00AF07A4">
        <w:t>la</w:t>
      </w:r>
      <w:proofErr w:type="spellEnd"/>
      <w:r w:rsidR="00AF07A4">
        <w:t xml:space="preserve">, from which the Vulgate was </w:t>
      </w:r>
      <w:r>
        <w:t>formed, instead of t</w:t>
      </w:r>
      <w:r w:rsidR="00AF07A4">
        <w:t>he original Greek.</w:t>
      </w:r>
      <w:r w:rsidR="00AF07A4">
        <w:rPr>
          <w:rStyle w:val="FootnoteReference"/>
        </w:rPr>
        <w:footnoteReference w:id="372"/>
      </w:r>
      <w:r w:rsidR="00AF07A4">
        <w:t xml:space="preserve"> </w:t>
      </w:r>
      <w:r>
        <w:t>It s</w:t>
      </w:r>
      <w:r w:rsidR="00AF07A4">
        <w:t>eems that the doctrine of Origen</w:t>
      </w:r>
      <w:r>
        <w:t xml:space="preserve"> prevailed in Northe</w:t>
      </w:r>
      <w:r w:rsidR="00AF07A4">
        <w:t xml:space="preserve">astern Spain at this time, and </w:t>
      </w:r>
      <w:r>
        <w:t>that Jero</w:t>
      </w:r>
      <w:r w:rsidR="00AF07A4">
        <w:t xml:space="preserve">me's translation of Origen's “Principiis” </w:t>
      </w:r>
      <w:r>
        <w:t>had circulated with good effect, and th</w:t>
      </w:r>
      <w:r w:rsidR="00AF07A4">
        <w:t xml:space="preserve">at Augustine, </w:t>
      </w:r>
      <w:r>
        <w:t>to counteract the inf</w:t>
      </w:r>
      <w:r w:rsidR="00AF07A4">
        <w:t xml:space="preserve">luence of Origen's book, wrote </w:t>
      </w:r>
      <w:r>
        <w:t>in 415, a small work, "A</w:t>
      </w:r>
      <w:r w:rsidR="003B5022">
        <w:t xml:space="preserve">gainst the </w:t>
      </w:r>
      <w:proofErr w:type="spellStart"/>
      <w:r w:rsidR="003B5022">
        <w:t>Priscillianists</w:t>
      </w:r>
      <w:proofErr w:type="spellEnd"/>
      <w:r w:rsidR="003B5022">
        <w:t xml:space="preserve"> and </w:t>
      </w:r>
      <w:proofErr w:type="spellStart"/>
      <w:r w:rsidR="003B5022">
        <w:t>Origenists</w:t>
      </w:r>
      <w:proofErr w:type="spellEnd"/>
      <w:r w:rsidR="003B5022">
        <w:t>.</w:t>
      </w:r>
      <w:r>
        <w:t>" From abo</w:t>
      </w:r>
      <w:r w:rsidR="003B5022">
        <w:t xml:space="preserve">ut this time began the efforts </w:t>
      </w:r>
      <w:r>
        <w:t>of Augustine and h</w:t>
      </w:r>
      <w:r w:rsidR="003B5022">
        <w:t xml:space="preserve">is followers that subsequently </w:t>
      </w:r>
      <w:r>
        <w:t>entirely changed the charact</w:t>
      </w:r>
      <w:r w:rsidR="003B5022">
        <w:t xml:space="preserve">er of Christian theology. Says </w:t>
      </w:r>
      <w:proofErr w:type="spellStart"/>
      <w:r w:rsidR="003B5022">
        <w:t>Milman</w:t>
      </w:r>
      <w:proofErr w:type="spellEnd"/>
      <w:r w:rsidR="003B5022">
        <w:t>: "The Augustinian theology coin</w:t>
      </w:r>
      <w:r>
        <w:t>cided with the ten</w:t>
      </w:r>
      <w:r w:rsidR="003B5022">
        <w:t xml:space="preserve">dencies of the age towards the </w:t>
      </w:r>
      <w:r>
        <w:t>growth</w:t>
      </w:r>
      <w:r w:rsidR="003B5022">
        <w:t xml:space="preserve"> of the strong sacerdotal system</w:t>
      </w:r>
      <w:r>
        <w:t xml:space="preserve">; </w:t>
      </w:r>
      <w:r w:rsidR="003B5022">
        <w:t>and the sacerdotal system rec</w:t>
      </w:r>
      <w:r>
        <w:t xml:space="preserve">onciled Christendom with the </w:t>
      </w:r>
      <w:r w:rsidR="003B5022">
        <w:t xml:space="preserve">Augustinian </w:t>
      </w:r>
      <w:proofErr w:type="spellStart"/>
      <w:r w:rsidR="003B5022">
        <w:t>theoloy</w:t>
      </w:r>
      <w:proofErr w:type="spellEnd"/>
      <w:r w:rsidR="003B5022">
        <w:t xml:space="preserve">." And it was in the </w:t>
      </w:r>
      <w:r>
        <w:t xml:space="preserve">age of Augustine, </w:t>
      </w:r>
      <w:r w:rsidR="003B5022">
        <w:t xml:space="preserve">at the maturity of his powers, </w:t>
      </w:r>
      <w:r>
        <w:t xml:space="preserve">that the Latin church </w:t>
      </w:r>
      <w:r w:rsidR="003B5022">
        <w:t>developed its theological system, “</w:t>
      </w:r>
      <w:r>
        <w:t>differing at ever</w:t>
      </w:r>
      <w:r w:rsidR="003B5022">
        <w:t xml:space="preserve">y point from the earlier Greek </w:t>
      </w:r>
      <w:r>
        <w:t>theology, starting from different premises, and a</w:t>
      </w:r>
      <w:r w:rsidR="003B5022">
        <w:t>ctu</w:t>
      </w:r>
      <w:r>
        <w:t>ate</w:t>
      </w:r>
      <w:r w:rsidR="003B5022">
        <w:t xml:space="preserve">d throughout by another </w:t>
      </w:r>
      <w:r w:rsidR="003B5022">
        <w:lastRenderedPageBreak/>
        <w:t>motive,”</w:t>
      </w:r>
      <w:r w:rsidR="003B5022">
        <w:rPr>
          <w:rStyle w:val="FootnoteReference"/>
        </w:rPr>
        <w:footnoteReference w:id="373"/>
      </w:r>
      <w:r w:rsidR="003B5022">
        <w:t xml:space="preserve"> and from that </w:t>
      </w:r>
      <w:r>
        <w:t>time, for nearly fifte</w:t>
      </w:r>
      <w:r w:rsidR="003B5022">
        <w:t xml:space="preserve">en centuries it held sway, and </w:t>
      </w:r>
      <w:r>
        <w:t>for more than a t</w:t>
      </w:r>
      <w:r w:rsidR="003B5022">
        <w:t xml:space="preserve">housand years the sentiment of </w:t>
      </w:r>
      <w:r>
        <w:t>Christendom was little</w:t>
      </w:r>
      <w:r w:rsidR="003B5022">
        <w:t xml:space="preserve"> more or less than the echo of the voice of Augustine. “</w:t>
      </w:r>
      <w:r>
        <w:t>When Augusti</w:t>
      </w:r>
      <w:r w:rsidR="003B5022">
        <w:t>ne appeared t</w:t>
      </w:r>
      <w:r>
        <w:t>he Greek tongue w</w:t>
      </w:r>
      <w:r w:rsidR="003B5022">
        <w:t xml:space="preserve">as dying out, the Greek spirit </w:t>
      </w:r>
      <w:r>
        <w:t xml:space="preserve">was waning, the </w:t>
      </w:r>
      <w:r w:rsidR="003B5022">
        <w:t xml:space="preserve">Paganism of Rome and its civil </w:t>
      </w:r>
      <w:r>
        <w:t>genius were</w:t>
      </w:r>
      <w:r w:rsidR="003B5022">
        <w:t xml:space="preserve"> combined, and a Roman emperor </w:t>
      </w:r>
      <w:r>
        <w:t>usurped the throne of the God of lov</w:t>
      </w:r>
      <w:r w:rsidR="003B5022">
        <w:t>e.”</w:t>
      </w:r>
      <w:r w:rsidR="003B5022">
        <w:rPr>
          <w:rStyle w:val="FootnoteReference"/>
        </w:rPr>
        <w:footnoteReference w:id="374"/>
      </w:r>
    </w:p>
    <w:p w14:paraId="0D68CB83" w14:textId="77777777" w:rsidR="00091D96" w:rsidRDefault="00091D96" w:rsidP="003B5022">
      <w:pPr>
        <w:ind w:firstLine="720"/>
      </w:pPr>
      <w:r>
        <w:t>Augustine dec</w:t>
      </w:r>
      <w:r w:rsidR="003B5022">
        <w:t>lared that God had no kind pur</w:t>
      </w:r>
      <w:r>
        <w:t xml:space="preserve">pose in punishing; </w:t>
      </w:r>
      <w:r w:rsidR="003B5022">
        <w:t xml:space="preserve">that it would not be unjust to </w:t>
      </w:r>
      <w:r>
        <w:t>torment all souls fore</w:t>
      </w:r>
      <w:r w:rsidR="003B5022">
        <w:t>ver; a few are saved to illus</w:t>
      </w:r>
      <w:r>
        <w:t>trate God's me</w:t>
      </w:r>
      <w:r w:rsidR="003B5022">
        <w:t>rcy. The majority "are predes</w:t>
      </w:r>
      <w:r>
        <w:t>tinated to eternal fire with the devil." He held, however, that all pu</w:t>
      </w:r>
      <w:r w:rsidR="003B5022">
        <w:t>nishments beyond the grave are not endless.</w:t>
      </w:r>
      <w:r w:rsidR="003B5022">
        <w:rPr>
          <w:rStyle w:val="FootnoteReference"/>
        </w:rPr>
        <w:footnoteReference w:id="375"/>
      </w:r>
    </w:p>
    <w:p w14:paraId="0D68CB84" w14:textId="77777777" w:rsidR="00091D96" w:rsidRDefault="00091D96" w:rsidP="003B5022">
      <w:pPr>
        <w:ind w:firstLine="720"/>
      </w:pPr>
      <w:r>
        <w:t>Augustine, however, held the penalties of sin in a much milder form th</w:t>
      </w:r>
      <w:r w:rsidR="003B5022">
        <w:t>an do his degenerate theologi</w:t>
      </w:r>
      <w:r>
        <w:t>cal d</w:t>
      </w:r>
      <w:r w:rsidR="003B5022">
        <w:t xml:space="preserve">escendants in modern times. He </w:t>
      </w:r>
      <w:r>
        <w:t>teaches th</w:t>
      </w:r>
      <w:r w:rsidR="003B5022">
        <w:t>at the lost still retain good</w:t>
      </w:r>
      <w:r>
        <w:t>ness, —</w:t>
      </w:r>
      <w:r w:rsidR="003B5022">
        <w:t xml:space="preserve"> too valuable to be destroyed, </w:t>
      </w:r>
      <w:r>
        <w:t xml:space="preserve">and on that account </w:t>
      </w:r>
      <w:r w:rsidR="003B5022">
        <w:t xml:space="preserve">the worst are </w:t>
      </w:r>
      <w:r>
        <w:t>not in absolute evil,</w:t>
      </w:r>
      <w:r w:rsidR="003B5022">
        <w:t xml:space="preserve"> but only in a lower degree of good. “</w:t>
      </w:r>
      <w:r>
        <w:t>Grief for lost</w:t>
      </w:r>
      <w:r w:rsidR="003B5022">
        <w:t xml:space="preserve"> good in a state of punishment </w:t>
      </w:r>
      <w:r>
        <w:t>is a witness of a g</w:t>
      </w:r>
      <w:r w:rsidR="003B5022">
        <w:t xml:space="preserve">ood nature. For he who grieves </w:t>
      </w:r>
      <w:r>
        <w:t>for the lost peace for</w:t>
      </w:r>
      <w:r w:rsidR="003B5022">
        <w:t xml:space="preserve"> his nature, grieves for it by </w:t>
      </w:r>
      <w:r>
        <w:t>means of some remains of pe</w:t>
      </w:r>
      <w:r w:rsidR="003B5022">
        <w:t xml:space="preserve">ace, by which it is </w:t>
      </w:r>
      <w:r>
        <w:t>caused that nature</w:t>
      </w:r>
      <w:r w:rsidR="003B5022">
        <w:t xml:space="preserve"> should be friendly to itself.” He </w:t>
      </w:r>
      <w:r>
        <w:t>taught that whi</w:t>
      </w:r>
      <w:r w:rsidR="003B5022">
        <w:t xml:space="preserve">le unbaptized children must be </w:t>
      </w:r>
      <w:r>
        <w:t>damned in a Gehenna</w:t>
      </w:r>
      <w:r w:rsidR="003B5022">
        <w:t xml:space="preserve"> of fire, their torments would </w:t>
      </w:r>
      <w:r>
        <w:t xml:space="preserve">be light </w:t>
      </w:r>
      <w:r w:rsidR="003B5022">
        <w:t>(</w:t>
      </w:r>
      <w:proofErr w:type="spellStart"/>
      <w:r w:rsidR="003B5022" w:rsidRPr="003B5022">
        <w:rPr>
          <w:i/>
        </w:rPr>
        <w:t>levissima</w:t>
      </w:r>
      <w:proofErr w:type="spellEnd"/>
      <w:r w:rsidR="003B5022">
        <w:t xml:space="preserve">) compared with the torment of </w:t>
      </w:r>
      <w:r>
        <w:t>other sinners, and that their c</w:t>
      </w:r>
      <w:r w:rsidR="003B5022">
        <w:t xml:space="preserve">ondition would be </w:t>
      </w:r>
      <w:r>
        <w:t>far preferable to non-</w:t>
      </w:r>
      <w:r w:rsidR="003B5022">
        <w:t xml:space="preserve">existence, and so on the whole </w:t>
      </w:r>
      <w:r>
        <w:t>a</w:t>
      </w:r>
      <w:r w:rsidR="003B5022">
        <w:t xml:space="preserve"> blessing. In a </w:t>
      </w:r>
      <w:r w:rsidR="003B5022" w:rsidRPr="003B5022">
        <w:rPr>
          <w:i/>
        </w:rPr>
        <w:t>limbus infantum</w:t>
      </w:r>
      <w:r>
        <w:t xml:space="preserve"> they would only receive a </w:t>
      </w:r>
      <w:proofErr w:type="spellStart"/>
      <w:r w:rsidR="003B5022">
        <w:rPr>
          <w:i/>
        </w:rPr>
        <w:t>m</w:t>
      </w:r>
      <w:r w:rsidRPr="003B5022">
        <w:rPr>
          <w:i/>
        </w:rPr>
        <w:t>itissima</w:t>
      </w:r>
      <w:proofErr w:type="spellEnd"/>
      <w:r w:rsidRPr="003B5022">
        <w:rPr>
          <w:i/>
        </w:rPr>
        <w:t xml:space="preserve"> </w:t>
      </w:r>
      <w:proofErr w:type="spellStart"/>
      <w:r w:rsidRPr="003B5022">
        <w:rPr>
          <w:i/>
        </w:rPr>
        <w:t>damnatio</w:t>
      </w:r>
      <w:proofErr w:type="spellEnd"/>
      <w:r>
        <w:t>. He also taught that death did not ne</w:t>
      </w:r>
      <w:r w:rsidR="003B5022">
        <w:t xml:space="preserve">cessarily end probation, as is </w:t>
      </w:r>
      <w:r>
        <w:t>quite fully shown un</w:t>
      </w:r>
      <w:r w:rsidR="003B5022">
        <w:t>der "Christ's Descent into Hades.</w:t>
      </w:r>
      <w:r>
        <w:t>" Augustine'</w:t>
      </w:r>
      <w:r w:rsidR="003B5022">
        <w:t xml:space="preserve">s idea was reduced to rhyme in </w:t>
      </w:r>
      <w:r>
        <w:t>the sixteenth ce</w:t>
      </w:r>
      <w:r w:rsidR="003B5022">
        <w:t>ntury by the Rev. Michael Wigglesworth</w:t>
      </w:r>
      <w:r>
        <w:t>, of Maiden, Mass., who was t</w:t>
      </w:r>
      <w:r w:rsidR="003B5022">
        <w:t xml:space="preserve">he Puritan </w:t>
      </w:r>
      <w:r>
        <w:t>pastor of the church</w:t>
      </w:r>
      <w:r w:rsidR="003B5022">
        <w:t xml:space="preserve"> in that place. A curious fact </w:t>
      </w:r>
      <w:r>
        <w:t>in the history of the par</w:t>
      </w:r>
      <w:r w:rsidR="003B5022">
        <w:t xml:space="preserve">ish is this, — that the church </w:t>
      </w:r>
      <w:r>
        <w:t>in which these ridi</w:t>
      </w:r>
      <w:r w:rsidR="003B5022">
        <w:t xml:space="preserve">culous sentiments were uttered </w:t>
      </w:r>
      <w:r>
        <w:t>became, in 1828, by vot</w:t>
      </w:r>
      <w:r w:rsidR="003B5022">
        <w:t xml:space="preserve">e of the parish, Universalist, </w:t>
      </w:r>
      <w:r>
        <w:t>and is now the Universalist c</w:t>
      </w:r>
      <w:r w:rsidR="003B5022">
        <w:t xml:space="preserve">hurch in Maiden. The </w:t>
      </w:r>
      <w:r>
        <w:t>poem represents God</w:t>
      </w:r>
      <w:r w:rsidR="003B5022">
        <w:t xml:space="preserve"> as saying to non-elect infants: </w:t>
      </w:r>
    </w:p>
    <w:p w14:paraId="0D68CB85" w14:textId="77777777" w:rsidR="003B5022" w:rsidRDefault="00091D96" w:rsidP="003B5022">
      <w:pPr>
        <w:spacing w:after="0"/>
        <w:ind w:left="720"/>
      </w:pPr>
      <w:r>
        <w:t>"Yo</w:t>
      </w:r>
      <w:r w:rsidR="003B5022">
        <w:t>u sinners are, and such a share</w:t>
      </w:r>
    </w:p>
    <w:p w14:paraId="0D68CB86" w14:textId="77777777" w:rsidR="00091D96" w:rsidRDefault="00091D96" w:rsidP="003B5022">
      <w:pPr>
        <w:spacing w:after="0"/>
        <w:ind w:left="720" w:firstLine="720"/>
      </w:pPr>
      <w:r>
        <w:t xml:space="preserve">As sinners may expect, </w:t>
      </w:r>
    </w:p>
    <w:p w14:paraId="0D68CB87" w14:textId="77777777" w:rsidR="00091D96" w:rsidRDefault="00091D96" w:rsidP="003B5022">
      <w:pPr>
        <w:spacing w:after="0"/>
        <w:ind w:firstLine="720"/>
      </w:pPr>
      <w:r>
        <w:t xml:space="preserve">Such you shall have, for I do save </w:t>
      </w:r>
    </w:p>
    <w:p w14:paraId="0D68CB88" w14:textId="77777777" w:rsidR="00091D96" w:rsidRDefault="00091D96" w:rsidP="003B5022">
      <w:pPr>
        <w:spacing w:after="0"/>
        <w:ind w:left="720" w:firstLine="720"/>
      </w:pPr>
      <w:r>
        <w:t xml:space="preserve">None but my own elect. </w:t>
      </w:r>
    </w:p>
    <w:p w14:paraId="0D68CB89" w14:textId="77777777" w:rsidR="00091D96" w:rsidRDefault="00091D96" w:rsidP="003B5022">
      <w:pPr>
        <w:spacing w:after="0"/>
        <w:ind w:firstLine="720"/>
      </w:pPr>
      <w:r>
        <w:t xml:space="preserve">Yet to compare your sin with theirs </w:t>
      </w:r>
    </w:p>
    <w:p w14:paraId="0D68CB8A" w14:textId="77777777" w:rsidR="00091D96" w:rsidRDefault="00091D96" w:rsidP="003B5022">
      <w:pPr>
        <w:spacing w:after="0"/>
        <w:ind w:left="720" w:firstLine="720"/>
      </w:pPr>
      <w:r>
        <w:t xml:space="preserve">Who lived a longer time, </w:t>
      </w:r>
    </w:p>
    <w:p w14:paraId="0D68CB8B" w14:textId="77777777" w:rsidR="00091D96" w:rsidRDefault="00091D96" w:rsidP="003B5022">
      <w:pPr>
        <w:spacing w:after="0"/>
        <w:ind w:left="720"/>
      </w:pPr>
      <w:r>
        <w:t xml:space="preserve">I do confess yours is much less </w:t>
      </w:r>
    </w:p>
    <w:p w14:paraId="0D68CB8C" w14:textId="77777777" w:rsidR="00091D96" w:rsidRDefault="00091D96" w:rsidP="003B5022">
      <w:pPr>
        <w:spacing w:after="0"/>
        <w:ind w:left="720" w:firstLine="720"/>
      </w:pPr>
      <w:r>
        <w:t xml:space="preserve">Though every sin's a crime. </w:t>
      </w:r>
    </w:p>
    <w:p w14:paraId="0D68CB8D" w14:textId="77777777" w:rsidR="00091D96" w:rsidRDefault="00091D96" w:rsidP="003B5022">
      <w:pPr>
        <w:spacing w:after="0"/>
        <w:ind w:firstLine="720"/>
      </w:pPr>
      <w:r>
        <w:t xml:space="preserve">A crime it is, therefore in bliss </w:t>
      </w:r>
    </w:p>
    <w:p w14:paraId="0D68CB8E" w14:textId="77777777" w:rsidR="003B5022" w:rsidRDefault="00091D96" w:rsidP="003B5022">
      <w:pPr>
        <w:spacing w:after="0"/>
        <w:ind w:left="720" w:firstLine="720"/>
      </w:pPr>
      <w:r>
        <w:t xml:space="preserve">You may not hope to dwell, </w:t>
      </w:r>
    </w:p>
    <w:p w14:paraId="0D68CB8F" w14:textId="77777777" w:rsidR="00091D96" w:rsidRDefault="00091D96" w:rsidP="003B5022">
      <w:pPr>
        <w:spacing w:after="0"/>
        <w:ind w:firstLine="720"/>
      </w:pPr>
      <w:r>
        <w:t xml:space="preserve">But unto you I shall allow </w:t>
      </w:r>
    </w:p>
    <w:p w14:paraId="0D68CB90" w14:textId="77777777" w:rsidR="00091D96" w:rsidRDefault="003B5022" w:rsidP="003B5022">
      <w:pPr>
        <w:spacing w:after="0"/>
        <w:ind w:left="720" w:firstLine="720"/>
      </w:pPr>
      <w:r>
        <w:t>The easiest room in</w:t>
      </w:r>
      <w:r w:rsidR="00091D96">
        <w:t xml:space="preserve"> hell!" </w:t>
      </w:r>
    </w:p>
    <w:p w14:paraId="0D68CB91" w14:textId="77777777" w:rsidR="00091D96" w:rsidRDefault="00091D96" w:rsidP="00091D96"/>
    <w:p w14:paraId="0D68CB92" w14:textId="77777777" w:rsidR="00091D96" w:rsidRDefault="00091D96" w:rsidP="003B5022">
      <w:pPr>
        <w:ind w:firstLine="720"/>
      </w:pPr>
      <w:r>
        <w:lastRenderedPageBreak/>
        <w:t>Augustine thought that the cleansing fire might burn away venial sin</w:t>
      </w:r>
      <w:r w:rsidR="003B5022">
        <w:t>s between death and the resurrection. He says: "I do not refute it, because, perhaps, it is true;"</w:t>
      </w:r>
      <w:r w:rsidR="003B5022">
        <w:rPr>
          <w:rStyle w:val="FootnoteReference"/>
        </w:rPr>
        <w:footnoteReference w:id="376"/>
      </w:r>
      <w:r w:rsidR="003B5022">
        <w:t xml:space="preserve"> and that the sins of the good </w:t>
      </w:r>
      <w:r>
        <w:t xml:space="preserve">may be eradicated by a similar process. </w:t>
      </w:r>
    </w:p>
    <w:p w14:paraId="0D68CB93" w14:textId="77777777" w:rsidR="00091D96" w:rsidRDefault="00091D96" w:rsidP="003B5022">
      <w:pPr>
        <w:ind w:firstLine="720"/>
      </w:pPr>
      <w:r>
        <w:t>He was certain</w:t>
      </w:r>
      <w:r w:rsidR="003B5022">
        <w:t>ly an example that might advan</w:t>
      </w:r>
      <w:r>
        <w:t>tageously have been cop</w:t>
      </w:r>
      <w:r w:rsidR="003B5022">
        <w:t>ied by opponents of Univer</w:t>
      </w:r>
      <w:r>
        <w:t>salism in very re</w:t>
      </w:r>
      <w:r w:rsidR="003B5022">
        <w:t xml:space="preserve">cent years. Though he said the </w:t>
      </w:r>
      <w:r>
        <w:t xml:space="preserve">church "detested" </w:t>
      </w:r>
      <w:r w:rsidR="003B5022">
        <w:t xml:space="preserve">it, he kindly added: "They who </w:t>
      </w:r>
      <w:r>
        <w:t>believe this, and yet a</w:t>
      </w:r>
      <w:r w:rsidR="003B5022">
        <w:t xml:space="preserve">re Catholics, seem to me to be </w:t>
      </w:r>
      <w:r>
        <w:t>deceived</w:t>
      </w:r>
      <w:r w:rsidR="003B5022">
        <w:t xml:space="preserve"> by a certain human tenderness," and he </w:t>
      </w:r>
      <w:r>
        <w:t>urged Jerome to contin</w:t>
      </w:r>
      <w:r w:rsidR="003B5022">
        <w:t>ue to translate Origen for the benefit of the African church!</w:t>
      </w:r>
      <w:r>
        <w:t xml:space="preserve">" </w:t>
      </w:r>
    </w:p>
    <w:p w14:paraId="0D68CB94" w14:textId="77777777" w:rsidR="00091D96" w:rsidRDefault="00091D96" w:rsidP="003B5022">
      <w:pPr>
        <w:ind w:firstLine="720"/>
      </w:pPr>
      <w:r>
        <w:t xml:space="preserve">Under such malign influences, however, the broad and generous theology of the East </w:t>
      </w:r>
      <w:r w:rsidR="003B5022">
        <w:t xml:space="preserve">soon </w:t>
      </w:r>
      <w:r>
        <w:t>pass</w:t>
      </w:r>
      <w:r w:rsidR="003B5022">
        <w:t xml:space="preserve">ed away; the language in which </w:t>
      </w:r>
      <w:r>
        <w:t>it w</w:t>
      </w:r>
      <w:r w:rsidR="003B5022">
        <w:t xml:space="preserve">as expressed — the language of </w:t>
      </w:r>
      <w:r>
        <w:t>Cle</w:t>
      </w:r>
      <w:r w:rsidR="003B5022">
        <w:t xml:space="preserve">ment, Origen, Basil, the </w:t>
      </w:r>
      <w:proofErr w:type="spellStart"/>
      <w:r w:rsidR="003B5022">
        <w:t>Gregories</w:t>
      </w:r>
      <w:proofErr w:type="spellEnd"/>
      <w:r w:rsidR="003B5022">
        <w:t xml:space="preserve">, became unknown among the </w:t>
      </w:r>
      <w:r>
        <w:t>Christians of the We</w:t>
      </w:r>
      <w:r w:rsidR="003B5022">
        <w:t>st; the cruel doctrines of Au</w:t>
      </w:r>
      <w:r>
        <w:t xml:space="preserve">gustine harmonized with the </w:t>
      </w:r>
      <w:r w:rsidR="003B5022">
        <w:t>cruelty of the bar</w:t>
      </w:r>
      <w:r>
        <w:t>barians and of R</w:t>
      </w:r>
      <w:r w:rsidR="003B5022">
        <w:t xml:space="preserve">oman Paganism amalgamated, and </w:t>
      </w:r>
      <w:r>
        <w:t xml:space="preserve">thus Africa smothered </w:t>
      </w:r>
      <w:r w:rsidR="003B5022">
        <w:t>the milder spirit of Christen</w:t>
      </w:r>
      <w:r>
        <w:t>dom, and Augustine ri</w:t>
      </w:r>
      <w:r w:rsidR="003B5022">
        <w:t xml:space="preserve">veted the fetters that were to </w:t>
      </w:r>
      <w:r>
        <w:t>manacle the church</w:t>
      </w:r>
      <w:r w:rsidR="003B5022">
        <w:t xml:space="preserve"> for more than ten long centuries. "</w:t>
      </w:r>
      <w:r>
        <w:t>The triumph of Latin t</w:t>
      </w:r>
      <w:r w:rsidR="003B5022">
        <w:t>heology was the death of rational exegesis.</w:t>
      </w:r>
      <w:r>
        <w:t xml:space="preserve">" </w:t>
      </w:r>
    </w:p>
    <w:p w14:paraId="0D68CB95" w14:textId="77777777" w:rsidR="00091D96" w:rsidRDefault="00091D96" w:rsidP="003B5022">
      <w:pPr>
        <w:ind w:firstLine="720"/>
      </w:pPr>
      <w:r>
        <w:t>But before this evil influence prevailed, some of the great Latin father</w:t>
      </w:r>
      <w:r w:rsidR="003B5022">
        <w:t xml:space="preserve">s rivaled the immortal leaders </w:t>
      </w:r>
      <w:r>
        <w:t>in the Oriental ch</w:t>
      </w:r>
      <w:r w:rsidR="003B5022">
        <w:t xml:space="preserve">urch. Among these was Ambrose, </w:t>
      </w:r>
      <w:r>
        <w:t xml:space="preserve">of whom Jerome says, "nearly all his books are full of Origenism," which </w:t>
      </w:r>
      <w:proofErr w:type="spellStart"/>
      <w:r w:rsidR="003B5022">
        <w:t>Huet</w:t>
      </w:r>
      <w:proofErr w:type="spellEnd"/>
      <w:r w:rsidR="003B5022">
        <w:t xml:space="preserve"> repeats, while the "Dic</w:t>
      </w:r>
      <w:r>
        <w:t>tionary of Christi</w:t>
      </w:r>
      <w:r w:rsidR="003B5022">
        <w:t>an Biography" tells us that he teaches that "</w:t>
      </w:r>
      <w:r>
        <w:t>even t</w:t>
      </w:r>
      <w:r w:rsidR="003B5022">
        <w:t xml:space="preserve">o the wicked death is a gain." </w:t>
      </w:r>
      <w:r>
        <w:t>Thus the genial thoug</w:t>
      </w:r>
      <w:r w:rsidR="003B5022">
        <w:t xml:space="preserve">ht of Origen was still potent, </w:t>
      </w:r>
      <w:r>
        <w:t>even in the West, though a harder theology was</w:t>
      </w:r>
      <w:r w:rsidR="003B5022">
        <w:t xml:space="preserve"> over</w:t>
      </w:r>
      <w:r>
        <w:t xml:space="preserve">coming it. </w:t>
      </w:r>
    </w:p>
    <w:p w14:paraId="0D68CB96" w14:textId="77777777" w:rsidR="00091D96" w:rsidRDefault="003B5022" w:rsidP="003B5022">
      <w:pPr>
        <w:ind w:firstLine="720"/>
      </w:pPr>
      <w:r>
        <w:t>Says Hagenbach: “In proportion to the devel</w:t>
      </w:r>
      <w:r w:rsidR="00091D96">
        <w:t>opment of ecclesiastical orthodoxy into fixed and systematic shape was the loss of individual freedom in respect to the form</w:t>
      </w:r>
      <w:r>
        <w:t>ation of doctrines, and the in</w:t>
      </w:r>
      <w:r w:rsidR="00091D96">
        <w:t>creased peril of becoming he</w:t>
      </w:r>
      <w:r>
        <w:t>retical. The more lib</w:t>
      </w:r>
      <w:r w:rsidR="00091D96">
        <w:t>eral tendency of forme</w:t>
      </w:r>
      <w:r>
        <w:t xml:space="preserve">r theologians, such as Origen, </w:t>
      </w:r>
      <w:r w:rsidR="00091D96">
        <w:t>could no longer be tol</w:t>
      </w:r>
      <w:r>
        <w:t>erated, and was at length con</w:t>
      </w:r>
      <w:r w:rsidR="00091D96">
        <w:t>demned. But, notw</w:t>
      </w:r>
      <w:r>
        <w:t>ithstanding this external con</w:t>
      </w:r>
      <w:r w:rsidR="00091D96">
        <w:t xml:space="preserve">demnation, the spirit </w:t>
      </w:r>
      <w:r>
        <w:t xml:space="preserve">of Origen continued to animate </w:t>
      </w:r>
      <w:r w:rsidR="00091D96">
        <w:t>the chief theologians o</w:t>
      </w:r>
      <w:r>
        <w:t xml:space="preserve">f the East, though it was kept </w:t>
      </w:r>
      <w:r w:rsidR="00091D96">
        <w:t>within narrower li</w:t>
      </w:r>
      <w:r>
        <w:t xml:space="preserve">mits. The works of this great </w:t>
      </w:r>
      <w:r w:rsidR="00091D96">
        <w:t>teacher were also ma</w:t>
      </w:r>
      <w:r>
        <w:t xml:space="preserve">de known in the West by Jerome </w:t>
      </w:r>
      <w:r w:rsidR="00091D96">
        <w:t>and Rufinus, and exer</w:t>
      </w:r>
      <w:r>
        <w:t>ted an influence even upon his opponents.</w:t>
      </w:r>
      <w:r w:rsidR="00091D96">
        <w:t xml:space="preserve">" After </w:t>
      </w:r>
      <w:r>
        <w:t xml:space="preserve">Justinian the Greek empire and </w:t>
      </w:r>
      <w:r w:rsidR="00091D96">
        <w:t>influence contr</w:t>
      </w:r>
      <w:r>
        <w:t xml:space="preserve">acted, and the Latin and Roman </w:t>
      </w:r>
      <w:r w:rsidR="00091D96">
        <w:t>power expanded</w:t>
      </w:r>
      <w:r>
        <w:t xml:space="preserve">. Latin became the language of </w:t>
      </w:r>
      <w:r w:rsidR="00091D96">
        <w:t>Christianity, and Au</w:t>
      </w:r>
      <w:r>
        <w:t xml:space="preserve">gustine's system and followers </w:t>
      </w:r>
      <w:r w:rsidR="00091D96">
        <w:t>used it as the inst</w:t>
      </w:r>
      <w:r>
        <w:t xml:space="preserve">rument of molding Christianity </w:t>
      </w:r>
      <w:r w:rsidR="00091D96">
        <w:t xml:space="preserve">into an </w:t>
      </w:r>
      <w:proofErr w:type="spellStart"/>
      <w:r w:rsidR="00091D96">
        <w:t>Africo</w:t>
      </w:r>
      <w:proofErr w:type="spellEnd"/>
      <w:r w:rsidR="00091D96">
        <w:t>-Romano</w:t>
      </w:r>
      <w:r>
        <w:t xml:space="preserve"> heathenism. The Apostles' </w:t>
      </w:r>
      <w:r w:rsidR="00091D96">
        <w:t>and Nicene creeds w</w:t>
      </w:r>
      <w:r>
        <w:t xml:space="preserve">ere disregarded, and Arianism, </w:t>
      </w:r>
      <w:r w:rsidR="00091D96">
        <w:t>Origenism, Pelagian</w:t>
      </w:r>
      <w:r>
        <w:t>ism, Manichaeism and other so-</w:t>
      </w:r>
      <w:r w:rsidR="00091D96">
        <w:t>called heresies were ne</w:t>
      </w:r>
      <w:r>
        <w:t xml:space="preserve">arly or quite obliterated, and </w:t>
      </w:r>
      <w:r w:rsidR="00091D96">
        <w:t>the Augustinian invent</w:t>
      </w:r>
      <w:r>
        <w:t xml:space="preserve">ions of original and inherited </w:t>
      </w:r>
      <w:r w:rsidR="00091D96">
        <w:t>depravity, predestinati</w:t>
      </w:r>
      <w:r>
        <w:t xml:space="preserve">on, and endless hell torments, </w:t>
      </w:r>
      <w:r w:rsidR="00091D96">
        <w:t>becam</w:t>
      </w:r>
      <w:r>
        <w:t xml:space="preserve">e the theology of Christendom. </w:t>
      </w:r>
    </w:p>
    <w:p w14:paraId="0D68CB97" w14:textId="77777777" w:rsidR="00091D96" w:rsidRDefault="003B5022" w:rsidP="003B5022">
      <w:pPr>
        <w:ind w:firstLine="720"/>
      </w:pPr>
      <w:r>
        <w:t>Thus, says Schaff, “</w:t>
      </w:r>
      <w:r w:rsidR="00091D96">
        <w:t>the Roman state, with its laws, institutions, and u</w:t>
      </w:r>
      <w:r>
        <w:t xml:space="preserve">sages, was still deeply rooted </w:t>
      </w:r>
      <w:r w:rsidR="00091D96">
        <w:t xml:space="preserve">in </w:t>
      </w:r>
      <w:r>
        <w:t xml:space="preserve">heathenism. The Christianizing </w:t>
      </w:r>
      <w:r w:rsidR="00091D96">
        <w:t>of the state amounted t</w:t>
      </w:r>
      <w:r>
        <w:t xml:space="preserve">herefore to </w:t>
      </w:r>
      <w:r w:rsidR="00091D96">
        <w:t>a paga</w:t>
      </w:r>
      <w:r>
        <w:t xml:space="preserve">nizing and secularizing of the church. The world overcame the </w:t>
      </w:r>
      <w:r w:rsidR="00091D96">
        <w:t xml:space="preserve">church as much as </w:t>
      </w:r>
      <w:r>
        <w:t xml:space="preserve">the church overcame the world, </w:t>
      </w:r>
      <w:r w:rsidR="00091D96">
        <w:t>and the temporal ga</w:t>
      </w:r>
      <w:r>
        <w:t xml:space="preserve">in of Christianity was in many </w:t>
      </w:r>
      <w:r w:rsidR="00091D96">
        <w:t>respects canceled by s</w:t>
      </w:r>
      <w:r>
        <w:t xml:space="preserve">piritual loss. The mass of the </w:t>
      </w:r>
      <w:r w:rsidR="00091D96">
        <w:t>Roman Empire was</w:t>
      </w:r>
      <w:r>
        <w:t xml:space="preserve"> baptized only with water, not </w:t>
      </w:r>
      <w:r w:rsidR="00091D96">
        <w:t xml:space="preserve">with the spirit </w:t>
      </w:r>
      <w:r>
        <w:t xml:space="preserve">and fire of the Gospel, and it </w:t>
      </w:r>
      <w:r w:rsidR="00091D96">
        <w:t xml:space="preserve">smuggled heathen </w:t>
      </w:r>
      <w:r>
        <w:t xml:space="preserve">practices and manners into the sanctuary under a new name.” The broad faith of </w:t>
      </w:r>
      <w:r w:rsidR="00091D96">
        <w:t>the primitive Christi</w:t>
      </w:r>
      <w:r>
        <w:t xml:space="preserve">ans paled and faded before the lurid terrors of Augustinianism. It vanished in the </w:t>
      </w:r>
      <w:r w:rsidR="00091D96">
        <w:t>Sixth Century, "cru</w:t>
      </w:r>
      <w:r>
        <w:t>shed out," says Bigg, "by tyr</w:t>
      </w:r>
      <w:r w:rsidR="00091D96">
        <w:t>anny and th</w:t>
      </w:r>
      <w:r>
        <w:t>e leaden ignorance of the age.  It re</w:t>
      </w:r>
      <w:r w:rsidR="00091D96">
        <w:t>ma</w:t>
      </w:r>
      <w:r>
        <w:t xml:space="preserve">ined in the East a </w:t>
      </w:r>
      <w:r>
        <w:lastRenderedPageBreak/>
        <w:t xml:space="preserve">while, was "widely diffused </w:t>
      </w:r>
      <w:r w:rsidR="00091D96">
        <w:t>among the monasterie</w:t>
      </w:r>
      <w:r>
        <w:t xml:space="preserve">s of Egypt and Palestine," and only ceased when Augustinianism and Catholicism </w:t>
      </w:r>
      <w:r w:rsidR="00091D96">
        <w:t>and the power of Ro</w:t>
      </w:r>
      <w:r>
        <w:t xml:space="preserve">me ushered in and fostered the </w:t>
      </w:r>
      <w:r w:rsidR="00091D96">
        <w:t xml:space="preserve">darkness of the Dark </w:t>
      </w:r>
      <w:r>
        <w:t>Ages. Says an accurate writer: “</w:t>
      </w:r>
      <w:r w:rsidR="00091D96">
        <w:t>If Augustine had</w:t>
      </w:r>
      <w:r>
        <w:t xml:space="preserve"> not been born an African, and </w:t>
      </w:r>
      <w:r w:rsidR="00091D96">
        <w:t>trained as a Manichee,</w:t>
      </w:r>
      <w:r>
        <w:t xml:space="preserve"> nay, if he had only faced the </w:t>
      </w:r>
      <w:r w:rsidR="00091D96">
        <w:t>labor of learning Gree</w:t>
      </w:r>
      <w:r>
        <w:t>k — a labor from which he con</w:t>
      </w:r>
      <w:r w:rsidR="00091D96">
        <w:t>fesses that he had shrun</w:t>
      </w:r>
      <w:r>
        <w:t>k — the whole stream of Chris</w:t>
      </w:r>
      <w:r w:rsidR="00091D96">
        <w:t xml:space="preserve">tian theology </w:t>
      </w:r>
      <w:r>
        <w:t>might have been purer and more sweet.”</w:t>
      </w:r>
    </w:p>
    <w:p w14:paraId="0D68CB98" w14:textId="77777777" w:rsidR="00091D96" w:rsidRDefault="00091D96" w:rsidP="00B17CCB">
      <w:pPr>
        <w:ind w:firstLine="720"/>
      </w:pPr>
      <w:r>
        <w:t>In no other respect did Augustine differ more widely from Orige</w:t>
      </w:r>
      <w:r w:rsidR="003B5022">
        <w:t xml:space="preserve">n and the Alexandrians than in </w:t>
      </w:r>
      <w:r>
        <w:t>his i</w:t>
      </w:r>
      <w:r w:rsidR="003B5022">
        <w:t>ntolerant spirit. Even Tertul</w:t>
      </w:r>
      <w:r>
        <w:t>lia</w:t>
      </w:r>
      <w:r w:rsidR="003B5022">
        <w:t>n conceded to all the right of opinion. Gregory of Nazianzus, Ambrose, Athanasius and Augus</w:t>
      </w:r>
      <w:r>
        <w:t>tine himself in his earlier days, recorded the tole</w:t>
      </w:r>
      <w:r w:rsidR="003B5022">
        <w:t>r</w:t>
      </w:r>
      <w:r>
        <w:t>ance that Christian</w:t>
      </w:r>
      <w:r w:rsidR="003B5022">
        <w:t xml:space="preserve">ity demands. But he afterwards </w:t>
      </w:r>
      <w:r>
        <w:t>came to advocate and</w:t>
      </w:r>
      <w:r w:rsidR="003B5022">
        <w:t xml:space="preserve"> defend the persecution of religious opponents. </w:t>
      </w:r>
      <w:proofErr w:type="spellStart"/>
      <w:r w:rsidR="003B5022">
        <w:t>Milman</w:t>
      </w:r>
      <w:proofErr w:type="spellEnd"/>
      <w:r w:rsidR="003B5022">
        <w:t xml:space="preserve"> observes: "With shame </w:t>
      </w:r>
      <w:r>
        <w:t>and horror we he</w:t>
      </w:r>
      <w:r w:rsidR="003B5022">
        <w:t xml:space="preserve">ar from Augustine himself that </w:t>
      </w:r>
      <w:r>
        <w:t>fatal axiom whic</w:t>
      </w:r>
      <w:r w:rsidR="003B5022">
        <w:t xml:space="preserve">h impiously arrayed cruelty in </w:t>
      </w:r>
      <w:r>
        <w:t>the</w:t>
      </w:r>
      <w:r w:rsidR="003B5022">
        <w:t xml:space="preserve"> garb of Christian charity."</w:t>
      </w:r>
      <w:r w:rsidR="003B5022">
        <w:rPr>
          <w:rStyle w:val="FootnoteReference"/>
        </w:rPr>
        <w:footnoteReference w:id="377"/>
      </w:r>
      <w:r w:rsidR="003B5022">
        <w:t xml:space="preserve"> He was the first in </w:t>
      </w:r>
      <w:r>
        <w:t>the long line of Christia</w:t>
      </w:r>
      <w:r w:rsidR="003B5022">
        <w:t xml:space="preserve">n persecutors, and illustrates </w:t>
      </w:r>
      <w:r>
        <w:t>the character of the t</w:t>
      </w:r>
      <w:r w:rsidR="003B5022">
        <w:t xml:space="preserve">heology that swayed him in the </w:t>
      </w:r>
      <w:r>
        <w:t>wicked spirit that impe</w:t>
      </w:r>
      <w:r w:rsidR="003B5022">
        <w:t xml:space="preserve">lled him to advocate the right </w:t>
      </w:r>
      <w:r>
        <w:t>to persecute Chris</w:t>
      </w:r>
      <w:r w:rsidR="003B5022">
        <w:t xml:space="preserve">tians who differ from those in </w:t>
      </w:r>
      <w:r>
        <w:t>power. The dark page</w:t>
      </w:r>
      <w:r w:rsidR="003B5022">
        <w:t>s that bear the record of sub</w:t>
      </w:r>
      <w:r>
        <w:t xml:space="preserve">sequent centuries are </w:t>
      </w:r>
      <w:r w:rsidR="003B5022">
        <w:t xml:space="preserve">a damning witness to the cruel </w:t>
      </w:r>
      <w:r>
        <w:t>spirit that actuated Ch</w:t>
      </w:r>
      <w:r w:rsidR="003B5022">
        <w:t>ristians, and the cruel theol</w:t>
      </w:r>
      <w:r>
        <w:t>ogy t</w:t>
      </w:r>
      <w:r w:rsidR="003B5022">
        <w:t xml:space="preserve">hat impelled it. Augustine "was the first and </w:t>
      </w:r>
      <w:r>
        <w:t>ablest asserter of the p</w:t>
      </w:r>
      <w:r w:rsidR="003B5022">
        <w:t>rinciple which led to Albigen</w:t>
      </w:r>
      <w:r>
        <w:t>sian crusades, Spanis</w:t>
      </w:r>
      <w:r w:rsidR="003B5022">
        <w:t>h armadas, Netherland's butch</w:t>
      </w:r>
      <w:r>
        <w:t>eries, St. Bartholomew</w:t>
      </w:r>
      <w:r w:rsidR="003B5022">
        <w:t xml:space="preserve"> massacres, the accursed infa</w:t>
      </w:r>
      <w:r>
        <w:t xml:space="preserve">mies of the Inquisition, the vile espionage, </w:t>
      </w:r>
      <w:r w:rsidR="003B5022">
        <w:t xml:space="preserve">the hideous </w:t>
      </w:r>
      <w:r>
        <w:t xml:space="preserve">bale fires of Seville </w:t>
      </w:r>
      <w:r w:rsidR="003B5022">
        <w:t xml:space="preserve">and Smithfield, the racks, the </w:t>
      </w:r>
      <w:r>
        <w:t>gibbets, the thumbscr</w:t>
      </w:r>
      <w:r w:rsidR="00B17CCB">
        <w:t>ews, the subterranean torture-</w:t>
      </w:r>
      <w:r>
        <w:t>chamb</w:t>
      </w:r>
      <w:r w:rsidR="00B17CCB">
        <w:t>ers used by churchly torturers."</w:t>
      </w:r>
      <w:r w:rsidR="00B17CCB">
        <w:rPr>
          <w:rStyle w:val="FootnoteReference"/>
        </w:rPr>
        <w:footnoteReference w:id="378"/>
      </w:r>
      <w:r w:rsidR="00B17CCB">
        <w:t xml:space="preserve"> And </w:t>
      </w:r>
      <w:r>
        <w:t>George Sand well s</w:t>
      </w:r>
      <w:r w:rsidR="00B17CCB">
        <w:t>ays that the Roman church com</w:t>
      </w:r>
      <w:r>
        <w:t xml:space="preserve">mitted suicide the day she invented an implacable </w:t>
      </w:r>
      <w:r w:rsidR="00B17CCB">
        <w:t>God and eternal damnation.</w:t>
      </w:r>
      <w:r w:rsidR="00B17CCB">
        <w:rPr>
          <w:rStyle w:val="FootnoteReference"/>
        </w:rPr>
        <w:footnoteReference w:id="379"/>
      </w:r>
      <w:r>
        <w:t xml:space="preserve"> </w:t>
      </w:r>
    </w:p>
    <w:p w14:paraId="0D68CB99" w14:textId="11F505E8" w:rsidR="00091D96" w:rsidRDefault="003134B6" w:rsidP="00B17CCB">
      <w:pPr>
        <w:pStyle w:val="Heading1"/>
      </w:pPr>
      <w:bookmarkStart w:id="93" w:name="_Toc59110017"/>
      <w:r>
        <w:t>21. Unsuccessful Attempts to Suppress Universalism.</w:t>
      </w:r>
      <w:bookmarkEnd w:id="93"/>
    </w:p>
    <w:p w14:paraId="0D68CB9A" w14:textId="3E975DFF" w:rsidR="00091D96" w:rsidRDefault="00091D96" w:rsidP="00B17CCB">
      <w:pPr>
        <w:ind w:firstLine="720"/>
      </w:pPr>
      <w:r>
        <w:t xml:space="preserve">Historians and writers on the state of opinion in the early church have </w:t>
      </w:r>
      <w:r w:rsidR="00B17CCB">
        <w:t xml:space="preserve">quite often erred in declaring </w:t>
      </w:r>
      <w:r>
        <w:t>that an ecclesiastical c</w:t>
      </w:r>
      <w:r w:rsidR="00B17CCB">
        <w:t xml:space="preserve">ouncil pronounced the doctrine </w:t>
      </w:r>
      <w:r>
        <w:t xml:space="preserve">of universal salvation heretical, as early as the </w:t>
      </w:r>
      <w:r w:rsidR="00B17CCB">
        <w:t xml:space="preserve">Sixth </w:t>
      </w:r>
      <w:r>
        <w:t>Century. Even so le</w:t>
      </w:r>
      <w:r w:rsidR="00B17CCB">
        <w:t xml:space="preserve">arned and accurate a writer as </w:t>
      </w:r>
      <w:r>
        <w:t>our own Dr. Ballo</w:t>
      </w:r>
      <w:r w:rsidR="00B17CCB">
        <w:t xml:space="preserve">u, has fallen into this error, </w:t>
      </w:r>
      <w:r>
        <w:t>though his editor,</w:t>
      </w:r>
      <w:r w:rsidR="00B17CCB">
        <w:t xml:space="preserve"> the Rev. A. St. John Chambre, </w:t>
      </w:r>
      <w:r w:rsidR="003134B6">
        <w:t>D. D.</w:t>
      </w:r>
      <w:r>
        <w:t>, subsequently co</w:t>
      </w:r>
      <w:r w:rsidR="00B17CCB">
        <w:t xml:space="preserve">rrected the mistake in a brief note. </w:t>
      </w:r>
    </w:p>
    <w:p w14:paraId="0D68CB9B" w14:textId="77777777" w:rsidR="00091D96" w:rsidRDefault="00B17CCB" w:rsidP="00B17CCB">
      <w:pPr>
        <w:ind w:firstLine="720"/>
      </w:pPr>
      <w:r>
        <w:t>AD</w:t>
      </w:r>
      <w:r w:rsidR="00091D96">
        <w:t xml:space="preserve"> 399 a council in Jerusalem condemned the </w:t>
      </w:r>
      <w:proofErr w:type="spellStart"/>
      <w:r w:rsidR="00091D96">
        <w:t>Origenists</w:t>
      </w:r>
      <w:proofErr w:type="spellEnd"/>
      <w:r w:rsidR="00091D96">
        <w:t>, and all wh</w:t>
      </w:r>
      <w:r>
        <w:t xml:space="preserve">o held with them, that the Son </w:t>
      </w:r>
      <w:r w:rsidR="00091D96">
        <w:t>was in any way subor</w:t>
      </w:r>
      <w:r>
        <w:t xml:space="preserve">dinate to the Father. In 401 a </w:t>
      </w:r>
      <w:r w:rsidR="00091D96">
        <w:t>council in Alexandria</w:t>
      </w:r>
      <w:r>
        <w:t xml:space="preserve"> anathematized the writings of </w:t>
      </w:r>
      <w:r w:rsidR="00091D96">
        <w:t>Origen, presumably</w:t>
      </w:r>
      <w:r>
        <w:t xml:space="preserve"> for the same reason as above. </w:t>
      </w:r>
      <w:r w:rsidR="00091D96">
        <w:t>Certainly his views of human destin</w:t>
      </w:r>
      <w:r>
        <w:t>y were not men</w:t>
      </w:r>
      <w:r w:rsidR="00091D96">
        <w:t xml:space="preserve">tioned. </w:t>
      </w:r>
    </w:p>
    <w:p w14:paraId="0D68CB9C" w14:textId="77777777" w:rsidR="00091D96" w:rsidRDefault="00091D96" w:rsidP="00B17CCB">
      <w:pPr>
        <w:ind w:firstLine="720"/>
      </w:pPr>
      <w:r>
        <w:t>In 544-6, a condemnation of Origen's views of human salvation was</w:t>
      </w:r>
      <w:r w:rsidR="00B17CCB">
        <w:t xml:space="preserve"> attempted to be extorted from </w:t>
      </w:r>
      <w:r>
        <w:t>a small, local council</w:t>
      </w:r>
      <w:r w:rsidR="00B17CCB">
        <w:t xml:space="preserve"> in Constantinople, by the em</w:t>
      </w:r>
      <w:r>
        <w:t>peror Justinian, but h</w:t>
      </w:r>
      <w:r w:rsidR="00B17CCB">
        <w:t xml:space="preserve">is edict was not obeyed by the </w:t>
      </w:r>
      <w:r>
        <w:t>council. He issued an e</w:t>
      </w:r>
      <w:r w:rsidR="00B17CCB">
        <w:t xml:space="preserve">dict to </w:t>
      </w:r>
      <w:proofErr w:type="spellStart"/>
      <w:r w:rsidR="00B17CCB">
        <w:t>Mennas</w:t>
      </w:r>
      <w:proofErr w:type="spellEnd"/>
      <w:r w:rsidR="00B17CCB">
        <w:t xml:space="preserve">, patriarch of </w:t>
      </w:r>
      <w:r>
        <w:t>Constantinople, requiri</w:t>
      </w:r>
      <w:r w:rsidR="00B17CCB">
        <w:t>ng him to assemble the bishops resident, or casu</w:t>
      </w:r>
      <w:r>
        <w:t>ally</w:t>
      </w:r>
      <w:r w:rsidR="00B17CCB">
        <w:t xml:space="preserve"> present there, to condemn the </w:t>
      </w:r>
      <w:r>
        <w:t>doctrine of universa</w:t>
      </w:r>
      <w:r w:rsidR="00B17CCB">
        <w:t xml:space="preserve">l restoration. Fulminating ten </w:t>
      </w:r>
      <w:r>
        <w:t>anathemas, he espe</w:t>
      </w:r>
      <w:r w:rsidR="00B17CCB">
        <w:t xml:space="preserve">cially urged </w:t>
      </w:r>
      <w:proofErr w:type="spellStart"/>
      <w:r w:rsidR="00B17CCB">
        <w:t>Mennas</w:t>
      </w:r>
      <w:proofErr w:type="spellEnd"/>
      <w:r w:rsidR="00B17CCB">
        <w:t xml:space="preserve"> to anathe</w:t>
      </w:r>
      <w:r>
        <w:t>matize the doctri</w:t>
      </w:r>
      <w:r w:rsidR="00B17CCB">
        <w:t xml:space="preserve">ne “that wicked men </w:t>
      </w:r>
      <w:r w:rsidR="00B17CCB">
        <w:lastRenderedPageBreak/>
        <w:t xml:space="preserve">and devils </w:t>
      </w:r>
      <w:r>
        <w:t>will at length be d</w:t>
      </w:r>
      <w:r w:rsidR="00B17CCB">
        <w:t xml:space="preserve">ischarged from their torments, </w:t>
      </w:r>
      <w:r>
        <w:t>and re-establi</w:t>
      </w:r>
      <w:r w:rsidR="00B17CCB">
        <w:t>shed in their original state.”</w:t>
      </w:r>
      <w:r w:rsidR="00B17CCB">
        <w:rPr>
          <w:rStyle w:val="FootnoteReference"/>
        </w:rPr>
        <w:footnoteReference w:id="380"/>
      </w:r>
      <w:r w:rsidR="00B17CCB">
        <w:t xml:space="preserve"> He </w:t>
      </w:r>
      <w:r>
        <w:t xml:space="preserve">wrote to </w:t>
      </w:r>
      <w:proofErr w:type="spellStart"/>
      <w:r>
        <w:t>Mennas</w:t>
      </w:r>
      <w:proofErr w:type="spellEnd"/>
      <w:r>
        <w:t xml:space="preserve"> req</w:t>
      </w:r>
      <w:r w:rsidR="00B17CCB">
        <w:t xml:space="preserve">uiring him to frame a canon in </w:t>
      </w:r>
      <w:r>
        <w:t xml:space="preserve">these words: </w:t>
      </w:r>
    </w:p>
    <w:p w14:paraId="0D68CB9D" w14:textId="77777777" w:rsidR="00091D96" w:rsidRDefault="00091D96" w:rsidP="00B17CCB">
      <w:pPr>
        <w:ind w:firstLine="720"/>
      </w:pPr>
      <w:r>
        <w:t>''Whoever says or thinks that the torments of the demons and of imp</w:t>
      </w:r>
      <w:r w:rsidR="00B17CCB">
        <w:t xml:space="preserve">ious men are temporal, so that </w:t>
      </w:r>
      <w:r>
        <w:t>they will at length co</w:t>
      </w:r>
      <w:r w:rsidR="00B17CCB">
        <w:t xml:space="preserve">me to an end, or whoever holds </w:t>
      </w:r>
      <w:r>
        <w:t>to a restoration eith</w:t>
      </w:r>
      <w:r w:rsidR="00B17CCB">
        <w:t>er of the demons or of the im</w:t>
      </w:r>
      <w:r>
        <w:t xml:space="preserve">pious, let him be anathema." </w:t>
      </w:r>
    </w:p>
    <w:p w14:paraId="0D68CB9E" w14:textId="77777777" w:rsidR="00091D96" w:rsidRDefault="00091D96" w:rsidP="00091D96">
      <w:r>
        <w:t>It is conceded that th</w:t>
      </w:r>
      <w:r w:rsidR="00B17CCB">
        <w:t xml:space="preserve">e half-heathen emperor held </w:t>
      </w:r>
      <w:r>
        <w:t>to the idea of endle</w:t>
      </w:r>
      <w:r w:rsidR="00B17CCB">
        <w:t xml:space="preserve">ss misery, for he proceeds not </w:t>
      </w:r>
      <w:r>
        <w:t xml:space="preserve">only to </w:t>
      </w:r>
      <w:r w:rsidR="00B17CCB">
        <w:t>defend, but to define the doctrine.</w:t>
      </w:r>
      <w:r w:rsidR="00B17CCB">
        <w:rPr>
          <w:rStyle w:val="FootnoteReference"/>
        </w:rPr>
        <w:footnoteReference w:id="381"/>
      </w:r>
      <w:r w:rsidR="00B17CCB">
        <w:t xml:space="preserve"> He does not merely say, “We believe in </w:t>
      </w:r>
      <w:r w:rsidR="00B17CCB" w:rsidRPr="00B17CCB">
        <w:rPr>
          <w:i/>
        </w:rPr>
        <w:t xml:space="preserve">aionion </w:t>
      </w:r>
      <w:proofErr w:type="spellStart"/>
      <w:r w:rsidR="00B17CCB" w:rsidRPr="00B17CCB">
        <w:rPr>
          <w:i/>
        </w:rPr>
        <w:t>kolasin</w:t>
      </w:r>
      <w:proofErr w:type="spellEnd"/>
      <w:r w:rsidR="00B17CCB">
        <w:t xml:space="preserve">;” for that </w:t>
      </w:r>
      <w:r>
        <w:t>was just what Origen himself taught.</w:t>
      </w:r>
      <w:r w:rsidR="00B17CCB">
        <w:t xml:space="preserve"> </w:t>
      </w:r>
      <w:r>
        <w:t xml:space="preserve">Nor does he say "the word </w:t>
      </w:r>
      <w:r w:rsidRPr="00B17CCB">
        <w:rPr>
          <w:i/>
        </w:rPr>
        <w:t>aionion</w:t>
      </w:r>
      <w:r w:rsidR="00B17CCB">
        <w:t xml:space="preserve"> has been misun</w:t>
      </w:r>
      <w:r>
        <w:t xml:space="preserve">derstood; it denotes </w:t>
      </w:r>
      <w:r w:rsidR="00B17CCB">
        <w:t xml:space="preserve">endless duration," as he would </w:t>
      </w:r>
      <w:r>
        <w:t xml:space="preserve">have said, had there </w:t>
      </w:r>
      <w:r w:rsidR="00B17CCB">
        <w:t xml:space="preserve">been such a disagreement. But, </w:t>
      </w:r>
      <w:r>
        <w:t>writing in Greek, with</w:t>
      </w:r>
      <w:r w:rsidR="00B17CCB">
        <w:t xml:space="preserve"> all the words of that copious </w:t>
      </w:r>
      <w:r>
        <w:t>language fr</w:t>
      </w:r>
      <w:r w:rsidR="00B17CCB">
        <w:t xml:space="preserve">om which to choose, he says: “The holy </w:t>
      </w:r>
      <w:r>
        <w:t>churc</w:t>
      </w:r>
      <w:r w:rsidR="00B17CCB">
        <w:t xml:space="preserve">h of Christ teaches an endless </w:t>
      </w:r>
      <w:proofErr w:type="spellStart"/>
      <w:r w:rsidR="00B17CCB" w:rsidRPr="00B17CCB">
        <w:rPr>
          <w:i/>
        </w:rPr>
        <w:t>aeonian</w:t>
      </w:r>
      <w:proofErr w:type="spellEnd"/>
      <w:r w:rsidR="00B17CCB">
        <w:t xml:space="preserve"> (</w:t>
      </w:r>
      <w:proofErr w:type="spellStart"/>
      <w:r w:rsidR="00B17CCB" w:rsidRPr="00B17CCB">
        <w:rPr>
          <w:i/>
        </w:rPr>
        <w:t>ateleutetos</w:t>
      </w:r>
      <w:proofErr w:type="spellEnd"/>
      <w:r w:rsidR="00B17CCB" w:rsidRPr="00B17CCB">
        <w:rPr>
          <w:i/>
        </w:rPr>
        <w:t xml:space="preserve"> </w:t>
      </w:r>
      <w:proofErr w:type="spellStart"/>
      <w:r w:rsidR="00B17CCB" w:rsidRPr="00B17CCB">
        <w:rPr>
          <w:i/>
        </w:rPr>
        <w:t>aionios</w:t>
      </w:r>
      <w:proofErr w:type="spellEnd"/>
      <w:r w:rsidR="00B17CCB">
        <w:t xml:space="preserve">) </w:t>
      </w:r>
      <w:r>
        <w:t xml:space="preserve">life to the righteous, and endless </w:t>
      </w:r>
      <w:r w:rsidR="00B17CCB">
        <w:t>(</w:t>
      </w:r>
      <w:proofErr w:type="spellStart"/>
      <w:r w:rsidR="00B17CCB" w:rsidRPr="00B17CCB">
        <w:rPr>
          <w:i/>
        </w:rPr>
        <w:t>ateleutetos</w:t>
      </w:r>
      <w:proofErr w:type="spellEnd"/>
      <w:r w:rsidR="00B17CCB">
        <w:t>) punishment to the wicked.</w:t>
      </w:r>
      <w:r>
        <w:t xml:space="preserve">" If he supposed </w:t>
      </w:r>
      <w:proofErr w:type="spellStart"/>
      <w:r w:rsidRPr="00B17CCB">
        <w:rPr>
          <w:i/>
        </w:rPr>
        <w:t>aionios</w:t>
      </w:r>
      <w:proofErr w:type="spellEnd"/>
      <w:r w:rsidR="00B17CCB">
        <w:t xml:space="preserve"> </w:t>
      </w:r>
      <w:r>
        <w:t>denoted endless dur</w:t>
      </w:r>
      <w:r w:rsidR="00B17CCB">
        <w:t xml:space="preserve">ation, he would not have added </w:t>
      </w:r>
      <w:r>
        <w:t xml:space="preserve">the stronger word to it. </w:t>
      </w:r>
      <w:r w:rsidR="00B17CCB">
        <w:t xml:space="preserve">The fact that he qualified </w:t>
      </w:r>
      <w:r>
        <w:t xml:space="preserve">it by </w:t>
      </w:r>
      <w:proofErr w:type="spellStart"/>
      <w:r w:rsidRPr="00B17CCB">
        <w:rPr>
          <w:i/>
        </w:rPr>
        <w:t>ateleutetos</w:t>
      </w:r>
      <w:proofErr w:type="spellEnd"/>
      <w:r>
        <w:t>, de</w:t>
      </w:r>
      <w:r w:rsidR="00B17CCB">
        <w:t xml:space="preserve">monstrated that as late as the </w:t>
      </w:r>
      <w:r>
        <w:t>sixth century the forme</w:t>
      </w:r>
      <w:r w:rsidR="00B17CCB">
        <w:t xml:space="preserve">r word did not signify endless duration. </w:t>
      </w:r>
    </w:p>
    <w:p w14:paraId="0D68CB9F" w14:textId="77777777" w:rsidR="00091D96" w:rsidRDefault="00091D96" w:rsidP="00B17CCB">
      <w:pPr>
        <w:ind w:firstLine="720"/>
      </w:pPr>
      <w:r>
        <w:t xml:space="preserve">Justinian need </w:t>
      </w:r>
      <w:r w:rsidR="00B17CCB">
        <w:t>only to have consulted his con</w:t>
      </w:r>
      <w:r>
        <w:t xml:space="preserve">temporary, </w:t>
      </w:r>
      <w:proofErr w:type="spellStart"/>
      <w:r>
        <w:t>Olympio</w:t>
      </w:r>
      <w:r w:rsidR="00B17CCB">
        <w:t>dorus</w:t>
      </w:r>
      <w:proofErr w:type="spellEnd"/>
      <w:r w:rsidR="00B17CCB">
        <w:t xml:space="preserve">, who wrote on this very- </w:t>
      </w:r>
      <w:r>
        <w:t xml:space="preserve">subject, to vindicate his language. In his </w:t>
      </w:r>
      <w:r w:rsidR="00B17CCB">
        <w:t>commen</w:t>
      </w:r>
      <w:r>
        <w:t>tary on th</w:t>
      </w:r>
      <w:r w:rsidR="00B17CCB">
        <w:t xml:space="preserve">e </w:t>
      </w:r>
      <w:proofErr w:type="spellStart"/>
      <w:r w:rsidR="00B17CCB">
        <w:t>Meteorologica</w:t>
      </w:r>
      <w:proofErr w:type="spellEnd"/>
      <w:r w:rsidR="00B17CCB">
        <w:t xml:space="preserve"> of Aristotle,</w:t>
      </w:r>
      <w:r w:rsidR="00B17CCB">
        <w:rPr>
          <w:rStyle w:val="FootnoteReference"/>
        </w:rPr>
        <w:footnoteReference w:id="382"/>
      </w:r>
      <w:r w:rsidR="00B17CCB">
        <w:t xml:space="preserve"> </w:t>
      </w:r>
      <w:r>
        <w:t xml:space="preserve">he says: </w:t>
      </w:r>
      <w:r w:rsidR="00B17CCB">
        <w:t>"</w:t>
      </w:r>
      <w:r>
        <w:t>Do not suppose that</w:t>
      </w:r>
      <w:r w:rsidR="00B17CCB">
        <w:t xml:space="preserve"> the soul is punished for end</w:t>
      </w:r>
      <w:r>
        <w:t>less ages (</w:t>
      </w:r>
      <w:r w:rsidR="00B17CCB">
        <w:t>Greek</w:t>
      </w:r>
      <w:r>
        <w:t>)</w:t>
      </w:r>
      <w:r w:rsidR="00B17CCB">
        <w:rPr>
          <w:rStyle w:val="FootnoteReference"/>
        </w:rPr>
        <w:footnoteReference w:id="383"/>
      </w:r>
      <w:r w:rsidR="00B17CCB">
        <w:t xml:space="preserve"> in Tartarus. Very prop</w:t>
      </w:r>
      <w:r>
        <w:t>erly the soul is n</w:t>
      </w:r>
      <w:r w:rsidR="00B17CCB">
        <w:t>ot punished to gratify the re</w:t>
      </w:r>
      <w:r>
        <w:t>venge of the divinity, but for the sak</w:t>
      </w:r>
      <w:r w:rsidR="00B17CCB">
        <w:t xml:space="preserve">e of healing. </w:t>
      </w:r>
      <w:r>
        <w:t>But we say th</w:t>
      </w:r>
      <w:r w:rsidR="00B17CCB">
        <w:t xml:space="preserve">at the soul is punished for an </w:t>
      </w:r>
      <w:proofErr w:type="spellStart"/>
      <w:r w:rsidR="00B17CCB" w:rsidRPr="00B17CCB">
        <w:rPr>
          <w:i/>
        </w:rPr>
        <w:t>aeonian</w:t>
      </w:r>
      <w:proofErr w:type="spellEnd"/>
      <w:r w:rsidR="00B17CCB">
        <w:t xml:space="preserve"> </w:t>
      </w:r>
      <w:r>
        <w:t>period, calling its life, a</w:t>
      </w:r>
      <w:r w:rsidR="00B17CCB">
        <w:t>nd its allotted period of pun</w:t>
      </w:r>
      <w:r>
        <w:t>ishment, its</w:t>
      </w:r>
      <w:r w:rsidR="00B17CCB">
        <w:t xml:space="preserve"> </w:t>
      </w:r>
      <w:r w:rsidR="00B17CCB" w:rsidRPr="00B17CCB">
        <w:rPr>
          <w:i/>
        </w:rPr>
        <w:t>aeon</w:t>
      </w:r>
      <w:r w:rsidR="00B17CCB">
        <w:t>.</w:t>
      </w:r>
      <w:r>
        <w:t xml:space="preserve">" </w:t>
      </w:r>
      <w:r w:rsidR="00B17CCB">
        <w:t xml:space="preserve">It will be noticed that he not </w:t>
      </w:r>
      <w:r>
        <w:t>only denies endless p</w:t>
      </w:r>
      <w:r w:rsidR="00B17CCB">
        <w:t xml:space="preserve">unishment, and denies that the </w:t>
      </w:r>
      <w:r>
        <w:t xml:space="preserve">doctrine can be expressed by </w:t>
      </w:r>
      <w:proofErr w:type="spellStart"/>
      <w:r w:rsidRPr="00B17CCB">
        <w:rPr>
          <w:i/>
        </w:rPr>
        <w:t>aionios</w:t>
      </w:r>
      <w:proofErr w:type="spellEnd"/>
      <w:r w:rsidR="00B17CCB">
        <w:t xml:space="preserve">, but declares </w:t>
      </w:r>
      <w:r>
        <w:t>that punishment is tem</w:t>
      </w:r>
      <w:r w:rsidR="00B17CCB">
        <w:t>porary and results in the sin</w:t>
      </w:r>
      <w:r>
        <w:t>ner's improvemen</w:t>
      </w:r>
      <w:r w:rsidR="00B17CCB">
        <w:t xml:space="preserve">t. Justinian not only concedes </w:t>
      </w:r>
      <w:r>
        <w:t xml:space="preserve">that </w:t>
      </w:r>
      <w:proofErr w:type="spellStart"/>
      <w:r w:rsidRPr="00B17CCB">
        <w:rPr>
          <w:i/>
        </w:rPr>
        <w:t>aionios</w:t>
      </w:r>
      <w:proofErr w:type="spellEnd"/>
      <w:r>
        <w:t xml:space="preserve"> requires </w:t>
      </w:r>
      <w:r w:rsidR="00B17CCB">
        <w:t xml:space="preserve">a word denoting endlessness to </w:t>
      </w:r>
      <w:r>
        <w:t>give it the sense of limi</w:t>
      </w:r>
      <w:r w:rsidR="00B17CCB">
        <w:t xml:space="preserve">tless duration, but he insists </w:t>
      </w:r>
      <w:r>
        <w:t>that the council sh</w:t>
      </w:r>
      <w:r w:rsidR="00B17CCB">
        <w:t xml:space="preserve">all frame a canon containing a </w:t>
      </w:r>
      <w:r>
        <w:t>word that shall indisp</w:t>
      </w:r>
      <w:r w:rsidR="00B17CCB">
        <w:t xml:space="preserve">utably express the doctrine of </w:t>
      </w:r>
      <w:r>
        <w:t>endless woe, while it</w:t>
      </w:r>
      <w:r w:rsidR="00B17CCB">
        <w:t xml:space="preserve"> shall condemn those who advo</w:t>
      </w:r>
      <w:r>
        <w:t>cate universal sal</w:t>
      </w:r>
      <w:r w:rsidR="00B17CCB">
        <w:t xml:space="preserve">vation. Now though the emperor </w:t>
      </w:r>
      <w:r>
        <w:t>exerted his great influ</w:t>
      </w:r>
      <w:r w:rsidR="00B17CCB">
        <w:t>ence to foist his heathen doc</w:t>
      </w:r>
      <w:r>
        <w:t>trine in</w:t>
      </w:r>
      <w:r w:rsidR="00B17CCB">
        <w:t xml:space="preserve">to the Church canons, he failed; for nothing </w:t>
      </w:r>
      <w:r>
        <w:t>resembling it appear</w:t>
      </w:r>
      <w:r w:rsidR="00B17CCB">
        <w:t xml:space="preserve">s in the canons enacted by the </w:t>
      </w:r>
      <w:r>
        <w:t xml:space="preserve">synodical council. </w:t>
      </w:r>
    </w:p>
    <w:p w14:paraId="0D68CBA0" w14:textId="77777777" w:rsidR="00091D96" w:rsidRDefault="00091D96" w:rsidP="00B17CCB">
      <w:pPr>
        <w:ind w:firstLine="720"/>
      </w:pPr>
      <w:r>
        <w:t xml:space="preserve">The synod voted fifteen canons, not one of which condemns universal restoration. </w:t>
      </w:r>
    </w:p>
    <w:p w14:paraId="0D68CBA1" w14:textId="77777777" w:rsidR="00091D96" w:rsidRDefault="00B17CCB" w:rsidP="00B17CCB">
      <w:pPr>
        <w:ind w:firstLine="720"/>
      </w:pPr>
      <w:r>
        <w:t xml:space="preserve">The first canon reads thus: "If anyone asserts </w:t>
      </w:r>
      <w:r w:rsidR="00091D96">
        <w:t>the fa</w:t>
      </w:r>
      <w:r>
        <w:t xml:space="preserve">bulous pre-existence of souls, </w:t>
      </w:r>
      <w:r w:rsidR="00091D96">
        <w:t>and t</w:t>
      </w:r>
      <w:r>
        <w:t xml:space="preserve">he monstrous restitution which </w:t>
      </w:r>
      <w:r w:rsidR="00091D96">
        <w:t>follows</w:t>
      </w:r>
      <w:r>
        <w:t xml:space="preserve"> </w:t>
      </w:r>
      <w:r w:rsidR="00091D96">
        <w:t>from it, let</w:t>
      </w:r>
      <w:r>
        <w:t xml:space="preserve"> him be anathema." This condemnation, it will be </w:t>
      </w:r>
      <w:r w:rsidR="00091D96">
        <w:t>readily seen, is not of</w:t>
      </w:r>
      <w:r>
        <w:t xml:space="preserve"> universal salvation, but of a </w:t>
      </w:r>
      <w:r w:rsidR="00091D96">
        <w:t>''monstrous" restit</w:t>
      </w:r>
      <w:r>
        <w:t>ution based on the soul's pre-</w:t>
      </w:r>
      <w:r w:rsidR="00091D96">
        <w:t>existence. That thi</w:t>
      </w:r>
      <w:r>
        <w:t xml:space="preserve">s view is correct appears from the fourteenth anathema: </w:t>
      </w:r>
      <w:r w:rsidR="00091D96">
        <w:t>"If anyone says tha</w:t>
      </w:r>
      <w:r>
        <w:t xml:space="preserve">t there will be a single unity </w:t>
      </w:r>
      <w:r w:rsidR="00091D96">
        <w:t>of all rational beings, their</w:t>
      </w:r>
      <w:r>
        <w:t xml:space="preserve"> substances and individ</w:t>
      </w:r>
      <w:r w:rsidR="00091D96">
        <w:t>ualities being taken aw</w:t>
      </w:r>
      <w:r>
        <w:t xml:space="preserve">ay together with their bodies, </w:t>
      </w:r>
      <w:r w:rsidR="00091D96">
        <w:t xml:space="preserve">and also that there will </w:t>
      </w:r>
      <w:r>
        <w:t xml:space="preserve">be an identity of cognition as </w:t>
      </w:r>
      <w:r w:rsidR="00091D96">
        <w:t>also of persons, and th</w:t>
      </w:r>
      <w:r>
        <w:t xml:space="preserve">at in the fabulous restitution </w:t>
      </w:r>
      <w:r w:rsidR="00091D96">
        <w:t>they will only be nak</w:t>
      </w:r>
      <w:r>
        <w:t xml:space="preserve">ed even as they had existed in </w:t>
      </w:r>
      <w:r w:rsidR="00091D96">
        <w:t xml:space="preserve">that </w:t>
      </w:r>
      <w:proofErr w:type="spellStart"/>
      <w:r w:rsidR="00091D96">
        <w:t>prae</w:t>
      </w:r>
      <w:proofErr w:type="spellEnd"/>
      <w:r w:rsidR="00091D96">
        <w:t>-existence w</w:t>
      </w:r>
      <w:r>
        <w:t>hich they insanely introduced, let him be anathema.</w:t>
      </w:r>
      <w:r w:rsidR="00091D96">
        <w:t xml:space="preserve">" </w:t>
      </w:r>
    </w:p>
    <w:p w14:paraId="0D68CBA2" w14:textId="77777777" w:rsidR="00091D96" w:rsidRDefault="00091D96" w:rsidP="00B17CCB">
      <w:pPr>
        <w:ind w:firstLine="720"/>
      </w:pPr>
      <w:r>
        <w:lastRenderedPageBreak/>
        <w:t>The reader will at once perceive that these canons do not de</w:t>
      </w:r>
      <w:r w:rsidR="00B17CCB">
        <w:t xml:space="preserve">scribe any genuine form of our </w:t>
      </w:r>
      <w:r>
        <w:t>faith, but only a disto</w:t>
      </w:r>
      <w:r w:rsidR="00B17CCB">
        <w:t xml:space="preserve">rted caricature which no doubt </w:t>
      </w:r>
      <w:r>
        <w:t>was thought to represent the doctrine th</w:t>
      </w:r>
      <w:r w:rsidR="00B17CCB">
        <w:t xml:space="preserve">ey opposed. </w:t>
      </w:r>
      <w:r>
        <w:t>But not one of</w:t>
      </w:r>
      <w:r w:rsidR="00B17CCB">
        <w:t xml:space="preserve"> the nine anathemas ordered by </w:t>
      </w:r>
      <w:r>
        <w:t>Justinian was s</w:t>
      </w:r>
      <w:r w:rsidR="00B17CCB">
        <w:t xml:space="preserve">anctioned by the council. They </w:t>
      </w:r>
      <w:r>
        <w:t>were laid before the</w:t>
      </w:r>
      <w:r w:rsidR="00B17CCB">
        <w:t xml:space="preserve"> Home Synod, but the Synod did </w:t>
      </w:r>
      <w:r>
        <w:t>not indorse them. F</w:t>
      </w:r>
      <w:r w:rsidR="00B17CCB">
        <w:t xml:space="preserve">ifteen canons were passed, but </w:t>
      </w:r>
      <w:r>
        <w:t>the Synod refused to reprobate universal salvat</w:t>
      </w:r>
      <w:r w:rsidR="00B17CCB">
        <w:t xml:space="preserve">ion. </w:t>
      </w:r>
      <w:r>
        <w:t>Justinian was unab</w:t>
      </w:r>
      <w:r w:rsidR="00B17CCB">
        <w:t xml:space="preserve">le to compel the bishops under </w:t>
      </w:r>
      <w:r>
        <w:t>his control to cond</w:t>
      </w:r>
      <w:r w:rsidR="00B17CCB">
        <w:t xml:space="preserve">emn the doctrine he hated, but </w:t>
      </w:r>
      <w:r>
        <w:t>which they must have</w:t>
      </w:r>
      <w:r w:rsidR="00B17CCB">
        <w:t xml:space="preserve"> favored. The theory here con</w:t>
      </w:r>
      <w:r>
        <w:t>demned is not that o</w:t>
      </w:r>
      <w:r w:rsidR="00B17CCB">
        <w:t>f universal salvation, but the “fabulous pre-</w:t>
      </w:r>
      <w:r>
        <w:t>existence of souls, and the mo</w:t>
      </w:r>
      <w:r w:rsidR="00B17CCB">
        <w:t xml:space="preserve">nstrous </w:t>
      </w:r>
      <w:r>
        <w:t>rest</w:t>
      </w:r>
      <w:r w:rsidR="00B17CCB">
        <w:t>itution that results from it.”</w:t>
      </w:r>
    </w:p>
    <w:p w14:paraId="0D68CBA3" w14:textId="77777777" w:rsidR="00091D96" w:rsidRDefault="00091D96" w:rsidP="00B17CCB">
      <w:pPr>
        <w:ind w:firstLine="720"/>
      </w:pPr>
      <w:r>
        <w:t>The bishops, says Landon, declared that they adhered to the doct</w:t>
      </w:r>
      <w:r w:rsidR="00B17CCB">
        <w:t xml:space="preserve">rines of Athanasius, Basil and </w:t>
      </w:r>
      <w:r>
        <w:t xml:space="preserve">the </w:t>
      </w:r>
      <w:proofErr w:type="spellStart"/>
      <w:r>
        <w:t>Gregories</w:t>
      </w:r>
      <w:proofErr w:type="spellEnd"/>
      <w:r>
        <w:t>. T</w:t>
      </w:r>
      <w:r w:rsidR="00B17CCB">
        <w:t xml:space="preserve">he doctrine of Theodore on the </w:t>
      </w:r>
      <w:r>
        <w:t>Sonship of Christ was</w:t>
      </w:r>
      <w:r w:rsidR="00B17CCB">
        <w:t xml:space="preserve"> condemned, also the teachings </w:t>
      </w:r>
      <w:r>
        <w:t xml:space="preserve">of </w:t>
      </w:r>
      <w:proofErr w:type="spellStart"/>
      <w:r>
        <w:t>Theodore</w:t>
      </w:r>
      <w:r w:rsidR="00B17CCB">
        <w:t>t</w:t>
      </w:r>
      <w:proofErr w:type="spellEnd"/>
      <w:r w:rsidR="00B17CCB">
        <w:t>. "Origen was not condemned."</w:t>
      </w:r>
      <w:r w:rsidR="00B17CCB">
        <w:rPr>
          <w:rStyle w:val="FootnoteReference"/>
        </w:rPr>
        <w:footnoteReference w:id="384"/>
      </w:r>
      <w:r w:rsidR="00B17CCB">
        <w:t xml:space="preserve"> </w:t>
      </w:r>
    </w:p>
    <w:p w14:paraId="0D68CBA4" w14:textId="77777777" w:rsidR="00091D96" w:rsidRDefault="00091D96" w:rsidP="00FC41E0">
      <w:pPr>
        <w:ind w:firstLine="720"/>
      </w:pPr>
      <w:r>
        <w:t>Even the influ</w:t>
      </w:r>
      <w:r w:rsidR="00B17CCB">
        <w:t>ence of Justinian and his obse</w:t>
      </w:r>
      <w:r>
        <w:t>quious bishop, and his</w:t>
      </w:r>
      <w:r w:rsidR="00B17CCB">
        <w:t xml:space="preserve"> disreputable queen, failed to </w:t>
      </w:r>
      <w:r>
        <w:t>force the measure thr</w:t>
      </w:r>
      <w:r w:rsidR="00B17CCB">
        <w:t xml:space="preserve">ough. The action of this local </w:t>
      </w:r>
      <w:r>
        <w:t>Synod has been inc</w:t>
      </w:r>
      <w:r w:rsidR="00B17CCB">
        <w:t xml:space="preserve">orrectly ascribed to the Fifth </w:t>
      </w:r>
      <w:r>
        <w:t>Ecumenical Council, ni</w:t>
      </w:r>
      <w:r w:rsidR="00B17CCB">
        <w:t xml:space="preserve">ne years later, which has also </w:t>
      </w:r>
      <w:r>
        <w:t>been ina</w:t>
      </w:r>
      <w:r w:rsidR="00FC41E0">
        <w:t>ccurately supposed to have condemned U</w:t>
      </w:r>
      <w:r>
        <w:t>niversalism, when</w:t>
      </w:r>
      <w:r w:rsidR="00FC41E0">
        <w:t xml:space="preserve"> it merely </w:t>
      </w:r>
      <w:r>
        <w:t>re</w:t>
      </w:r>
      <w:r w:rsidR="00FC41E0">
        <w:t xml:space="preserve">prehended some of the vagaries </w:t>
      </w:r>
      <w:r>
        <w:t>of</w:t>
      </w:r>
      <w:r w:rsidR="00FC41E0">
        <w:t xml:space="preserve"> "Origenism " — doctrines that </w:t>
      </w:r>
      <w:r>
        <w:t>even Origen himself</w:t>
      </w:r>
      <w:r w:rsidR="00FC41E0">
        <w:t xml:space="preserve"> never accepted, but that were </w:t>
      </w:r>
      <w:r>
        <w:t>falsely ascribed to hi</w:t>
      </w:r>
      <w:r w:rsidR="00FC41E0">
        <w:t>m by ignorant or malicious op</w:t>
      </w:r>
      <w:r>
        <w:t>ponents; doctrines that no more r</w:t>
      </w:r>
      <w:r w:rsidR="00FC41E0">
        <w:t xml:space="preserve">esemble universal </w:t>
      </w:r>
      <w:r>
        <w:t>restoration, as taug</w:t>
      </w:r>
      <w:r w:rsidR="00FC41E0">
        <w:t xml:space="preserve">ht by the Alexandrine fathers, </w:t>
      </w:r>
      <w:r>
        <w:t>than they rese</w:t>
      </w:r>
      <w:r w:rsidR="00FC41E0">
        <w:t xml:space="preserve">mble Theosophy or Buddhism. So </w:t>
      </w:r>
      <w:r>
        <w:t>that, though the Ho</w:t>
      </w:r>
      <w:r w:rsidR="00FC41E0">
        <w:t>me Synod was called by the Em</w:t>
      </w:r>
      <w:r>
        <w:t xml:space="preserve">peror Justinian expressly to condemn Universalism, and was commanded by imperial edict </w:t>
      </w:r>
      <w:r w:rsidR="00FC41E0">
        <w:t>to anathema</w:t>
      </w:r>
      <w:r>
        <w:t>tize it, and though it</w:t>
      </w:r>
      <w:r w:rsidR="00FC41E0">
        <w:t xml:space="preserve"> formulated fifteen canons, it </w:t>
      </w:r>
      <w:r>
        <w:t>refused to obey th</w:t>
      </w:r>
      <w:r w:rsidR="00FC41E0">
        <w:t xml:space="preserve">e Emperor, and did not say one </w:t>
      </w:r>
      <w:r>
        <w:t>word against the doct</w:t>
      </w:r>
      <w:r w:rsidR="00FC41E0">
        <w:t>rine the Emperor wished to an</w:t>
      </w:r>
      <w:r>
        <w:t>athematize. The loca</w:t>
      </w:r>
      <w:r w:rsidR="00FC41E0">
        <w:t xml:space="preserve">l council came to no decision. </w:t>
      </w:r>
      <w:r>
        <w:t>Justinian had just arbitrarily co</w:t>
      </w:r>
      <w:r w:rsidR="00FC41E0">
        <w:t>ndemned the writ</w:t>
      </w:r>
      <w:r>
        <w:t>ings of Theodore</w:t>
      </w:r>
      <w:r w:rsidR="00FC41E0">
        <w:t xml:space="preserve"> of </w:t>
      </w:r>
      <w:proofErr w:type="spellStart"/>
      <w:r w:rsidR="00FC41E0">
        <w:t>Mopsuestia</w:t>
      </w:r>
      <w:proofErr w:type="spellEnd"/>
      <w:r w:rsidR="00FC41E0">
        <w:t xml:space="preserve">, and </w:t>
      </w:r>
      <w:proofErr w:type="spellStart"/>
      <w:r w:rsidR="00FC41E0">
        <w:t>Theodoret</w:t>
      </w:r>
      <w:proofErr w:type="spellEnd"/>
      <w:r w:rsidR="00FC41E0">
        <w:t xml:space="preserve">, </w:t>
      </w:r>
      <w:r>
        <w:t>and a terrible contro</w:t>
      </w:r>
      <w:r w:rsidR="00FC41E0">
        <w:t xml:space="preserve">versy and division ensued, and </w:t>
      </w:r>
      <w:proofErr w:type="spellStart"/>
      <w:r>
        <w:t>Theodorus</w:t>
      </w:r>
      <w:proofErr w:type="spellEnd"/>
      <w:r>
        <w:t xml:space="preserve">, of </w:t>
      </w:r>
      <w:proofErr w:type="spellStart"/>
      <w:r>
        <w:t>C</w:t>
      </w:r>
      <w:r w:rsidR="00FC41E0">
        <w:t>esaraea</w:t>
      </w:r>
      <w:proofErr w:type="spellEnd"/>
      <w:r w:rsidR="00FC41E0">
        <w:t xml:space="preserve">, declared that both himself </w:t>
      </w:r>
      <w:r>
        <w:t xml:space="preserve">and Pelagius, who </w:t>
      </w:r>
      <w:r w:rsidR="00FC41E0">
        <w:t xml:space="preserve">had sought the condemnation of </w:t>
      </w:r>
      <w:r>
        <w:t>Origen, ought to be burnt alive fo</w:t>
      </w:r>
      <w:r w:rsidR="00FC41E0">
        <w:t>r their conduct.</w:t>
      </w:r>
      <w:r w:rsidR="00FC41E0">
        <w:rPr>
          <w:rStyle w:val="FootnoteReference"/>
        </w:rPr>
        <w:footnoteReference w:id="385"/>
      </w:r>
    </w:p>
    <w:p w14:paraId="0D68CBA5" w14:textId="77777777" w:rsidR="00091D96" w:rsidRDefault="00091D96" w:rsidP="00FC41E0">
      <w:pPr>
        <w:ind w:firstLine="720"/>
      </w:pPr>
      <w:r>
        <w:t>In the Fifth General Council of 553 the name of Origen appears with</w:t>
      </w:r>
      <w:r w:rsidR="00FC41E0">
        <w:t xml:space="preserve"> others in the eleventh canon, </w:t>
      </w:r>
      <w:r>
        <w:t>but the best scholars t</w:t>
      </w:r>
      <w:r w:rsidR="00FC41E0">
        <w:t xml:space="preserve">hink that the insertion of his </w:t>
      </w:r>
      <w:r>
        <w:t xml:space="preserve">name is a forgery. </w:t>
      </w:r>
    </w:p>
    <w:p w14:paraId="0D68CBA6" w14:textId="77777777" w:rsidR="00091D96" w:rsidRDefault="00091D96" w:rsidP="00FC41E0">
      <w:pPr>
        <w:ind w:firstLine="720"/>
      </w:pPr>
      <w:r>
        <w:t xml:space="preserve">Whether so or not, there is not a word referring to his views of human </w:t>
      </w:r>
      <w:r w:rsidR="00FC41E0">
        <w:t xml:space="preserve">destiny. His name only appears </w:t>
      </w:r>
      <w:r>
        <w:t xml:space="preserve">among the names of </w:t>
      </w:r>
      <w:r w:rsidR="00FC41E0">
        <w:t xml:space="preserve">the heretics, such as " Arius, </w:t>
      </w:r>
      <w:proofErr w:type="spellStart"/>
      <w:r>
        <w:t>Eunomius</w:t>
      </w:r>
      <w:proofErr w:type="spellEnd"/>
      <w:r>
        <w:t xml:space="preserve">, </w:t>
      </w:r>
      <w:proofErr w:type="spellStart"/>
      <w:r>
        <w:t>Macedoniu</w:t>
      </w:r>
      <w:r w:rsidR="00FC41E0">
        <w:t>s</w:t>
      </w:r>
      <w:proofErr w:type="spellEnd"/>
      <w:r w:rsidR="00FC41E0">
        <w:t>, Apollinaris, Eutyches, Ori</w:t>
      </w:r>
      <w:r>
        <w:t>gen and other impio</w:t>
      </w:r>
      <w:r w:rsidR="00FC41E0">
        <w:t xml:space="preserve">us men, and all other heretics </w:t>
      </w:r>
      <w:r>
        <w:t xml:space="preserve">who are condemned </w:t>
      </w:r>
      <w:r w:rsidR="00FC41E0">
        <w:t>and anathematized by the Cath</w:t>
      </w:r>
      <w:r>
        <w:t>oli</w:t>
      </w:r>
      <w:r w:rsidR="00FC41E0">
        <w:t>c and Apostolical Church, etc."</w:t>
      </w:r>
      <w:r w:rsidR="00FC41E0">
        <w:rPr>
          <w:rStyle w:val="FootnoteReference"/>
        </w:rPr>
        <w:footnoteReference w:id="386"/>
      </w:r>
      <w:r w:rsidR="00FC41E0">
        <w:t xml:space="preserve"> The Fifth Ecu</w:t>
      </w:r>
      <w:r>
        <w:t xml:space="preserve">menical Council, which </w:t>
      </w:r>
      <w:r w:rsidR="00FC41E0">
        <w:t xml:space="preserve">was held nine years later than </w:t>
      </w:r>
      <w:r>
        <w:t>the local, neither</w:t>
      </w:r>
      <w:r w:rsidR="00FC41E0">
        <w:t xml:space="preserve"> condemned Origen by name, nor </w:t>
      </w:r>
      <w:r>
        <w:t>anathematized his Un</w:t>
      </w:r>
      <w:r w:rsidR="00FC41E0">
        <w:t xml:space="preserve">iversalism. The object of this </w:t>
      </w:r>
      <w:r>
        <w:t>council was to condem</w:t>
      </w:r>
      <w:r w:rsidR="00FC41E0">
        <w:t xml:space="preserve">n certain Nestorian doctrines; </w:t>
      </w:r>
      <w:r>
        <w:t>and as Gregory of Ny</w:t>
      </w:r>
      <w:r w:rsidR="00FC41E0">
        <w:t>ssa, the most explicit of Uni</w:t>
      </w:r>
      <w:r>
        <w:t>versalists, is referred</w:t>
      </w:r>
      <w:r w:rsidR="00FC41E0">
        <w:t xml:space="preserve"> to with honor by the council, </w:t>
      </w:r>
      <w:r>
        <w:t>and as the denial of</w:t>
      </w:r>
      <w:r w:rsidR="00FC41E0">
        <w:t xml:space="preserve"> endless punishment by Origen, </w:t>
      </w:r>
      <w:r>
        <w:t xml:space="preserve">and his advocacy of </w:t>
      </w:r>
      <w:r w:rsidR="00FC41E0">
        <w:t xml:space="preserve">Universalism are not named, we </w:t>
      </w:r>
      <w:r>
        <w:t>cannot avoid the convic</w:t>
      </w:r>
      <w:r w:rsidR="00FC41E0">
        <w:t>tion that the council was con</w:t>
      </w:r>
      <w:r>
        <w:t>trolled by those who hel</w:t>
      </w:r>
      <w:r w:rsidR="00FC41E0">
        <w:t xml:space="preserve">d, or at least did not repudiate Universalism. </w:t>
      </w:r>
    </w:p>
    <w:p w14:paraId="0D68CBA7" w14:textId="77777777" w:rsidR="00091D96" w:rsidRDefault="00091D96" w:rsidP="00FC41E0">
      <w:pPr>
        <w:ind w:firstLine="720"/>
      </w:pPr>
      <w:r>
        <w:lastRenderedPageBreak/>
        <w:t xml:space="preserve">Great confusion </w:t>
      </w:r>
      <w:r w:rsidR="00FC41E0">
        <w:t xml:space="preserve">exists among the authorities on </w:t>
      </w:r>
      <w:r>
        <w:t>this subject. The local cou</w:t>
      </w:r>
      <w:r w:rsidR="00FC41E0">
        <w:t xml:space="preserve">ncil has been confounded </w:t>
      </w:r>
      <w:r>
        <w:t>with the general. He</w:t>
      </w:r>
      <w:r w:rsidR="00FC41E0">
        <w:t>fele has disentangled the per</w:t>
      </w:r>
      <w:r>
        <w:t xml:space="preserve">plexities. </w:t>
      </w:r>
    </w:p>
    <w:p w14:paraId="0D68CBA8" w14:textId="77777777" w:rsidR="00091D96" w:rsidRDefault="00091D96" w:rsidP="00FC41E0">
      <w:pPr>
        <w:ind w:firstLine="720"/>
      </w:pPr>
      <w:r>
        <w:t>It was not even at that late day — three centuries after his death — t</w:t>
      </w:r>
      <w:r w:rsidR="00FC41E0">
        <w:t xml:space="preserve">he Universalism of Origen that </w:t>
      </w:r>
      <w:r>
        <w:t>caused the hatred of his</w:t>
      </w:r>
      <w:r w:rsidR="00FC41E0">
        <w:t xml:space="preserve"> opponents, but his opposition </w:t>
      </w:r>
      <w:r>
        <w:t>to the Episcopizing polic</w:t>
      </w:r>
      <w:r w:rsidR="00FC41E0">
        <w:t xml:space="preserve">y of the church, his insisting </w:t>
      </w:r>
      <w:r>
        <w:t xml:space="preserve">on the triple sense of </w:t>
      </w:r>
      <w:r w:rsidR="00FC41E0">
        <w:t>the Word, etc., and the peculiar form of a mis</w:t>
      </w:r>
      <w:r>
        <w:t>state</w:t>
      </w:r>
      <w:r w:rsidR="00FC41E0">
        <w:t>d doctrine of the restoration.</w:t>
      </w:r>
      <w:r w:rsidR="00FC41E0">
        <w:rPr>
          <w:rStyle w:val="FootnoteReference"/>
        </w:rPr>
        <w:footnoteReference w:id="387"/>
      </w:r>
    </w:p>
    <w:p w14:paraId="0D68CBA9" w14:textId="77777777" w:rsidR="00091D96" w:rsidRDefault="00091D96" w:rsidP="00FC41E0">
      <w:pPr>
        <w:ind w:firstLine="720"/>
      </w:pPr>
      <w:r>
        <w:t xml:space="preserve">Now, let the reader remember that for more than </w:t>
      </w:r>
      <w:r w:rsidR="00FC41E0">
        <w:t xml:space="preserve">five hundred years, during which Universalism had </w:t>
      </w:r>
      <w:r>
        <w:t>prevailed,</w:t>
      </w:r>
      <w:r w:rsidR="00FC41E0">
        <w:t xml:space="preserve"> not a single treatise against it is known to have been written. </w:t>
      </w:r>
      <w:r>
        <w:t>An</w:t>
      </w:r>
      <w:r w:rsidR="00FC41E0">
        <w:t>d with the exception of Augus</w:t>
      </w:r>
      <w:r>
        <w:t>tine,</w:t>
      </w:r>
      <w:r w:rsidR="00FC41E0">
        <w:t xml:space="preserve"> no opposition appears to have </w:t>
      </w:r>
      <w:r>
        <w:t>been aroused against</w:t>
      </w:r>
      <w:r w:rsidR="00FC41E0">
        <w:t xml:space="preserve"> it on the part of any eminent </w:t>
      </w:r>
      <w:r>
        <w:t xml:space="preserve">Christian </w:t>
      </w:r>
      <w:r w:rsidR="00FC41E0">
        <w:t>writer. And not only so, but AD</w:t>
      </w:r>
      <w:r>
        <w:t xml:space="preserve"> </w:t>
      </w:r>
      <w:r w:rsidR="00FC41E0">
        <w:t xml:space="preserve">381, </w:t>
      </w:r>
      <w:r>
        <w:t>at the first great Ec</w:t>
      </w:r>
      <w:r w:rsidR="00FC41E0">
        <w:t>umenical Council of Constanti</w:t>
      </w:r>
      <w:r>
        <w:t>nople, the intellectua</w:t>
      </w:r>
      <w:r w:rsidR="00FC41E0">
        <w:t xml:space="preserve">l leader was Gregory of Nyssa, </w:t>
      </w:r>
      <w:r>
        <w:t>who was only seco</w:t>
      </w:r>
      <w:r w:rsidR="00FC41E0">
        <w:t xml:space="preserve">nd to Origen as an advocate of </w:t>
      </w:r>
      <w:r>
        <w:t>universal restoration.</w:t>
      </w:r>
      <w:r w:rsidR="00FC41E0">
        <w:t xml:space="preserve"> Thus his followers, not only, </w:t>
      </w:r>
      <w:r>
        <w:t>but his opponents on other points, accep</w:t>
      </w:r>
      <w:r w:rsidR="00FC41E0">
        <w:t xml:space="preserve">ted the great </w:t>
      </w:r>
      <w:r>
        <w:t>truth of the Gospel</w:t>
      </w:r>
      <w:r w:rsidR="00FC41E0">
        <w:t>. As Dr. Beecher pointedly observes: "</w:t>
      </w:r>
      <w:r>
        <w:t>It is also a s</w:t>
      </w:r>
      <w:r w:rsidR="00FC41E0">
        <w:t xml:space="preserve">triking fact that while Origen </w:t>
      </w:r>
      <w:r>
        <w:t xml:space="preserve">lies under a load of </w:t>
      </w:r>
      <w:r w:rsidR="00FC41E0">
        <w:t xml:space="preserve">odium as a heretic, Gregory of </w:t>
      </w:r>
      <w:r>
        <w:t xml:space="preserve">Nyssa, who taught the </w:t>
      </w:r>
      <w:r w:rsidR="00FC41E0">
        <w:t xml:space="preserve">doctrine of the restoration of </w:t>
      </w:r>
      <w:r>
        <w:t xml:space="preserve">all things more fully even </w:t>
      </w:r>
      <w:r w:rsidR="00FC41E0">
        <w:t xml:space="preserve">than Origen, has been </w:t>
      </w:r>
      <w:r>
        <w:t>canonized, and stan</w:t>
      </w:r>
      <w:r w:rsidR="00FC41E0">
        <w:t xml:space="preserve">ds high on the </w:t>
      </w:r>
      <w:proofErr w:type="spellStart"/>
      <w:r w:rsidR="00FC41E0">
        <w:t>roll</w:t>
      </w:r>
      <w:proofErr w:type="spellEnd"/>
      <w:r w:rsidR="00FC41E0">
        <w:t xml:space="preserve"> of eminent </w:t>
      </w:r>
      <w:r>
        <w:t xml:space="preserve">saints, even in the </w:t>
      </w:r>
      <w:r w:rsidR="00FC41E0">
        <w:t xml:space="preserve">orthodox Roman Catholic Church." </w:t>
      </w:r>
      <w:r>
        <w:t>Beecher's concl</w:t>
      </w:r>
      <w:r w:rsidR="00FC41E0">
        <w:t>usion is, "That the modern or</w:t>
      </w:r>
      <w:r>
        <w:t>thodox views as to t</w:t>
      </w:r>
      <w:r w:rsidR="00FC41E0">
        <w:t>he doctrine of eternal punish</w:t>
      </w:r>
      <w:r>
        <w:t>ment, as opposed to final re</w:t>
      </w:r>
      <w:r w:rsidR="00FC41E0">
        <w:t xml:space="preserve">storation, were not fully </w:t>
      </w:r>
      <w:r>
        <w:t>developed and established till the middle of the Sixth Century, and that then they were not established by thorough argum</w:t>
      </w:r>
      <w:r w:rsidR="00FC41E0">
        <w:t>ent, but by imperial authority.</w:t>
      </w:r>
      <w:r>
        <w:t xml:space="preserve">" But the fact is that they were not even then matured and established. </w:t>
      </w:r>
    </w:p>
    <w:p w14:paraId="0D68CBAA" w14:textId="77777777" w:rsidR="00091D96" w:rsidRDefault="00FC41E0" w:rsidP="00FC41E0">
      <w:pPr>
        <w:ind w:firstLine="720"/>
      </w:pPr>
      <w:r>
        <w:t>The learned Professor Plumptre says in the "Dic</w:t>
      </w:r>
      <w:r w:rsidR="00091D96">
        <w:t>tionary of Chr</w:t>
      </w:r>
      <w:r>
        <w:t xml:space="preserve">istian Biography": "We have no </w:t>
      </w:r>
      <w:r w:rsidR="00091D96">
        <w:t xml:space="preserve">evidence that the belief in the </w:t>
      </w:r>
      <w:r>
        <w:t>(Greek)</w:t>
      </w:r>
      <w:r w:rsidR="00091D96">
        <w:t>,</w:t>
      </w:r>
      <w:r>
        <w:rPr>
          <w:rStyle w:val="FootnoteReference"/>
        </w:rPr>
        <w:footnoteReference w:id="388"/>
      </w:r>
      <w:r>
        <w:t xml:space="preserve"> which </w:t>
      </w:r>
      <w:r w:rsidR="00091D96">
        <w:t>prevailed in the fourt</w:t>
      </w:r>
      <w:r>
        <w:t xml:space="preserve">h and fifth centuries was ever </w:t>
      </w:r>
      <w:r w:rsidR="00091D96">
        <w:t>definitely condemned by any council of the Ch</w:t>
      </w:r>
      <w:r>
        <w:t xml:space="preserve">urch, </w:t>
      </w:r>
      <w:r w:rsidR="00091D96">
        <w:t>and so far as Origen</w:t>
      </w:r>
      <w:r>
        <w:t xml:space="preserve"> was named as coming under the </w:t>
      </w:r>
      <w:r w:rsidR="00091D96">
        <w:t>church's censure it wa</w:t>
      </w:r>
      <w:r>
        <w:t xml:space="preserve">s rather as if involved in the </w:t>
      </w:r>
      <w:r w:rsidR="00091D96">
        <w:t>general sentence pass</w:t>
      </w:r>
      <w:r>
        <w:t>ed upon the leaders of Nestor</w:t>
      </w:r>
      <w:r w:rsidR="00091D96">
        <w:t xml:space="preserve">ianism, </w:t>
      </w:r>
      <w:proofErr w:type="spellStart"/>
      <w:r w:rsidR="00091D96">
        <w:t>than</w:t>
      </w:r>
      <w:proofErr w:type="spellEnd"/>
      <w:r w:rsidR="00091D96">
        <w:t xml:space="preserve"> singled out for special and chara</w:t>
      </w:r>
      <w:r>
        <w:t>cteris</w:t>
      </w:r>
      <w:r w:rsidR="00091D96">
        <w:t>tic errors. So the coun</w:t>
      </w:r>
      <w:r>
        <w:t>cil of Constantinople, the so-</w:t>
      </w:r>
      <w:r w:rsidR="00091D96">
        <w:t>c</w:t>
      </w:r>
      <w:r>
        <w:t xml:space="preserve">alled Fifth General Council, AD 553, condemns </w:t>
      </w:r>
      <w:r w:rsidR="00091D96">
        <w:t xml:space="preserve">Arius, </w:t>
      </w:r>
      <w:proofErr w:type="spellStart"/>
      <w:r w:rsidR="00091D96">
        <w:t>Eunomius</w:t>
      </w:r>
      <w:proofErr w:type="spellEnd"/>
      <w:r w:rsidR="00091D96">
        <w:t xml:space="preserve">, </w:t>
      </w:r>
      <w:proofErr w:type="spellStart"/>
      <w:r w:rsidR="00091D96">
        <w:t>Ma</w:t>
      </w:r>
      <w:r>
        <w:t>cedonius</w:t>
      </w:r>
      <w:proofErr w:type="spellEnd"/>
      <w:r>
        <w:t xml:space="preserve">, </w:t>
      </w:r>
      <w:proofErr w:type="spellStart"/>
      <w:r>
        <w:t>Apollinarius</w:t>
      </w:r>
      <w:proofErr w:type="spellEnd"/>
      <w:r>
        <w:t>, Nesto</w:t>
      </w:r>
      <w:r w:rsidR="00091D96">
        <w:t xml:space="preserve">rius, Eutyches and </w:t>
      </w:r>
      <w:r>
        <w:t xml:space="preserve">Origen in a lump, but does not </w:t>
      </w:r>
      <w:r w:rsidR="00091D96">
        <w:t>specify the errors of the last-named, a</w:t>
      </w:r>
      <w:r>
        <w:t xml:space="preserve">s though they </w:t>
      </w:r>
      <w:r w:rsidR="00091D96">
        <w:t>differed in kind from the</w:t>
      </w:r>
      <w:r>
        <w:t xml:space="preserve">irs, and it is not till in the </w:t>
      </w:r>
      <w:r w:rsidR="00091D96">
        <w:t>council of Consta</w:t>
      </w:r>
      <w:r>
        <w:t>ntinople, known as in Trullo (AD</w:t>
      </w:r>
      <w:r w:rsidR="00091D96">
        <w:t xml:space="preserve"> 696) that we fi</w:t>
      </w:r>
      <w:r>
        <w:t xml:space="preserve">nd an anathema which specifies </w:t>
      </w:r>
      <w:r w:rsidR="00091D96">
        <w:t>somewhat cloudily t</w:t>
      </w:r>
      <w:r>
        <w:t xml:space="preserve">he guilt of Theodore of </w:t>
      </w:r>
      <w:proofErr w:type="spellStart"/>
      <w:r>
        <w:t>Mopsu</w:t>
      </w:r>
      <w:r w:rsidR="00091D96">
        <w:t>estia</w:t>
      </w:r>
      <w:proofErr w:type="spellEnd"/>
      <w:r w:rsidR="00091D96">
        <w:t xml:space="preserve">, and Origen, and Didymus, </w:t>
      </w:r>
      <w:r>
        <w:t xml:space="preserve">and </w:t>
      </w:r>
      <w:proofErr w:type="spellStart"/>
      <w:r>
        <w:t>Evagrius</w:t>
      </w:r>
      <w:proofErr w:type="spellEnd"/>
      <w:r>
        <w:t>, as consists in their ‘</w:t>
      </w:r>
      <w:r w:rsidR="00091D96">
        <w:t>i</w:t>
      </w:r>
      <w:r>
        <w:t xml:space="preserve">nventing a mythology after the </w:t>
      </w:r>
      <w:r w:rsidR="00091D96">
        <w:t>manner of the Gre</w:t>
      </w:r>
      <w:r>
        <w:t xml:space="preserve">eks, and inventing changes and </w:t>
      </w:r>
      <w:r w:rsidR="00091D96">
        <w:t>migrations for our s</w:t>
      </w:r>
      <w:r>
        <w:t xml:space="preserve">ouls and bodies, and impiously </w:t>
      </w:r>
      <w:r w:rsidR="00091D96">
        <w:t>uttering drunken raving</w:t>
      </w:r>
      <w:r>
        <w:t>s as to the future life of the dead.’</w:t>
      </w:r>
      <w:r w:rsidR="00091D96">
        <w:t xml:space="preserve"> It deserves to be not</w:t>
      </w:r>
      <w:r>
        <w:t xml:space="preserve">ed that this ambiguous </w:t>
      </w:r>
      <w:r w:rsidR="00091D96">
        <w:t>anathema pronounced</w:t>
      </w:r>
      <w:r>
        <w:t xml:space="preserve"> by a council of no authority, </w:t>
      </w:r>
      <w:r w:rsidR="00091D96">
        <w:t xml:space="preserve">under the weak </w:t>
      </w:r>
      <w:r>
        <w:t xml:space="preserve">and vicious Emperor Justinian II, </w:t>
      </w:r>
      <w:r w:rsidR="00091D96">
        <w:t>is the only approach to</w:t>
      </w:r>
      <w:r>
        <w:t xml:space="preserve"> a condemnation of the eschat</w:t>
      </w:r>
      <w:r w:rsidR="00091D96">
        <w:t xml:space="preserve">ology of Origen which </w:t>
      </w:r>
      <w:r>
        <w:t>the annals of the church councils present."</w:t>
      </w:r>
      <w:r>
        <w:rPr>
          <w:rStyle w:val="FootnoteReference"/>
        </w:rPr>
        <w:footnoteReference w:id="389"/>
      </w:r>
    </w:p>
    <w:p w14:paraId="0D68CBAB" w14:textId="77777777" w:rsidR="00091D96" w:rsidRDefault="00091D96" w:rsidP="00FC41E0">
      <w:pPr>
        <w:pStyle w:val="Heading2"/>
      </w:pPr>
      <w:bookmarkStart w:id="94" w:name="_Toc59110018"/>
      <w:r>
        <w:t>Significant Facts and Conclusions.</w:t>
      </w:r>
      <w:bookmarkEnd w:id="94"/>
      <w:r>
        <w:t xml:space="preserve"> </w:t>
      </w:r>
    </w:p>
    <w:p w14:paraId="0D68CBAC" w14:textId="1C58E787" w:rsidR="00091D96" w:rsidRDefault="00091D96" w:rsidP="00FC41E0">
      <w:pPr>
        <w:ind w:firstLine="720"/>
      </w:pPr>
      <w:r>
        <w:t>Now let the reade</w:t>
      </w:r>
      <w:r w:rsidR="003134B6">
        <w:t>r recapitulate: (1</w:t>
      </w:r>
      <w:r w:rsidR="00FC41E0">
        <w:t>) Origen dur</w:t>
      </w:r>
      <w:r w:rsidR="003134B6">
        <w:t>ing his life</w:t>
      </w:r>
      <w:r>
        <w:t>time was ne</w:t>
      </w:r>
      <w:r w:rsidR="00FC41E0">
        <w:t>ver opposed for his Universal</w:t>
      </w:r>
      <w:r>
        <w:t>ism; (2) afte</w:t>
      </w:r>
      <w:r w:rsidR="00FC41E0">
        <w:t xml:space="preserve">r his death Methodius, about AD 300, </w:t>
      </w:r>
      <w:r>
        <w:t xml:space="preserve">attacked his views of </w:t>
      </w:r>
      <w:r w:rsidR="00FC41E0">
        <w:t xml:space="preserve">the resurrection, </w:t>
      </w:r>
      <w:r w:rsidR="00FC41E0">
        <w:lastRenderedPageBreak/>
        <w:t xml:space="preserve">creation and </w:t>
      </w:r>
      <w:r>
        <w:t>pre-existence, but sa</w:t>
      </w:r>
      <w:r w:rsidR="00FC41E0">
        <w:t>id not a word against his Uni</w:t>
      </w:r>
      <w:r>
        <w:t>versalism; (3) ten y</w:t>
      </w:r>
      <w:r w:rsidR="00FC41E0">
        <w:t>ears later Pamphilus and Eusebius (AD</w:t>
      </w:r>
      <w:r>
        <w:t xml:space="preserve"> 310) def</w:t>
      </w:r>
      <w:r w:rsidR="00FC41E0">
        <w:t xml:space="preserve">ended him against nine charges </w:t>
      </w:r>
      <w:r>
        <w:t>that had been brought a</w:t>
      </w:r>
      <w:r w:rsidR="00FC41E0">
        <w:t>gainst his views, but his Uni</w:t>
      </w:r>
      <w:r>
        <w:t xml:space="preserve">versalism was not </w:t>
      </w:r>
      <w:r w:rsidR="00FC41E0">
        <w:t>among them; (4) in 330 Marcell</w:t>
      </w:r>
      <w:r>
        <w:t>us of Ancyra, a Uni</w:t>
      </w:r>
      <w:r w:rsidR="00FC41E0">
        <w:t xml:space="preserve">versalist, opposed him for his </w:t>
      </w:r>
      <w:r>
        <w:t>views of the Trini</w:t>
      </w:r>
      <w:r w:rsidR="00FC41E0">
        <w:t xml:space="preserve">ty, and (5) </w:t>
      </w:r>
      <w:proofErr w:type="spellStart"/>
      <w:r w:rsidR="00FC41E0">
        <w:t>Eustathius</w:t>
      </w:r>
      <w:proofErr w:type="spellEnd"/>
      <w:r w:rsidR="00FC41E0">
        <w:t xml:space="preserve"> for his </w:t>
      </w:r>
      <w:r>
        <w:t>teachings concern</w:t>
      </w:r>
      <w:r w:rsidR="00FC41E0">
        <w:t>ing the Witch of Endor, but lim</w:t>
      </w:r>
      <w:r>
        <w:t>ited their arraignm</w:t>
      </w:r>
      <w:r w:rsidR="00FC41E0">
        <w:t xml:space="preserve">ent to those items; (6) in 376 </w:t>
      </w:r>
      <w:r>
        <w:t>Epiphanius assaile</w:t>
      </w:r>
      <w:r w:rsidR="00FC41E0">
        <w:t xml:space="preserve">d his heresies, but he did not </w:t>
      </w:r>
      <w:r>
        <w:t>name Universalis</w:t>
      </w:r>
      <w:r w:rsidR="00FC41E0">
        <w:t xml:space="preserve">m as among them, and in 394 he </w:t>
      </w:r>
      <w:r>
        <w:t>condemned Origen's do</w:t>
      </w:r>
      <w:r w:rsidR="00FC41E0">
        <w:t xml:space="preserve">ctrine of the salvation of the </w:t>
      </w:r>
      <w:r>
        <w:t>Devil, but not of all mankind; (7) in 399 and 401, h</w:t>
      </w:r>
      <w:r w:rsidR="00FC41E0">
        <w:t xml:space="preserve">is </w:t>
      </w:r>
      <w:r>
        <w:t>views of Christ's de</w:t>
      </w:r>
      <w:r w:rsidR="00FC41E0">
        <w:t>ath to save the Devil were at</w:t>
      </w:r>
      <w:r>
        <w:t>tacked by Epiphani</w:t>
      </w:r>
      <w:r w:rsidR="00FC41E0">
        <w:t xml:space="preserve">us, Jerome and Theophilus, and </w:t>
      </w:r>
      <w:r>
        <w:t xml:space="preserve">his advocacy of the </w:t>
      </w:r>
      <w:r w:rsidR="00FC41E0">
        <w:t xml:space="preserve">subordination of Christ to God </w:t>
      </w:r>
      <w:r>
        <w:t>was condemned, but n</w:t>
      </w:r>
      <w:r w:rsidR="00FC41E0">
        <w:t>ot his teachings of man's uni</w:t>
      </w:r>
      <w:r>
        <w:t xml:space="preserve">versal salvation; and (8) it was not till 544 </w:t>
      </w:r>
      <w:r w:rsidR="00FC41E0">
        <w:t xml:space="preserve">and again </w:t>
      </w:r>
      <w:r>
        <w:t>in 553 that his enem</w:t>
      </w:r>
      <w:r w:rsidR="00FC41E0">
        <w:t xml:space="preserve">ies formulated attacks on that </w:t>
      </w:r>
      <w:r>
        <w:t>doctrine, and made a c</w:t>
      </w:r>
      <w:r w:rsidR="00FC41E0">
        <w:t>at's-paw of a half-heathen Em</w:t>
      </w:r>
      <w:r>
        <w:t>peror, and even th</w:t>
      </w:r>
      <w:r w:rsidR="00FC41E0">
        <w:t xml:space="preserve">en, though the latter framed a </w:t>
      </w:r>
      <w:r>
        <w:t>canon for the synod,</w:t>
      </w:r>
      <w:r w:rsidR="00FC41E0">
        <w:t xml:space="preserve"> it was never adopted, and the </w:t>
      </w:r>
      <w:r>
        <w:t>council adjourned — owing, it must ha</w:t>
      </w:r>
      <w:r w:rsidR="00FC41E0">
        <w:t xml:space="preserve">ve been, to the </w:t>
      </w:r>
      <w:r>
        <w:t>Universalistic senti</w:t>
      </w:r>
      <w:r w:rsidR="00FC41E0">
        <w:t xml:space="preserve">ment in it — without a word of </w:t>
      </w:r>
      <w:r>
        <w:t>condemnation of O</w:t>
      </w:r>
      <w:r w:rsidR="00FC41E0">
        <w:t xml:space="preserve">rigen's Universalism. With the </w:t>
      </w:r>
      <w:r>
        <w:t>exception of Aug</w:t>
      </w:r>
      <w:r w:rsidR="00FC41E0">
        <w:t xml:space="preserve">ustine, the doctrine which had </w:t>
      </w:r>
      <w:r>
        <w:t>been constantly adv</w:t>
      </w:r>
      <w:r w:rsidR="00FC41E0">
        <w:t>ocated, often by the most emi</w:t>
      </w:r>
      <w:r>
        <w:t>nent, did not evoke a frown of oppositi</w:t>
      </w:r>
      <w:r w:rsidR="00FC41E0">
        <w:t xml:space="preserve">on from any </w:t>
      </w:r>
      <w:r>
        <w:t xml:space="preserve">eminent scholar or saint. </w:t>
      </w:r>
    </w:p>
    <w:p w14:paraId="0D68CBAD" w14:textId="77777777" w:rsidR="00091D96" w:rsidRDefault="00091D96" w:rsidP="007638B5">
      <w:pPr>
        <w:ind w:firstLine="720"/>
      </w:pPr>
      <w:r>
        <w:t>The character of</w:t>
      </w:r>
      <w:r w:rsidR="00FC41E0">
        <w:t xml:space="preserve"> these ancient synods and coun</w:t>
      </w:r>
      <w:r>
        <w:t>cils is well describ</w:t>
      </w:r>
      <w:r w:rsidR="00FC41E0">
        <w:t xml:space="preserve">ed by Gregory Nazianzen, AD </w:t>
      </w:r>
      <w:r>
        <w:t>382</w:t>
      </w:r>
      <w:r w:rsidR="00FC41E0">
        <w:t xml:space="preserve">, in a letter to Procopius: "I </w:t>
      </w:r>
      <w:r>
        <w:t>am de</w:t>
      </w:r>
      <w:r w:rsidR="00FC41E0">
        <w:t>termined to avoid every assem</w:t>
      </w:r>
      <w:r>
        <w:t xml:space="preserve">bly of bishops. I </w:t>
      </w:r>
      <w:r w:rsidR="00FC41E0">
        <w:t xml:space="preserve">have never seen a </w:t>
      </w:r>
      <w:r>
        <w:t>single</w:t>
      </w:r>
      <w:r w:rsidR="00FC41E0">
        <w:t xml:space="preserve"> instance in which a synod did </w:t>
      </w:r>
      <w:r>
        <w:t>any good. Strife an</w:t>
      </w:r>
      <w:r w:rsidR="007638B5">
        <w:t xml:space="preserve">d ambition dominate them to an </w:t>
      </w:r>
      <w:r>
        <w:t>incredible degre</w:t>
      </w:r>
      <w:r w:rsidR="007638B5">
        <w:t>e. * * * From councils and syn</w:t>
      </w:r>
      <w:r>
        <w:t>ods I will keep mysel</w:t>
      </w:r>
      <w:r w:rsidR="007638B5">
        <w:t>f at a distance, for I have ex</w:t>
      </w:r>
      <w:r>
        <w:t xml:space="preserve">perienced that most </w:t>
      </w:r>
      <w:r w:rsidR="007638B5">
        <w:t>of them, to speak with modera</w:t>
      </w:r>
      <w:r>
        <w:t>tion, are not worth</w:t>
      </w:r>
      <w:r w:rsidR="007638B5">
        <w:t xml:space="preserve"> much. * * * I will not sit in </w:t>
      </w:r>
      <w:r>
        <w:t>the seat of synods, w</w:t>
      </w:r>
      <w:r w:rsidR="007638B5">
        <w:t xml:space="preserve">hile geese and cranes confused </w:t>
      </w:r>
      <w:r>
        <w:t xml:space="preserve">wrangle. Discord </w:t>
      </w:r>
      <w:r w:rsidR="007638B5">
        <w:t xml:space="preserve">is there, and shameful things, </w:t>
      </w:r>
      <w:r>
        <w:t>hidden before, are g</w:t>
      </w:r>
      <w:r w:rsidR="007638B5">
        <w:t xml:space="preserve">athered into one meeting place of rivals." </w:t>
      </w:r>
      <w:proofErr w:type="spellStart"/>
      <w:r w:rsidR="007638B5">
        <w:t>Milman</w:t>
      </w:r>
      <w:proofErr w:type="spellEnd"/>
      <w:r w:rsidR="007638B5">
        <w:t xml:space="preserve"> tells us: "Nowhere is Christ</w:t>
      </w:r>
      <w:r>
        <w:t xml:space="preserve">ianity less attractive, </w:t>
      </w:r>
      <w:r w:rsidR="007638B5">
        <w:t xml:space="preserve">and if we look to the ordinary </w:t>
      </w:r>
      <w:r>
        <w:t xml:space="preserve">tone and character of </w:t>
      </w:r>
      <w:r w:rsidR="007638B5">
        <w:t>the proceedings, less authori</w:t>
      </w:r>
      <w:r>
        <w:t>tative than in the Co</w:t>
      </w:r>
      <w:r w:rsidR="007638B5">
        <w:t xml:space="preserve">uncils of the Church. It is in </w:t>
      </w:r>
      <w:r>
        <w:t>general a fierce collision</w:t>
      </w:r>
      <w:r w:rsidR="007638B5">
        <w:t xml:space="preserve"> of rival factions, neither of </w:t>
      </w:r>
      <w:r>
        <w:t>which will yield, eac</w:t>
      </w:r>
      <w:r w:rsidR="007638B5">
        <w:t xml:space="preserve">h of which is solemnly pledged </w:t>
      </w:r>
      <w:r>
        <w:t>against conviction. Intr</w:t>
      </w:r>
      <w:r w:rsidR="007638B5">
        <w:t>igue, injustice, violence, de</w:t>
      </w:r>
      <w:r>
        <w:t>cisions on authority al</w:t>
      </w:r>
      <w:r w:rsidR="007638B5">
        <w:t xml:space="preserve">one, and that the authority of </w:t>
      </w:r>
      <w:r>
        <w:t>a turbulent majority, decisions by wild</w:t>
      </w:r>
      <w:r w:rsidR="007638B5">
        <w:t xml:space="preserve"> acclamation </w:t>
      </w:r>
      <w:r>
        <w:t xml:space="preserve">rather than after sober </w:t>
      </w:r>
      <w:r w:rsidR="007638B5">
        <w:t xml:space="preserve">enquiry, detract from the reverence, and impugn the judgments, at least of the </w:t>
      </w:r>
      <w:r>
        <w:t>later councils. The clo</w:t>
      </w:r>
      <w:r w:rsidR="007638B5">
        <w:t>se is almost invariably a ter</w:t>
      </w:r>
      <w:r>
        <w:t>rible anathema, in whic</w:t>
      </w:r>
      <w:r w:rsidR="007638B5">
        <w:t>h it is impossible not to dis</w:t>
      </w:r>
      <w:r>
        <w:t xml:space="preserve">cern the tones of human </w:t>
      </w:r>
      <w:r w:rsidR="007638B5">
        <w:t xml:space="preserve">hatred, of arrogant triumph, </w:t>
      </w:r>
      <w:r>
        <w:t>of rejoicing at the da</w:t>
      </w:r>
      <w:r w:rsidR="007638B5">
        <w:t>mnation imprecated against the humiliated adversary."</w:t>
      </w:r>
      <w:r w:rsidR="007638B5">
        <w:rPr>
          <w:rStyle w:val="FootnoteReference"/>
        </w:rPr>
        <w:footnoteReference w:id="390"/>
      </w:r>
      <w:r w:rsidR="007638B5">
        <w:t xml:space="preserve"> Scenes of strife and even </w:t>
      </w:r>
      <w:r>
        <w:t>murder in connection wit</w:t>
      </w:r>
      <w:r w:rsidR="007638B5">
        <w:t xml:space="preserve">h ancient ecclesiastical councils were not uncommon. </w:t>
      </w:r>
    </w:p>
    <w:p w14:paraId="0D68CBAE" w14:textId="77777777" w:rsidR="00091D96" w:rsidRDefault="00091D96" w:rsidP="007638B5">
      <w:pPr>
        <w:ind w:firstLine="720"/>
      </w:pPr>
      <w:r>
        <w:t>There is no evidence whatever to sho</w:t>
      </w:r>
      <w:r w:rsidR="007638B5">
        <w:t xml:space="preserve">w that it was </w:t>
      </w:r>
      <w:r>
        <w:t>not entirely allowabl</w:t>
      </w:r>
      <w:r w:rsidR="007638B5">
        <w:t xml:space="preserve">e for five hundred years after </w:t>
      </w:r>
      <w:r>
        <w:t xml:space="preserve">Christ, to entertain the </w:t>
      </w:r>
      <w:r w:rsidR="007638B5">
        <w:t xml:space="preserve">belief in universal salvation. </w:t>
      </w:r>
      <w:r>
        <w:t>B</w:t>
      </w:r>
      <w:r w:rsidR="007638B5">
        <w:t xml:space="preserve">esides, the Council of Nice, AD 325, had, as an </w:t>
      </w:r>
      <w:r>
        <w:t>active member, Eusebi</w:t>
      </w:r>
      <w:r w:rsidR="007638B5">
        <w:t>us, Origen's apologist, a pronounced Universalist</w:t>
      </w:r>
      <w:r>
        <w:t>; th</w:t>
      </w:r>
      <w:r w:rsidR="007638B5">
        <w:t>e Council of Constantinople, AD</w:t>
      </w:r>
      <w:r>
        <w:t xml:space="preserve"> 381, had as </w:t>
      </w:r>
      <w:r w:rsidR="007638B5">
        <w:t xml:space="preserve">active members the two </w:t>
      </w:r>
      <w:proofErr w:type="spellStart"/>
      <w:r w:rsidR="007638B5">
        <w:t>Gregories</w:t>
      </w:r>
      <w:proofErr w:type="spellEnd"/>
      <w:r>
        <w:t>, Nazianzus and Ny</w:t>
      </w:r>
      <w:r w:rsidR="007638B5">
        <w:t xml:space="preserve">ssa, the latter as outspoken a </w:t>
      </w:r>
      <w:r>
        <w:t xml:space="preserve">Universalist as Origen himself; the Council of </w:t>
      </w:r>
      <w:r w:rsidR="007638B5">
        <w:t>Ephesus, AD</w:t>
      </w:r>
      <w:r>
        <w:t xml:space="preserve"> 4</w:t>
      </w:r>
      <w:r w:rsidR="007638B5">
        <w:t>31, declared that Gregory Nys</w:t>
      </w:r>
      <w:r>
        <w:t>sen's writings were the</w:t>
      </w:r>
      <w:r w:rsidR="007638B5">
        <w:t xml:space="preserve"> great bulwark against heresy. </w:t>
      </w:r>
      <w:r>
        <w:t>The fact that the doct</w:t>
      </w:r>
      <w:r w:rsidR="007638B5">
        <w:t>rine was and had been for cen</w:t>
      </w:r>
      <w:r>
        <w:t>turies prevalent, if</w:t>
      </w:r>
      <w:r w:rsidR="007638B5">
        <w:t xml:space="preserve"> not the prevailing sentiment, </w:t>
      </w:r>
      <w:r>
        <w:t>demonstrates that it must have been regarded as</w:t>
      </w:r>
      <w:r w:rsidR="007638B5">
        <w:t xml:space="preserve"> a </w:t>
      </w:r>
      <w:r>
        <w:t>Christian doctrine</w:t>
      </w:r>
      <w:r w:rsidR="007638B5">
        <w:t xml:space="preserve"> by the members of these great </w:t>
      </w:r>
      <w:r>
        <w:t>councils, or they wou</w:t>
      </w:r>
      <w:r w:rsidR="007638B5">
        <w:t xml:space="preserve">ld have fulminated against it. </w:t>
      </w:r>
    </w:p>
    <w:p w14:paraId="0D68CBAF" w14:textId="77777777" w:rsidR="00091D96" w:rsidRDefault="00091D96" w:rsidP="007638B5">
      <w:pPr>
        <w:ind w:firstLine="720"/>
      </w:pPr>
      <w:r>
        <w:t>How preposterous the idea that the prevailing sentiment of Chris</w:t>
      </w:r>
      <w:r w:rsidR="007638B5">
        <w:t>tendom was adverse to the doc</w:t>
      </w:r>
      <w:r>
        <w:t xml:space="preserve">trine of universal restoration even as late as the </w:t>
      </w:r>
      <w:r w:rsidR="007638B5">
        <w:t>mid</w:t>
      </w:r>
      <w:r>
        <w:t>dle of the Sixth Cent</w:t>
      </w:r>
      <w:r w:rsidR="007638B5">
        <w:t xml:space="preserve">ury, when these great, </w:t>
      </w:r>
      <w:r w:rsidR="007638B5">
        <w:lastRenderedPageBreak/>
        <w:t>heresy-</w:t>
      </w:r>
      <w:r>
        <w:t xml:space="preserve">hunting bodies met </w:t>
      </w:r>
      <w:r w:rsidR="007638B5">
        <w:t>and dispersed without condemn</w:t>
      </w:r>
      <w:r>
        <w:t>ing it, even at the dict</w:t>
      </w:r>
      <w:r w:rsidR="007638B5">
        <w:t xml:space="preserve">ation of a tyrannical Emperor, </w:t>
      </w:r>
      <w:r>
        <w:t xml:space="preserve">who expressly demanded its condemnation. </w:t>
      </w:r>
    </w:p>
    <w:p w14:paraId="47AB7712" w14:textId="663DCC4D" w:rsidR="003134B6" w:rsidRDefault="00091D96" w:rsidP="003134B6">
      <w:pPr>
        <w:pStyle w:val="ListParagraph"/>
        <w:numPr>
          <w:ilvl w:val="0"/>
          <w:numId w:val="9"/>
        </w:numPr>
      </w:pPr>
      <w:r>
        <w:t xml:space="preserve">Neander and </w:t>
      </w:r>
      <w:proofErr w:type="spellStart"/>
      <w:r>
        <w:t>Gieseler</w:t>
      </w:r>
      <w:proofErr w:type="spellEnd"/>
      <w:r>
        <w:t xml:space="preserve"> say that the name of Origen was foisted int</w:t>
      </w:r>
      <w:r w:rsidR="007638B5">
        <w:t xml:space="preserve">o the declaration of the Fifth </w:t>
      </w:r>
      <w:r>
        <w:t xml:space="preserve">Council by forgery </w:t>
      </w:r>
      <w:r w:rsidR="003134B6">
        <w:t xml:space="preserve">at a later date. </w:t>
      </w:r>
    </w:p>
    <w:p w14:paraId="3037703F" w14:textId="77777777" w:rsidR="003134B6" w:rsidRDefault="007638B5" w:rsidP="003134B6">
      <w:pPr>
        <w:pStyle w:val="ListParagraph"/>
        <w:numPr>
          <w:ilvl w:val="0"/>
          <w:numId w:val="9"/>
        </w:numPr>
      </w:pPr>
      <w:r>
        <w:t xml:space="preserve">But if the </w:t>
      </w:r>
      <w:r w:rsidR="00091D96">
        <w:t>condemnation was</w:t>
      </w:r>
      <w:r>
        <w:t xml:space="preserve"> actually adopted it was of “Origenism,” </w:t>
      </w:r>
      <w:r w:rsidR="00091D96">
        <w:t>which was s</w:t>
      </w:r>
      <w:r>
        <w:t>yn</w:t>
      </w:r>
      <w:r w:rsidR="003134B6">
        <w:t>onymous with other opinions.</w:t>
      </w:r>
    </w:p>
    <w:p w14:paraId="2BEB1FDE" w14:textId="77777777" w:rsidR="003134B6" w:rsidRDefault="007638B5" w:rsidP="003134B6">
      <w:pPr>
        <w:pStyle w:val="ListParagraph"/>
        <w:numPr>
          <w:ilvl w:val="0"/>
          <w:numId w:val="9"/>
        </w:numPr>
      </w:pPr>
      <w:r>
        <w:t>"Origenism</w:t>
      </w:r>
      <w:r w:rsidR="00091D96">
        <w:t>" could not have meant Univer</w:t>
      </w:r>
      <w:r>
        <w:t>sal</w:t>
      </w:r>
      <w:r w:rsidR="00091D96">
        <w:t>ism, for several of t</w:t>
      </w:r>
      <w:r>
        <w:t xml:space="preserve">he leaders of the council that </w:t>
      </w:r>
      <w:r w:rsidR="00091D96">
        <w:t xml:space="preserve">condemned Origenism </w:t>
      </w:r>
      <w:r w:rsidR="003134B6">
        <w:t>held to universal restitution.</w:t>
      </w:r>
    </w:p>
    <w:p w14:paraId="0D68CBB0" w14:textId="76324C5B" w:rsidR="004516FD" w:rsidRDefault="00091D96" w:rsidP="003134B6">
      <w:pPr>
        <w:pStyle w:val="ListParagraph"/>
        <w:numPr>
          <w:ilvl w:val="0"/>
          <w:numId w:val="9"/>
        </w:numPr>
      </w:pPr>
      <w:r>
        <w:t xml:space="preserve">Besides, the council </w:t>
      </w:r>
      <w:r w:rsidR="007638B5">
        <w:t xml:space="preserve">eulogistically referred to the </w:t>
      </w:r>
      <w:proofErr w:type="spellStart"/>
      <w:r>
        <w:t>Gregories</w:t>
      </w:r>
      <w:proofErr w:type="spellEnd"/>
      <w:r>
        <w:t xml:space="preserve"> (Nazia</w:t>
      </w:r>
      <w:r w:rsidR="007638B5">
        <w:t>nzen and Nyssen) who were Uni</w:t>
      </w:r>
      <w:r>
        <w:t>versalists as explicit as was Origen. Ma</w:t>
      </w:r>
      <w:r w:rsidR="007638B5">
        <w:t xml:space="preserve">nifestly, if </w:t>
      </w:r>
      <w:r>
        <w:t>the Coun</w:t>
      </w:r>
      <w:r w:rsidR="007638B5">
        <w:t>cil had meant Universalism by "</w:t>
      </w:r>
      <w:r w:rsidR="004516FD">
        <w:t>Origenism," it wou</w:t>
      </w:r>
      <w:r>
        <w:t>ld not have c</w:t>
      </w:r>
      <w:r w:rsidR="004516FD">
        <w:t xml:space="preserve">ondemned as a deadly heresy in </w:t>
      </w:r>
      <w:r>
        <w:t>Origen what Grego</w:t>
      </w:r>
      <w:r w:rsidR="004516FD">
        <w:t>ry of Nyssa advocated, and an</w:t>
      </w:r>
      <w:r>
        <w:t>athematized the</w:t>
      </w:r>
      <w:r w:rsidR="004516FD">
        <w:t xml:space="preserve"> one, and glorified the other. </w:t>
      </w:r>
    </w:p>
    <w:p w14:paraId="0D68CBB1" w14:textId="77777777" w:rsidR="004516FD" w:rsidRDefault="00091D96" w:rsidP="004516FD">
      <w:pPr>
        <w:ind w:firstLine="720"/>
      </w:pPr>
      <w:r>
        <w:t>Justinian not only commanded the counci</w:t>
      </w:r>
      <w:r w:rsidR="004516FD">
        <w:t xml:space="preserve">l to </w:t>
      </w:r>
      <w:r>
        <w:t>suppress Universalism,</w:t>
      </w:r>
      <w:r w:rsidR="004516FD">
        <w:t xml:space="preserve"> but he arbitrarily closed the </w:t>
      </w:r>
      <w:r>
        <w:t>schools</w:t>
      </w:r>
      <w:r w:rsidR="004516FD">
        <w:t xml:space="preserve"> in Athens, Alexandria and Antioch, </w:t>
      </w:r>
      <w:r>
        <w:t>and</w:t>
      </w:r>
      <w:r w:rsidR="004516FD">
        <w:t xml:space="preserve"> drove out of the great church </w:t>
      </w:r>
      <w:r>
        <w:t>centers that theological science</w:t>
      </w:r>
      <w:r w:rsidR="004516FD">
        <w:t xml:space="preserve"> that </w:t>
      </w:r>
      <w:r>
        <w:t>had b</w:t>
      </w:r>
      <w:r w:rsidR="004516FD">
        <w:t xml:space="preserve">een its glory. He had "brought </w:t>
      </w:r>
      <w:r>
        <w:t>the whole empire u</w:t>
      </w:r>
      <w:r w:rsidR="004516FD">
        <w:t xml:space="preserve">nder his sway and he wished in </w:t>
      </w:r>
      <w:r>
        <w:t>like manner to settle f</w:t>
      </w:r>
      <w:r w:rsidR="004516FD">
        <w:t>inally the law and the dogmat</w:t>
      </w:r>
      <w:r>
        <w:t>ics of the empire." T</w:t>
      </w:r>
      <w:r w:rsidR="004516FD">
        <w:t xml:space="preserve">o accomplish this evil work he found an aid in Rome, in a "characterless Pope </w:t>
      </w:r>
      <w:r>
        <w:t>(</w:t>
      </w:r>
      <w:proofErr w:type="spellStart"/>
      <w:r w:rsidRPr="003134B6">
        <w:rPr>
          <w:i/>
        </w:rPr>
        <w:t>Vigilius</w:t>
      </w:r>
      <w:proofErr w:type="spellEnd"/>
      <w:r>
        <w:t xml:space="preserve">) who, in </w:t>
      </w:r>
      <w:r w:rsidR="004516FD">
        <w:t xml:space="preserve">gratifying the emperor covered </w:t>
      </w:r>
      <w:r>
        <w:t>himself with disgrace, a</w:t>
      </w:r>
      <w:r w:rsidR="004516FD">
        <w:t xml:space="preserve">nd jeopardized his position in </w:t>
      </w:r>
      <w:r>
        <w:t>the Occident." Bu</w:t>
      </w:r>
      <w:r w:rsidR="004516FD">
        <w:t xml:space="preserve">t he succeeded in inaugurating </w:t>
      </w:r>
      <w:r>
        <w:t>measures that extin</w:t>
      </w:r>
      <w:r w:rsidR="004516FD">
        <w:t xml:space="preserve">guished the broad faith of the </w:t>
      </w:r>
      <w:r>
        <w:t xml:space="preserve">greatest fathers of </w:t>
      </w:r>
      <w:r w:rsidR="004516FD">
        <w:t xml:space="preserve">the church. "Henceforth," says </w:t>
      </w:r>
      <w:r>
        <w:t>Harnack, "there wa</w:t>
      </w:r>
      <w:r w:rsidR="004516FD">
        <w:t>s no longer a theological sci</w:t>
      </w:r>
      <w:r>
        <w:t>ence goi</w:t>
      </w:r>
      <w:r w:rsidR="004516FD">
        <w:t>ng back to first principles."</w:t>
      </w:r>
      <w:r w:rsidR="004516FD">
        <w:rPr>
          <w:rStyle w:val="FootnoteReference"/>
        </w:rPr>
        <w:footnoteReference w:id="391"/>
      </w:r>
      <w:r>
        <w:t xml:space="preserve"> </w:t>
      </w:r>
    </w:p>
    <w:p w14:paraId="0D68CBB2" w14:textId="77777777" w:rsidR="00091D96" w:rsidRDefault="00091D96" w:rsidP="004516FD">
      <w:pPr>
        <w:ind w:firstLine="720"/>
      </w:pPr>
      <w:r>
        <w:t>The historians inform us that Justinian the great opponent of Univ</w:t>
      </w:r>
      <w:r w:rsidR="004516FD">
        <w:t>ersalism was positive, irrita</w:t>
      </w:r>
      <w:r>
        <w:t>ble, apt to change hi</w:t>
      </w:r>
      <w:r w:rsidR="004516FD">
        <w:t xml:space="preserve">s views, and accessible to the </w:t>
      </w:r>
      <w:r>
        <w:t>flatteries and infl</w:t>
      </w:r>
      <w:r w:rsidR="004516FD">
        <w:t xml:space="preserve">uences of those who surrounded </w:t>
      </w:r>
      <w:r>
        <w:t>him, yet withal, very</w:t>
      </w:r>
      <w:r w:rsidR="004516FD">
        <w:t xml:space="preserve"> opinionated in insisting upon </w:t>
      </w:r>
      <w:r>
        <w:t>any view he happened</w:t>
      </w:r>
      <w:r w:rsidR="004516FD">
        <w:t xml:space="preserve"> at the time to hold, and pre</w:t>
      </w:r>
      <w:r>
        <w:t>pared to enforce com</w:t>
      </w:r>
      <w:r w:rsidR="004516FD">
        <w:t>pliance by the free employment of his despotic power," a "temporal pope."</w:t>
      </w:r>
      <w:r w:rsidR="004516FD">
        <w:rPr>
          <w:rStyle w:val="FootnoteReference"/>
        </w:rPr>
        <w:footnoteReference w:id="392"/>
      </w:r>
      <w:r w:rsidR="004516FD">
        <w:t xml:space="preserve"> The </w:t>
      </w:r>
      <w:r>
        <w:t>corrupt Bishop Th</w:t>
      </w:r>
      <w:r w:rsidR="004516FD">
        <w:t xml:space="preserve">eophilus, the vile </w:t>
      </w:r>
      <w:proofErr w:type="spellStart"/>
      <w:r w:rsidR="004516FD">
        <w:t>Eudoxia</w:t>
      </w:r>
      <w:proofErr w:type="spellEnd"/>
      <w:r w:rsidR="004516FD">
        <w:t xml:space="preserve"> and </w:t>
      </w:r>
      <w:r>
        <w:t>the equally disreput</w:t>
      </w:r>
      <w:r w:rsidR="004516FD">
        <w:t xml:space="preserve">able, though beautiful, crafty </w:t>
      </w:r>
      <w:r>
        <w:t>and unscrupulou</w:t>
      </w:r>
      <w:r w:rsidR="004516FD">
        <w:t xml:space="preserve">s Theodora, exercised a malign </w:t>
      </w:r>
      <w:r>
        <w:t>influence on Jus</w:t>
      </w:r>
      <w:r w:rsidR="004516FD">
        <w:t xml:space="preserve">tinian, the Emperor, and, thus </w:t>
      </w:r>
      <w:r>
        <w:t>was dictated the a</w:t>
      </w:r>
      <w:r w:rsidR="004516FD">
        <w:t xml:space="preserve">ction of the council described </w:t>
      </w:r>
      <w:r>
        <w:t xml:space="preserve">above. </w:t>
      </w:r>
    </w:p>
    <w:p w14:paraId="0D68CBB3" w14:textId="77777777" w:rsidR="00091D96" w:rsidRDefault="00091D96" w:rsidP="004516FD">
      <w:pPr>
        <w:ind w:firstLine="720"/>
      </w:pPr>
      <w:proofErr w:type="spellStart"/>
      <w:r>
        <w:t>Milman</w:t>
      </w:r>
      <w:proofErr w:type="spellEnd"/>
      <w:r>
        <w:t xml:space="preserve"> declares: "The Emperor Justinian unites in himself the mos</w:t>
      </w:r>
      <w:r w:rsidR="004516FD">
        <w:t xml:space="preserve">t opposite vices, — insatiable </w:t>
      </w:r>
      <w:r>
        <w:t>rapacity and lavish prodi</w:t>
      </w:r>
      <w:r w:rsidR="004516FD">
        <w:t>gality, in</w:t>
      </w:r>
      <w:r>
        <w:t>tens</w:t>
      </w:r>
      <w:r w:rsidR="004516FD">
        <w:t>e pride and contemptible weak</w:t>
      </w:r>
      <w:r>
        <w:t>ness</w:t>
      </w:r>
      <w:r w:rsidR="004516FD">
        <w:t>, unmeasured ambition and das</w:t>
      </w:r>
      <w:r>
        <w:t>tardly</w:t>
      </w:r>
      <w:r w:rsidR="004516FD">
        <w:t xml:space="preserve"> cowardice. He is the uxorious </w:t>
      </w:r>
      <w:r>
        <w:t>slave of his Empre</w:t>
      </w:r>
      <w:r w:rsidR="004516FD">
        <w:t>ss, whom, after she had minis</w:t>
      </w:r>
      <w:r>
        <w:t xml:space="preserve">tered to the licentious </w:t>
      </w:r>
      <w:r w:rsidR="004516FD">
        <w:t xml:space="preserve">pleasures of the populace as a </w:t>
      </w:r>
      <w:r>
        <w:t>courtesan and as an ac</w:t>
      </w:r>
      <w:r w:rsidR="004516FD">
        <w:t>tress in the most immodest ex</w:t>
      </w:r>
      <w:r>
        <w:t>hibitions, in defiance of</w:t>
      </w:r>
      <w:r w:rsidR="004516FD">
        <w:t xml:space="preserve"> decency, of honor, of the re</w:t>
      </w:r>
      <w:r>
        <w:t>monstrances of his fr</w:t>
      </w:r>
      <w:r w:rsidR="004516FD">
        <w:t xml:space="preserve">iends, and of religion, he had </w:t>
      </w:r>
      <w:r>
        <w:t>made the partner o</w:t>
      </w:r>
      <w:r w:rsidR="004516FD">
        <w:t xml:space="preserve">f his throne. In the Christian </w:t>
      </w:r>
      <w:r>
        <w:t>Emperor seemed to meet the crimes of those w</w:t>
      </w:r>
      <w:r w:rsidR="004516FD">
        <w:t xml:space="preserve">ho </w:t>
      </w:r>
      <w:r>
        <w:t xml:space="preserve">won or secured their empire by the </w:t>
      </w:r>
      <w:r w:rsidR="004516FD">
        <w:t xml:space="preserve">assassination of </w:t>
      </w:r>
      <w:r>
        <w:t>all whom they feared,</w:t>
      </w:r>
      <w:r w:rsidR="004516FD">
        <w:t xml:space="preserve"> the passion for public diver</w:t>
      </w:r>
      <w:r>
        <w:t>sions without th</w:t>
      </w:r>
      <w:r w:rsidR="004516FD">
        <w:t xml:space="preserve">e accomplishments of Nero, the </w:t>
      </w:r>
      <w:r>
        <w:t>brute strength of Com</w:t>
      </w:r>
      <w:r w:rsidR="004516FD">
        <w:t>modus, or the dotage of Claudius.</w:t>
      </w:r>
      <w:r>
        <w:t>" And he was the champion of endless puni</w:t>
      </w:r>
      <w:r w:rsidR="004516FD">
        <w:t>shment in the Sixth Century!</w:t>
      </w:r>
      <w:r>
        <w:t xml:space="preserve"> </w:t>
      </w:r>
    </w:p>
    <w:p w14:paraId="0D68CBB4" w14:textId="77777777" w:rsidR="00091D96" w:rsidRDefault="00091D96" w:rsidP="004516FD">
      <w:pPr>
        <w:ind w:firstLine="720"/>
      </w:pPr>
      <w:r>
        <w:t>Justinian is described as an ascetic, a scholastic, and a pedant, "ne</w:t>
      </w:r>
      <w:r w:rsidR="004516FD">
        <w:t>ither beloved in his life, nor regretted at his death.</w:t>
      </w:r>
      <w:r>
        <w:t xml:space="preserve">" </w:t>
      </w:r>
    </w:p>
    <w:p w14:paraId="0D68CBB5" w14:textId="77777777" w:rsidR="00091D96" w:rsidRDefault="00091D96" w:rsidP="004516FD">
      <w:pPr>
        <w:ind w:firstLine="720"/>
      </w:pPr>
      <w:r>
        <w:lastRenderedPageBreak/>
        <w:t>The</w:t>
      </w:r>
      <w:r w:rsidR="004516FD">
        <w:t xml:space="preserve"> </w:t>
      </w:r>
      <w:r>
        <w:t>age</w:t>
      </w:r>
      <w:r w:rsidR="004516FD">
        <w:t xml:space="preserve"> of Justinian, says Lec</w:t>
      </w:r>
      <w:r>
        <w:t>ky, that condemned Origen, is conceded to have been the viles</w:t>
      </w:r>
      <w:r w:rsidR="004516FD">
        <w:t xml:space="preserve">t of the </w:t>
      </w:r>
      <w:r>
        <w:t>Christian centuries. The</w:t>
      </w:r>
      <w:r w:rsidR="004516FD">
        <w:t xml:space="preserve"> doctrine of a hell of literal </w:t>
      </w:r>
      <w:r>
        <w:t>fire and endless dura</w:t>
      </w:r>
      <w:r w:rsidR="004516FD">
        <w:t xml:space="preserve">tion had begun to be an engine </w:t>
      </w:r>
      <w:r>
        <w:t>of tyranny in the ha</w:t>
      </w:r>
      <w:r w:rsidR="004516FD">
        <w:t>nds of an unscrupulous priest</w:t>
      </w:r>
      <w:r>
        <w:t>hood, and a tyrannic</w:t>
      </w:r>
      <w:r w:rsidR="004516FD">
        <w:t>al emperor, and moral degrada</w:t>
      </w:r>
      <w:r>
        <w:t>tion had kept pace with the theol</w:t>
      </w:r>
      <w:r w:rsidR="004516FD">
        <w:t>ogical declination. "</w:t>
      </w:r>
      <w:r>
        <w:t>The universal verdict</w:t>
      </w:r>
      <w:r w:rsidR="004516FD">
        <w:t xml:space="preserve"> of history is that it consti</w:t>
      </w:r>
      <w:r>
        <w:t>tutes, without a si</w:t>
      </w:r>
      <w:r w:rsidR="004516FD">
        <w:t>ngle exception, the most thor</w:t>
      </w:r>
      <w:r>
        <w:t>oughly base and despica</w:t>
      </w:r>
      <w:r w:rsidR="004516FD">
        <w:t>ble form that civilization has yet assumed.</w:t>
      </w:r>
      <w:r>
        <w:t>" Con</w:t>
      </w:r>
      <w:r w:rsidR="004516FD">
        <w:t xml:space="preserve">trasted with the age of Origen </w:t>
      </w:r>
      <w:r>
        <w:t xml:space="preserve">it was as night to day. </w:t>
      </w:r>
      <w:r w:rsidR="004516FD">
        <w:t xml:space="preserve">And the persons who were </w:t>
      </w:r>
      <w:r>
        <w:t>most active and pr</w:t>
      </w:r>
      <w:r w:rsidR="004516FD">
        <w:t xml:space="preserve">ominent in the condemnation of </w:t>
      </w:r>
      <w:r>
        <w:t>the great Alexandri</w:t>
      </w:r>
      <w:r w:rsidR="004516FD">
        <w:t xml:space="preserve">an were fit implements for the </w:t>
      </w:r>
      <w:r>
        <w:t>task. On this p</w:t>
      </w:r>
      <w:r w:rsidR="004516FD">
        <w:t xml:space="preserve">oint the language of Farrar in </w:t>
      </w:r>
      <w:r w:rsidR="004516FD" w:rsidRPr="004516FD">
        <w:rPr>
          <w:i/>
        </w:rPr>
        <w:t>Mercy and Judgment</w:t>
      </w:r>
      <w:r w:rsidR="004516FD">
        <w:t xml:space="preserve"> is accurate: “Every fresh </w:t>
      </w:r>
      <w:r>
        <w:t>study of the original</w:t>
      </w:r>
      <w:r w:rsidR="004516FD">
        <w:t xml:space="preserve"> authorities only leaves on my </w:t>
      </w:r>
      <w:r>
        <w:t>mind a deeper impressi</w:t>
      </w:r>
      <w:r w:rsidR="004516FD">
        <w:t>on that even in the Fifth Cen</w:t>
      </w:r>
      <w:r>
        <w:t>tury Universalism a</w:t>
      </w:r>
      <w:r w:rsidR="004516FD">
        <w:t>s regards mankind was regarded as a perfectly tenable opinion.”</w:t>
      </w:r>
      <w:r>
        <w:t xml:space="preserve"> </w:t>
      </w:r>
    </w:p>
    <w:p w14:paraId="0D68CBB6" w14:textId="77777777" w:rsidR="00091D96" w:rsidRDefault="00091D96" w:rsidP="004516FD">
      <w:pPr>
        <w:ind w:firstLine="720"/>
      </w:pPr>
      <w:r>
        <w:t>Thus the record of the times shows, and the testimony of the schola</w:t>
      </w:r>
      <w:r w:rsidR="004516FD">
        <w:t xml:space="preserve">rs who have made the subject a </w:t>
      </w:r>
      <w:r>
        <w:t>caref</w:t>
      </w:r>
      <w:r w:rsidR="004516FD">
        <w:t xml:space="preserve">ul study concedes, that though </w:t>
      </w:r>
      <w:r>
        <w:t>there</w:t>
      </w:r>
      <w:r w:rsidR="004516FD">
        <w:t xml:space="preserve"> were sporadic assaults on the doctrine of universal restitution in </w:t>
      </w:r>
      <w:r>
        <w:t>the fo</w:t>
      </w:r>
      <w:r w:rsidR="004516FD">
        <w:t xml:space="preserve">urth and fifth centuries; they </w:t>
      </w:r>
      <w:r>
        <w:t>were not successful in pl</w:t>
      </w:r>
      <w:r w:rsidR="004516FD">
        <w:t xml:space="preserve">acing the ban of a single </w:t>
      </w:r>
      <w:r>
        <w:t>council upon it; even t</w:t>
      </w:r>
      <w:r w:rsidR="004516FD">
        <w:t>o the middle of the Sixth Cen</w:t>
      </w:r>
      <w:r>
        <w:t xml:space="preserve">tury. So far as </w:t>
      </w:r>
      <w:r w:rsidR="004516FD">
        <w:t xml:space="preserve">history shows the sublime fact </w:t>
      </w:r>
      <w:r>
        <w:t>which the great Al</w:t>
      </w:r>
      <w:r w:rsidR="004516FD">
        <w:t xml:space="preserve">exandrians made prominent— the </w:t>
      </w:r>
    </w:p>
    <w:p w14:paraId="0D68CBB7" w14:textId="77777777" w:rsidR="00091D96" w:rsidRDefault="004516FD" w:rsidP="004516FD">
      <w:pPr>
        <w:ind w:left="720" w:firstLine="720"/>
      </w:pPr>
      <w:r>
        <w:t>"</w:t>
      </w:r>
      <w:r w:rsidR="00091D96">
        <w:t>One divine event to w</w:t>
      </w:r>
      <w:r>
        <w:t>hich the whole creation moves,"</w:t>
      </w:r>
      <w:r>
        <w:rPr>
          <w:rStyle w:val="FootnoteReference"/>
        </w:rPr>
        <w:footnoteReference w:id="393"/>
      </w:r>
    </w:p>
    <w:p w14:paraId="0D68CBB8" w14:textId="154971DE" w:rsidR="00091D96" w:rsidRDefault="00091D96" w:rsidP="00091D96">
      <w:r>
        <w:t>had never been stigma</w:t>
      </w:r>
      <w:r w:rsidR="004516FD">
        <w:t>tized by any considerable por</w:t>
      </w:r>
      <w:r>
        <w:t>tion of the Christian chur</w:t>
      </w:r>
      <w:r w:rsidR="004516FD">
        <w:t xml:space="preserve">ch for at least its first half </w:t>
      </w:r>
      <w:r>
        <w:t xml:space="preserve">a </w:t>
      </w:r>
      <w:r w:rsidR="003134B6">
        <w:t>millennium</w:t>
      </w:r>
      <w:r>
        <w:t xml:space="preserve"> of years. </w:t>
      </w:r>
    </w:p>
    <w:p w14:paraId="0D68CBB9" w14:textId="77777777" w:rsidR="00091D96" w:rsidRDefault="00091D96" w:rsidP="004516FD">
      <w:pPr>
        <w:ind w:firstLine="720"/>
      </w:pPr>
      <w:r>
        <w:t>The subsequent history of Christianity shows but too plainly that th</w:t>
      </w:r>
      <w:r w:rsidR="004516FD">
        <w:t xml:space="preserve">e continued influence of Roman </w:t>
      </w:r>
      <w:r>
        <w:t>law and Pagan theology as incarnated i</w:t>
      </w:r>
      <w:r w:rsidR="004516FD">
        <w:t xml:space="preserve">n the mighty </w:t>
      </w:r>
      <w:r>
        <w:t xml:space="preserve">brain of Augustine, </w:t>
      </w:r>
      <w:r w:rsidR="004516FD">
        <w:t xml:space="preserve">came to dominate the Christian </w:t>
      </w:r>
      <w:r>
        <w:t>world, and at leng</w:t>
      </w:r>
      <w:r w:rsidR="004516FD">
        <w:t xml:space="preserve">th almost obliterate the faith </w:t>
      </w:r>
      <w:r>
        <w:t xml:space="preserve">once delivered to the </w:t>
      </w:r>
      <w:r w:rsidR="004516FD">
        <w:t xml:space="preserve">saints— the faith that exerted </w:t>
      </w:r>
      <w:r>
        <w:t xml:space="preserve">so vast an influence in </w:t>
      </w:r>
      <w:r w:rsidR="004516FD">
        <w:t xml:space="preserve">the church's earliest and best </w:t>
      </w:r>
      <w:r>
        <w:t>centuries— and spread the</w:t>
      </w:r>
      <w:r w:rsidR="004516FD">
        <w:t xml:space="preserve"> </w:t>
      </w:r>
      <w:r>
        <w:t xml:space="preserve">pall </w:t>
      </w:r>
      <w:r w:rsidR="004516FD">
        <w:t>of darkness over Chris</w:t>
      </w:r>
      <w:r>
        <w:t>tendom, so that the li</w:t>
      </w:r>
      <w:r w:rsidR="004516FD">
        <w:t xml:space="preserve">ght of the central fact of the </w:t>
      </w:r>
      <w:r>
        <w:t>Gospel was scarce</w:t>
      </w:r>
      <w:r w:rsidR="004516FD">
        <w:t>ly seen for sad and cruel cen</w:t>
      </w:r>
      <w:r>
        <w:t xml:space="preserve">turies. </w:t>
      </w:r>
    </w:p>
    <w:p w14:paraId="0D68CBBA" w14:textId="28BB1674" w:rsidR="00091D96" w:rsidRDefault="003134B6" w:rsidP="004516FD">
      <w:pPr>
        <w:pStyle w:val="Heading1"/>
      </w:pPr>
      <w:bookmarkStart w:id="95" w:name="_Toc59110019"/>
      <w:r>
        <w:t>22. The Eclipse of Universalism.</w:t>
      </w:r>
      <w:bookmarkEnd w:id="95"/>
    </w:p>
    <w:p w14:paraId="0D68CBBB" w14:textId="77777777" w:rsidR="00091D96" w:rsidRDefault="00091D96" w:rsidP="004516FD">
      <w:pPr>
        <w:ind w:firstLine="720"/>
      </w:pPr>
      <w:r>
        <w:t xml:space="preserve">The submergence of Christian Universalism in the dark waters of Augustinian </w:t>
      </w:r>
      <w:r w:rsidR="004516FD">
        <w:t xml:space="preserve">Christo-paganism, </w:t>
      </w:r>
      <w:r>
        <w:t>after having been the pr</w:t>
      </w:r>
      <w:r w:rsidR="004516FD">
        <w:t>evailing theology of Christen</w:t>
      </w:r>
      <w:r>
        <w:t>dom for centuries, i</w:t>
      </w:r>
      <w:r w:rsidR="004516FD">
        <w:t xml:space="preserve">s one of the strange phenomena </w:t>
      </w:r>
      <w:r>
        <w:t>in the history of reli</w:t>
      </w:r>
      <w:r w:rsidR="004516FD">
        <w:t>gious thought. This volume ex</w:t>
      </w:r>
      <w:r>
        <w:t>plains, in part, th</w:t>
      </w:r>
      <w:r w:rsidR="004516FD">
        <w:t xml:space="preserve">is obscure phenomenon. History </w:t>
      </w:r>
      <w:r>
        <w:t>testifies that at the c</w:t>
      </w:r>
      <w:r w:rsidR="004516FD">
        <w:t xml:space="preserve">lose of what Hagenbach calls the second period, from AD 254 to AD 730, the </w:t>
      </w:r>
      <w:r>
        <w:t>opinion in favor of</w:t>
      </w:r>
      <w:r w:rsidR="004516FD">
        <w:t xml:space="preserve"> endless punishment had become "more general.</w:t>
      </w:r>
      <w:r>
        <w:t>" Only a few belonging to the "</w:t>
      </w:r>
      <w:proofErr w:type="spellStart"/>
      <w:r w:rsidR="004516FD">
        <w:t>Or</w:t>
      </w:r>
      <w:r>
        <w:t>igenist</w:t>
      </w:r>
      <w:proofErr w:type="spellEnd"/>
      <w:r>
        <w:t xml:space="preserve"> humanity </w:t>
      </w:r>
      <w:r w:rsidR="004516FD">
        <w:t xml:space="preserve">* * * still dared to express a </w:t>
      </w:r>
      <w:r>
        <w:t>glimmer of hope in f</w:t>
      </w:r>
      <w:r w:rsidR="004516FD">
        <w:t xml:space="preserve">avor of the damned * * * </w:t>
      </w:r>
      <w:r>
        <w:t>the doctrine of the restit</w:t>
      </w:r>
      <w:r w:rsidR="004516FD">
        <w:t xml:space="preserve">ution of all things shared the </w:t>
      </w:r>
      <w:r>
        <w:t>fate of Origenism, an</w:t>
      </w:r>
      <w:r w:rsidR="004516FD">
        <w:t xml:space="preserve">d made its appearance in after </w:t>
      </w:r>
      <w:r>
        <w:t xml:space="preserve">ages only in connection with other heretical notions." </w:t>
      </w:r>
    </w:p>
    <w:p w14:paraId="0D68CBBC" w14:textId="77777777" w:rsidR="00091D96" w:rsidRDefault="00091D96" w:rsidP="004516FD">
      <w:pPr>
        <w:ind w:firstLine="720"/>
      </w:pPr>
      <w:r>
        <w:t>K</w:t>
      </w:r>
      <w:r w:rsidR="004516FD">
        <w:t xml:space="preserve">ingsley </w:t>
      </w:r>
      <w:r>
        <w:t>attribut</w:t>
      </w:r>
      <w:r w:rsidR="004516FD">
        <w:t>es the decadence and deteriora</w:t>
      </w:r>
      <w:r>
        <w:t>tion of the Alexandrin</w:t>
      </w:r>
      <w:r w:rsidR="004516FD">
        <w:t xml:space="preserve">e School and its doctrines and </w:t>
      </w:r>
      <w:r>
        <w:t>meth</w:t>
      </w:r>
      <w:r w:rsidR="004516FD">
        <w:t xml:space="preserve">ods, to the abandonment of its </w:t>
      </w:r>
      <w:r>
        <w:t>intens</w:t>
      </w:r>
      <w:r w:rsidR="004516FD">
        <w:t>e activity, to the relinquish</w:t>
      </w:r>
      <w:r>
        <w:t>me</w:t>
      </w:r>
      <w:r w:rsidR="004516FD">
        <w:t xml:space="preserve">nt of the grand enthusiasm for </w:t>
      </w:r>
      <w:r>
        <w:t>hum</w:t>
      </w:r>
      <w:r w:rsidR="004516FD">
        <w:t>anity that characterized Clem</w:t>
      </w:r>
      <w:r>
        <w:t>ent, Origen and their co-workers. He says:</w:t>
      </w:r>
      <w:r w:rsidR="004516FD">
        <w:t xml:space="preserve"> "Hav</w:t>
      </w:r>
      <w:r>
        <w:t>ing no more Heathens</w:t>
      </w:r>
      <w:r w:rsidR="004516FD">
        <w:t xml:space="preserve"> to fight, they began fighting </w:t>
      </w:r>
      <w:r>
        <w:t xml:space="preserve">each other; </w:t>
      </w:r>
      <w:r w:rsidR="004516FD">
        <w:t xml:space="preserve">* * * they became dogmatists * </w:t>
      </w:r>
      <w:r>
        <w:t>* * they lost the k</w:t>
      </w:r>
      <w:r w:rsidR="004516FD">
        <w:t>nowledge of God, of righteous</w:t>
      </w:r>
      <w:r>
        <w:t>ness, and love, and</w:t>
      </w:r>
      <w:r w:rsidR="004516FD">
        <w:t xml:space="preserve"> peace. That Divine Logos, and </w:t>
      </w:r>
      <w:r>
        <w:t xml:space="preserve">theology as a whole </w:t>
      </w:r>
      <w:r>
        <w:lastRenderedPageBreak/>
        <w:t>rec</w:t>
      </w:r>
      <w:r w:rsidR="004516FD">
        <w:t xml:space="preserve">eded farther and farther aloft </w:t>
      </w:r>
      <w:r>
        <w:t>into abysmal heigh</w:t>
      </w:r>
      <w:r w:rsidR="004516FD">
        <w:t xml:space="preserve">ts, as it became a mere dreary </w:t>
      </w:r>
      <w:r>
        <w:t>system of dead scienti</w:t>
      </w:r>
      <w:r w:rsidR="004516FD">
        <w:t xml:space="preserve">fic terms, having no practical </w:t>
      </w:r>
      <w:r>
        <w:t>bea</w:t>
      </w:r>
      <w:r w:rsidR="004516FD">
        <w:t xml:space="preserve">ring on their hearts and lives." In a word, their </w:t>
      </w:r>
      <w:r>
        <w:t>abandonment of the principles of Clement and hi</w:t>
      </w:r>
      <w:r w:rsidR="004516FD">
        <w:t xml:space="preserve">s </w:t>
      </w:r>
      <w:r>
        <w:t>school, left the field o</w:t>
      </w:r>
      <w:r w:rsidR="004516FD">
        <w:t>pen to the more practical, di</w:t>
      </w:r>
      <w:r>
        <w:t>rect and methodica</w:t>
      </w:r>
      <w:r w:rsidR="004516FD">
        <w:t xml:space="preserve">l, though degraded and corrupt </w:t>
      </w:r>
      <w:r>
        <w:t>theories of Augustine</w:t>
      </w:r>
      <w:r w:rsidR="004516FD">
        <w:t xml:space="preserve"> and his associates. This pro</w:t>
      </w:r>
      <w:r>
        <w:t>cess continued till to</w:t>
      </w:r>
      <w:r w:rsidR="004516FD">
        <w:t xml:space="preserve">ward the middle of the Seventh </w:t>
      </w:r>
      <w:r>
        <w:t>Century, when, as Kingsley observes: "In</w:t>
      </w:r>
      <w:r w:rsidR="004516FD">
        <w:t xml:space="preserve"> the </w:t>
      </w:r>
      <w:r>
        <w:t>year 640, the Alex</w:t>
      </w:r>
      <w:r w:rsidR="004516FD">
        <w:t xml:space="preserve">andrians who were tearing each </w:t>
      </w:r>
      <w:r>
        <w:t>other in pieces about s</w:t>
      </w:r>
      <w:r w:rsidR="004516FD">
        <w:t>ome Jacobite and Melchite con</w:t>
      </w:r>
      <w:r>
        <w:t>troversy, to me</w:t>
      </w:r>
      <w:r w:rsidR="004516FD">
        <w:t xml:space="preserve"> incomprehensible * * * in the </w:t>
      </w:r>
      <w:r>
        <w:t>midst of these Jacob</w:t>
      </w:r>
      <w:r w:rsidR="004516FD">
        <w:t xml:space="preserve">ite and Melchite controversies </w:t>
      </w:r>
      <w:r>
        <w:t>and riots, appeared before the city the armies</w:t>
      </w:r>
      <w:r w:rsidR="004516FD">
        <w:t xml:space="preserve"> of cer</w:t>
      </w:r>
      <w:r>
        <w:t>tain wild and unlet</w:t>
      </w:r>
      <w:r w:rsidR="004516FD">
        <w:t xml:space="preserve">tered Arab tribes. A short and fruitless struggle followed; and strange to say, a few </w:t>
      </w:r>
      <w:r>
        <w:t>months swept away f</w:t>
      </w:r>
      <w:r w:rsidR="004516FD">
        <w:t xml:space="preserve">rom the face of the earth, not </w:t>
      </w:r>
      <w:r>
        <w:t xml:space="preserve">only the wealth, the </w:t>
      </w:r>
      <w:r w:rsidR="004516FD">
        <w:t xml:space="preserve">commerce, the castles, and the </w:t>
      </w:r>
      <w:r>
        <w:t>liberty, but the philosophy and th</w:t>
      </w:r>
      <w:r w:rsidR="004516FD">
        <w:t xml:space="preserve">e Christianity of </w:t>
      </w:r>
      <w:r>
        <w:t>Alexandria; crushed t</w:t>
      </w:r>
      <w:r w:rsidR="004516FD">
        <w:t xml:space="preserve">o powder, by one fearful blow, </w:t>
      </w:r>
      <w:r>
        <w:t>all that had been</w:t>
      </w:r>
      <w:r w:rsidR="004516FD">
        <w:t xml:space="preserve"> built up by Alexander and the </w:t>
      </w:r>
      <w:r>
        <w:t>Ptolemies, by Cle</w:t>
      </w:r>
      <w:r w:rsidR="004516FD">
        <w:t xml:space="preserve">ment and the philosophers, and </w:t>
      </w:r>
      <w:r>
        <w:t>made void, to all app</w:t>
      </w:r>
      <w:r w:rsidR="004516FD">
        <w:t xml:space="preserve">earance, nine hundred years of </w:t>
      </w:r>
      <w:r>
        <w:t>human toil. The people, having no</w:t>
      </w:r>
      <w:r w:rsidR="004516FD">
        <w:t xml:space="preserve"> real hold on </w:t>
      </w:r>
      <w:r>
        <w:t>their hereditary creed, a</w:t>
      </w:r>
      <w:r w:rsidR="004516FD">
        <w:t xml:space="preserve">ccepted, by tens of thousands, </w:t>
      </w:r>
      <w:r>
        <w:t>that of the Mus</w:t>
      </w:r>
      <w:r w:rsidR="004516FD">
        <w:t xml:space="preserve">sulman invaders. The Christian </w:t>
      </w:r>
      <w:r>
        <w:t>remnant became tri</w:t>
      </w:r>
      <w:r w:rsidR="004516FD">
        <w:t>butaries, and Alexandria dwin</w:t>
      </w:r>
      <w:r>
        <w:t xml:space="preserve">dled from that time </w:t>
      </w:r>
      <w:r w:rsidR="00B728FA">
        <w:t>forth into a petty seaport town."</w:t>
      </w:r>
      <w:r w:rsidR="00B728FA">
        <w:rPr>
          <w:rStyle w:val="FootnoteReference"/>
        </w:rPr>
        <w:footnoteReference w:id="394"/>
      </w:r>
      <w:r>
        <w:t xml:space="preserve"> </w:t>
      </w:r>
    </w:p>
    <w:p w14:paraId="0D68CBBD" w14:textId="77777777" w:rsidR="00091D96" w:rsidRDefault="00B728FA" w:rsidP="00B728FA">
      <w:pPr>
        <w:ind w:firstLine="720"/>
      </w:pPr>
      <w:r>
        <w:t>The "Universalist Quarterly," January, 1878, at</w:t>
      </w:r>
      <w:r w:rsidR="00091D96">
        <w:t>tributes the decline a</w:t>
      </w:r>
      <w:r>
        <w:t>nd disappearance of Universal</w:t>
      </w:r>
      <w:r w:rsidR="00091D96">
        <w:t>ism to an entire absence</w:t>
      </w:r>
      <w:r>
        <w:t xml:space="preserve"> of polemic on the part of its advocates</w:t>
      </w:r>
      <w:r w:rsidR="00091D96">
        <w:t>; and to regarding the doctrine as e</w:t>
      </w:r>
      <w:r>
        <w:t>soteric, instead of for all; in other words, the undemo</w:t>
      </w:r>
      <w:r w:rsidR="00091D96">
        <w:t>cratic methods of tho</w:t>
      </w:r>
      <w:r>
        <w:t>se who accepted it. These fac</w:t>
      </w:r>
      <w:r w:rsidR="00091D96">
        <w:t>tors, no doubt, contr</w:t>
      </w:r>
      <w:r>
        <w:t>ibuted, but they are not alone suffi</w:t>
      </w:r>
      <w:r w:rsidR="00091D96">
        <w:t>cient to ac</w:t>
      </w:r>
      <w:r>
        <w:t>count for its disappearance.</w:t>
      </w:r>
      <w:r>
        <w:rPr>
          <w:rStyle w:val="FootnoteReference"/>
        </w:rPr>
        <w:footnoteReference w:id="395"/>
      </w:r>
    </w:p>
    <w:p w14:paraId="0D68CBBE" w14:textId="77777777" w:rsidR="00091D96" w:rsidRDefault="00091D96" w:rsidP="00B728FA">
      <w:pPr>
        <w:ind w:firstLine="720"/>
      </w:pPr>
      <w:r>
        <w:t>It is not a part of the plan of this work to follow its fate after its almost</w:t>
      </w:r>
      <w:r w:rsidR="00B728FA">
        <w:t xml:space="preserve"> entire disappearance for cen</w:t>
      </w:r>
      <w:r>
        <w:t>turie</w:t>
      </w:r>
      <w:r w:rsidR="00B728FA">
        <w:t>s. The combined efforts of Au</w:t>
      </w:r>
      <w:r>
        <w:t>gusti</w:t>
      </w:r>
      <w:r w:rsidR="00B728FA">
        <w:t>ne and his coadjutors and suc</w:t>
      </w:r>
      <w:r>
        <w:t>cess</w:t>
      </w:r>
      <w:r w:rsidR="00B728FA">
        <w:t xml:space="preserve">ors, of popes and emperors, of </w:t>
      </w:r>
      <w:r>
        <w:t>Pag</w:t>
      </w:r>
      <w:r w:rsidR="00B728FA">
        <w:t xml:space="preserve">anism and Latin secularism, of </w:t>
      </w:r>
      <w:r>
        <w:t>ignorant half-converted</w:t>
      </w:r>
      <w:r w:rsidR="00B728FA">
        <w:t xml:space="preserve"> hordes of heathen barbarians, </w:t>
      </w:r>
      <w:r>
        <w:t>and of a hierarchy t</w:t>
      </w:r>
      <w:r w:rsidR="00B728FA">
        <w:t xml:space="preserve">hat could not employ it in its </w:t>
      </w:r>
      <w:r>
        <w:t>ambitious schemes, a</w:t>
      </w:r>
      <w:r w:rsidR="00B728FA">
        <w:t>t length crystallized into the pseudo-</w:t>
      </w:r>
      <w:r>
        <w:t>Christianity</w:t>
      </w:r>
      <w:r w:rsidR="00B728FA">
        <w:t xml:space="preserve"> that reigned like a nightmare </w:t>
      </w:r>
      <w:r>
        <w:t>over Christendom</w:t>
      </w:r>
      <w:r w:rsidR="00B728FA">
        <w:t>, from the Seventh to the Fif</w:t>
      </w:r>
      <w:r>
        <w:t>teenth Century. I</w:t>
      </w:r>
      <w:r w:rsidR="00B728FA">
        <w:t>gnorance, cruelty, oppression, were well-nigh un</w:t>
      </w:r>
      <w:r>
        <w:t>iver</w:t>
      </w:r>
      <w:r w:rsidR="00B728FA">
        <w:t>sal, and the condition of man</w:t>
      </w:r>
      <w:r>
        <w:t>kind reflected the vi</w:t>
      </w:r>
      <w:r w:rsidR="00B728FA">
        <w:t xml:space="preserve">ews held by the church, of the </w:t>
      </w:r>
      <w:r>
        <w:t>character of God and of</w:t>
      </w:r>
      <w:r w:rsidR="00B728FA">
        <w:t xml:space="preserve"> man, of time and of eternity, </w:t>
      </w:r>
      <w:r>
        <w:t>of heaven and of hel</w:t>
      </w:r>
      <w:r w:rsidR="00B728FA">
        <w:t xml:space="preserve">l. Perhaps the darkest hour of </w:t>
      </w:r>
      <w:r>
        <w:t>the night of ages w</w:t>
      </w:r>
      <w:r w:rsidR="00B728FA">
        <w:t xml:space="preserve">as just before the dawn of the </w:t>
      </w:r>
      <w:r>
        <w:t>Reformation. The p</w:t>
      </w:r>
      <w:r w:rsidR="00B728FA">
        <w:t xml:space="preserve">revalent Christian thought was </w:t>
      </w:r>
      <w:r>
        <w:t>represented in literatu</w:t>
      </w:r>
      <w:r w:rsidR="00B728FA">
        <w:t>re and art, and its best expo</w:t>
      </w:r>
      <w:r>
        <w:t>nents of the sentime</w:t>
      </w:r>
      <w:r w:rsidR="00B728FA">
        <w:t xml:space="preserve">nt of a thousand years are the </w:t>
      </w:r>
      <w:r>
        <w:t xml:space="preserve">works of the great </w:t>
      </w:r>
      <w:r w:rsidR="00B728FA">
        <w:t xml:space="preserve">artist, Michael Angelo, and of </w:t>
      </w:r>
      <w:r>
        <w:t>the equally great poe</w:t>
      </w:r>
      <w:r w:rsidR="00B728FA">
        <w:t xml:space="preserve">t, Dante. They agree in spirit, </w:t>
      </w:r>
      <w:r>
        <w:t>and black and white,</w:t>
      </w:r>
      <w:r w:rsidR="00B728FA">
        <w:t xml:space="preserve"> darkness and light, truth and </w:t>
      </w:r>
      <w:r>
        <w:t xml:space="preserve">falsehood are not more </w:t>
      </w:r>
      <w:r w:rsidR="00B728FA">
        <w:t xml:space="preserve">antipodal than is the theology </w:t>
      </w:r>
      <w:r>
        <w:t>of Dante and Angel</w:t>
      </w:r>
      <w:r w:rsidR="00B728FA">
        <w:t xml:space="preserve">o contrasted with the cheerful </w:t>
      </w:r>
      <w:r>
        <w:t xml:space="preserve">simplicity, the divine </w:t>
      </w:r>
      <w:r w:rsidR="00B728FA">
        <w:t>purity of the primitive Christian faith. “</w:t>
      </w:r>
      <w:r>
        <w:t>That w</w:t>
      </w:r>
      <w:r w:rsidR="00B728FA">
        <w:t xml:space="preserve">as a dark night that fell upon </w:t>
      </w:r>
      <w:r>
        <w:t>Christianity when</w:t>
      </w:r>
      <w:r w:rsidR="00B728FA">
        <w:t xml:space="preserve"> </w:t>
      </w:r>
      <w:proofErr w:type="spellStart"/>
      <w:r w:rsidR="00B728FA">
        <w:t>its</w:t>
      </w:r>
      <w:proofErr w:type="spellEnd"/>
      <w:r w:rsidR="00B728FA">
        <w:t xml:space="preserve"> thought became Latinized. </w:t>
      </w:r>
      <w:r>
        <w:t>When Christianity</w:t>
      </w:r>
      <w:r w:rsidR="00B728FA">
        <w:t xml:space="preserve"> came to be interpreted by the </w:t>
      </w:r>
      <w:r>
        <w:t>prosaic, unspiritual legal mind of Ro</w:t>
      </w:r>
      <w:r w:rsidR="00B728FA">
        <w:t>me, the Gos</w:t>
      </w:r>
      <w:r>
        <w:t>pel went into a f</w:t>
      </w:r>
      <w:r w:rsidR="00B728FA">
        <w:t xml:space="preserve">earful eclipse. When the Greek </w:t>
      </w:r>
      <w:r>
        <w:t>thought of Christ</w:t>
      </w:r>
      <w:r w:rsidR="00B728FA">
        <w:t xml:space="preserve"> gave way to the Latin a night </w:t>
      </w:r>
      <w:r>
        <w:t>came upon the Chr</w:t>
      </w:r>
      <w:r w:rsidR="00B728FA">
        <w:t xml:space="preserve">istian world that has extended </w:t>
      </w:r>
      <w:r>
        <w:t>to the present</w:t>
      </w:r>
      <w:r w:rsidR="00B728FA">
        <w:t xml:space="preserve"> day. Then were born all those half-</w:t>
      </w:r>
      <w:r>
        <w:t xml:space="preserve">views, distorted views, and false views of </w:t>
      </w:r>
      <w:r w:rsidR="00B728FA">
        <w:t>Chris</w:t>
      </w:r>
      <w:r>
        <w:t>tian doctrine and Chri</w:t>
      </w:r>
      <w:r w:rsidR="00B728FA">
        <w:t xml:space="preserve">stian life that have perverted </w:t>
      </w:r>
      <w:r>
        <w:t>the Gospel, puzzled t</w:t>
      </w:r>
      <w:r w:rsidR="00B728FA">
        <w:t xml:space="preserve">he human intellect and grieved </w:t>
      </w:r>
      <w:r>
        <w:t>the human heart throu</w:t>
      </w:r>
      <w:r w:rsidR="00B728FA">
        <w:t>gh all the long centuries from that day to this.”</w:t>
      </w:r>
      <w:r w:rsidR="00B728FA">
        <w:rPr>
          <w:rStyle w:val="FootnoteReference"/>
        </w:rPr>
        <w:footnoteReference w:id="396"/>
      </w:r>
    </w:p>
    <w:p w14:paraId="0D68CBBF" w14:textId="77777777" w:rsidR="00091D96" w:rsidRDefault="00091D96" w:rsidP="00B728FA">
      <w:pPr>
        <w:ind w:firstLine="720"/>
      </w:pPr>
      <w:r>
        <w:lastRenderedPageBreak/>
        <w:t>Two great men of genius of the first order, the marvelous artist, M</w:t>
      </w:r>
      <w:r w:rsidR="00B728FA">
        <w:t xml:space="preserve">ichael Angelo, and the equally </w:t>
      </w:r>
      <w:r>
        <w:t>gr</w:t>
      </w:r>
      <w:r w:rsidR="00B728FA">
        <w:t xml:space="preserve">eat poet, Dante, on canvas and </w:t>
      </w:r>
      <w:r>
        <w:t>in vers</w:t>
      </w:r>
      <w:r w:rsidR="00B728FA">
        <w:t xml:space="preserve">e, gathered at its culmination the nightmare of unbelief that had </w:t>
      </w:r>
      <w:r>
        <w:t>dar</w:t>
      </w:r>
      <w:r w:rsidR="00B728FA">
        <w:t>kened the preceding centuries. In Dante are "</w:t>
      </w:r>
      <w:r>
        <w:t>Christian heroes appear</w:t>
      </w:r>
      <w:r w:rsidR="00B728FA">
        <w:t>ing in heath</w:t>
      </w:r>
      <w:r>
        <w:t>enish aspect, and heath</w:t>
      </w:r>
      <w:r w:rsidR="00B728FA">
        <w:t>enish poets and thinkers half-</w:t>
      </w:r>
      <w:r>
        <w:t>warme</w:t>
      </w:r>
      <w:r w:rsidR="00B728FA">
        <w:t>d by the light of Christianity," a happy char</w:t>
      </w:r>
      <w:r>
        <w:t>acterization of the hyb</w:t>
      </w:r>
      <w:r w:rsidR="00B728FA">
        <w:t xml:space="preserve">rid product of truth and error </w:t>
      </w:r>
      <w:r>
        <w:t xml:space="preserve">that Dante describes, </w:t>
      </w:r>
      <w:r w:rsidR="00B728FA">
        <w:t>and that passed for Christian</w:t>
      </w:r>
      <w:r>
        <w:t>ity during the Sixteent</w:t>
      </w:r>
      <w:r w:rsidR="00B728FA">
        <w:t>h Century, and with modifi</w:t>
      </w:r>
      <w:r>
        <w:t>cations, has sin</w:t>
      </w:r>
      <w:r w:rsidR="00B728FA">
        <w:t xml:space="preserve">ce prevailed. The "Last Judgment" </w:t>
      </w:r>
      <w:r>
        <w:t xml:space="preserve">of Michael Angelo </w:t>
      </w:r>
      <w:r w:rsidR="00B728FA">
        <w:t xml:space="preserve">harmonizes with the thought of </w:t>
      </w:r>
      <w:r>
        <w:t>the great poet. It is</w:t>
      </w:r>
      <w:r w:rsidR="00B728FA">
        <w:t xml:space="preserve"> a Pagan reminiscence — a hid</w:t>
      </w:r>
      <w:r>
        <w:t>eous heathen dr</w:t>
      </w:r>
      <w:r w:rsidR="00B728FA">
        <w:t xml:space="preserve">eam. The meek and lowly Man of </w:t>
      </w:r>
      <w:r>
        <w:t>Nazareth who would not br</w:t>
      </w:r>
      <w:r w:rsidR="00B728FA">
        <w:t xml:space="preserve">eak the bruised reed wad </w:t>
      </w:r>
      <w:r>
        <w:t>travestied by a</w:t>
      </w:r>
      <w:r w:rsidR="00B728FA">
        <w:t xml:space="preserve"> monstrous caricature. "An un</w:t>
      </w:r>
      <w:r>
        <w:t>clothed, broad-shoul</w:t>
      </w:r>
      <w:r w:rsidR="00B728FA">
        <w:t xml:space="preserve">dered hero, with arms upraised </w:t>
      </w:r>
      <w:r>
        <w:t>that could strike down a Hercules, dist</w:t>
      </w:r>
      <w:r w:rsidR="00B728FA">
        <w:t>ributing bless</w:t>
      </w:r>
      <w:r>
        <w:t>ings and curses, his hai</w:t>
      </w:r>
      <w:r w:rsidR="00B728FA">
        <w:t xml:space="preserve">r fluttering like flames which </w:t>
      </w:r>
      <w:r>
        <w:t>the storm blows b</w:t>
      </w:r>
      <w:r w:rsidR="00B728FA">
        <w:t xml:space="preserve">ack, and his angry countenance </w:t>
      </w:r>
      <w:r>
        <w:t xml:space="preserve">looking down on the </w:t>
      </w:r>
      <w:r w:rsidR="00B728FA">
        <w:t xml:space="preserve">condemned with frightful eyes, </w:t>
      </w:r>
      <w:r>
        <w:t>as if he wished to has</w:t>
      </w:r>
      <w:r w:rsidR="00B728FA">
        <w:t xml:space="preserve">ten forward the destruction in </w:t>
      </w:r>
      <w:r>
        <w:t>which his word has plunged t</w:t>
      </w:r>
      <w:r w:rsidR="00B728FA">
        <w:t xml:space="preserve">hem * * * the </w:t>
      </w:r>
      <w:r>
        <w:t>whole figure recalls t</w:t>
      </w:r>
      <w:r w:rsidR="00B728FA">
        <w:t xml:space="preserve">he words of Dante, in which he calls Christ </w:t>
      </w:r>
      <w:r w:rsidR="00B728FA" w:rsidRPr="00B728FA">
        <w:rPr>
          <w:i/>
        </w:rPr>
        <w:t>'</w:t>
      </w:r>
      <w:proofErr w:type="spellStart"/>
      <w:r w:rsidR="00B728FA" w:rsidRPr="00B728FA">
        <w:rPr>
          <w:i/>
        </w:rPr>
        <w:t>Sommo</w:t>
      </w:r>
      <w:proofErr w:type="spellEnd"/>
      <w:r w:rsidR="00B728FA" w:rsidRPr="00B728FA">
        <w:rPr>
          <w:i/>
        </w:rPr>
        <w:t xml:space="preserve"> </w:t>
      </w:r>
      <w:proofErr w:type="spellStart"/>
      <w:r w:rsidR="00B728FA" w:rsidRPr="00B728FA">
        <w:rPr>
          <w:i/>
        </w:rPr>
        <w:t>Gi</w:t>
      </w:r>
      <w:r w:rsidRPr="00B728FA">
        <w:rPr>
          <w:i/>
        </w:rPr>
        <w:t>ove</w:t>
      </w:r>
      <w:proofErr w:type="spellEnd"/>
      <w:r w:rsidR="00B728FA">
        <w:t xml:space="preserve">,' — the most-high Jupiter. </w:t>
      </w:r>
      <w:r>
        <w:t xml:space="preserve">This he is here; not </w:t>
      </w:r>
      <w:r w:rsidR="00B728FA">
        <w:t>the suffering Son of Man, gen</w:t>
      </w:r>
      <w:r>
        <w:t>tle as the moon, sil</w:t>
      </w:r>
      <w:r w:rsidR="00B728FA">
        <w:t xml:space="preserve">ent rather than speaking, with </w:t>
      </w:r>
      <w:r>
        <w:t xml:space="preserve">the foreboding of his fate </w:t>
      </w:r>
      <w:r w:rsidR="00B728FA">
        <w:t xml:space="preserve">written in his sad eyes. </w:t>
      </w:r>
      <w:r>
        <w:t>Yet, if a Last Jud</w:t>
      </w:r>
      <w:r w:rsidR="00B728FA">
        <w:t xml:space="preserve">gment were to be painted, with </w:t>
      </w:r>
      <w:r>
        <w:t>everlasting condemn</w:t>
      </w:r>
      <w:r w:rsidR="00B728FA">
        <w:t xml:space="preserve">ation, and Christ as the judge </w:t>
      </w:r>
      <w:r>
        <w:t>who pronounces it,</w:t>
      </w:r>
      <w:r w:rsidR="00B728FA">
        <w:t xml:space="preserve"> how could he appear otherwise </w:t>
      </w:r>
      <w:r>
        <w:t>than in such terri</w:t>
      </w:r>
      <w:r w:rsidR="00B728FA">
        <w:t xml:space="preserve">bleness? * * * Such is Michael </w:t>
      </w:r>
      <w:r>
        <w:t>Angelo's Last Judgment. While</w:t>
      </w:r>
      <w:r w:rsidR="00B728FA">
        <w:t xml:space="preserve"> we cherish a feel</w:t>
      </w:r>
      <w:r>
        <w:t>ing that at that day, w</w:t>
      </w:r>
      <w:r w:rsidR="00B728FA">
        <w:t xml:space="preserve">henever it occurs, the love of </w:t>
      </w:r>
      <w:r>
        <w:t>God will remit all si</w:t>
      </w:r>
      <w:r w:rsidR="00B728FA">
        <w:t xml:space="preserve">ns as earthly error, the Roman </w:t>
      </w:r>
      <w:r>
        <w:t>sees alone anger a</w:t>
      </w:r>
      <w:r w:rsidR="00B728FA">
        <w:t xml:space="preserve">nd revenge, as proceeding from </w:t>
      </w:r>
      <w:r>
        <w:t>the Supreme Being,</w:t>
      </w:r>
      <w:r w:rsidR="00B728FA">
        <w:t xml:space="preserve"> when he comes in contact with </w:t>
      </w:r>
      <w:r>
        <w:t>humanity for the last time.</w:t>
      </w:r>
      <w:r w:rsidR="00B728FA">
        <w:t xml:space="preserve"> For the sinner is for</w:t>
      </w:r>
      <w:r>
        <w:t>ever from hencef</w:t>
      </w:r>
      <w:r w:rsidR="00B728FA">
        <w:t xml:space="preserve">orth to be condemned. It is an </w:t>
      </w:r>
      <w:r>
        <w:t>echo of the old idea,</w:t>
      </w:r>
      <w:r w:rsidR="00B728FA">
        <w:t xml:space="preserve"> often enough recurring in the </w:t>
      </w:r>
      <w:r>
        <w:t>Old Testament, tha</w:t>
      </w:r>
      <w:r w:rsidR="00B728FA">
        <w:t xml:space="preserve">t the Divine Being is an angry </w:t>
      </w:r>
      <w:r>
        <w:t>and fearful power, which must be appeased, instead of the Source of good alone, abolishing at last all evil as an influence th</w:t>
      </w:r>
      <w:r w:rsidR="00B728FA">
        <w:t xml:space="preserve">at has beguiled mankind. * * * </w:t>
      </w:r>
      <w:r>
        <w:t>As we look, howeve</w:t>
      </w:r>
      <w:r w:rsidR="00B728FA">
        <w:t xml:space="preserve">r, at the Last Judgment on the </w:t>
      </w:r>
      <w:r>
        <w:t>wall of the Sistine Chapel</w:t>
      </w:r>
      <w:r w:rsidR="00B728FA">
        <w:t xml:space="preserve">, it is no longer a similitude </w:t>
      </w:r>
      <w:r>
        <w:t xml:space="preserve">to us, but a monument </w:t>
      </w:r>
      <w:r w:rsidR="00B728FA">
        <w:t xml:space="preserve">of the imaginative spirit of a </w:t>
      </w:r>
      <w:r>
        <w:t>past age and of a stra</w:t>
      </w:r>
      <w:r w:rsidR="00B728FA">
        <w:t xml:space="preserve">nge people, whose ideas are no </w:t>
      </w:r>
      <w:r>
        <w:t>longer ours. Dan</w:t>
      </w:r>
      <w:r w:rsidR="00B728FA">
        <w:t xml:space="preserve">te created a new world for the Romanic nations by remodeling the forms of heathen </w:t>
      </w:r>
      <w:r>
        <w:t>antiqui</w:t>
      </w:r>
      <w:r w:rsidR="00B728FA">
        <w:t>ty for his Christian mythology.</w:t>
      </w:r>
      <w:r>
        <w:t>"</w:t>
      </w:r>
      <w:r w:rsidR="00B728FA">
        <w:rPr>
          <w:rStyle w:val="FootnoteReference"/>
        </w:rPr>
        <w:footnoteReference w:id="397"/>
      </w:r>
      <w:r w:rsidR="00B728FA">
        <w:t xml:space="preserve"> Materialis</w:t>
      </w:r>
      <w:r>
        <w:t>tic, gross, was the C</w:t>
      </w:r>
      <w:r w:rsidR="00B728FA">
        <w:t>hristianity that ruled and op</w:t>
      </w:r>
      <w:r>
        <w:t>pressed mankind fo</w:t>
      </w:r>
      <w:r w:rsidR="00B728FA">
        <w:t xml:space="preserve">r nearly a thousand years, and </w:t>
      </w:r>
      <w:r>
        <w:t>it is reflected</w:t>
      </w:r>
      <w:r w:rsidR="00B728FA">
        <w:t xml:space="preserve"> in the pages of Dante, and on </w:t>
      </w:r>
      <w:r>
        <w:t>the canvas of An</w:t>
      </w:r>
      <w:r w:rsidR="00B728FA">
        <w:t xml:space="preserve">gelo, and it reverberates with </w:t>
      </w:r>
      <w:r>
        <w:t>eve</w:t>
      </w:r>
      <w:r w:rsidR="00B728FA">
        <w:t>r decreasing echoes — thank God! — in the subse</w:t>
      </w:r>
      <w:r>
        <w:t>quent creeds of Christend</w:t>
      </w:r>
      <w:r w:rsidR="00B728FA">
        <w:t>om. Almost the only gleam of light</w:t>
      </w:r>
      <w:r>
        <w:t xml:space="preserve"> that rel</w:t>
      </w:r>
      <w:r w:rsidR="00B728FA">
        <w:t xml:space="preserve">ieved while it intensified the </w:t>
      </w:r>
      <w:r>
        <w:t xml:space="preserve">blackness of the </w:t>
      </w:r>
      <w:r w:rsidR="00B728FA">
        <w:t xml:space="preserve">darkness of Christendom during </w:t>
      </w:r>
      <w:r>
        <w:t>those dreadful cent</w:t>
      </w:r>
      <w:r w:rsidR="00B728FA">
        <w:t xml:space="preserve">uries was the worship of Mary. </w:t>
      </w:r>
      <w:r>
        <w:t>The resurrection of</w:t>
      </w:r>
      <w:r w:rsidR="00B728FA">
        <w:t xml:space="preserve"> Universalism after an eclipse </w:t>
      </w:r>
      <w:r>
        <w:t xml:space="preserve">of a </w:t>
      </w:r>
      <w:r w:rsidR="00B728FA">
        <w:t>millennium</w:t>
      </w:r>
      <w:r>
        <w:t xml:space="preserve"> of years is a</w:t>
      </w:r>
      <w:r w:rsidR="00B728FA">
        <w:t xml:space="preserve">s remarkable as was its </w:t>
      </w:r>
      <w:r>
        <w:t>st</w:t>
      </w:r>
      <w:r w:rsidR="00B728FA">
        <w:t xml:space="preserve">range disappearance. No better </w:t>
      </w:r>
      <w:r>
        <w:t>illu</w:t>
      </w:r>
      <w:r w:rsidR="00B728FA">
        <w:t xml:space="preserve">stration can be found than the </w:t>
      </w:r>
      <w:r>
        <w:t xml:space="preserve">history </w:t>
      </w:r>
      <w:r w:rsidR="00B728FA">
        <w:t>of our faith gives, of the te</w:t>
      </w:r>
      <w:r>
        <w:t>nacit</w:t>
      </w:r>
      <w:r w:rsidR="00B728FA">
        <w:t xml:space="preserve">y of life, the immortality, of </w:t>
      </w:r>
      <w:r>
        <w:t>truth. It calls to m</w:t>
      </w:r>
      <w:r w:rsidR="00B728FA">
        <w:t xml:space="preserve">ind the language of the German </w:t>
      </w:r>
      <w:r>
        <w:t>sage, Schopenhauer:</w:t>
      </w:r>
      <w:r w:rsidR="00B728FA">
        <w:t xml:space="preserve"> "Doubtless error can play its </w:t>
      </w:r>
      <w:r>
        <w:t>part, like owls in t</w:t>
      </w:r>
      <w:r w:rsidR="00B728FA">
        <w:t xml:space="preserve">he night. But we should sooner </w:t>
      </w:r>
      <w:r>
        <w:t xml:space="preserve">expect the owls to cause </w:t>
      </w:r>
      <w:r w:rsidR="00B728FA">
        <w:t xml:space="preserve">the terrified sun to retire to </w:t>
      </w:r>
      <w:r>
        <w:t xml:space="preserve">the East, than to see </w:t>
      </w:r>
      <w:r w:rsidR="00B728FA">
        <w:t xml:space="preserve">the truth, once proclaimed, to </w:t>
      </w:r>
      <w:r>
        <w:t>be so repressed as that ancient error might re</w:t>
      </w:r>
      <w:r w:rsidR="00B728FA">
        <w:t xml:space="preserve">cover </w:t>
      </w:r>
      <w:r>
        <w:t>its lost ground, and re-e</w:t>
      </w:r>
      <w:r w:rsidR="00B728FA">
        <w:t xml:space="preserve">stablish itself there in peace." </w:t>
      </w:r>
      <w:r>
        <w:t xml:space="preserve">To truth belong </w:t>
      </w:r>
      <w:r w:rsidR="00B728FA">
        <w:t xml:space="preserve">"God's eternal years," and her </w:t>
      </w:r>
      <w:r>
        <w:t>emergence after so lon</w:t>
      </w:r>
      <w:r w:rsidR="00B728FA">
        <w:t>g a disappearance is an illus</w:t>
      </w:r>
      <w:r>
        <w:t>trati</w:t>
      </w:r>
      <w:r w:rsidR="00B728FA">
        <w:t xml:space="preserve">on of her immortal vitality. “Crushed to earth” </w:t>
      </w:r>
      <w:r>
        <w:t xml:space="preserve">she has "risen again," and is </w:t>
      </w:r>
      <w:r w:rsidR="00B728FA">
        <w:t xml:space="preserve">fast being accepted by a regenerated Christendom. </w:t>
      </w:r>
    </w:p>
    <w:p w14:paraId="0D68CBC0" w14:textId="77777777" w:rsidR="00091D96" w:rsidRDefault="00091D96" w:rsidP="00207D93">
      <w:pPr>
        <w:ind w:firstLine="720"/>
      </w:pPr>
      <w:r>
        <w:lastRenderedPageBreak/>
        <w:t xml:space="preserve">With the invention of printing, the dawn of light </w:t>
      </w:r>
      <w:r w:rsidR="00B728FA">
        <w:t>in the Reformation,</w:t>
      </w:r>
      <w:r w:rsidR="00B728FA">
        <w:rPr>
          <w:rStyle w:val="FootnoteReference"/>
        </w:rPr>
        <w:footnoteReference w:id="398"/>
      </w:r>
      <w:r>
        <w:t xml:space="preserve"> and</w:t>
      </w:r>
      <w:r w:rsidR="00B728FA">
        <w:t xml:space="preserve"> the increase of intelligence, </w:t>
      </w:r>
      <w:r>
        <w:t xml:space="preserve">our distinctive form </w:t>
      </w:r>
      <w:r w:rsidR="00B728FA">
        <w:t xml:space="preserve">of faith has not </w:t>
      </w:r>
      <w:r>
        <w:t>on</w:t>
      </w:r>
      <w:r w:rsidR="00B728FA">
        <w:t xml:space="preserve">ly grown and extended, but its </w:t>
      </w:r>
      <w:r>
        <w:t>le</w:t>
      </w:r>
      <w:r w:rsidR="00B728FA">
        <w:t xml:space="preserve">avening power has modified the </w:t>
      </w:r>
      <w:r>
        <w:t>creeds</w:t>
      </w:r>
      <w:r w:rsidR="00B728FA">
        <w:t xml:space="preserve"> of Christendom, softening all </w:t>
      </w:r>
      <w:r>
        <w:t>harsh theories, and</w:t>
      </w:r>
      <w:r w:rsidR="00B728FA">
        <w:t xml:space="preserve"> unfolding a "rose of dawn" in </w:t>
      </w:r>
      <w:r>
        <w:t>all Christian lands. T</w:t>
      </w:r>
      <w:r w:rsidR="00B728FA">
        <w:t>hough, like its author and re</w:t>
      </w:r>
      <w:r>
        <w:t xml:space="preserve">vealer, it seemed to </w:t>
      </w:r>
      <w:r w:rsidR="00B728FA">
        <w:t xml:space="preserve">die, it was, like him, to come </w:t>
      </w:r>
      <w:r>
        <w:t>forth to a new and glorio</w:t>
      </w:r>
      <w:r w:rsidR="00B728FA">
        <w:t xml:space="preserve">us resurrection, for the views </w:t>
      </w:r>
      <w:r>
        <w:t xml:space="preserve">held by the great saints </w:t>
      </w:r>
      <w:r w:rsidR="00B728FA">
        <w:t>and scholars in the first cen</w:t>
      </w:r>
      <w:r>
        <w:t>turies of Christianity</w:t>
      </w:r>
      <w:r w:rsidR="00B728FA">
        <w:t xml:space="preserve"> were substantially those that </w:t>
      </w:r>
      <w:r>
        <w:t>are taught by the Universalist Church for</w:t>
      </w:r>
      <w:r w:rsidR="00B728FA">
        <w:t xml:space="preserve"> the cur</w:t>
      </w:r>
      <w:r>
        <w:t>rent century, so far as</w:t>
      </w:r>
      <w:r w:rsidR="00B728FA">
        <w:t xml:space="preserve"> they include the character of </w:t>
      </w:r>
      <w:r>
        <w:t>God, the nature and</w:t>
      </w:r>
      <w:r w:rsidR="00B728FA">
        <w:t xml:space="preserve"> final destiny of mankind, the </w:t>
      </w:r>
      <w:r>
        <w:t>resurrection, the ju</w:t>
      </w:r>
      <w:r w:rsidR="00B728FA">
        <w:t xml:space="preserve">dgment, the purpose and end of </w:t>
      </w:r>
      <w:r>
        <w:t xml:space="preserve">punishment, and </w:t>
      </w:r>
      <w:r w:rsidR="00B728FA">
        <w:t xml:space="preserve">other cognate themes. On these </w:t>
      </w:r>
      <w:r>
        <w:t>subjects the great Church fathers stand</w:t>
      </w:r>
      <w:r w:rsidR="00B728FA">
        <w:t xml:space="preserve"> as representatives of the Universalism of today, so that the </w:t>
      </w:r>
      <w:r>
        <w:t>progress of Christian i</w:t>
      </w:r>
      <w:r w:rsidR="00B728FA">
        <w:t>deas that the end of the pres</w:t>
      </w:r>
      <w:r>
        <w:t>ent century is witn</w:t>
      </w:r>
      <w:r w:rsidR="00B728FA">
        <w:t xml:space="preserve">essing, is not, as many think, </w:t>
      </w:r>
      <w:r>
        <w:t>towards something ne</w:t>
      </w:r>
      <w:r w:rsidR="00B728FA">
        <w:t xml:space="preserve">w, but is towards the position </w:t>
      </w:r>
      <w:r>
        <w:t>of the early Christians sevent</w:t>
      </w:r>
      <w:r w:rsidR="00B728FA">
        <w:t>een hundred years ago. It is a re</w:t>
      </w:r>
      <w:r>
        <w:t>birth, a rest</w:t>
      </w:r>
      <w:r w:rsidR="00B728FA">
        <w:t xml:space="preserve">oration of Christianity to its </w:t>
      </w:r>
      <w:r>
        <w:t>primitive puri</w:t>
      </w:r>
      <w:r w:rsidR="00B728FA">
        <w:t xml:space="preserve">ty. As Max Muller has recently </w:t>
      </w:r>
      <w:r>
        <w:t>written: "If we wan</w:t>
      </w:r>
      <w:r w:rsidR="00B728FA">
        <w:t>t to be true and honest Chris</w:t>
      </w:r>
      <w:r>
        <w:t>tians, we must go back</w:t>
      </w:r>
      <w:r w:rsidR="00B728FA">
        <w:t xml:space="preserve"> to those earliest ante-Nicene </w:t>
      </w:r>
      <w:r>
        <w:t>authorities, the true fat</w:t>
      </w:r>
      <w:r w:rsidR="00B728FA">
        <w:t>hers of the church."</w:t>
      </w:r>
      <w:r w:rsidR="00B728FA">
        <w:rPr>
          <w:rStyle w:val="FootnoteReference"/>
        </w:rPr>
        <w:footnoteReference w:id="399"/>
      </w:r>
      <w:r w:rsidR="00B728FA">
        <w:t xml:space="preserve"> This </w:t>
      </w:r>
      <w:r>
        <w:t>is being done by Chr</w:t>
      </w:r>
      <w:r w:rsidR="00B728FA">
        <w:t xml:space="preserve">istians in all branches of the </w:t>
      </w:r>
      <w:r>
        <w:t>church. The Bible</w:t>
      </w:r>
      <w:r w:rsidR="00207D93">
        <w:t>, which the hands of ignorance has overwritten into a h</w:t>
      </w:r>
      <w:r>
        <w:t>ideous palimpsest, is bei</w:t>
      </w:r>
      <w:r w:rsidR="00207D93">
        <w:t xml:space="preserve">ng </w:t>
      </w:r>
      <w:r>
        <w:t>read with something</w:t>
      </w:r>
      <w:r w:rsidR="00207D93">
        <w:t xml:space="preserve"> of its divine meaning, and as </w:t>
      </w:r>
      <w:r>
        <w:t>increasing light po</w:t>
      </w:r>
      <w:r w:rsidR="00207D93">
        <w:t xml:space="preserve">urs upon the sacred page, more </w:t>
      </w:r>
      <w:r>
        <w:t>and more men are lear</w:t>
      </w:r>
      <w:r w:rsidR="00207D93">
        <w:t>ning to spell its blessed mes</w:t>
      </w:r>
      <w:r>
        <w:t xml:space="preserve">sages correctly, as </w:t>
      </w:r>
      <w:r w:rsidR="00207D93">
        <w:t xml:space="preserve">they were spoken or written at </w:t>
      </w:r>
      <w:r>
        <w:t>the beginning — as the</w:t>
      </w:r>
      <w:r w:rsidR="00207D93">
        <w:t xml:space="preserve"> ante-</w:t>
      </w:r>
      <w:r>
        <w:t>Nicene fathers rea</w:t>
      </w:r>
      <w:r w:rsidR="00207D93">
        <w:t xml:space="preserve">d them </w:t>
      </w:r>
      <w:r>
        <w:t>— in harmony with man</w:t>
      </w:r>
      <w:r w:rsidR="00207D93">
        <w:t>'s intellectual, moral and af</w:t>
      </w:r>
      <w:r>
        <w:t>fectional nature, and</w:t>
      </w:r>
      <w:r w:rsidR="00207D93">
        <w:t xml:space="preserve"> with the character and attri</w:t>
      </w:r>
      <w:r>
        <w:t xml:space="preserve">butes of the Universal Father. </w:t>
      </w:r>
    </w:p>
    <w:p w14:paraId="0D68CBC1" w14:textId="766043FF" w:rsidR="00091D96" w:rsidRDefault="003134B6" w:rsidP="00207D93">
      <w:pPr>
        <w:pStyle w:val="Heading1"/>
      </w:pPr>
      <w:bookmarkStart w:id="96" w:name="_Toc59110020"/>
      <w:r>
        <w:t>23. Summary of Conclusions.</w:t>
      </w:r>
      <w:bookmarkEnd w:id="96"/>
    </w:p>
    <w:p w14:paraId="0D68CBC2" w14:textId="77777777" w:rsidR="00207D93" w:rsidRDefault="00091D96" w:rsidP="00207D93">
      <w:pPr>
        <w:ind w:firstLine="720"/>
      </w:pPr>
      <w:r>
        <w:t xml:space="preserve">A few of the many points established in the foregoing pages may here be named: </w:t>
      </w:r>
    </w:p>
    <w:p w14:paraId="0D68CBC3" w14:textId="77777777" w:rsidR="00091D96" w:rsidRDefault="00207D93" w:rsidP="00207D93">
      <w:pPr>
        <w:ind w:firstLine="720"/>
      </w:pPr>
      <w:r>
        <w:t>(1</w:t>
      </w:r>
      <w:r w:rsidR="00091D96">
        <w:t>) During the Fir</w:t>
      </w:r>
      <w:r>
        <w:t>st Century the primitive Chris</w:t>
      </w:r>
      <w:r w:rsidR="00091D96">
        <w:t xml:space="preserve">tians did not dwell </w:t>
      </w:r>
      <w:r>
        <w:t xml:space="preserve">on matters of eschatology, but </w:t>
      </w:r>
      <w:r w:rsidR="00091D96">
        <w:t>devoted their atten</w:t>
      </w:r>
      <w:r>
        <w:t xml:space="preserve">tion to apologetics; they were </w:t>
      </w:r>
      <w:r w:rsidR="00091D96">
        <w:t>chiefly anxious to esta</w:t>
      </w:r>
      <w:r>
        <w:t>blish the fact of Christ's ad</w:t>
      </w:r>
      <w:r w:rsidR="00091D96">
        <w:t>vent, and of its blessings to the wor</w:t>
      </w:r>
      <w:r>
        <w:t xml:space="preserve">ld. Possibly </w:t>
      </w:r>
      <w:r w:rsidR="00091D96">
        <w:t>the question of des</w:t>
      </w:r>
      <w:r>
        <w:t>tiny was an open one, till Pa</w:t>
      </w:r>
      <w:r w:rsidR="00091D96">
        <w:t>ganism and Judai</w:t>
      </w:r>
      <w:r>
        <w:t xml:space="preserve">sm introduced erroneous ideas, </w:t>
      </w:r>
      <w:r w:rsidR="00091D96">
        <w:t>when the New Testa</w:t>
      </w:r>
      <w:r>
        <w:t xml:space="preserve">ment doctrine of the </w:t>
      </w:r>
      <w:r w:rsidRPr="00207D93">
        <w:rPr>
          <w:i/>
        </w:rPr>
        <w:t>apokatas</w:t>
      </w:r>
      <w:r w:rsidR="00091D96" w:rsidRPr="00207D93">
        <w:rPr>
          <w:i/>
        </w:rPr>
        <w:t>tasis</w:t>
      </w:r>
      <w:r w:rsidR="00091D96">
        <w:t xml:space="preserve"> was asserted, an</w:t>
      </w:r>
      <w:r>
        <w:t xml:space="preserve">d universal restoration became </w:t>
      </w:r>
      <w:r w:rsidR="00091D96">
        <w:t>the accepted belief, as stated later by</w:t>
      </w:r>
      <w:r>
        <w:t xml:space="preserve"> Clement and Origen, AD 180-230. </w:t>
      </w:r>
    </w:p>
    <w:p w14:paraId="0D68CBC4" w14:textId="77777777" w:rsidR="00091D96" w:rsidRDefault="00091D96" w:rsidP="00207D93">
      <w:pPr>
        <w:ind w:firstLine="720"/>
      </w:pPr>
      <w:r>
        <w:t>(2) The Catacombs give us the views of the unlear</w:t>
      </w:r>
      <w:r w:rsidR="00207D93">
        <w:t xml:space="preserve">ned, as Clement and Origen state the doctrine </w:t>
      </w:r>
      <w:r>
        <w:t>of scholars and tea</w:t>
      </w:r>
      <w:r w:rsidR="00207D93">
        <w:t xml:space="preserve">chers. Not a syllable is found </w:t>
      </w:r>
      <w:r>
        <w:t xml:space="preserve">hinting at the horrors </w:t>
      </w:r>
      <w:r w:rsidR="00207D93">
        <w:t>of Augustinianism, but the in</w:t>
      </w:r>
      <w:r>
        <w:t>scription on ever</w:t>
      </w:r>
      <w:r w:rsidR="00207D93">
        <w:t xml:space="preserve">y monument harmonizes with the </w:t>
      </w:r>
      <w:r>
        <w:t>Univ</w:t>
      </w:r>
      <w:r w:rsidR="00207D93">
        <w:t xml:space="preserve">ersalism of the early fathers. </w:t>
      </w:r>
    </w:p>
    <w:p w14:paraId="0D68CBC5" w14:textId="77777777" w:rsidR="00091D96" w:rsidRDefault="00091D96" w:rsidP="00207D93">
      <w:pPr>
        <w:ind w:firstLine="720"/>
      </w:pPr>
      <w:r>
        <w:t>(3) Clement dec</w:t>
      </w:r>
      <w:r w:rsidR="00207D93">
        <w:t>lares that all punishment, how</w:t>
      </w:r>
      <w:r>
        <w:t>ever severe, is pur</w:t>
      </w:r>
      <w:r w:rsidR="00207D93">
        <w:t>ificatory; that even the "torments of the damned" are curative. Origen explains even Geh</w:t>
      </w:r>
      <w:r>
        <w:t>enna as signifying li</w:t>
      </w:r>
      <w:r w:rsidR="00207D93">
        <w:t>mited and curative pun</w:t>
      </w:r>
      <w:r>
        <w:t xml:space="preserve">ishment, and </w:t>
      </w:r>
      <w:r w:rsidR="00207D93">
        <w:t xml:space="preserve">both, as all the other ancient </w:t>
      </w:r>
      <w:r>
        <w:t>Universalis</w:t>
      </w:r>
      <w:r w:rsidR="00207D93">
        <w:t>ts, declare that "everlasting" (</w:t>
      </w:r>
      <w:r w:rsidRPr="00207D93">
        <w:rPr>
          <w:i/>
        </w:rPr>
        <w:t>aionion</w:t>
      </w:r>
      <w:r w:rsidR="00207D93">
        <w:t xml:space="preserve">) </w:t>
      </w:r>
      <w:r>
        <w:t>p</w:t>
      </w:r>
      <w:r w:rsidR="00207D93">
        <w:t xml:space="preserve">unishment, is consonant with universal salvation. </w:t>
      </w:r>
      <w:r>
        <w:t>So that it is no proof that other primitiv</w:t>
      </w:r>
      <w:r w:rsidR="00207D93">
        <w:t>e Chris</w:t>
      </w:r>
      <w:r>
        <w:t>tians who are less ex</w:t>
      </w:r>
      <w:r w:rsidR="00207D93">
        <w:t xml:space="preserve">plicit as to the final result, </w:t>
      </w:r>
      <w:r>
        <w:t>taught endless p</w:t>
      </w:r>
      <w:r w:rsidR="00207D93">
        <w:t xml:space="preserve">unishment when they employ the same terms. </w:t>
      </w:r>
    </w:p>
    <w:p w14:paraId="0D68CBC6" w14:textId="77777777" w:rsidR="00091D96" w:rsidRDefault="00091D96" w:rsidP="00207D93">
      <w:pPr>
        <w:ind w:firstLine="720"/>
      </w:pPr>
      <w:r>
        <w:lastRenderedPageBreak/>
        <w:t>(4) Like our Lo</w:t>
      </w:r>
      <w:r w:rsidR="00207D93">
        <w:t>rd and his Apostles, the primi</w:t>
      </w:r>
      <w:r>
        <w:t>tive Christians avoide</w:t>
      </w:r>
      <w:r w:rsidR="00207D93">
        <w:t>d the words with which the Pa</w:t>
      </w:r>
      <w:r>
        <w:t>gans and Jews defined endless</w:t>
      </w:r>
      <w:r w:rsidR="00207D93">
        <w:t xml:space="preserve"> punishment </w:t>
      </w:r>
      <w:proofErr w:type="spellStart"/>
      <w:r w:rsidR="00207D93" w:rsidRPr="00207D93">
        <w:rPr>
          <w:i/>
        </w:rPr>
        <w:t>aidios</w:t>
      </w:r>
      <w:proofErr w:type="spellEnd"/>
      <w:r w:rsidR="00207D93">
        <w:t xml:space="preserve"> or </w:t>
      </w:r>
      <w:proofErr w:type="spellStart"/>
      <w:r w:rsidRPr="00207D93">
        <w:rPr>
          <w:i/>
        </w:rPr>
        <w:t>adialeipton</w:t>
      </w:r>
      <w:proofErr w:type="spellEnd"/>
      <w:r w:rsidRPr="00207D93">
        <w:rPr>
          <w:i/>
        </w:rPr>
        <w:t xml:space="preserve"> timoria</w:t>
      </w:r>
      <w:r>
        <w:t xml:space="preserve"> (en</w:t>
      </w:r>
      <w:r w:rsidR="00207D93">
        <w:t xml:space="preserve">dless torment), a doctrine the </w:t>
      </w:r>
      <w:r>
        <w:t>latter believed, and k</w:t>
      </w:r>
      <w:r w:rsidR="00207D93">
        <w:t xml:space="preserve">new how to describe; but they, </w:t>
      </w:r>
      <w:r>
        <w:t>the early Christians,</w:t>
      </w:r>
      <w:r w:rsidR="00207D93">
        <w:t xml:space="preserve"> called punishment, as did our </w:t>
      </w:r>
      <w:r>
        <w:t xml:space="preserve">Lord, </w:t>
      </w:r>
      <w:r w:rsidRPr="00207D93">
        <w:rPr>
          <w:i/>
        </w:rPr>
        <w:t xml:space="preserve">kolasis </w:t>
      </w:r>
      <w:proofErr w:type="spellStart"/>
      <w:r w:rsidRPr="00207D93">
        <w:rPr>
          <w:i/>
        </w:rPr>
        <w:t>aionios</w:t>
      </w:r>
      <w:proofErr w:type="spellEnd"/>
      <w:r w:rsidR="00207D93">
        <w:t xml:space="preserve">, discipline, chastisement, of </w:t>
      </w:r>
      <w:r>
        <w:t xml:space="preserve">indefinite, limited duration. </w:t>
      </w:r>
    </w:p>
    <w:p w14:paraId="0D68CBC7" w14:textId="77777777" w:rsidR="00091D96" w:rsidRDefault="00091D96" w:rsidP="00207D93">
      <w:pPr>
        <w:ind w:firstLine="720"/>
      </w:pPr>
      <w:r>
        <w:t xml:space="preserve">(5) The early Christians taught that Christ preached the Gospel </w:t>
      </w:r>
      <w:r w:rsidR="00207D93">
        <w:t>to the dead, and for that pur</w:t>
      </w:r>
      <w:r>
        <w:t>pose descended int</w:t>
      </w:r>
      <w:r w:rsidR="00207D93">
        <w:t>o Hades. Many held that he re</w:t>
      </w:r>
      <w:r>
        <w:t>leased all who were in</w:t>
      </w:r>
      <w:r w:rsidR="00207D93">
        <w:t xml:space="preserve"> ward. This shows that repent</w:t>
      </w:r>
      <w:r>
        <w:t>ance beyond the grave, perpetual probatio</w:t>
      </w:r>
      <w:r w:rsidR="00207D93">
        <w:t xml:space="preserve">n, was then </w:t>
      </w:r>
      <w:r>
        <w:t>accepted, which precl</w:t>
      </w:r>
      <w:r w:rsidR="00207D93">
        <w:t xml:space="preserve">udes the modern error that the </w:t>
      </w:r>
      <w:r>
        <w:t>soul'</w:t>
      </w:r>
      <w:r w:rsidR="00207D93">
        <w:t xml:space="preserve">s destiny is decided at death. </w:t>
      </w:r>
    </w:p>
    <w:p w14:paraId="0D68CBC8" w14:textId="77777777" w:rsidR="00091D96" w:rsidRDefault="00091D96" w:rsidP="00207D93">
      <w:pPr>
        <w:ind w:firstLine="720"/>
      </w:pPr>
      <w:r>
        <w:t>(6) Prayers for</w:t>
      </w:r>
      <w:r w:rsidR="00207D93">
        <w:t xml:space="preserve"> the dead were universal in the </w:t>
      </w:r>
      <w:r>
        <w:t>early church, which wo</w:t>
      </w:r>
      <w:r w:rsidR="00207D93">
        <w:t>uld be absurd, if their condi</w:t>
      </w:r>
      <w:r>
        <w:t>tion is u</w:t>
      </w:r>
      <w:r w:rsidR="00207D93">
        <w:t xml:space="preserve">nalterably fixed at the grave. </w:t>
      </w:r>
    </w:p>
    <w:p w14:paraId="0D68CBC9" w14:textId="77777777" w:rsidR="00091D96" w:rsidRDefault="00091D96" w:rsidP="00207D93">
      <w:pPr>
        <w:ind w:firstLine="720"/>
      </w:pPr>
      <w:r>
        <w:t xml:space="preserve">(7) The idea that </w:t>
      </w:r>
      <w:r w:rsidR="00207D93">
        <w:t xml:space="preserve">false threats were necessary to </w:t>
      </w:r>
      <w:r>
        <w:t>keep the common peopl</w:t>
      </w:r>
      <w:r w:rsidR="00207D93">
        <w:t xml:space="preserve">e in check, and that the truth </w:t>
      </w:r>
      <w:r>
        <w:t>might be held eso</w:t>
      </w:r>
      <w:r w:rsidR="00207D93">
        <w:t xml:space="preserve">terically, prevailed among the </w:t>
      </w:r>
      <w:r>
        <w:t>earlier Christians, so t</w:t>
      </w:r>
      <w:r w:rsidR="00207D93">
        <w:t xml:space="preserve">hat there can be no doubt that </w:t>
      </w:r>
      <w:r>
        <w:t>many who seem to te</w:t>
      </w:r>
      <w:r w:rsidR="00207D93">
        <w:t xml:space="preserve">ach endless punishment, really </w:t>
      </w:r>
      <w:r>
        <w:t>held the broader v</w:t>
      </w:r>
      <w:r w:rsidR="00207D93">
        <w:t xml:space="preserve">iews, as we know the most did, </w:t>
      </w:r>
      <w:r>
        <w:t>and p</w:t>
      </w:r>
      <w:r w:rsidR="00207D93">
        <w:t xml:space="preserve">reached terrors pedagogically. </w:t>
      </w:r>
    </w:p>
    <w:p w14:paraId="0D68CBCA" w14:textId="77777777" w:rsidR="00091D96" w:rsidRDefault="00091D96" w:rsidP="00207D93">
      <w:pPr>
        <w:ind w:firstLine="720"/>
      </w:pPr>
      <w:r>
        <w:t>(8) The first comparatively complete systematic statement of Christ</w:t>
      </w:r>
      <w:r w:rsidR="00207D93">
        <w:t xml:space="preserve">ian doctrine ever given to the </w:t>
      </w:r>
      <w:r>
        <w:t>world w</w:t>
      </w:r>
      <w:r w:rsidR="00207D93">
        <w:t xml:space="preserve">as by Clement of Alexandria, AD 180, </w:t>
      </w:r>
      <w:r>
        <w:t xml:space="preserve">and universal salvation </w:t>
      </w:r>
      <w:r w:rsidR="00207D93">
        <w:t xml:space="preserve">was one of the tenets. </w:t>
      </w:r>
    </w:p>
    <w:p w14:paraId="0D68CBCB" w14:textId="77777777" w:rsidR="00091D96" w:rsidRDefault="00207D93" w:rsidP="00207D93">
      <w:pPr>
        <w:ind w:firstLine="720"/>
      </w:pPr>
      <w:r>
        <w:t>(9</w:t>
      </w:r>
      <w:r w:rsidR="00091D96">
        <w:t>) The first comp</w:t>
      </w:r>
      <w:r>
        <w:t>lete presentation of Christian</w:t>
      </w:r>
      <w:r w:rsidR="00091D96">
        <w:t>it</w:t>
      </w:r>
      <w:r>
        <w:t>y as a system was by Origen (AD 220) and uni</w:t>
      </w:r>
      <w:r w:rsidR="00091D96">
        <w:t xml:space="preserve">versal salvation was explicitly contained in it. </w:t>
      </w:r>
    </w:p>
    <w:p w14:paraId="0D68CBCC" w14:textId="77777777" w:rsidR="00091D96" w:rsidRDefault="00091D96" w:rsidP="00207D93">
      <w:pPr>
        <w:ind w:firstLine="720"/>
      </w:pPr>
      <w:r>
        <w:t>(10) Universal salvation was t</w:t>
      </w:r>
      <w:r w:rsidR="00207D93">
        <w:t xml:space="preserve">he prevailing </w:t>
      </w:r>
      <w:r>
        <w:t>doctrine in Christen</w:t>
      </w:r>
      <w:r w:rsidR="00207D93">
        <w:t>dom as long as Greek, the lan</w:t>
      </w:r>
      <w:r>
        <w:t xml:space="preserve">guage of the New </w:t>
      </w:r>
      <w:r w:rsidR="00207D93">
        <w:t xml:space="preserve">Testament, was the language of Christendom. </w:t>
      </w:r>
    </w:p>
    <w:p w14:paraId="0D68CBCD" w14:textId="77777777" w:rsidR="00091D96" w:rsidRDefault="00091D96" w:rsidP="00207D93">
      <w:pPr>
        <w:ind w:firstLine="720"/>
      </w:pPr>
      <w:r>
        <w:t>(11) Universalism was generally believed in the best centuries, the fir</w:t>
      </w:r>
      <w:r w:rsidR="00207D93">
        <w:t xml:space="preserve">st three, when Christians were </w:t>
      </w:r>
      <w:r>
        <w:t>most remarkable for s</w:t>
      </w:r>
      <w:r w:rsidR="00207D93">
        <w:t>implicity, goodness and mis</w:t>
      </w:r>
      <w:r>
        <w:t xml:space="preserve">sionary zeal. </w:t>
      </w:r>
    </w:p>
    <w:p w14:paraId="0D68CBCE" w14:textId="77777777" w:rsidR="00091D96" w:rsidRDefault="00091D96" w:rsidP="00207D93">
      <w:pPr>
        <w:ind w:firstLine="720"/>
      </w:pPr>
      <w:r>
        <w:t xml:space="preserve">(12) Universalism was least known when Greek, the language of the </w:t>
      </w:r>
      <w:r w:rsidR="00207D93">
        <w:t xml:space="preserve">New Testament was least known, </w:t>
      </w:r>
      <w:r>
        <w:t xml:space="preserve">and when Latin </w:t>
      </w:r>
      <w:r w:rsidR="00207D93">
        <w:t xml:space="preserve">was the language of the Church </w:t>
      </w:r>
      <w:r>
        <w:t xml:space="preserve">in its darkest, most ignorant, and corrupt ages. </w:t>
      </w:r>
    </w:p>
    <w:p w14:paraId="0D68CBCF" w14:textId="77777777" w:rsidR="00091D96" w:rsidRDefault="00091D96" w:rsidP="00207D93">
      <w:pPr>
        <w:ind w:firstLine="720"/>
      </w:pPr>
      <w:r>
        <w:t>(13) Not a writer among those who describe the heresies of the first</w:t>
      </w:r>
      <w:r w:rsidR="00207D93">
        <w:t xml:space="preserve"> three hundred years intimates </w:t>
      </w:r>
      <w:r>
        <w:t>that Universalism wa</w:t>
      </w:r>
      <w:r w:rsidR="00207D93">
        <w:t xml:space="preserve">s then a heresy, though it was </w:t>
      </w:r>
      <w:r>
        <w:t>believed by many, if no</w:t>
      </w:r>
      <w:r w:rsidR="00207D93">
        <w:t xml:space="preserve">t by a majority, and certainly </w:t>
      </w:r>
      <w:r>
        <w:t>b</w:t>
      </w:r>
      <w:r w:rsidR="00207D93">
        <w:t xml:space="preserve">y the greatest of the fathers. </w:t>
      </w:r>
    </w:p>
    <w:p w14:paraId="0D68CBD0" w14:textId="77777777" w:rsidR="00091D96" w:rsidRDefault="00091D96" w:rsidP="00207D93">
      <w:pPr>
        <w:ind w:firstLine="720"/>
      </w:pPr>
      <w:r>
        <w:t>(14) Not a single creed for five hundred years expresses any idea cont</w:t>
      </w:r>
      <w:r w:rsidR="00207D93">
        <w:t xml:space="preserve">rary to universal restoration, </w:t>
      </w:r>
      <w:r>
        <w:t>or i</w:t>
      </w:r>
      <w:r w:rsidR="00207D93">
        <w:t xml:space="preserve">n favor of endless punishment. </w:t>
      </w:r>
    </w:p>
    <w:p w14:paraId="0D68CBD1" w14:textId="77777777" w:rsidR="00091D96" w:rsidRDefault="00091D96" w:rsidP="00207D93">
      <w:pPr>
        <w:ind w:firstLine="720"/>
      </w:pPr>
      <w:r>
        <w:t xml:space="preserve">(15) With the exception of the arguments of </w:t>
      </w:r>
      <w:r w:rsidR="00207D93">
        <w:t>Augustine (AD</w:t>
      </w:r>
      <w:r>
        <w:t xml:space="preserve"> </w:t>
      </w:r>
      <w:r w:rsidR="00207D93">
        <w:t xml:space="preserve">420), there is not an argument </w:t>
      </w:r>
      <w:r>
        <w:t>known to have been framed against Universalism fo</w:t>
      </w:r>
      <w:r w:rsidR="00207D93">
        <w:t xml:space="preserve">r </w:t>
      </w:r>
      <w:r>
        <w:t>at least four hundred</w:t>
      </w:r>
      <w:r w:rsidR="00207D93">
        <w:t xml:space="preserve"> years after Christ, by any of the ancient fathers. </w:t>
      </w:r>
    </w:p>
    <w:p w14:paraId="0D68CBD2" w14:textId="77777777" w:rsidR="00091D96" w:rsidRDefault="00091D96" w:rsidP="00207D93">
      <w:pPr>
        <w:ind w:firstLine="720"/>
      </w:pPr>
      <w:r>
        <w:t>(16) While the</w:t>
      </w:r>
      <w:r w:rsidR="00207D93">
        <w:t xml:space="preserve"> councils that assembled in va</w:t>
      </w:r>
      <w:r>
        <w:t>rious parts of Ch</w:t>
      </w:r>
      <w:r w:rsidR="00207D93">
        <w:t xml:space="preserve">ristendom, anathematized every </w:t>
      </w:r>
      <w:r>
        <w:t>kind of doctrine suppose</w:t>
      </w:r>
      <w:r w:rsidR="00207D93">
        <w:t>d to be heretical, no ecumen</w:t>
      </w:r>
      <w:r>
        <w:t>ical council, for more th</w:t>
      </w:r>
      <w:r w:rsidR="00207D93">
        <w:t>an five hundred years, con</w:t>
      </w:r>
      <w:r>
        <w:t>demned Universa</w:t>
      </w:r>
      <w:r w:rsidR="00207D93">
        <w:t>lism, though it had been advo</w:t>
      </w:r>
      <w:r>
        <w:t>cated in every century</w:t>
      </w:r>
      <w:r w:rsidR="00207D93">
        <w:t xml:space="preserve"> by the principal scholars and most revered saints. </w:t>
      </w:r>
    </w:p>
    <w:p w14:paraId="0D68CBD3" w14:textId="77777777" w:rsidR="00091D96" w:rsidRDefault="00207D93" w:rsidP="00207D93">
      <w:pPr>
        <w:ind w:firstLine="720"/>
      </w:pPr>
      <w:r>
        <w:lastRenderedPageBreak/>
        <w:t>(17) As late as AD</w:t>
      </w:r>
      <w:r w:rsidR="00091D96">
        <w:t xml:space="preserve"> 400, Jerome says "most </w:t>
      </w:r>
      <w:r>
        <w:t>people" (</w:t>
      </w:r>
      <w:proofErr w:type="spellStart"/>
      <w:r>
        <w:rPr>
          <w:i/>
        </w:rPr>
        <w:t>plerique</w:t>
      </w:r>
      <w:proofErr w:type="spellEnd"/>
      <w:r>
        <w:t>)</w:t>
      </w:r>
      <w:r w:rsidR="00091D96">
        <w:t xml:space="preserve"> and</w:t>
      </w:r>
      <w:r>
        <w:t xml:space="preserve"> Augustine "very many" (</w:t>
      </w:r>
      <w:proofErr w:type="spellStart"/>
      <w:r>
        <w:rPr>
          <w:i/>
        </w:rPr>
        <w:t>quam</w:t>
      </w:r>
      <w:proofErr w:type="spellEnd"/>
      <w:r>
        <w:rPr>
          <w:i/>
        </w:rPr>
        <w:t xml:space="preserve"> </w:t>
      </w:r>
      <w:proofErr w:type="spellStart"/>
      <w:r>
        <w:rPr>
          <w:i/>
        </w:rPr>
        <w:t>plurimi</w:t>
      </w:r>
      <w:proofErr w:type="spellEnd"/>
      <w:r w:rsidR="00091D96">
        <w:t>), beli</w:t>
      </w:r>
      <w:r>
        <w:t>eved in Universalism, notwith</w:t>
      </w:r>
      <w:r w:rsidR="00091D96">
        <w:t xml:space="preserve">standing that the </w:t>
      </w:r>
      <w:r>
        <w:t>tremendous influence of Augus</w:t>
      </w:r>
      <w:r w:rsidR="00091D96">
        <w:t>tine, and the mighty</w:t>
      </w:r>
      <w:r>
        <w:t xml:space="preserve"> power of the semi-pagan secu</w:t>
      </w:r>
      <w:r w:rsidR="00091D96">
        <w:t>la</w:t>
      </w:r>
      <w:r>
        <w:t xml:space="preserve">r arm were arrayed against it. </w:t>
      </w:r>
    </w:p>
    <w:p w14:paraId="0D68CBD4" w14:textId="77777777" w:rsidR="00091D96" w:rsidRDefault="00091D96" w:rsidP="00207D93">
      <w:pPr>
        <w:ind w:firstLine="720"/>
      </w:pPr>
      <w:r>
        <w:t xml:space="preserve">(18) The principal ancient Universalists were Christian born </w:t>
      </w:r>
      <w:r w:rsidR="00207D93">
        <w:t xml:space="preserve">and reared, and were among the </w:t>
      </w:r>
      <w:r>
        <w:t>most scholarly and sain</w:t>
      </w:r>
      <w:r w:rsidR="00207D93">
        <w:t xml:space="preserve">tly of all the ancient saints. </w:t>
      </w:r>
    </w:p>
    <w:p w14:paraId="0D68CBD5" w14:textId="77777777" w:rsidR="00091D96" w:rsidRDefault="00091D96" w:rsidP="00207D93">
      <w:pPr>
        <w:ind w:firstLine="720"/>
      </w:pPr>
      <w:r>
        <w:t xml:space="preserve">(19) The most </w:t>
      </w:r>
      <w:r w:rsidR="00207D93">
        <w:t>celebrated of the earlier advo</w:t>
      </w:r>
      <w:r>
        <w:t>cates of endless</w:t>
      </w:r>
      <w:r w:rsidR="00207D93">
        <w:t xml:space="preserve"> punishment were heathen born, </w:t>
      </w:r>
      <w:r>
        <w:t>and led corrupt li</w:t>
      </w:r>
      <w:r w:rsidR="00207D93">
        <w:t xml:space="preserve">ves in their youth. Tertullian </w:t>
      </w:r>
      <w:r>
        <w:t xml:space="preserve">one of the first, </w:t>
      </w:r>
      <w:r w:rsidR="00207D93">
        <w:t xml:space="preserve">and Augustine, the greatest of </w:t>
      </w:r>
      <w:r>
        <w:t>them, confess to</w:t>
      </w:r>
      <w:r w:rsidR="00207D93">
        <w:t xml:space="preserve"> having been among the vilest. </w:t>
      </w:r>
    </w:p>
    <w:p w14:paraId="0D68CBD6" w14:textId="77777777" w:rsidR="00091D96" w:rsidRDefault="00091D96" w:rsidP="00207D93">
      <w:pPr>
        <w:ind w:firstLine="720"/>
      </w:pPr>
      <w:r>
        <w:t xml:space="preserve">(20) The first advocates of endless punishment, </w:t>
      </w:r>
      <w:r w:rsidR="00207D93">
        <w:t xml:space="preserve">Minucius </w:t>
      </w:r>
      <w:r>
        <w:t xml:space="preserve">Felix, </w:t>
      </w:r>
      <w:r w:rsidR="00207D93">
        <w:t>Tertullian and Augustine, were L</w:t>
      </w:r>
      <w:r>
        <w:t>atins, ignorant of Gr</w:t>
      </w:r>
      <w:r w:rsidR="00207D93">
        <w:t>eek, and less competent to in</w:t>
      </w:r>
      <w:r>
        <w:t>terpret the meaning</w:t>
      </w:r>
      <w:r w:rsidR="00207D93">
        <w:t xml:space="preserve"> of Greek Scriptures than were the Greek scholars. </w:t>
      </w:r>
    </w:p>
    <w:p w14:paraId="0D68CBD7" w14:textId="77777777" w:rsidR="00091D96" w:rsidRDefault="00091D96" w:rsidP="00207D93">
      <w:pPr>
        <w:ind w:firstLine="720"/>
      </w:pPr>
      <w:r>
        <w:t xml:space="preserve">(21) The first advocates of Universalism, after the Apostles, were </w:t>
      </w:r>
      <w:r w:rsidR="00207D93">
        <w:t xml:space="preserve">Greeks, in whose mother-tongue </w:t>
      </w:r>
      <w:r>
        <w:t>the New Testament</w:t>
      </w:r>
      <w:r w:rsidR="00207D93">
        <w:t xml:space="preserve"> was written. They found their </w:t>
      </w:r>
      <w:r>
        <w:t>Universalism in the Greek Bible. Who should</w:t>
      </w:r>
      <w:r w:rsidR="00207D93">
        <w:t xml:space="preserve"> be </w:t>
      </w:r>
      <w:r>
        <w:t xml:space="preserve">correct, they or the Latins? </w:t>
      </w:r>
    </w:p>
    <w:p w14:paraId="0D68CBD8" w14:textId="77777777" w:rsidR="00091D96" w:rsidRDefault="00091D96" w:rsidP="00207D93">
      <w:pPr>
        <w:ind w:firstLine="720"/>
      </w:pPr>
      <w:r>
        <w:t>(22) The Greek Fathers announced the great truth of universal rest</w:t>
      </w:r>
      <w:r w:rsidR="00207D93">
        <w:t xml:space="preserve">oration in an age of darkness, </w:t>
      </w:r>
      <w:r>
        <w:t>sin and corruption</w:t>
      </w:r>
      <w:r w:rsidR="00207D93">
        <w:t xml:space="preserve">. There was nothing to suggest </w:t>
      </w:r>
      <w:r>
        <w:t>it to them in the worl</w:t>
      </w:r>
      <w:r w:rsidR="00207D93">
        <w:t xml:space="preserve">d's literature or religion. It </w:t>
      </w:r>
      <w:r>
        <w:t>was wholly contra</w:t>
      </w:r>
      <w:r w:rsidR="00207D93">
        <w:t xml:space="preserve">ry to everything around them. </w:t>
      </w:r>
      <w:r>
        <w:t>Where else could they</w:t>
      </w:r>
      <w:r w:rsidR="00207D93">
        <w:t xml:space="preserve"> have found it, but where they say they did, in the Gospel?</w:t>
      </w:r>
      <w:r w:rsidR="00207D93">
        <w:rPr>
          <w:rStyle w:val="FootnoteReference"/>
        </w:rPr>
        <w:footnoteReference w:id="400"/>
      </w:r>
    </w:p>
    <w:p w14:paraId="0D68CBD9" w14:textId="77777777" w:rsidR="00091D96" w:rsidRDefault="00091D96" w:rsidP="00207D93">
      <w:pPr>
        <w:ind w:firstLine="720"/>
      </w:pPr>
      <w:r>
        <w:t>(23) All ecclesiastic</w:t>
      </w:r>
      <w:r w:rsidR="00207D93">
        <w:t>al historians and the best Bib</w:t>
      </w:r>
      <w:r>
        <w:t xml:space="preserve">lical critics and scholars agree to the prevalence of Universalism in the earlier centuries. </w:t>
      </w:r>
    </w:p>
    <w:p w14:paraId="0D68CBDA" w14:textId="77777777" w:rsidR="00091D96" w:rsidRDefault="00091D96" w:rsidP="00207D93">
      <w:pPr>
        <w:ind w:firstLine="720"/>
      </w:pPr>
      <w:r>
        <w:t>(24) From the days of Clement of Alexandria to those of Gregory</w:t>
      </w:r>
      <w:r w:rsidR="00207D93">
        <w:t xml:space="preserve"> of Nyssa and Theodore of </w:t>
      </w:r>
      <w:proofErr w:type="spellStart"/>
      <w:r w:rsidR="00207D93">
        <w:t>Mopsuestia</w:t>
      </w:r>
      <w:proofErr w:type="spellEnd"/>
      <w:r w:rsidR="00207D93">
        <w:t xml:space="preserve"> (AD</w:t>
      </w:r>
      <w:r>
        <w:t xml:space="preserve"> 180-4</w:t>
      </w:r>
      <w:r w:rsidR="00207D93">
        <w:t xml:space="preserve">28), the great theologians and </w:t>
      </w:r>
      <w:r>
        <w:t>teachers, almost with</w:t>
      </w:r>
      <w:r w:rsidR="00207D93">
        <w:t>out exception, were Universal</w:t>
      </w:r>
      <w:r>
        <w:t>ists. No equal num</w:t>
      </w:r>
      <w:r w:rsidR="00207D93">
        <w:t xml:space="preserve">ber in the same centuries were </w:t>
      </w:r>
      <w:r>
        <w:t>comparable to t</w:t>
      </w:r>
      <w:r w:rsidR="00207D93">
        <w:t xml:space="preserve">hem for learning and goodness. </w:t>
      </w:r>
    </w:p>
    <w:p w14:paraId="0D68CBDB" w14:textId="77777777" w:rsidR="00091D96" w:rsidRDefault="00091D96" w:rsidP="00207D93">
      <w:pPr>
        <w:ind w:firstLine="720"/>
      </w:pPr>
      <w:r>
        <w:t xml:space="preserve">(25) The first theological school in Christendom, </w:t>
      </w:r>
      <w:r w:rsidR="00207D93">
        <w:t xml:space="preserve">that in Alexandria, taught Universalism for more </w:t>
      </w:r>
      <w:r>
        <w:t xml:space="preserve">than two hundred years. </w:t>
      </w:r>
    </w:p>
    <w:p w14:paraId="0D68CBDC" w14:textId="77777777" w:rsidR="00091D96" w:rsidRDefault="00207D93" w:rsidP="00207D93">
      <w:pPr>
        <w:ind w:firstLine="720"/>
      </w:pPr>
      <w:r>
        <w:t>(26) In all Christendom, from AD</w:t>
      </w:r>
      <w:r w:rsidR="00091D96">
        <w:t xml:space="preserve"> 170 to 430, there were six Christi</w:t>
      </w:r>
      <w:r>
        <w:t xml:space="preserve">an schools. Of these four, the </w:t>
      </w:r>
      <w:r w:rsidR="00091D96">
        <w:t>only strictly theological</w:t>
      </w:r>
      <w:r>
        <w:t xml:space="preserve"> schools, taught Universalism, </w:t>
      </w:r>
      <w:r w:rsidR="00091D96">
        <w:t>a</w:t>
      </w:r>
      <w:r>
        <w:t xml:space="preserve">nd but one endless punishment. </w:t>
      </w:r>
    </w:p>
    <w:p w14:paraId="0D68CBDD" w14:textId="77777777" w:rsidR="00091D96" w:rsidRDefault="00091D96" w:rsidP="00207D93">
      <w:pPr>
        <w:ind w:firstLine="720"/>
      </w:pPr>
      <w:r>
        <w:t>(27) The three ear</w:t>
      </w:r>
      <w:r w:rsidR="00207D93">
        <w:t>liest Gnostic sects, the Basilidians</w:t>
      </w:r>
      <w:r>
        <w:t>, the Carpocratians and the Valentini</w:t>
      </w:r>
      <w:r w:rsidR="00207D93">
        <w:t>ans (AD 117-</w:t>
      </w:r>
      <w:r>
        <w:t>132) are c</w:t>
      </w:r>
      <w:r w:rsidR="00207D93">
        <w:t xml:space="preserve">ondemned by Christian writers, </w:t>
      </w:r>
      <w:r>
        <w:t>and their heresie</w:t>
      </w:r>
      <w:r w:rsidR="00207D93">
        <w:t xml:space="preserve">s pointed out, but though they </w:t>
      </w:r>
      <w:r>
        <w:t>taught Universalis</w:t>
      </w:r>
      <w:r w:rsidR="00207D93">
        <w:t>m, that doctrine is never con</w:t>
      </w:r>
      <w:r>
        <w:t xml:space="preserve">demned by those </w:t>
      </w:r>
      <w:r w:rsidR="00207D93">
        <w:t>who oppose them. Irenaeus con</w:t>
      </w:r>
      <w:r>
        <w:t>demned the errors of the Carpocratians, but does</w:t>
      </w:r>
      <w:r w:rsidR="00207D93">
        <w:t xml:space="preserve"> </w:t>
      </w:r>
      <w:r>
        <w:t>not reprehend their Un</w:t>
      </w:r>
      <w:r w:rsidR="00207D93">
        <w:t xml:space="preserve">iversalism, though he ascribes </w:t>
      </w:r>
      <w:r>
        <w:t xml:space="preserve">the doctrine to them. </w:t>
      </w:r>
    </w:p>
    <w:p w14:paraId="0D68CBDE" w14:textId="77777777" w:rsidR="00091D96" w:rsidRDefault="00091D96" w:rsidP="00207D93">
      <w:pPr>
        <w:ind w:firstLine="720"/>
      </w:pPr>
      <w:r>
        <w:t>(28) The first defe</w:t>
      </w:r>
      <w:r w:rsidR="00207D93">
        <w:t>nse of Christianity against In</w:t>
      </w:r>
      <w:r>
        <w:t>fidelity (Origen again</w:t>
      </w:r>
      <w:r w:rsidR="00207D93">
        <w:t xml:space="preserve">st Celsus) puts the defense on </w:t>
      </w:r>
      <w:r>
        <w:t>Universalistic grou</w:t>
      </w:r>
      <w:r w:rsidR="00207D93">
        <w:t>nds. Celsus charged the Chris</w:t>
      </w:r>
      <w:r>
        <w:t>tians' God with cru</w:t>
      </w:r>
      <w:r w:rsidR="00207D93">
        <w:t xml:space="preserve">elty, because he punished with </w:t>
      </w:r>
      <w:r>
        <w:lastRenderedPageBreak/>
        <w:t>fire. Origen replied tha</w:t>
      </w:r>
      <w:r w:rsidR="00207D93">
        <w:t>t God's fire is curative; that he is a "</w:t>
      </w:r>
      <w:r>
        <w:t xml:space="preserve">Consuming </w:t>
      </w:r>
      <w:r w:rsidR="00207D93">
        <w:t xml:space="preserve">Fire," because he consumes sin </w:t>
      </w:r>
      <w:r>
        <w:t xml:space="preserve">and not the sinner. </w:t>
      </w:r>
    </w:p>
    <w:p w14:paraId="0D68CBDF" w14:textId="77777777" w:rsidR="00091D96" w:rsidRDefault="00091D96" w:rsidP="00207D93">
      <w:pPr>
        <w:ind w:firstLine="720"/>
      </w:pPr>
      <w:r>
        <w:t xml:space="preserve">(29) Origen, the </w:t>
      </w:r>
      <w:r w:rsidR="00207D93">
        <w:t>chief representative of Univer</w:t>
      </w:r>
      <w:r>
        <w:t>salism in the ancient c</w:t>
      </w:r>
      <w:r w:rsidR="00207D93">
        <w:t xml:space="preserve">enturies, was bitterly opposed </w:t>
      </w:r>
      <w:r>
        <w:t>and condemned for va</w:t>
      </w:r>
      <w:r w:rsidR="00207D93">
        <w:t>rious heresies by ignorant and cruel fanatics. He was accused of opposing Episco</w:t>
      </w:r>
      <w:r>
        <w:t>pacy, b</w:t>
      </w:r>
      <w:r w:rsidR="00207D93">
        <w:t xml:space="preserve">elieving in pre-existence, etc. but never was </w:t>
      </w:r>
      <w:r>
        <w:t>condemned for his Universalism. The very counc</w:t>
      </w:r>
      <w:r w:rsidR="00207D93">
        <w:t xml:space="preserve">il that anathematized “Origenism” eulogized Gregory </w:t>
      </w:r>
      <w:r>
        <w:t xml:space="preserve">of Nyssa, who was </w:t>
      </w:r>
      <w:r w:rsidR="00207D93">
        <w:t xml:space="preserve">as explicitly a Universalist as </w:t>
      </w:r>
      <w:r>
        <w:t xml:space="preserve">was Origen. Lists </w:t>
      </w:r>
      <w:r w:rsidR="00207D93">
        <w:t>of his errors are given by Me</w:t>
      </w:r>
      <w:r>
        <w:t>thodius, Pamphilu</w:t>
      </w:r>
      <w:r w:rsidR="00207D93">
        <w:t xml:space="preserve">s and Eusebius, Marcellus, </w:t>
      </w:r>
      <w:proofErr w:type="spellStart"/>
      <w:r w:rsidR="00207D93">
        <w:t>Eustathi</w:t>
      </w:r>
      <w:r>
        <w:t>us</w:t>
      </w:r>
      <w:proofErr w:type="spellEnd"/>
      <w:r>
        <w:t xml:space="preserve"> and Jerome, but Universalism is not named</w:t>
      </w:r>
      <w:r w:rsidR="00207D93">
        <w:t xml:space="preserve"> </w:t>
      </w:r>
      <w:r>
        <w:t>by one of his oppon</w:t>
      </w:r>
      <w:r w:rsidR="00207D93">
        <w:t xml:space="preserve">ents. Fancy a list of Ballou's </w:t>
      </w:r>
      <w:r>
        <w:t>errors and his Un</w:t>
      </w:r>
      <w:r w:rsidR="00207D93">
        <w:t>iversalism omitted; Hippolytus (AD</w:t>
      </w:r>
      <w:r>
        <w:t xml:space="preserve"> 320) names </w:t>
      </w:r>
      <w:r w:rsidR="00207D93">
        <w:t xml:space="preserve">thirty-two known heresies, but </w:t>
      </w:r>
      <w:r>
        <w:t>Universalism i</w:t>
      </w:r>
      <w:r w:rsidR="00207D93">
        <w:t xml:space="preserve">s not mentioned as among them. </w:t>
      </w:r>
      <w:r>
        <w:t xml:space="preserve">Epiphanius, "the </w:t>
      </w:r>
      <w:r w:rsidR="00207D93">
        <w:t xml:space="preserve">hammer of heretics," describes </w:t>
      </w:r>
      <w:r>
        <w:t>eighty heresies, but</w:t>
      </w:r>
      <w:r w:rsidR="00207D93">
        <w:t xml:space="preserve"> he does not mention universal </w:t>
      </w:r>
      <w:r>
        <w:t xml:space="preserve">salvation, though </w:t>
      </w:r>
      <w:r w:rsidR="00207D93">
        <w:t xml:space="preserve">Gregory of Nyssa, an outspoken </w:t>
      </w:r>
      <w:r>
        <w:t>Universalist, was, at th</w:t>
      </w:r>
      <w:r w:rsidR="00207D93">
        <w:t xml:space="preserve">e time he wrote, the most conspicuous figure in Christendom </w:t>
      </w:r>
    </w:p>
    <w:p w14:paraId="0D68CBE0" w14:textId="77777777" w:rsidR="00091D96" w:rsidRDefault="00091D96" w:rsidP="00207D93">
      <w:pPr>
        <w:ind w:firstLine="720"/>
      </w:pPr>
      <w:r>
        <w:t>(30) Justinian</w:t>
      </w:r>
      <w:r w:rsidR="00207D93">
        <w:t>, a half-pagan emperor, who at</w:t>
      </w:r>
      <w:r>
        <w:t>tempted to have Universalis</w:t>
      </w:r>
      <w:r w:rsidR="00207D93">
        <w:t xml:space="preserve">m officially condemned, </w:t>
      </w:r>
      <w:r>
        <w:t>lived in the most corru</w:t>
      </w:r>
      <w:r w:rsidR="00207D93">
        <w:t>pt epoch of the Christian cen</w:t>
      </w:r>
      <w:r>
        <w:t>turies. He closed th</w:t>
      </w:r>
      <w:r w:rsidR="00207D93">
        <w:t>e theological schools, and de</w:t>
      </w:r>
      <w:r>
        <w:t>manded the conde</w:t>
      </w:r>
      <w:r w:rsidR="00207D93">
        <w:t xml:space="preserve">mnation of Universalism by law; </w:t>
      </w:r>
      <w:r>
        <w:t>but the doctrine</w:t>
      </w:r>
      <w:r w:rsidR="00207D93">
        <w:t xml:space="preserve"> was so prevalent in the church </w:t>
      </w:r>
      <w:r>
        <w:t>that the council refused to o</w:t>
      </w:r>
      <w:r w:rsidR="00207D93">
        <w:t xml:space="preserve">bey his edict to suppress </w:t>
      </w:r>
      <w:r>
        <w:t>it. Lecky says the age of Justinian was "</w:t>
      </w:r>
      <w:r w:rsidR="00207D93">
        <w:t>the worst form civilization has assumed.</w:t>
      </w:r>
      <w:r>
        <w:t xml:space="preserve">" </w:t>
      </w:r>
    </w:p>
    <w:p w14:paraId="0D68CBE1" w14:textId="77777777" w:rsidR="00091D96" w:rsidRDefault="00091D96" w:rsidP="00207D93">
      <w:pPr>
        <w:ind w:firstLine="720"/>
      </w:pPr>
      <w:r>
        <w:t>(31) The first clea</w:t>
      </w:r>
      <w:r w:rsidR="00207D93">
        <w:t>r and definite statement of hu</w:t>
      </w:r>
      <w:r>
        <w:t>man destiny by any C</w:t>
      </w:r>
      <w:r w:rsidR="00207D93">
        <w:t xml:space="preserve">hristian writer after the days </w:t>
      </w:r>
      <w:r>
        <w:t>of the Apostles, includes universal r</w:t>
      </w:r>
      <w:r w:rsidR="00207D93">
        <w:t xml:space="preserve">estoration, and </w:t>
      </w:r>
      <w:r>
        <w:t>that doctrine was adv</w:t>
      </w:r>
      <w:r w:rsidR="00207D93">
        <w:t xml:space="preserve">ocated by most of the greatest </w:t>
      </w:r>
      <w:r>
        <w:t>and best of the Christ</w:t>
      </w:r>
      <w:r w:rsidR="00207D93">
        <w:t xml:space="preserve">ian Fathers for the first five </w:t>
      </w:r>
      <w:r>
        <w:t xml:space="preserve">hundred years of the Christian Era. </w:t>
      </w:r>
    </w:p>
    <w:p w14:paraId="0D68CBE2" w14:textId="22CF0B8B" w:rsidR="00BA51ED" w:rsidRDefault="00091D96" w:rsidP="00207D93">
      <w:pPr>
        <w:ind w:firstLine="720"/>
      </w:pPr>
      <w:r>
        <w:t>In one word, a careful study of the early history of the Christian religio</w:t>
      </w:r>
      <w:r w:rsidR="00207D93">
        <w:t xml:space="preserve">n, will show that the doctrine </w:t>
      </w:r>
      <w:r>
        <w:t>of universal restorat</w:t>
      </w:r>
      <w:r w:rsidR="00207D93">
        <w:t xml:space="preserve">ion was least prevalent in the </w:t>
      </w:r>
      <w:r>
        <w:t>darkest, and prevailed</w:t>
      </w:r>
      <w:r w:rsidR="00207D93">
        <w:t xml:space="preserve"> most in the most enlightened, </w:t>
      </w:r>
      <w:r>
        <w:t>of the earliest centurie</w:t>
      </w:r>
      <w:r w:rsidR="00207D93">
        <w:t xml:space="preserve">s — that it was the prevailing </w:t>
      </w:r>
      <w:r>
        <w:t>doctrine in the Primitive Christia</w:t>
      </w:r>
      <w:r w:rsidR="00207D93">
        <w:t xml:space="preserve">n Church. </w:t>
      </w:r>
    </w:p>
    <w:p w14:paraId="2CBADF56" w14:textId="77777777" w:rsidR="00B126CC" w:rsidRDefault="00B126CC">
      <w:pPr>
        <w:rPr>
          <w:rFonts w:asciiTheme="majorHAnsi" w:eastAsiaTheme="majorEastAsia" w:hAnsiTheme="majorHAnsi" w:cstheme="majorBidi"/>
          <w:color w:val="2E74B5" w:themeColor="accent1" w:themeShade="BF"/>
          <w:sz w:val="32"/>
          <w:szCs w:val="32"/>
        </w:rPr>
      </w:pPr>
      <w:r>
        <w:br w:type="page"/>
      </w:r>
    </w:p>
    <w:p w14:paraId="7BFA92E2" w14:textId="5D3DF3B2" w:rsidR="00B126CC" w:rsidRDefault="00B126CC" w:rsidP="00B126CC">
      <w:pPr>
        <w:pStyle w:val="Heading1"/>
      </w:pPr>
      <w:bookmarkStart w:id="97" w:name="_Toc59110021"/>
      <w:r>
        <w:lastRenderedPageBreak/>
        <w:t>Additional Biographical Information</w:t>
      </w:r>
      <w:bookmarkEnd w:id="97"/>
    </w:p>
    <w:p w14:paraId="055AF09C" w14:textId="0A770F20" w:rsidR="00B126CC" w:rsidRDefault="00B126CC" w:rsidP="00B126CC">
      <w:r>
        <w:tab/>
        <w:t>This section provides additional biographical information about individuals referenced throughout this text.</w:t>
      </w:r>
    </w:p>
    <w:p w14:paraId="148BE90A" w14:textId="179BBB42" w:rsidR="00B126CC" w:rsidRDefault="00B126CC" w:rsidP="00B126CC">
      <w:pPr>
        <w:pStyle w:val="ListParagraph"/>
        <w:numPr>
          <w:ilvl w:val="0"/>
          <w:numId w:val="11"/>
        </w:numPr>
      </w:pPr>
      <w:proofErr w:type="spellStart"/>
      <w:r>
        <w:t>Philotheos</w:t>
      </w:r>
      <w:proofErr w:type="spellEnd"/>
      <w:r>
        <w:t xml:space="preserve"> </w:t>
      </w:r>
      <w:proofErr w:type="spellStart"/>
      <w:r>
        <w:t>Bryennios</w:t>
      </w:r>
      <w:proofErr w:type="spellEnd"/>
      <w:r>
        <w:t xml:space="preserve"> - An Eastern Orthodox theologian who discovered several important early church works, including the Teaching of the Twelve Apostles.</w:t>
      </w:r>
    </w:p>
    <w:p w14:paraId="654CFEDD" w14:textId="5884763E" w:rsidR="00B126CC" w:rsidRDefault="0038627A" w:rsidP="00B126CC">
      <w:pPr>
        <w:pStyle w:val="ListParagraph"/>
        <w:numPr>
          <w:ilvl w:val="1"/>
          <w:numId w:val="11"/>
        </w:numPr>
      </w:pPr>
      <w:hyperlink r:id="rId8" w:history="1">
        <w:r w:rsidR="00B126CC" w:rsidRPr="00A667C2">
          <w:rPr>
            <w:rStyle w:val="Hyperlink"/>
          </w:rPr>
          <w:t>https://www.britannica.com/biography/Philotheos-Bryennios</w:t>
        </w:r>
      </w:hyperlink>
    </w:p>
    <w:p w14:paraId="52F54E9D" w14:textId="180DC15B" w:rsidR="00B126CC" w:rsidRDefault="00B126CC" w:rsidP="00B126CC">
      <w:pPr>
        <w:pStyle w:val="ListParagraph"/>
        <w:numPr>
          <w:ilvl w:val="0"/>
          <w:numId w:val="11"/>
        </w:numPr>
      </w:pPr>
      <w:r>
        <w:t>John Chrysostom - A church father who was particularly famous for his sermons.</w:t>
      </w:r>
    </w:p>
    <w:p w14:paraId="62BF8F55" w14:textId="1D33B998" w:rsidR="00B126CC" w:rsidRDefault="0038627A" w:rsidP="00B126CC">
      <w:pPr>
        <w:pStyle w:val="ListParagraph"/>
        <w:numPr>
          <w:ilvl w:val="1"/>
          <w:numId w:val="11"/>
        </w:numPr>
      </w:pPr>
      <w:hyperlink r:id="rId9" w:history="1">
        <w:r w:rsidR="00B126CC" w:rsidRPr="00A667C2">
          <w:rPr>
            <w:rStyle w:val="Hyperlink"/>
          </w:rPr>
          <w:t>https://www.britannica.com/biography/Saint-John-Chrysostom</w:t>
        </w:r>
      </w:hyperlink>
    </w:p>
    <w:p w14:paraId="69F30FFF" w14:textId="441D6F8F" w:rsidR="00B126CC" w:rsidRDefault="0038627A" w:rsidP="00B126CC">
      <w:pPr>
        <w:pStyle w:val="ListParagraph"/>
        <w:numPr>
          <w:ilvl w:val="1"/>
          <w:numId w:val="11"/>
        </w:numPr>
      </w:pPr>
      <w:hyperlink r:id="rId10" w:history="1">
        <w:r w:rsidR="00B126CC" w:rsidRPr="00A667C2">
          <w:rPr>
            <w:rStyle w:val="Hyperlink"/>
          </w:rPr>
          <w:t>https://www.britannica.com/biography/Saint-John-Chrysostom</w:t>
        </w:r>
      </w:hyperlink>
    </w:p>
    <w:p w14:paraId="384D9F49" w14:textId="7B67B523" w:rsidR="00D80E3A" w:rsidRDefault="00D80E3A" w:rsidP="00D80E3A">
      <w:pPr>
        <w:pStyle w:val="ListParagraph"/>
        <w:numPr>
          <w:ilvl w:val="0"/>
          <w:numId w:val="11"/>
        </w:numPr>
      </w:pPr>
      <w:r>
        <w:t>Roswell D. Hitchcock – Author of Hitchcock’s Bible Names Dictionary.</w:t>
      </w:r>
    </w:p>
    <w:p w14:paraId="549D06CF" w14:textId="76EDAB56" w:rsidR="00D80E3A" w:rsidRDefault="0038627A" w:rsidP="00D80E3A">
      <w:pPr>
        <w:pStyle w:val="ListParagraph"/>
        <w:numPr>
          <w:ilvl w:val="1"/>
          <w:numId w:val="11"/>
        </w:numPr>
      </w:pPr>
      <w:hyperlink r:id="rId11" w:history="1">
        <w:r w:rsidR="00D80E3A" w:rsidRPr="00A667C2">
          <w:rPr>
            <w:rStyle w:val="Hyperlink"/>
          </w:rPr>
          <w:t>https://www.ccel.org/ccel/hitchcock</w:t>
        </w:r>
      </w:hyperlink>
    </w:p>
    <w:p w14:paraId="3F7280B4" w14:textId="77777777" w:rsidR="00D80E3A" w:rsidRDefault="00D80E3A" w:rsidP="00D80E3A">
      <w:pPr>
        <w:pStyle w:val="ListParagraph"/>
        <w:numPr>
          <w:ilvl w:val="0"/>
          <w:numId w:val="11"/>
        </w:numPr>
      </w:pPr>
    </w:p>
    <w:p w14:paraId="20A46185" w14:textId="77777777" w:rsidR="00B126CC" w:rsidRDefault="00B126CC">
      <w:pPr>
        <w:rPr>
          <w:rFonts w:asciiTheme="majorHAnsi" w:eastAsiaTheme="majorEastAsia" w:hAnsiTheme="majorHAnsi" w:cstheme="majorBidi"/>
          <w:color w:val="2E74B5" w:themeColor="accent1" w:themeShade="BF"/>
          <w:sz w:val="32"/>
          <w:szCs w:val="32"/>
        </w:rPr>
      </w:pPr>
      <w:r>
        <w:br w:type="page"/>
      </w:r>
    </w:p>
    <w:p w14:paraId="0D68CBE3" w14:textId="4BC35BC5" w:rsidR="00A87C57" w:rsidRDefault="00A87C57" w:rsidP="00A87C57">
      <w:pPr>
        <w:pStyle w:val="Heading1"/>
      </w:pPr>
      <w:bookmarkStart w:id="98" w:name="_Toc59110022"/>
      <w:r>
        <w:lastRenderedPageBreak/>
        <w:t>Bibliography</w:t>
      </w:r>
      <w:bookmarkEnd w:id="98"/>
    </w:p>
    <w:p w14:paraId="0D68CBE4" w14:textId="77777777" w:rsidR="00A87C57" w:rsidRDefault="00A87C57" w:rsidP="00A87C57">
      <w:r>
        <w:tab/>
        <w:t>Note: This bibliography was compiled not by J.W. Hanson but by Dave Mackey. It consists not only of references included in J.W. Hanson’s original work but also references utilized by Dave Mackey in annotating this volume. The volume did not include a bibliography at all in JW</w:t>
      </w:r>
      <w:r w:rsidR="00854D0A">
        <w:t>H</w:t>
      </w:r>
      <w:r>
        <w:t>’s original, but all items which are referenced and utilized primarily by JW</w:t>
      </w:r>
      <w:r w:rsidR="00854D0A">
        <w:t>H</w:t>
      </w:r>
      <w:r>
        <w:t xml:space="preserve"> within the volume have been preface</w:t>
      </w:r>
      <w:r w:rsidR="00854D0A">
        <w:t>d</w:t>
      </w:r>
      <w:r>
        <w:t xml:space="preserve"> with JW to indicate that he is the source of these volume’s usage.</w:t>
      </w:r>
    </w:p>
    <w:p w14:paraId="4B4C6873" w14:textId="7B464988" w:rsidR="00C606EF" w:rsidRDefault="00C606EF" w:rsidP="00D31F5F">
      <w:pPr>
        <w:pStyle w:val="ListParagraph"/>
        <w:numPr>
          <w:ilvl w:val="0"/>
          <w:numId w:val="2"/>
        </w:numPr>
      </w:pPr>
      <w:r>
        <w:t xml:space="preserve">DM: An American Family: The Beecher Tradition, based on an exhibit in the William and Anita Newman Library which was curated by Sandra </w:t>
      </w:r>
      <w:proofErr w:type="spellStart"/>
      <w:r>
        <w:t>Roff</w:t>
      </w:r>
      <w:proofErr w:type="spellEnd"/>
      <w:r>
        <w:t>.</w:t>
      </w:r>
    </w:p>
    <w:p w14:paraId="0D68CBE5" w14:textId="5A3639FF" w:rsidR="00D31F5F" w:rsidRDefault="00190ECF" w:rsidP="00D31F5F">
      <w:pPr>
        <w:pStyle w:val="ListParagraph"/>
        <w:numPr>
          <w:ilvl w:val="0"/>
          <w:numId w:val="2"/>
        </w:numPr>
      </w:pPr>
      <w:r>
        <w:t xml:space="preserve">DM: </w:t>
      </w:r>
      <w:r w:rsidR="00D31F5F">
        <w:t xml:space="preserve">Dictionary of Unitarian and Universalist Biography. URL: </w:t>
      </w:r>
      <w:hyperlink r:id="rId12" w:history="1">
        <w:r w:rsidR="00D31F5F">
          <w:rPr>
            <w:rStyle w:val="Hyperlink"/>
          </w:rPr>
          <w:t>http://www25.uua.org/uuhs/duub/index.html</w:t>
        </w:r>
      </w:hyperlink>
    </w:p>
    <w:p w14:paraId="0D68CBE6" w14:textId="77777777" w:rsidR="00D31F5F" w:rsidRDefault="00D31F5F" w:rsidP="00D31F5F">
      <w:pPr>
        <w:pStyle w:val="ListParagraph"/>
        <w:numPr>
          <w:ilvl w:val="1"/>
          <w:numId w:val="2"/>
        </w:numPr>
      </w:pPr>
      <w:r>
        <w:t xml:space="preserve">Ernest </w:t>
      </w:r>
      <w:proofErr w:type="spellStart"/>
      <w:r>
        <w:t>Cassara</w:t>
      </w:r>
      <w:proofErr w:type="spellEnd"/>
      <w:r>
        <w:t>. “Hosea Ballou.”</w:t>
      </w:r>
    </w:p>
    <w:p w14:paraId="0D68CBE7" w14:textId="77777777" w:rsidR="00D31F5F" w:rsidRDefault="00D31F5F" w:rsidP="00D31F5F">
      <w:pPr>
        <w:pStyle w:val="ListParagraph"/>
        <w:numPr>
          <w:ilvl w:val="1"/>
          <w:numId w:val="2"/>
        </w:numPr>
      </w:pPr>
      <w:r>
        <w:t>Charles A. Howe. “Thomas Jefferson Sawyer.”</w:t>
      </w:r>
    </w:p>
    <w:p w14:paraId="0D68CBE8" w14:textId="77777777" w:rsidR="00D36E90" w:rsidRDefault="00676124" w:rsidP="00A87C57">
      <w:pPr>
        <w:pStyle w:val="ListParagraph"/>
        <w:numPr>
          <w:ilvl w:val="0"/>
          <w:numId w:val="2"/>
        </w:numPr>
      </w:pPr>
      <w:r>
        <w:t xml:space="preserve">JW: </w:t>
      </w:r>
      <w:r w:rsidR="00D36E90">
        <w:t>Hosea Ballou, 2</w:t>
      </w:r>
      <w:r w:rsidR="00D36E90" w:rsidRPr="00D36E90">
        <w:rPr>
          <w:vertAlign w:val="superscript"/>
        </w:rPr>
        <w:t>nd</w:t>
      </w:r>
      <w:r w:rsidR="00D36E90">
        <w:t xml:space="preserve">.  </w:t>
      </w:r>
      <w:r w:rsidR="00D36E90">
        <w:rPr>
          <w:u w:val="single"/>
        </w:rPr>
        <w:t>Ancient History of Universalism</w:t>
      </w:r>
      <w:r w:rsidR="00D36E90">
        <w:t>. Boston, MA: Universalist Publishing House, 1872.</w:t>
      </w:r>
    </w:p>
    <w:p w14:paraId="0D68CBE9" w14:textId="77777777" w:rsidR="00676124" w:rsidRDefault="00676124" w:rsidP="00A87C57">
      <w:pPr>
        <w:pStyle w:val="ListParagraph"/>
        <w:numPr>
          <w:ilvl w:val="0"/>
          <w:numId w:val="2"/>
        </w:numPr>
      </w:pPr>
      <w:r>
        <w:t xml:space="preserve">JW: Edward Beecher. </w:t>
      </w:r>
      <w:r>
        <w:rPr>
          <w:u w:val="single"/>
        </w:rPr>
        <w:t>History of Opinions on the Scriptural Doctrine of Retribution</w:t>
      </w:r>
      <w:r>
        <w:t>. New York, NY: D. Appleton And Company, 1878.</w:t>
      </w:r>
    </w:p>
    <w:p w14:paraId="0D68CBEA" w14:textId="77777777" w:rsidR="00BB534C" w:rsidRDefault="00BB534C" w:rsidP="00A87C57">
      <w:pPr>
        <w:pStyle w:val="ListParagraph"/>
        <w:numPr>
          <w:ilvl w:val="0"/>
          <w:numId w:val="2"/>
        </w:numPr>
      </w:pPr>
      <w:r>
        <w:t xml:space="preserve">JW: Roswell D. Hitchcock and Francis Brown (trans., ed.). </w:t>
      </w:r>
      <w:r>
        <w:rPr>
          <w:u w:val="single"/>
        </w:rPr>
        <w:t>Teaching of the Twelve Apostles</w:t>
      </w:r>
      <w:r>
        <w:t>. New York, NY: Charles Scribner’s Sons, 1884.</w:t>
      </w:r>
    </w:p>
    <w:p w14:paraId="0D68CBEB" w14:textId="77777777" w:rsidR="00BB534C" w:rsidRDefault="00BB534C" w:rsidP="00A87C57">
      <w:pPr>
        <w:pStyle w:val="ListParagraph"/>
        <w:numPr>
          <w:ilvl w:val="0"/>
          <w:numId w:val="2"/>
        </w:numPr>
      </w:pPr>
      <w:r>
        <w:t xml:space="preserve">JW: William Cave. </w:t>
      </w:r>
      <w:r>
        <w:rPr>
          <w:u w:val="single"/>
        </w:rPr>
        <w:t>Primitive Christianity</w:t>
      </w:r>
      <w:r>
        <w:t xml:space="preserve"> (3 Vols.). 3</w:t>
      </w:r>
      <w:r w:rsidRPr="00BB534C">
        <w:rPr>
          <w:vertAlign w:val="superscript"/>
        </w:rPr>
        <w:t>rd</w:t>
      </w:r>
      <w:r>
        <w:t xml:space="preserve"> Edition. London: J.G., 1676.</w:t>
      </w:r>
    </w:p>
    <w:p w14:paraId="0D68CBEC" w14:textId="52537158" w:rsidR="00A87C57" w:rsidRDefault="00190ECF" w:rsidP="00A87C57">
      <w:pPr>
        <w:pStyle w:val="ListParagraph"/>
        <w:numPr>
          <w:ilvl w:val="0"/>
          <w:numId w:val="2"/>
        </w:numPr>
      </w:pPr>
      <w:r>
        <w:t xml:space="preserve">DM: </w:t>
      </w:r>
      <w:r w:rsidR="00A87C57">
        <w:t xml:space="preserve">J.D. Douglas and Philip W. Comfort, editors. </w:t>
      </w:r>
      <w:r w:rsidR="00A87C57">
        <w:rPr>
          <w:u w:val="single"/>
        </w:rPr>
        <w:t>Who’s Who in Christian History</w:t>
      </w:r>
      <w:r w:rsidR="00A87C57">
        <w:t>. Wheaton, Ill.: Tyndale House Publishers, 1992.</w:t>
      </w:r>
    </w:p>
    <w:p w14:paraId="0D68CBED" w14:textId="77777777" w:rsidR="00A87C57" w:rsidRDefault="00A87C57" w:rsidP="00A87C57">
      <w:pPr>
        <w:pStyle w:val="ListParagraph"/>
        <w:numPr>
          <w:ilvl w:val="1"/>
          <w:numId w:val="2"/>
        </w:numPr>
      </w:pPr>
      <w:r>
        <w:t>Norman V. Hope. “Farrar, Frederick William.” pg. 245.</w:t>
      </w:r>
    </w:p>
    <w:p w14:paraId="0D68CBEE" w14:textId="77777777" w:rsidR="00676124" w:rsidRDefault="00676124" w:rsidP="00676124">
      <w:pPr>
        <w:pStyle w:val="ListParagraph"/>
        <w:numPr>
          <w:ilvl w:val="0"/>
          <w:numId w:val="2"/>
        </w:numPr>
      </w:pPr>
      <w:r>
        <w:t xml:space="preserve">JW: Frederick W. Farrar. </w:t>
      </w:r>
      <w:r>
        <w:rPr>
          <w:u w:val="single"/>
        </w:rPr>
        <w:t>Eternal Hope</w:t>
      </w:r>
      <w:r>
        <w:t>. London and New York: MacMillan and Co., 1892.</w:t>
      </w:r>
    </w:p>
    <w:p w14:paraId="0D68CBEF" w14:textId="77777777" w:rsidR="00676124" w:rsidRDefault="00676124" w:rsidP="00676124">
      <w:pPr>
        <w:pStyle w:val="ListParagraph"/>
        <w:numPr>
          <w:ilvl w:val="0"/>
          <w:numId w:val="2"/>
        </w:numPr>
      </w:pPr>
      <w:r>
        <w:t xml:space="preserve">JW: Frederick W. Farrar. </w:t>
      </w:r>
      <w:r>
        <w:rPr>
          <w:u w:val="single"/>
        </w:rPr>
        <w:t>Mercy and Judgment</w:t>
      </w:r>
      <w:r>
        <w:t>. London: MacMillan and Co., 1881.</w:t>
      </w:r>
    </w:p>
    <w:p w14:paraId="0D68CBF0" w14:textId="77777777" w:rsidR="00676124" w:rsidRDefault="00676124" w:rsidP="00676124">
      <w:pPr>
        <w:pStyle w:val="ListParagraph"/>
        <w:numPr>
          <w:ilvl w:val="0"/>
          <w:numId w:val="2"/>
        </w:numPr>
      </w:pPr>
      <w:r>
        <w:t xml:space="preserve">JW: Frederick W. Farrar. </w:t>
      </w:r>
      <w:r>
        <w:rPr>
          <w:u w:val="single"/>
        </w:rPr>
        <w:t>Lives of the Fathers: Sketches of Church History in Biography</w:t>
      </w:r>
      <w:r>
        <w:t>. Edinburgh: Adam and Charles Black, 1889.</w:t>
      </w:r>
    </w:p>
    <w:p w14:paraId="0D68CBF1" w14:textId="42048399" w:rsidR="00D31F5F" w:rsidRDefault="00190ECF" w:rsidP="00D31F5F">
      <w:pPr>
        <w:pStyle w:val="ListParagraph"/>
        <w:numPr>
          <w:ilvl w:val="0"/>
          <w:numId w:val="2"/>
        </w:numPr>
      </w:pPr>
      <w:r>
        <w:t xml:space="preserve">DM: </w:t>
      </w:r>
      <w:r w:rsidR="00D31F5F">
        <w:t xml:space="preserve">Mark Harris. Notable American Universalists. URL: </w:t>
      </w:r>
      <w:hyperlink r:id="rId13" w:history="1">
        <w:r w:rsidR="00D31F5F">
          <w:rPr>
            <w:rStyle w:val="Hyperlink"/>
          </w:rPr>
          <w:t>http://www.harvardsquarelibrary.org/universalists/Thomas-Baldwin-Thayer.php</w:t>
        </w:r>
      </w:hyperlink>
    </w:p>
    <w:p w14:paraId="0D68CBF2" w14:textId="77777777" w:rsidR="00D31F5F" w:rsidRDefault="00D31F5F" w:rsidP="00D31F5F">
      <w:pPr>
        <w:pStyle w:val="ListParagraph"/>
        <w:numPr>
          <w:ilvl w:val="1"/>
          <w:numId w:val="2"/>
        </w:numPr>
      </w:pPr>
      <w:r>
        <w:t>“Thomas Baldwin Thayer (1812-1886).”</w:t>
      </w:r>
    </w:p>
    <w:p w14:paraId="0D68CBF3" w14:textId="77777777" w:rsidR="009A321E" w:rsidRDefault="00BB534C" w:rsidP="009A321E">
      <w:pPr>
        <w:pStyle w:val="ListParagraph"/>
        <w:numPr>
          <w:ilvl w:val="0"/>
          <w:numId w:val="2"/>
        </w:numPr>
      </w:pPr>
      <w:r>
        <w:t xml:space="preserve">JW: </w:t>
      </w:r>
      <w:r w:rsidR="009A321E">
        <w:t>John Lawrence von Mosheim. See James Murdock for bibliographical info.</w:t>
      </w:r>
    </w:p>
    <w:p w14:paraId="0D68CBF4" w14:textId="77777777" w:rsidR="009A321E" w:rsidRDefault="00BB534C" w:rsidP="009A321E">
      <w:pPr>
        <w:pStyle w:val="ListParagraph"/>
        <w:numPr>
          <w:ilvl w:val="0"/>
          <w:numId w:val="2"/>
        </w:numPr>
      </w:pPr>
      <w:r>
        <w:t xml:space="preserve">JW: </w:t>
      </w:r>
      <w:r w:rsidR="009A321E">
        <w:t>James Murdock</w:t>
      </w:r>
      <w:r>
        <w:t xml:space="preserve"> (ed.)</w:t>
      </w:r>
      <w:r w:rsidR="009A321E">
        <w:t xml:space="preserve">, John Lawrence von Mosheim. </w:t>
      </w:r>
      <w:r w:rsidR="009A321E">
        <w:rPr>
          <w:u w:val="single"/>
        </w:rPr>
        <w:t>Institutes of Ecclesiastical History: Ancient and Modern</w:t>
      </w:r>
      <w:r w:rsidR="009A321E">
        <w:t>. New Haven, CN: A.H. Maltby, 1832.</w:t>
      </w:r>
    </w:p>
    <w:p w14:paraId="0D68CBF5" w14:textId="6BEA72D5" w:rsidR="00676124" w:rsidRDefault="00676124" w:rsidP="00676124">
      <w:pPr>
        <w:pStyle w:val="ListParagraph"/>
        <w:numPr>
          <w:ilvl w:val="0"/>
          <w:numId w:val="2"/>
        </w:numPr>
      </w:pPr>
      <w:r>
        <w:t xml:space="preserve">JW: William Smith and Henry Wace, ed. </w:t>
      </w:r>
      <w:r>
        <w:rPr>
          <w:u w:val="single"/>
        </w:rPr>
        <w:t>A Dictionary of Christian Biography, Literature, Sects and Doctrines</w:t>
      </w:r>
      <w:r>
        <w:t>. London: John Murray, 1880.</w:t>
      </w:r>
    </w:p>
    <w:p w14:paraId="1C44567C" w14:textId="4B924D08" w:rsidR="00540B03" w:rsidRDefault="00540B03" w:rsidP="00676124">
      <w:pPr>
        <w:pStyle w:val="ListParagraph"/>
        <w:numPr>
          <w:ilvl w:val="0"/>
          <w:numId w:val="2"/>
        </w:numPr>
      </w:pPr>
      <w:r>
        <w:t xml:space="preserve">DM: </w:t>
      </w:r>
      <w:r>
        <w:t>Obituary from The Stoughton News-Sentinel, December 2, 1911; Obituary from The New York Times, December 8, 1911</w:t>
      </w:r>
      <w:r>
        <w:t>.</w:t>
      </w:r>
    </w:p>
    <w:p w14:paraId="46A1FAA8" w14:textId="69447E44" w:rsidR="005D203B" w:rsidRDefault="005D203B" w:rsidP="00676124">
      <w:pPr>
        <w:pStyle w:val="ListParagraph"/>
        <w:numPr>
          <w:ilvl w:val="0"/>
          <w:numId w:val="2"/>
        </w:numPr>
      </w:pPr>
      <w:r>
        <w:t xml:space="preserve">DM: </w:t>
      </w:r>
      <w:r>
        <w:t xml:space="preserve">Source: An American Family: The Beecher Tradition, based on an exhibit in the William and Anita Newman Library which was curated by Sandra </w:t>
      </w:r>
      <w:proofErr w:type="spellStart"/>
      <w:r>
        <w:t>Roff</w:t>
      </w:r>
      <w:proofErr w:type="spellEnd"/>
      <w:r>
        <w:t>.</w:t>
      </w:r>
    </w:p>
    <w:p w14:paraId="3BED9623" w14:textId="4415128E" w:rsidR="00B126CC" w:rsidRDefault="00B126CC" w:rsidP="00B126CC">
      <w:pPr>
        <w:pStyle w:val="Heading1"/>
      </w:pPr>
      <w:bookmarkStart w:id="99" w:name="_Toc59110023"/>
      <w:r>
        <w:t>What Has Changed?</w:t>
      </w:r>
      <w:bookmarkEnd w:id="99"/>
    </w:p>
    <w:p w14:paraId="762E961E" w14:textId="6AE8F1A8" w:rsidR="00B126CC" w:rsidRDefault="00B126CC" w:rsidP="00B126CC">
      <w:pPr>
        <w:pStyle w:val="ListParagraph"/>
        <w:numPr>
          <w:ilvl w:val="0"/>
          <w:numId w:val="12"/>
        </w:numPr>
      </w:pPr>
      <w:r>
        <w:t>January 19, 2019</w:t>
      </w:r>
    </w:p>
    <w:p w14:paraId="058BA196" w14:textId="0E59D90D" w:rsidR="00B126CC" w:rsidRDefault="00B126CC" w:rsidP="00B126CC">
      <w:pPr>
        <w:pStyle w:val="ListParagraph"/>
        <w:numPr>
          <w:ilvl w:val="1"/>
          <w:numId w:val="12"/>
        </w:numPr>
      </w:pPr>
      <w:r>
        <w:t>Added some page breaks.</w:t>
      </w:r>
    </w:p>
    <w:p w14:paraId="27E8719C" w14:textId="706CADFC" w:rsidR="00B126CC" w:rsidRDefault="00B126CC" w:rsidP="00B126CC">
      <w:pPr>
        <w:pStyle w:val="ListParagraph"/>
        <w:numPr>
          <w:ilvl w:val="1"/>
          <w:numId w:val="12"/>
        </w:numPr>
      </w:pPr>
      <w:r>
        <w:lastRenderedPageBreak/>
        <w:t>Added Additional Biographical Information section.</w:t>
      </w:r>
    </w:p>
    <w:p w14:paraId="145B86E0" w14:textId="78A29209" w:rsidR="00B126CC" w:rsidRDefault="00B126CC" w:rsidP="00B126CC">
      <w:pPr>
        <w:pStyle w:val="ListParagraph"/>
        <w:numPr>
          <w:ilvl w:val="1"/>
          <w:numId w:val="12"/>
        </w:numPr>
      </w:pPr>
      <w:r>
        <w:t>Added a few footnotes.</w:t>
      </w:r>
    </w:p>
    <w:p w14:paraId="2B770403" w14:textId="0B19C1DB" w:rsidR="00B126CC" w:rsidRDefault="00B126CC" w:rsidP="00B126CC">
      <w:pPr>
        <w:pStyle w:val="ListParagraph"/>
        <w:numPr>
          <w:ilvl w:val="0"/>
          <w:numId w:val="12"/>
        </w:numPr>
      </w:pPr>
      <w:r>
        <w:t>2015 – Second release.</w:t>
      </w:r>
    </w:p>
    <w:p w14:paraId="7775ACEC" w14:textId="5F6B1E51" w:rsidR="00B126CC" w:rsidRPr="00B126CC" w:rsidRDefault="00B126CC" w:rsidP="00B126CC">
      <w:pPr>
        <w:pStyle w:val="ListParagraph"/>
        <w:numPr>
          <w:ilvl w:val="0"/>
          <w:numId w:val="12"/>
        </w:numPr>
      </w:pPr>
      <w:r>
        <w:t>2014 – Initial release.</w:t>
      </w:r>
    </w:p>
    <w:sectPr w:rsidR="00B126CC" w:rsidRPr="00B126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FD61AF" w14:textId="77777777" w:rsidR="001E0C17" w:rsidRDefault="001E0C17" w:rsidP="00661298">
      <w:pPr>
        <w:spacing w:after="0" w:line="240" w:lineRule="auto"/>
      </w:pPr>
      <w:r>
        <w:separator/>
      </w:r>
    </w:p>
  </w:endnote>
  <w:endnote w:type="continuationSeparator" w:id="0">
    <w:p w14:paraId="26CE3740" w14:textId="77777777" w:rsidR="001E0C17" w:rsidRDefault="001E0C17" w:rsidP="00661298">
      <w:pPr>
        <w:spacing w:after="0" w:line="240" w:lineRule="auto"/>
      </w:pPr>
      <w:r>
        <w:continuationSeparator/>
      </w:r>
    </w:p>
  </w:endnote>
  <w:endnote w:id="1">
    <w:p w14:paraId="3C5CCC35" w14:textId="5F68B100" w:rsidR="0038627A" w:rsidRDefault="0038627A">
      <w:pPr>
        <w:pStyle w:val="EndnoteText"/>
      </w:pPr>
      <w:r>
        <w:rPr>
          <w:rStyle w:val="EndnoteReference"/>
        </w:rPr>
        <w:endnoteRef/>
      </w:r>
      <w:r>
        <w:t xml:space="preserve"> DM: Original has “irrefragable.”</w:t>
      </w:r>
    </w:p>
  </w:endnote>
  <w:endnote w:id="2">
    <w:p w14:paraId="53C6AB4D" w14:textId="3B0E3D83" w:rsidR="005D203B" w:rsidRDefault="005D203B">
      <w:pPr>
        <w:pStyle w:val="EndnoteText"/>
      </w:pPr>
      <w:r>
        <w:rPr>
          <w:rStyle w:val="EndnoteReference"/>
        </w:rPr>
        <w:endnoteRef/>
      </w:r>
      <w:r>
        <w:t xml:space="preserve"> DM: Original: “irrefragable.”</w:t>
      </w:r>
    </w:p>
  </w:endnote>
  <w:endnote w:id="3">
    <w:p w14:paraId="5F010461" w14:textId="59715DE0" w:rsidR="0038627A" w:rsidRDefault="0038627A">
      <w:pPr>
        <w:pStyle w:val="EndnoteText"/>
      </w:pPr>
      <w:r>
        <w:rPr>
          <w:rStyle w:val="EndnoteReference"/>
        </w:rPr>
        <w:endnoteRef/>
      </w:r>
      <w:r>
        <w:t xml:space="preserve"> DM: Original: “in fine”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53887" w14:textId="77777777" w:rsidR="001E0C17" w:rsidRDefault="001E0C17" w:rsidP="00661298">
      <w:pPr>
        <w:spacing w:after="0" w:line="240" w:lineRule="auto"/>
      </w:pPr>
      <w:r>
        <w:separator/>
      </w:r>
    </w:p>
  </w:footnote>
  <w:footnote w:type="continuationSeparator" w:id="0">
    <w:p w14:paraId="65AB529D" w14:textId="77777777" w:rsidR="001E0C17" w:rsidRDefault="001E0C17" w:rsidP="00661298">
      <w:pPr>
        <w:spacing w:after="0" w:line="240" w:lineRule="auto"/>
      </w:pPr>
      <w:r>
        <w:continuationSeparator/>
      </w:r>
    </w:p>
  </w:footnote>
  <w:footnote w:id="1">
    <w:p w14:paraId="0D68CBFA" w14:textId="0E6BA14C" w:rsidR="0038627A" w:rsidRDefault="0038627A">
      <w:pPr>
        <w:pStyle w:val="FootnoteText"/>
      </w:pPr>
      <w:r>
        <w:rPr>
          <w:rStyle w:val="FootnoteReference"/>
        </w:rPr>
        <w:footnoteRef/>
      </w:r>
      <w:r>
        <w:t xml:space="preserve"> DM: That is, a Doctor of Divinity. </w:t>
      </w:r>
    </w:p>
  </w:footnote>
  <w:footnote w:id="2">
    <w:p w14:paraId="0D68CBFB" w14:textId="2E3A183B" w:rsidR="0038627A" w:rsidRPr="00E07E35" w:rsidRDefault="0038627A">
      <w:pPr>
        <w:pStyle w:val="FootnoteText"/>
      </w:pPr>
      <w:r>
        <w:rPr>
          <w:rStyle w:val="FootnoteReference"/>
        </w:rPr>
        <w:footnoteRef/>
      </w:r>
      <w:r>
        <w:t xml:space="preserve"> DM: J.S. Cantwell was a prominent Universalist minister, though little appears to be left of his legacy. His name appears in some Universalist periodicals from the 19</w:t>
      </w:r>
      <w:r w:rsidRPr="00E07E35">
        <w:rPr>
          <w:vertAlign w:val="superscript"/>
        </w:rPr>
        <w:t>th</w:t>
      </w:r>
      <w:r>
        <w:t xml:space="preserve"> century and he is likely the same individual who penned </w:t>
      </w:r>
      <w:r w:rsidRPr="00E07E35">
        <w:rPr>
          <w:i/>
        </w:rPr>
        <w:t>Thirty Days Over the Sea: A Holiday Ramble in the Old World</w:t>
      </w:r>
      <w:r>
        <w:t xml:space="preserve"> (1873) and was editor of </w:t>
      </w:r>
      <w:r w:rsidRPr="00E07E35">
        <w:rPr>
          <w:i/>
        </w:rPr>
        <w:t>Faith and Righteousness: A Memorial of Sumner Ellis, D.D.</w:t>
      </w:r>
      <w:r>
        <w:t xml:space="preserve"> (1887).</w:t>
      </w:r>
    </w:p>
  </w:footnote>
  <w:footnote w:id="3">
    <w:p w14:paraId="4CE09DBC" w14:textId="227CECFD" w:rsidR="0038627A" w:rsidRDefault="0038627A">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 – both of which 19</w:t>
      </w:r>
      <w:r w:rsidRPr="003219D1">
        <w:rPr>
          <w:vertAlign w:val="superscript"/>
        </w:rPr>
        <w:t>th</w:t>
      </w:r>
      <w:r>
        <w:t xml:space="preserve"> century “Christian Universalists” would have held to a great extent.</w:t>
      </w:r>
    </w:p>
  </w:footnote>
  <w:footnote w:id="4">
    <w:p w14:paraId="68EE2B6D" w14:textId="21306113" w:rsidR="0038627A" w:rsidRDefault="0038627A">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5">
    <w:p w14:paraId="78559F7B" w14:textId="6A1051D4" w:rsidR="0038627A" w:rsidRDefault="0038627A">
      <w:pPr>
        <w:pStyle w:val="FootnoteText"/>
      </w:pPr>
      <w:r>
        <w:rPr>
          <w:rStyle w:val="FootnoteReference"/>
        </w:rPr>
        <w:footnoteRef/>
      </w:r>
      <w:r>
        <w:t xml:space="preserve"> DM: Is this true? Is anyone aware of universalistic beliefs predating the advent of Christ?</w:t>
      </w:r>
    </w:p>
  </w:footnote>
  <w:footnote w:id="6">
    <w:p w14:paraId="0D68CBFC" w14:textId="102745D8" w:rsidR="0038627A" w:rsidRPr="007379A6" w:rsidRDefault="0038627A">
      <w:pPr>
        <w:pStyle w:val="FootnoteText"/>
      </w:pPr>
      <w:r>
        <w:rPr>
          <w:rStyle w:val="FootnoteReference"/>
        </w:rPr>
        <w:footnoteRef/>
      </w:r>
      <w:r>
        <w:t xml:space="preserve"> DM: Born April 30, 1771. He was raised in a Calvinistic Baptist congregation his father pastored and was largely self-educated. Influenced by Ethan Allen’s </w:t>
      </w:r>
      <w:r>
        <w:rPr>
          <w:i/>
        </w:rPr>
        <w:t>Reason the Only Oracle of Man</w:t>
      </w:r>
      <w:r>
        <w:t xml:space="preserve"> (1784), Ballou became Unitarian (rejected the Trinity). Ballou held, in opposition to the common view of (at least some 19</w:t>
      </w:r>
      <w:r w:rsidRPr="00A368B9">
        <w:rPr>
          <w:vertAlign w:val="superscript"/>
        </w:rPr>
        <w:t>th</w:t>
      </w:r>
      <w:r>
        <w:t xml:space="preserve"> century) Universalists, that punishment and reward occurred in this life, rather than in the next life. He was also an advocate of the separation of church and state at the state level. Ballou’s perspective on man’s sinfulness retained absolute depravity, but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t>Cassara</w:t>
      </w:r>
      <w:proofErr w:type="spellEnd"/>
      <w:r>
        <w:t>, Dictionary of Unitarian &amp; Universalist Biography)</w:t>
      </w:r>
    </w:p>
  </w:footnote>
  <w:footnote w:id="7">
    <w:p w14:paraId="0D68CBFD" w14:textId="51D129FB" w:rsidR="0038627A" w:rsidRDefault="0038627A">
      <w:pPr>
        <w:pStyle w:val="FootnoteText"/>
      </w:pPr>
      <w:r>
        <w:rPr>
          <w:rStyle w:val="FootnoteReference"/>
        </w:rPr>
        <w:footnoteRef/>
      </w:r>
      <w:r>
        <w:t xml:space="preserve"> DM: Published in Boston in 1828, 1842, 1872.</w:t>
      </w:r>
    </w:p>
  </w:footnote>
  <w:footnote w:id="8">
    <w:p w14:paraId="4F4BD57E" w14:textId="1CC7D798" w:rsidR="0038627A" w:rsidRPr="00717E01" w:rsidRDefault="0038627A">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January,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9">
    <w:p w14:paraId="0D68CBFE" w14:textId="431ACA46" w:rsidR="0038627A" w:rsidRPr="00297E00" w:rsidRDefault="0038627A">
      <w:pPr>
        <w:pStyle w:val="FootnoteText"/>
      </w:pPr>
      <w:r>
        <w:rPr>
          <w:rStyle w:val="FootnoteReference"/>
        </w:rPr>
        <w:footnoteRef/>
      </w:r>
      <w:r>
        <w:t xml:space="preserve"> DM: Born in 1834 (London, England). Served in the American Civil War as a chaplain (with the 1</w:t>
      </w:r>
      <w:r w:rsidRPr="00297E00">
        <w:rPr>
          <w:vertAlign w:val="superscript"/>
        </w:rPr>
        <w:t>st</w:t>
      </w:r>
      <w:r>
        <w:t xml:space="preserve"> and 8</w:t>
      </w:r>
      <w:r w:rsidRPr="00297E00">
        <w:rPr>
          <w:vertAlign w:val="superscript"/>
        </w:rPr>
        <w:t>th</w:t>
      </w:r>
      <w: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Pr>
          <w:i/>
        </w:rPr>
        <w:t>The Conditions And Prospects of the Nation: A Sermon (1864)</w:t>
      </w:r>
      <w:r>
        <w:t>.</w:t>
      </w:r>
    </w:p>
  </w:footnote>
  <w:footnote w:id="10">
    <w:p w14:paraId="0D68CBFF" w14:textId="005CB376" w:rsidR="0038627A" w:rsidRDefault="0038627A">
      <w:pPr>
        <w:pStyle w:val="FootnoteText"/>
      </w:pPr>
      <w:r>
        <w:rPr>
          <w:rStyle w:val="FootnoteReference"/>
        </w:rPr>
        <w:footnoteRef/>
      </w:r>
      <w:r>
        <w:t xml:space="preserve"> DM: That is M.A., Master of Arts, an older variant.</w:t>
      </w:r>
    </w:p>
  </w:footnote>
  <w:footnote w:id="11">
    <w:p w14:paraId="0D68CC00" w14:textId="626A6222" w:rsidR="0038627A" w:rsidRPr="00624938" w:rsidRDefault="0038627A">
      <w:pPr>
        <w:pStyle w:val="FootnoteText"/>
      </w:pPr>
      <w:r>
        <w:rPr>
          <w:rStyle w:val="FootnoteReference"/>
        </w:rPr>
        <w:footnoteRef/>
      </w:r>
      <w:r>
        <w:t xml:space="preserve"> DM: Thomas Jefferson Sawyer (1804-1899) </w:t>
      </w:r>
      <w:r w:rsidR="00540B03">
        <w:t>w</w:t>
      </w:r>
      <w:r>
        <w:t xml:space="preserve">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Pr>
          <w:i/>
        </w:rPr>
        <w:t>Memoirs of Rev. Stephen R. Smith</w:t>
      </w:r>
      <w:r>
        <w:t xml:space="preserve"> (1852), </w:t>
      </w:r>
      <w:r>
        <w:rPr>
          <w:i/>
        </w:rPr>
        <w:t xml:space="preserve">A Discussion of the Doctrine of Universal Salvation, Endless Punishment: In the Very Words of Its Advocates </w:t>
      </w:r>
      <w:r>
        <w:t xml:space="preserve">(1880). He held to a Unitarian belief (not Trinitarian). He received an honorary STD from Harvard (1850) and an LLD from Tufts (1894). A full-length biography can be found in Richard Eddy’s </w:t>
      </w:r>
      <w:r>
        <w:rPr>
          <w:i/>
        </w:rPr>
        <w:t>The Life of Thomas J. Sawyer</w:t>
      </w:r>
      <w:r>
        <w:t xml:space="preserve"> (1900). (Source: Charles A. Howe, Dictionary of Unitarian &amp; Universalist Biography)</w:t>
      </w:r>
    </w:p>
  </w:footnote>
  <w:footnote w:id="12">
    <w:p w14:paraId="0D68CC01" w14:textId="70266584" w:rsidR="0038627A" w:rsidRPr="00D31F5F" w:rsidRDefault="0038627A">
      <w:pPr>
        <w:pStyle w:val="FootnoteText"/>
      </w:pPr>
      <w:r>
        <w:rPr>
          <w:rStyle w:val="FootnoteReference"/>
        </w:rPr>
        <w:footnoteRef/>
      </w:r>
      <w:r>
        <w:t xml:space="preserve"> DM: Thomas Baldwin Thayer, not to be confused with Joseph Henry Thayer, author of </w:t>
      </w:r>
      <w:r>
        <w:rPr>
          <w:i/>
        </w:rPr>
        <w:t>A Greek-English Lexicon of the New Testament.</w:t>
      </w:r>
      <w: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Pr>
          <w:i/>
        </w:rPr>
        <w:t>The Origin and History of the Doctrine of Endless Punishment</w:t>
      </w:r>
      <w:r>
        <w:t xml:space="preserve"> (1881), </w:t>
      </w:r>
      <w:r>
        <w:rPr>
          <w:i/>
        </w:rPr>
        <w:t>Over the River: Or, Pleasant Walks Into the Valley of Shadows and Beyond: A Book of Consolations for the Sick, the Dying, and the Bereaved</w:t>
      </w:r>
      <w:r>
        <w:t xml:space="preserve"> (1871), </w:t>
      </w:r>
      <w:r>
        <w:rPr>
          <w:i/>
        </w:rPr>
        <w:t>Christianity Against Infidelity</w:t>
      </w:r>
      <w:r>
        <w:t xml:space="preserve"> (1836), and </w:t>
      </w:r>
      <w:r>
        <w:rPr>
          <w:i/>
        </w:rPr>
        <w:t>Theology of Universalism</w:t>
      </w:r>
      <w:r>
        <w:t xml:space="preserve"> (1904). He co-authored </w:t>
      </w:r>
      <w:r>
        <w:rPr>
          <w:i/>
        </w:rPr>
        <w:t>Gloria Patri: Prayers, Chants, and Responses for Public Worship</w:t>
      </w:r>
      <w:r>
        <w:t xml:space="preserve"> (1887), </w:t>
      </w:r>
      <w:r w:rsidRPr="00D31F5F">
        <w:rPr>
          <w:i/>
        </w:rPr>
        <w:t>The Bible Class Assistant</w:t>
      </w:r>
      <w:r>
        <w:t xml:space="preserve"> (1840), and </w:t>
      </w:r>
      <w:r>
        <w:rPr>
          <w:i/>
        </w:rPr>
        <w:t>The Life, Labor and Character of Rev. Otis A. Skinner D.D.</w:t>
      </w:r>
      <w:r>
        <w:t xml:space="preserve"> (1861).</w:t>
      </w:r>
    </w:p>
  </w:footnote>
  <w:footnote w:id="13">
    <w:p w14:paraId="7C2EE609" w14:textId="69AECD42" w:rsidR="00925C64" w:rsidRPr="00925C64" w:rsidRDefault="00925C64">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The Shepherd of Hermas</w:t>
      </w:r>
      <w:r>
        <w:t>.</w:t>
      </w:r>
    </w:p>
  </w:footnote>
  <w:footnote w:id="14">
    <w:p w14:paraId="13597CC4" w14:textId="2087BE98" w:rsidR="0038627A" w:rsidRDefault="0038627A">
      <w:pPr>
        <w:pStyle w:val="FootnoteText"/>
      </w:pPr>
      <w:r>
        <w:rPr>
          <w:rStyle w:val="FootnoteReference"/>
        </w:rPr>
        <w:footnoteRef/>
      </w:r>
      <w:r>
        <w:t xml:space="preserve"> DM: We will address Chrysostom’s biography at the appropriate place within the body of this text.</w:t>
      </w:r>
    </w:p>
  </w:footnote>
  <w:footnote w:id="15">
    <w:p w14:paraId="4173A225" w14:textId="7A5D1C16" w:rsidR="0038627A" w:rsidRDefault="0038627A">
      <w:pPr>
        <w:pStyle w:val="FootnoteText"/>
      </w:pPr>
      <w:r>
        <w:rPr>
          <w:rStyle w:val="FootnoteReference"/>
        </w:rPr>
        <w:footnoteRef/>
      </w:r>
      <w:r>
        <w:t xml:space="preserve"> DM: As with Chrysostom, we shall address Augustine’s biographical sketch at the appropriate place within the body of this text.</w:t>
      </w:r>
    </w:p>
  </w:footnote>
  <w:footnote w:id="16">
    <w:p w14:paraId="4DD27910" w14:textId="36ACB8F1" w:rsidR="00925C64" w:rsidRPr="00925C64" w:rsidRDefault="00925C64">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7">
    <w:p w14:paraId="0D68CC02" w14:textId="056A5077" w:rsidR="0038627A" w:rsidRDefault="0038627A">
      <w:pPr>
        <w:pStyle w:val="FootnoteText"/>
      </w:pPr>
      <w:r>
        <w:rPr>
          <w:rStyle w:val="FootnoteReference"/>
        </w:rPr>
        <w:footnoteRef/>
      </w:r>
      <w:r>
        <w:t xml:space="preserve"> DM: </w:t>
      </w:r>
      <w:r w:rsidR="005D203B">
        <w:t>Edward Beecher was the son of</w:t>
      </w:r>
      <w:r>
        <w:t xml:space="preserve"> </w:t>
      </w:r>
      <w:r w:rsidR="005D203B">
        <w:t>n</w:t>
      </w:r>
      <w:r>
        <w:t xml:space="preserve">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w:t>
      </w:r>
      <w:r w:rsidR="005D203B">
        <w:t>died</w:t>
      </w:r>
      <w:r>
        <w:t xml:space="preserve"> in 1895. (Source: An American Family: The Beecher Tradition, based on an exhibit in the William and Anita Newman Library which was curated by Sandra </w:t>
      </w:r>
      <w:proofErr w:type="spellStart"/>
      <w:r>
        <w:t>Roff</w:t>
      </w:r>
      <w:proofErr w:type="spellEnd"/>
      <w:r>
        <w:t>).</w:t>
      </w:r>
    </w:p>
  </w:footnote>
  <w:footnote w:id="18">
    <w:p w14:paraId="0D68CC03" w14:textId="687D35BD" w:rsidR="0038627A" w:rsidRPr="00334E59" w:rsidRDefault="0038627A">
      <w:pPr>
        <w:pStyle w:val="FootnoteText"/>
      </w:pPr>
      <w:r>
        <w:rPr>
          <w:rStyle w:val="FootnoteReference"/>
        </w:rPr>
        <w:footnoteRef/>
      </w:r>
      <w:r>
        <w:t xml:space="preserve"> DM: 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Pr>
          <w:i/>
        </w:rPr>
        <w:t>The Life of Christ</w:t>
      </w:r>
      <w:r>
        <w:t xml:space="preserve"> (1883), </w:t>
      </w:r>
      <w:r w:rsidRPr="00334E59">
        <w:rPr>
          <w:i/>
        </w:rPr>
        <w:t>Julian Home: A Tale of College Life</w:t>
      </w:r>
      <w:r>
        <w:t xml:space="preserve"> (1885), </w:t>
      </w:r>
      <w:r w:rsidRPr="00334E59">
        <w:rPr>
          <w:i/>
        </w:rPr>
        <w:t>St. Winifred’s: Or The World of School</w:t>
      </w:r>
      <w:r>
        <w:t xml:space="preserve"> (1896), </w:t>
      </w:r>
      <w:r>
        <w:rPr>
          <w:i/>
        </w:rPr>
        <w:t>The Early Days of Christianity</w:t>
      </w:r>
      <w:r>
        <w:t xml:space="preserve"> (1898), </w:t>
      </w:r>
      <w:r>
        <w:rPr>
          <w:i/>
        </w:rPr>
        <w:t>With the Poets: A Selection of English Poetry</w:t>
      </w:r>
      <w:r>
        <w:t xml:space="preserve"> (1883), </w:t>
      </w:r>
      <w:r>
        <w:rPr>
          <w:i/>
        </w:rPr>
        <w:t>Eric: Or, Little by Little</w:t>
      </w:r>
      <w:r>
        <w:t xml:space="preserve"> (1859), </w:t>
      </w:r>
      <w:r>
        <w:rPr>
          <w:i/>
        </w:rPr>
        <w:t xml:space="preserve">The </w:t>
      </w:r>
      <w:proofErr w:type="spellStart"/>
      <w:r>
        <w:rPr>
          <w:i/>
        </w:rPr>
        <w:t>Herods</w:t>
      </w:r>
      <w:proofErr w:type="spellEnd"/>
      <w:r>
        <w:rPr>
          <w:i/>
        </w:rPr>
        <w:t xml:space="preserve"> </w:t>
      </w:r>
      <w:r>
        <w:t xml:space="preserve">(1898), </w:t>
      </w:r>
      <w:r>
        <w:rPr>
          <w:i/>
        </w:rPr>
        <w:t>Allegories</w:t>
      </w:r>
      <w:r>
        <w:t xml:space="preserve"> (1898), </w:t>
      </w:r>
      <w:r>
        <w:rPr>
          <w:i/>
        </w:rPr>
        <w:t xml:space="preserve">Men I Have Known </w:t>
      </w:r>
      <w:r>
        <w:t xml:space="preserve">(1897), </w:t>
      </w:r>
      <w:r>
        <w:rPr>
          <w:i/>
        </w:rPr>
        <w:t xml:space="preserve">The Book of Daniel </w:t>
      </w:r>
      <w:r>
        <w:t xml:space="preserve">(1915), </w:t>
      </w:r>
      <w:r>
        <w:rPr>
          <w:i/>
        </w:rPr>
        <w:t>Eternal Hope</w:t>
      </w:r>
      <w:r>
        <w:t xml:space="preserve"> (1878), </w:t>
      </w:r>
      <w:r>
        <w:rPr>
          <w:i/>
        </w:rPr>
        <w:t>Mercy and Judgment</w:t>
      </w:r>
      <w:r>
        <w:t xml:space="preserve"> (1881), </w:t>
      </w:r>
      <w:r>
        <w:rPr>
          <w:i/>
        </w:rPr>
        <w:t xml:space="preserve">Everyday Christian Life </w:t>
      </w:r>
      <w:r>
        <w:t xml:space="preserve">(1888), </w:t>
      </w:r>
      <w:r>
        <w:rPr>
          <w:i/>
        </w:rPr>
        <w:t xml:space="preserve">The Life and Work of St. Paul </w:t>
      </w:r>
      <w:r>
        <w:t xml:space="preserve">(1884), </w:t>
      </w:r>
      <w:r>
        <w:rPr>
          <w:i/>
        </w:rPr>
        <w:t>An Essay on the Origin of Language</w:t>
      </w:r>
      <w:r>
        <w:t xml:space="preserve">, </w:t>
      </w:r>
      <w:r>
        <w:rPr>
          <w:i/>
        </w:rPr>
        <w:t xml:space="preserve">Truth and Beauty for Every Day </w:t>
      </w:r>
      <w:r>
        <w:t>(1889).</w:t>
      </w:r>
    </w:p>
  </w:footnote>
  <w:footnote w:id="19">
    <w:p w14:paraId="0D68CC04" w14:textId="7707C9F8" w:rsidR="0038627A" w:rsidRPr="00334E59" w:rsidRDefault="0038627A">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 </w:t>
      </w:r>
      <w:proofErr w:type="spellStart"/>
      <w:r>
        <w:t>Allin</w:t>
      </w:r>
      <w:proofErr w:type="spellEnd"/>
      <w:r>
        <w:t xml:space="preserve"> himself wrote </w:t>
      </w:r>
      <w:r>
        <w:rPr>
          <w:i/>
        </w:rPr>
        <w:t>Universalism Asserted</w:t>
      </w:r>
      <w:r>
        <w:t xml:space="preserve"> (1888).</w:t>
      </w:r>
    </w:p>
  </w:footnote>
  <w:footnote w:id="20">
    <w:p w14:paraId="4249E1BD" w14:textId="0C2D8D84" w:rsidR="0038627A" w:rsidRPr="00E61ACC" w:rsidRDefault="0038627A">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w:t>
      </w:r>
      <w:r w:rsidR="005D203B">
        <w:t xml:space="preserve"> was</w:t>
      </w:r>
      <w:r>
        <w:t xml:space="preserve"> edited by Henry Wace and William Smith. It was further revised in a 1911 title of similar name, but this would have been published after Hanson wrote.</w:t>
      </w:r>
    </w:p>
  </w:footnote>
  <w:footnote w:id="21">
    <w:p w14:paraId="0D68CC05" w14:textId="5C736AB8" w:rsidR="0038627A" w:rsidRDefault="0038627A">
      <w:pPr>
        <w:pStyle w:val="FootnoteText"/>
      </w:pPr>
      <w:r>
        <w:rPr>
          <w:rStyle w:val="FootnoteReference"/>
        </w:rPr>
        <w:footnoteRef/>
      </w:r>
      <w:r>
        <w:t xml:space="preserve"> DM: These individuals will be referenced later in the work, while in most instances I have attempted to provide biographical details where the names occur, due to the long list of names and the resulting lengthy footnotes, I’ve kept them till later in Hanson’s work to avoid overwhelming or discouraging the reader.</w:t>
      </w:r>
    </w:p>
  </w:footnote>
  <w:footnote w:id="22">
    <w:p w14:paraId="70646C99" w14:textId="48E7D88C" w:rsidR="0038627A" w:rsidRDefault="0038627A">
      <w:pPr>
        <w:pStyle w:val="FootnoteText"/>
      </w:pPr>
      <w:r>
        <w:rPr>
          <w:rStyle w:val="FootnoteReference"/>
        </w:rPr>
        <w:footnoteRef/>
      </w:r>
      <w:r>
        <w:t xml:space="preserve"> DM: An Eastern Orthodox theologian who discovered several important early church works, including the Teaching of the Twelve Apostles.</w:t>
      </w:r>
    </w:p>
  </w:footnote>
  <w:footnote w:id="23">
    <w:p w14:paraId="4346C40F" w14:textId="1B7D8BBB" w:rsidR="0038627A" w:rsidRDefault="0038627A">
      <w:pPr>
        <w:pStyle w:val="FootnoteText"/>
      </w:pPr>
      <w:r>
        <w:rPr>
          <w:rStyle w:val="FootnoteReference"/>
        </w:rPr>
        <w:footnoteRef/>
      </w:r>
      <w:r>
        <w:t xml:space="preserve"> DM: A church father who was particularly famous for his sermons.</w:t>
      </w:r>
    </w:p>
  </w:footnote>
  <w:footnote w:id="24">
    <w:p w14:paraId="132A920C" w14:textId="36CEECE5" w:rsidR="0038627A" w:rsidRDefault="0038627A">
      <w:pPr>
        <w:pStyle w:val="FootnoteText"/>
      </w:pPr>
      <w:r>
        <w:rPr>
          <w:rStyle w:val="FootnoteReference"/>
        </w:rPr>
        <w:footnoteRef/>
      </w:r>
      <w:r>
        <w:t xml:space="preserve"> DM: Contemporaneously perhaps best known for his classic work, Hitchcock’s Bible Names Dictionary.</w:t>
      </w:r>
    </w:p>
  </w:footnote>
  <w:footnote w:id="25">
    <w:p w14:paraId="4292C62A" w14:textId="6F5D5AF7" w:rsidR="0038627A" w:rsidRDefault="0038627A">
      <w:pPr>
        <w:pStyle w:val="FootnoteText"/>
      </w:pPr>
      <w:r>
        <w:rPr>
          <w:rStyle w:val="FootnoteReference"/>
        </w:rPr>
        <w:footnoteRef/>
      </w:r>
      <w:r>
        <w:t xml:space="preserve"> DM: Best known as Brown in Brown Driver Briggs’ A Hebrew and English Lexicon of the Old Testament.</w:t>
      </w:r>
    </w:p>
  </w:footnote>
  <w:footnote w:id="26">
    <w:p w14:paraId="1DD43B98" w14:textId="4D32CC33" w:rsidR="00262CFE" w:rsidRPr="00262CFE" w:rsidRDefault="00262CFE">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p>
  </w:footnote>
  <w:footnote w:id="27">
    <w:p w14:paraId="5E6F6397" w14:textId="034D8A12" w:rsidR="0038627A" w:rsidRDefault="0038627A">
      <w:pPr>
        <w:pStyle w:val="FootnoteText"/>
      </w:pPr>
      <w:r>
        <w:rPr>
          <w:rStyle w:val="FootnoteReference"/>
        </w:rPr>
        <w:footnoteRef/>
      </w:r>
      <w:r>
        <w:t xml:space="preserve"> DM: Matthew 25:31.</w:t>
      </w:r>
    </w:p>
  </w:footnote>
  <w:footnote w:id="28">
    <w:p w14:paraId="0D68CC06" w14:textId="77777777" w:rsidR="0038627A" w:rsidRPr="000628B5" w:rsidRDefault="0038627A">
      <w:pPr>
        <w:pStyle w:val="FootnoteText"/>
        <w:rPr>
          <w:u w:val="single"/>
        </w:rPr>
      </w:pPr>
      <w:r>
        <w:rPr>
          <w:rStyle w:val="FootnoteReference"/>
        </w:rPr>
        <w:footnoteRef/>
      </w:r>
      <w:r>
        <w:t xml:space="preserve"> DM: Karl Hagenbach, author of </w:t>
      </w:r>
      <w:r>
        <w:rPr>
          <w:i/>
        </w:rPr>
        <w:t>German Rationalism, In Its Rise, Progress, and Decline</w:t>
      </w:r>
      <w:r>
        <w:t xml:space="preserve"> (1865), </w:t>
      </w:r>
      <w:r>
        <w:rPr>
          <w:i/>
        </w:rPr>
        <w:t>Compendium of the History of Doctrines</w:t>
      </w:r>
      <w:r>
        <w:t xml:space="preserve"> (1846), </w:t>
      </w:r>
      <w:r>
        <w:rPr>
          <w:i/>
        </w:rPr>
        <w:t xml:space="preserve">A Text-book of the History of Doctrines </w:t>
      </w:r>
      <w:r>
        <w:t xml:space="preserve">(1861), </w:t>
      </w:r>
      <w:r>
        <w:rPr>
          <w:i/>
        </w:rPr>
        <w:t>A History of Christian Doctrines</w:t>
      </w:r>
      <w:r>
        <w:t xml:space="preserve"> (1881), </w:t>
      </w:r>
      <w:r>
        <w:rPr>
          <w:i/>
        </w:rPr>
        <w:t xml:space="preserve">History of the Church in the Eighteenth and Nineteenth Centuries </w:t>
      </w:r>
      <w:r>
        <w:t xml:space="preserve">(1869), </w:t>
      </w:r>
      <w:r>
        <w:rPr>
          <w:i/>
        </w:rPr>
        <w:t>A History of the Reformation in Germany and Switzerland Chiefly</w:t>
      </w:r>
      <w:r>
        <w:t xml:space="preserve"> (1879).</w:t>
      </w:r>
    </w:p>
  </w:footnote>
  <w:footnote w:id="29">
    <w:p w14:paraId="0D68CC07" w14:textId="5BD18452" w:rsidR="0038627A" w:rsidRDefault="0038627A">
      <w:pPr>
        <w:pStyle w:val="FootnoteText"/>
      </w:pPr>
      <w:r>
        <w:rPr>
          <w:rStyle w:val="FootnoteReference"/>
        </w:rPr>
        <w:footnoteRef/>
      </w:r>
      <w:r>
        <w:t xml:space="preserve"> DM: </w:t>
      </w:r>
      <w:r w:rsidRPr="000628B5">
        <w:rPr>
          <w:i/>
        </w:rPr>
        <w:t>Text-book of Christian Doctrine</w:t>
      </w:r>
      <w:r>
        <w:t xml:space="preserve"> – this might be </w:t>
      </w:r>
      <w:r>
        <w:rPr>
          <w:i/>
        </w:rPr>
        <w:t>A Text-book of the History of Doctrines</w:t>
      </w:r>
      <w:r>
        <w:t xml:space="preserve"> (1861) or </w:t>
      </w:r>
      <w:r>
        <w:rPr>
          <w:i/>
        </w:rPr>
        <w:t xml:space="preserve">A History of Christian Doctrines </w:t>
      </w:r>
      <w:r>
        <w:t>(1881)</w:t>
      </w:r>
      <w:r w:rsidR="00093C0C">
        <w:t>.</w:t>
      </w:r>
    </w:p>
  </w:footnote>
  <w:footnote w:id="30">
    <w:p w14:paraId="010E6448" w14:textId="3D9BEE01" w:rsidR="00093C0C" w:rsidRDefault="00093C0C">
      <w:pPr>
        <w:pStyle w:val="FootnoteText"/>
      </w:pPr>
      <w:r>
        <w:rPr>
          <w:rStyle w:val="FootnoteReference"/>
        </w:rPr>
        <w:footnoteRef/>
      </w:r>
      <w:r>
        <w:t xml:space="preserve"> DM: Encyclopedia Britannica notes Mosheim as the founder of the pragmatic </w:t>
      </w:r>
    </w:p>
  </w:footnote>
  <w:footnote w:id="31">
    <w:p w14:paraId="0D68CC08" w14:textId="7BFA9571" w:rsidR="0038627A" w:rsidRPr="000628B5" w:rsidRDefault="0038627A">
      <w:pPr>
        <w:pStyle w:val="FootnoteText"/>
      </w:pPr>
      <w:r>
        <w:rPr>
          <w:rStyle w:val="FootnoteReference"/>
        </w:rPr>
        <w:footnoteRef/>
      </w:r>
      <w:r>
        <w:t xml:space="preserve"> DM: </w:t>
      </w:r>
      <w:r w:rsidR="00093C0C">
        <w:t xml:space="preserve">From </w:t>
      </w:r>
      <w:r>
        <w:t xml:space="preserve">James Murdock’s translation and enhanced edition of Johann Lorenz Mosheim’s </w:t>
      </w:r>
      <w:r>
        <w:rPr>
          <w:i/>
        </w:rPr>
        <w:t>Institutes of Ecclesiastical History</w:t>
      </w:r>
      <w:r>
        <w:t xml:space="preserve"> (3 Volumes).</w:t>
      </w:r>
    </w:p>
  </w:footnote>
  <w:footnote w:id="32">
    <w:p w14:paraId="0D68CC09" w14:textId="77777777" w:rsidR="0038627A" w:rsidRDefault="0038627A">
      <w:pPr>
        <w:pStyle w:val="FootnoteText"/>
      </w:pPr>
      <w:r>
        <w:rPr>
          <w:rStyle w:val="FootnoteReference"/>
        </w:rPr>
        <w:footnoteRef/>
      </w:r>
      <w:r>
        <w:t xml:space="preserve"> Bunsen’s Hippolytus and His Age.</w:t>
      </w:r>
    </w:p>
  </w:footnote>
  <w:footnote w:id="33">
    <w:p w14:paraId="0D68CC0A" w14:textId="77777777" w:rsidR="0038627A" w:rsidRDefault="0038627A">
      <w:pPr>
        <w:pStyle w:val="FootnoteText"/>
      </w:pPr>
      <w:r>
        <w:rPr>
          <w:rStyle w:val="FootnoteReference"/>
        </w:rPr>
        <w:footnoteRef/>
      </w:r>
      <w:r>
        <w:t xml:space="preserve"> Aionion, the original of “everlasting.”</w:t>
      </w:r>
    </w:p>
  </w:footnote>
  <w:footnote w:id="34">
    <w:p w14:paraId="0D68CC0B" w14:textId="77777777" w:rsidR="0038627A" w:rsidRDefault="0038627A">
      <w:pPr>
        <w:pStyle w:val="FootnoteText"/>
      </w:pPr>
      <w:r>
        <w:rPr>
          <w:rStyle w:val="FootnoteReference"/>
        </w:rPr>
        <w:footnoteRef/>
      </w:r>
      <w:r>
        <w:t xml:space="preserve">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 Transformations of Christianity, pg. 208.</w:t>
      </w:r>
    </w:p>
  </w:footnote>
  <w:footnote w:id="35">
    <w:p w14:paraId="0D68CC0C" w14:textId="0CF0B6EE" w:rsidR="0038627A" w:rsidRDefault="0038627A">
      <w:pPr>
        <w:pStyle w:val="FootnoteText"/>
      </w:pPr>
      <w:r>
        <w:rPr>
          <w:rStyle w:val="FootnoteReference"/>
        </w:rPr>
        <w:footnoteRef/>
      </w:r>
      <w:r>
        <w:t xml:space="preserve"> History, Doctrine Future Retribution, pp. 198-205.</w:t>
      </w:r>
    </w:p>
  </w:footnote>
  <w:footnote w:id="36">
    <w:p w14:paraId="0D68CC0D" w14:textId="77777777" w:rsidR="0038627A" w:rsidRDefault="0038627A">
      <w:pPr>
        <w:pStyle w:val="FootnoteText"/>
      </w:pPr>
      <w:r>
        <w:rPr>
          <w:rStyle w:val="FootnoteReference"/>
        </w:rPr>
        <w:footnoteRef/>
      </w:r>
      <w:r>
        <w:t xml:space="preserve"> See </w:t>
      </w:r>
      <w:proofErr w:type="spellStart"/>
      <w:r>
        <w:t>Lamson’s</w:t>
      </w:r>
      <w:proofErr w:type="spellEnd"/>
      <w:r>
        <w:t xml:space="preserve"> Church of the First Three Centuries.</w:t>
      </w:r>
    </w:p>
  </w:footnote>
  <w:footnote w:id="37">
    <w:p w14:paraId="0D68CC0E" w14:textId="77777777" w:rsidR="0038627A" w:rsidRDefault="0038627A">
      <w:pPr>
        <w:pStyle w:val="FootnoteText"/>
      </w:pPr>
      <w:r>
        <w:rPr>
          <w:rStyle w:val="FootnoteReference"/>
        </w:rPr>
        <w:footnoteRef/>
      </w:r>
      <w:r>
        <w:t xml:space="preserve"> See Socrates’ Ecclesiastical History.</w:t>
      </w:r>
    </w:p>
  </w:footnote>
  <w:footnote w:id="38">
    <w:p w14:paraId="0D68CC0F" w14:textId="77777777" w:rsidR="0038627A" w:rsidRDefault="0038627A">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9">
    <w:p w14:paraId="0D68CC10" w14:textId="77777777" w:rsidR="0038627A" w:rsidRDefault="0038627A">
      <w:pPr>
        <w:pStyle w:val="FootnoteText"/>
      </w:pPr>
      <w:r>
        <w:rPr>
          <w:rStyle w:val="FootnoteReference"/>
        </w:rPr>
        <w:footnoteRef/>
      </w:r>
      <w:r>
        <w:t xml:space="preserve"> </w:t>
      </w:r>
      <w:proofErr w:type="spellStart"/>
      <w:r>
        <w:t>Hort’s</w:t>
      </w:r>
      <w:proofErr w:type="spellEnd"/>
      <w:r>
        <w:t xml:space="preserve"> Two Dissertations, pp. 106, 138-147.</w:t>
      </w:r>
    </w:p>
  </w:footnote>
  <w:footnote w:id="40">
    <w:p w14:paraId="0D68CC11" w14:textId="77777777" w:rsidR="0038627A" w:rsidRDefault="0038627A">
      <w:pPr>
        <w:pStyle w:val="FootnoteText"/>
      </w:pPr>
      <w:r>
        <w:rPr>
          <w:rStyle w:val="FootnoteReference"/>
        </w:rPr>
        <w:footnoteRef/>
      </w:r>
      <w:r>
        <w:t xml:space="preserve"> Greek: see pg. 14, original.</w:t>
      </w:r>
    </w:p>
  </w:footnote>
  <w:footnote w:id="41">
    <w:p w14:paraId="0D68CC12" w14:textId="77777777" w:rsidR="0038627A" w:rsidRDefault="0038627A">
      <w:pPr>
        <w:pStyle w:val="FootnoteText"/>
      </w:pPr>
      <w:r>
        <w:rPr>
          <w:rStyle w:val="FootnoteReference"/>
        </w:rPr>
        <w:footnoteRef/>
      </w:r>
      <w:r>
        <w:t xml:space="preserve"> 2 Corinthians 5:19.</w:t>
      </w:r>
    </w:p>
  </w:footnote>
  <w:footnote w:id="42">
    <w:p w14:paraId="0D68CC13" w14:textId="77777777" w:rsidR="0038627A" w:rsidRDefault="0038627A">
      <w:pPr>
        <w:pStyle w:val="FootnoteText"/>
      </w:pPr>
      <w:r>
        <w:rPr>
          <w:rStyle w:val="FootnoteReference"/>
        </w:rPr>
        <w:footnoteRef/>
      </w:r>
      <w:r>
        <w:t xml:space="preserve"> DM: Original: “</w:t>
      </w:r>
      <w:proofErr w:type="spellStart"/>
      <w:r>
        <w:t>insupposable</w:t>
      </w:r>
      <w:proofErr w:type="spellEnd"/>
      <w:r>
        <w:t>.”</w:t>
      </w:r>
    </w:p>
  </w:footnote>
  <w:footnote w:id="43">
    <w:p w14:paraId="0D68CC14" w14:textId="77777777" w:rsidR="0038627A" w:rsidRDefault="0038627A">
      <w:pPr>
        <w:pStyle w:val="FootnoteText"/>
      </w:pPr>
      <w:r>
        <w:rPr>
          <w:rStyle w:val="FootnoteReference"/>
        </w:rPr>
        <w:footnoteRef/>
      </w:r>
      <w:r>
        <w:t xml:space="preserve"> The germ of all the earlier declarations of faith had been formulated even before AD 150. The reader can here consult the original Greek of the earliest declaration of faith as given in </w:t>
      </w:r>
      <w:proofErr w:type="spellStart"/>
      <w:r>
        <w:t>Harnack’s</w:t>
      </w:r>
      <w:proofErr w:type="spellEnd"/>
      <w:r>
        <w:t xml:space="preserve"> Outlines of the History of Dogma, Funk &amp; Wagnall’s edition of 1893, pp. 44, 45: (see original on pg. 16 for Greek).</w:t>
      </w:r>
    </w:p>
  </w:footnote>
  <w:footnote w:id="44">
    <w:p w14:paraId="0D68CC15" w14:textId="77777777" w:rsidR="0038627A" w:rsidRDefault="0038627A">
      <w:pPr>
        <w:pStyle w:val="FootnoteText"/>
      </w:pPr>
      <w:r>
        <w:rPr>
          <w:rStyle w:val="FootnoteReference"/>
        </w:rPr>
        <w:footnoteRef/>
      </w:r>
      <w:r>
        <w:t xml:space="preserve">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45">
    <w:p w14:paraId="0D68CC16" w14:textId="77777777" w:rsidR="0038627A" w:rsidRDefault="0038627A">
      <w:pPr>
        <w:pStyle w:val="FootnoteText"/>
      </w:pPr>
      <w:r>
        <w:rPr>
          <w:rStyle w:val="FootnoteReference"/>
        </w:rPr>
        <w:footnoteRef/>
      </w:r>
      <w:r>
        <w:t xml:space="preserve"> </w:t>
      </w:r>
      <w:proofErr w:type="spellStart"/>
      <w:r>
        <w:t>Uhlhorn’s</w:t>
      </w:r>
      <w:proofErr w:type="spellEnd"/>
      <w:r>
        <w:t xml:space="preserve"> Conflict of Christianity and Paganism.</w:t>
      </w:r>
    </w:p>
  </w:footnote>
  <w:footnote w:id="46">
    <w:p w14:paraId="0D68CC17" w14:textId="77777777" w:rsidR="0038627A" w:rsidRDefault="0038627A">
      <w:pPr>
        <w:pStyle w:val="FootnoteText"/>
      </w:pPr>
      <w:r>
        <w:rPr>
          <w:rStyle w:val="FootnoteReference"/>
        </w:rPr>
        <w:footnoteRef/>
      </w:r>
      <w:r>
        <w:t xml:space="preserve"> Matthew 11:28.</w:t>
      </w:r>
    </w:p>
  </w:footnote>
  <w:footnote w:id="47">
    <w:p w14:paraId="0D68CC18" w14:textId="77777777" w:rsidR="0038627A" w:rsidRDefault="0038627A">
      <w:pPr>
        <w:pStyle w:val="FootnoteText"/>
      </w:pPr>
      <w:r>
        <w:rPr>
          <w:rStyle w:val="FootnoteReference"/>
        </w:rPr>
        <w:footnoteRef/>
      </w:r>
      <w:r>
        <w:t xml:space="preserve"> Philippians 4:4.</w:t>
      </w:r>
    </w:p>
  </w:footnote>
  <w:footnote w:id="48">
    <w:p w14:paraId="0D68CC19" w14:textId="77777777" w:rsidR="0038627A" w:rsidRDefault="0038627A">
      <w:pPr>
        <w:pStyle w:val="FootnoteText"/>
      </w:pPr>
      <w:r>
        <w:rPr>
          <w:rStyle w:val="FootnoteReference"/>
        </w:rPr>
        <w:footnoteRef/>
      </w:r>
      <w:r>
        <w:t xml:space="preserve"> 1 Peter 1:8.</w:t>
      </w:r>
    </w:p>
  </w:footnote>
  <w:footnote w:id="49">
    <w:p w14:paraId="0D68CC1A" w14:textId="77777777" w:rsidR="0038627A" w:rsidRDefault="0038627A">
      <w:pPr>
        <w:pStyle w:val="FootnoteText"/>
      </w:pPr>
      <w:r>
        <w:rPr>
          <w:rStyle w:val="FootnoteReference"/>
        </w:rPr>
        <w:footnoteRef/>
      </w:r>
      <w:r>
        <w:t xml:space="preserve"> Luke 7:33-34.</w:t>
      </w:r>
    </w:p>
  </w:footnote>
  <w:footnote w:id="50">
    <w:p w14:paraId="0D68CC1B" w14:textId="77777777" w:rsidR="0038627A" w:rsidRDefault="0038627A">
      <w:pPr>
        <w:pStyle w:val="FootnoteText"/>
      </w:pPr>
      <w:r>
        <w:rPr>
          <w:rStyle w:val="FootnoteReference"/>
        </w:rPr>
        <w:footnoteRef/>
      </w:r>
      <w:r>
        <w:t xml:space="preserve"> Conquering Cross. Forewords.</w:t>
      </w:r>
    </w:p>
  </w:footnote>
  <w:footnote w:id="51">
    <w:p w14:paraId="0D68CC1C" w14:textId="77777777" w:rsidR="0038627A" w:rsidRDefault="0038627A">
      <w:pPr>
        <w:pStyle w:val="FootnoteText"/>
      </w:pPr>
      <w:r>
        <w:rPr>
          <w:rStyle w:val="FootnoteReference"/>
        </w:rPr>
        <w:footnoteRef/>
      </w:r>
      <w:r>
        <w:t xml:space="preserve"> Early Years of the Christian Church.</w:t>
      </w:r>
    </w:p>
  </w:footnote>
  <w:footnote w:id="52">
    <w:p w14:paraId="0D68CC1D" w14:textId="77777777" w:rsidR="0038627A" w:rsidRDefault="0038627A">
      <w:pPr>
        <w:pStyle w:val="FootnoteText"/>
      </w:pPr>
      <w:r>
        <w:rPr>
          <w:rStyle w:val="FootnoteReference"/>
        </w:rPr>
        <w:footnoteRef/>
      </w:r>
      <w:r>
        <w:t xml:space="preserve"> Lives of the Fathers.</w:t>
      </w:r>
    </w:p>
  </w:footnote>
  <w:footnote w:id="53">
    <w:p w14:paraId="0D68CC1E" w14:textId="77777777" w:rsidR="0038627A" w:rsidRDefault="0038627A">
      <w:pPr>
        <w:pStyle w:val="FootnoteText"/>
      </w:pPr>
      <w:r>
        <w:rPr>
          <w:rStyle w:val="FootnoteReference"/>
        </w:rPr>
        <w:footnoteRef/>
      </w:r>
      <w:r>
        <w:t xml:space="preserve"> Allen’s Continuity of Christian Thought.</w:t>
      </w:r>
    </w:p>
  </w:footnote>
  <w:footnote w:id="54">
    <w:p w14:paraId="0D68CC1F" w14:textId="77777777" w:rsidR="0038627A" w:rsidRDefault="0038627A">
      <w:pPr>
        <w:pStyle w:val="FootnoteText"/>
      </w:pPr>
      <w:r>
        <w:rPr>
          <w:rStyle w:val="FootnoteReference"/>
        </w:rPr>
        <w:footnoteRef/>
      </w:r>
      <w:r>
        <w:t xml:space="preserve"> </w:t>
      </w:r>
      <w:proofErr w:type="spellStart"/>
      <w:r>
        <w:t>Milman’s</w:t>
      </w:r>
      <w:proofErr w:type="spellEnd"/>
      <w:r>
        <w:t xml:space="preserve"> Latin Christianity.</w:t>
      </w:r>
    </w:p>
  </w:footnote>
  <w:footnote w:id="55">
    <w:p w14:paraId="0D68CC20" w14:textId="77777777" w:rsidR="0038627A" w:rsidRDefault="0038627A">
      <w:pPr>
        <w:pStyle w:val="FootnoteText"/>
      </w:pPr>
      <w:r>
        <w:rPr>
          <w:rStyle w:val="FootnoteReference"/>
        </w:rPr>
        <w:footnoteRef/>
      </w:r>
      <w:r>
        <w:t xml:space="preserve"> History of the Christian Church.</w:t>
      </w:r>
    </w:p>
  </w:footnote>
  <w:footnote w:id="56">
    <w:p w14:paraId="0D68CC21" w14:textId="77777777" w:rsidR="0038627A" w:rsidRPr="00436485" w:rsidRDefault="0038627A">
      <w:pPr>
        <w:pStyle w:val="FootnoteText"/>
      </w:pPr>
      <w:r>
        <w:rPr>
          <w:rStyle w:val="FootnoteReference"/>
        </w:rPr>
        <w:footnoteRef/>
      </w:r>
      <w:r>
        <w:t xml:space="preserve"> W.G.T. Shedd’s History of Christian Doctrine. Shedd was an ardent opponent of universalism and authored a book on the subject in 1885, </w:t>
      </w:r>
      <w:r>
        <w:rPr>
          <w:i/>
        </w:rPr>
        <w:t>The Doctrine of Endless Punishment.</w:t>
      </w:r>
    </w:p>
  </w:footnote>
  <w:footnote w:id="57">
    <w:p w14:paraId="0D68CC22" w14:textId="77777777" w:rsidR="0038627A" w:rsidRPr="00436485" w:rsidRDefault="0038627A">
      <w:pPr>
        <w:pStyle w:val="FootnoteText"/>
      </w:pPr>
      <w:r>
        <w:rPr>
          <w:rStyle w:val="FootnoteReference"/>
        </w:rPr>
        <w:footnoteRef/>
      </w:r>
      <w:r>
        <w:t xml:space="preserve"> Allen, </w:t>
      </w:r>
      <w:r>
        <w:rPr>
          <w:i/>
        </w:rPr>
        <w:t>Christian Thought</w:t>
      </w:r>
      <w:r>
        <w:t>.</w:t>
      </w:r>
    </w:p>
  </w:footnote>
  <w:footnote w:id="58">
    <w:p w14:paraId="0D68CC23" w14:textId="77777777" w:rsidR="0038627A" w:rsidRDefault="0038627A">
      <w:pPr>
        <w:pStyle w:val="FootnoteText"/>
      </w:pPr>
      <w:r>
        <w:rPr>
          <w:rStyle w:val="FootnoteReference"/>
        </w:rPr>
        <w:footnoteRef/>
      </w:r>
      <w:r>
        <w:t xml:space="preserve"> 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59">
    <w:p w14:paraId="0D68CC24" w14:textId="77777777" w:rsidR="0038627A" w:rsidRDefault="0038627A">
      <w:pPr>
        <w:pStyle w:val="FootnoteText"/>
      </w:pPr>
      <w:r>
        <w:rPr>
          <w:rStyle w:val="FootnoteReference"/>
        </w:rPr>
        <w:footnoteRef/>
      </w:r>
      <w:r>
        <w:t xml:space="preserve"> The Emperor Maximin in one of his edicts says that “Almost all had abandoned the worship of their ancestors for the new faith.”</w:t>
      </w:r>
    </w:p>
  </w:footnote>
  <w:footnote w:id="60">
    <w:p w14:paraId="0D68CC25" w14:textId="77777777" w:rsidR="0038627A" w:rsidRPr="00580870" w:rsidRDefault="0038627A">
      <w:pPr>
        <w:pStyle w:val="FootnoteText"/>
      </w:pPr>
      <w:r>
        <w:rPr>
          <w:rStyle w:val="FootnoteReference"/>
        </w:rPr>
        <w:footnoteRef/>
      </w:r>
      <w:r>
        <w:t xml:space="preserve">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w:t>
      </w:r>
      <w:proofErr w:type="spellStart"/>
      <w:r>
        <w:rPr>
          <w:i/>
        </w:rPr>
        <w:t>omnes</w:t>
      </w:r>
      <w:proofErr w:type="spellEnd"/>
      <w:r>
        <w:rPr>
          <w:i/>
        </w:rPr>
        <w:t xml:space="preserve">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61">
    <w:p w14:paraId="0D68CC26" w14:textId="77777777" w:rsidR="0038627A" w:rsidRDefault="0038627A">
      <w:pPr>
        <w:pStyle w:val="FootnoteText"/>
      </w:pPr>
      <w:r>
        <w:rPr>
          <w:rStyle w:val="FootnoteReference"/>
        </w:rPr>
        <w:footnoteRef/>
      </w:r>
      <w:r>
        <w:t xml:space="preserve"> </w:t>
      </w:r>
      <w:proofErr w:type="spellStart"/>
      <w:r>
        <w:t>Milman’s</w:t>
      </w:r>
      <w:proofErr w:type="spellEnd"/>
      <w:r>
        <w:t xml:space="preserve"> Latin Christianity.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62">
    <w:p w14:paraId="0D68CC27" w14:textId="77777777" w:rsidR="0038627A" w:rsidRDefault="0038627A">
      <w:pPr>
        <w:pStyle w:val="FootnoteText"/>
      </w:pPr>
      <w:r>
        <w:rPr>
          <w:rStyle w:val="FootnoteReference"/>
        </w:rPr>
        <w:footnoteRef/>
      </w:r>
      <w:r>
        <w:t xml:space="preserve"> </w:t>
      </w:r>
      <w:proofErr w:type="spellStart"/>
      <w:r>
        <w:t>Cutts</w:t>
      </w:r>
      <w:proofErr w:type="spellEnd"/>
      <w:r>
        <w:t>, Turning Points of Church History.</w:t>
      </w:r>
    </w:p>
  </w:footnote>
  <w:footnote w:id="63">
    <w:p w14:paraId="0D68CC28" w14:textId="77777777" w:rsidR="0038627A" w:rsidRDefault="0038627A">
      <w:pPr>
        <w:pStyle w:val="FootnoteText"/>
      </w:pPr>
      <w:r>
        <w:rPr>
          <w:rStyle w:val="FootnoteReference"/>
        </w:rPr>
        <w:footnoteRef/>
      </w:r>
      <w:r>
        <w:t xml:space="preserve"> See </w:t>
      </w:r>
      <w:proofErr w:type="spellStart"/>
      <w:r>
        <w:t>DeRossi</w:t>
      </w:r>
      <w:proofErr w:type="spellEnd"/>
      <w:r>
        <w:t>, Northcote, Withrow, etc., on the Catacombs.</w:t>
      </w:r>
    </w:p>
  </w:footnote>
  <w:footnote w:id="64">
    <w:p w14:paraId="0D68CC29" w14:textId="77777777" w:rsidR="0038627A" w:rsidRDefault="0038627A">
      <w:pPr>
        <w:pStyle w:val="FootnoteText"/>
      </w:pPr>
      <w:r>
        <w:rPr>
          <w:rStyle w:val="FootnoteReference"/>
        </w:rPr>
        <w:footnoteRef/>
      </w:r>
      <w:r>
        <w:t xml:space="preserve"> See footnote 34.</w:t>
      </w:r>
    </w:p>
  </w:footnote>
  <w:footnote w:id="65">
    <w:p w14:paraId="0D68CC2A" w14:textId="77777777" w:rsidR="0038627A" w:rsidRDefault="0038627A">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66">
    <w:p w14:paraId="0D68CC2B" w14:textId="77777777" w:rsidR="0038627A" w:rsidRDefault="0038627A">
      <w:pPr>
        <w:pStyle w:val="FootnoteText"/>
      </w:pPr>
      <w:r>
        <w:rPr>
          <w:rStyle w:val="FootnoteReference"/>
        </w:rPr>
        <w:footnoteRef/>
      </w:r>
      <w:r>
        <w:t xml:space="preserve"> </w:t>
      </w:r>
      <w:r w:rsidRPr="00A24A03">
        <w:rPr>
          <w:i/>
        </w:rPr>
        <w:t>Pax tecum, Urania.</w:t>
      </w:r>
    </w:p>
  </w:footnote>
  <w:footnote w:id="67">
    <w:p w14:paraId="0D68CC2C" w14:textId="77777777" w:rsidR="0038627A" w:rsidRDefault="0038627A">
      <w:pPr>
        <w:pStyle w:val="FootnoteText"/>
      </w:pPr>
      <w:r>
        <w:rPr>
          <w:rStyle w:val="FootnoteReference"/>
        </w:rPr>
        <w:footnoteRef/>
      </w:r>
      <w:r>
        <w:t xml:space="preserve">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p>
  </w:footnote>
  <w:footnote w:id="68">
    <w:p w14:paraId="0D68CC2D" w14:textId="77777777" w:rsidR="0038627A" w:rsidRPr="00A24A03" w:rsidRDefault="0038627A">
      <w:pPr>
        <w:pStyle w:val="FootnoteText"/>
        <w:rPr>
          <w:i/>
        </w:rPr>
      </w:pPr>
      <w:r>
        <w:rPr>
          <w:rStyle w:val="FootnoteReference"/>
        </w:rPr>
        <w:footnoteRef/>
      </w:r>
      <w:r>
        <w:t xml:space="preserve"> </w:t>
      </w:r>
      <w:r>
        <w:rPr>
          <w:i/>
        </w:rPr>
        <w:t xml:space="preserve">Victorina </w:t>
      </w:r>
      <w:proofErr w:type="spellStart"/>
      <w:r>
        <w:rPr>
          <w:i/>
        </w:rPr>
        <w:t>dormit</w:t>
      </w:r>
      <w:proofErr w:type="spellEnd"/>
      <w:r>
        <w:rPr>
          <w:i/>
        </w:rPr>
        <w:t>.</w:t>
      </w:r>
    </w:p>
  </w:footnote>
  <w:footnote w:id="69">
    <w:p w14:paraId="0D68CC2E" w14:textId="77777777" w:rsidR="0038627A" w:rsidRPr="00A24A03" w:rsidRDefault="0038627A">
      <w:pPr>
        <w:pStyle w:val="FootnoteText"/>
        <w:rPr>
          <w:i/>
        </w:rPr>
      </w:pPr>
      <w:r>
        <w:rPr>
          <w:rStyle w:val="FootnoteReference"/>
        </w:rPr>
        <w:footnoteRef/>
      </w:r>
      <w:r>
        <w:t xml:space="preserve"> </w:t>
      </w:r>
      <w:proofErr w:type="spellStart"/>
      <w:r>
        <w:rPr>
          <w:i/>
        </w:rPr>
        <w:t>Zoticus</w:t>
      </w:r>
      <w:proofErr w:type="spellEnd"/>
      <w:r>
        <w:rPr>
          <w:i/>
        </w:rPr>
        <w:t xml:space="preserve"> hic ad </w:t>
      </w:r>
      <w:proofErr w:type="spellStart"/>
      <w:r>
        <w:rPr>
          <w:i/>
        </w:rPr>
        <w:t>dormiendum</w:t>
      </w:r>
      <w:proofErr w:type="spellEnd"/>
      <w:r>
        <w:rPr>
          <w:i/>
        </w:rPr>
        <w:t>.</w:t>
      </w:r>
    </w:p>
  </w:footnote>
  <w:footnote w:id="70">
    <w:p w14:paraId="0D68CC2F" w14:textId="77777777" w:rsidR="0038627A" w:rsidRPr="00A24A03" w:rsidRDefault="0038627A">
      <w:pPr>
        <w:pStyle w:val="FootnoteText"/>
      </w:pPr>
      <w:r>
        <w:rPr>
          <w:rStyle w:val="FootnoteReference"/>
        </w:rPr>
        <w:footnoteRef/>
      </w:r>
      <w:r>
        <w:t xml:space="preserve"> </w:t>
      </w:r>
      <w:r>
        <w:rPr>
          <w:i/>
        </w:rPr>
        <w:t xml:space="preserve">Raptus </w:t>
      </w:r>
      <w:proofErr w:type="spellStart"/>
      <w:r>
        <w:rPr>
          <w:i/>
        </w:rPr>
        <w:t>eterne</w:t>
      </w:r>
      <w:proofErr w:type="spellEnd"/>
      <w:r>
        <w:rPr>
          <w:i/>
        </w:rPr>
        <w:t xml:space="preserve"> domus.</w:t>
      </w:r>
    </w:p>
  </w:footnote>
  <w:footnote w:id="71">
    <w:p w14:paraId="0D68CC30" w14:textId="77777777" w:rsidR="0038627A" w:rsidRDefault="0038627A">
      <w:pPr>
        <w:pStyle w:val="FootnoteText"/>
      </w:pPr>
      <w:r>
        <w:rPr>
          <w:rStyle w:val="FootnoteReference"/>
        </w:rPr>
        <w:footnoteRef/>
      </w:r>
      <w:r>
        <w:t xml:space="preserve"> </w:t>
      </w:r>
      <w:proofErr w:type="spellStart"/>
      <w:r>
        <w:t>Mariott</w:t>
      </w:r>
      <w:proofErr w:type="spellEnd"/>
      <w:r>
        <w:t>, pg. 186.</w:t>
      </w:r>
    </w:p>
  </w:footnote>
  <w:footnote w:id="72">
    <w:p w14:paraId="0D68CC31" w14:textId="77777777" w:rsidR="0038627A" w:rsidRDefault="0038627A">
      <w:pPr>
        <w:pStyle w:val="FootnoteText"/>
      </w:pPr>
      <w:r>
        <w:rPr>
          <w:rStyle w:val="FootnoteReference"/>
        </w:rPr>
        <w:footnoteRef/>
      </w:r>
      <w:r>
        <w:t xml:space="preserve"> Schaff, Hist. Christ. Church, Vol 1, p. 342.</w:t>
      </w:r>
    </w:p>
  </w:footnote>
  <w:footnote w:id="73">
    <w:p w14:paraId="0D68CC32" w14:textId="77777777" w:rsidR="0038627A" w:rsidRDefault="0038627A">
      <w:pPr>
        <w:pStyle w:val="FootnoteText"/>
      </w:pPr>
      <w:r>
        <w:rPr>
          <w:rStyle w:val="FootnoteReference"/>
        </w:rPr>
        <w:footnoteRef/>
      </w:r>
      <w:r>
        <w:t xml:space="preserve"> Maitland.</w:t>
      </w:r>
    </w:p>
  </w:footnote>
  <w:footnote w:id="74">
    <w:p w14:paraId="0D68CC33" w14:textId="77777777" w:rsidR="0038627A" w:rsidRDefault="0038627A">
      <w:pPr>
        <w:pStyle w:val="FootnoteText"/>
      </w:pPr>
      <w:r>
        <w:rPr>
          <w:rStyle w:val="FootnoteReference"/>
        </w:rPr>
        <w:footnoteRef/>
      </w:r>
      <w:r>
        <w:t xml:space="preserve"> Maitland.</w:t>
      </w:r>
    </w:p>
  </w:footnote>
  <w:footnote w:id="75">
    <w:p w14:paraId="0D68CC34" w14:textId="77777777" w:rsidR="0038627A" w:rsidRDefault="0038627A">
      <w:pPr>
        <w:pStyle w:val="FootnoteText"/>
      </w:pPr>
      <w:r>
        <w:rPr>
          <w:rStyle w:val="FootnoteReference"/>
        </w:rPr>
        <w:footnoteRef/>
      </w:r>
      <w:r>
        <w:t xml:space="preserve"> Bible of Amiens.</w:t>
      </w:r>
    </w:p>
  </w:footnote>
  <w:footnote w:id="76">
    <w:p w14:paraId="0D68CC35" w14:textId="77777777" w:rsidR="0038627A" w:rsidRDefault="0038627A">
      <w:pPr>
        <w:pStyle w:val="FootnoteText"/>
      </w:pPr>
      <w:r>
        <w:rPr>
          <w:rStyle w:val="FootnoteReference"/>
        </w:rPr>
        <w:footnoteRef/>
      </w:r>
      <w:r>
        <w:t xml:space="preserve"> Lives of the Fathers.</w:t>
      </w:r>
    </w:p>
  </w:footnote>
  <w:footnote w:id="77">
    <w:p w14:paraId="0D68CC36" w14:textId="77777777" w:rsidR="0038627A" w:rsidRDefault="0038627A">
      <w:pPr>
        <w:pStyle w:val="FootnoteText"/>
      </w:pPr>
      <w:r>
        <w:rPr>
          <w:rStyle w:val="FootnoteReference"/>
        </w:rPr>
        <w:footnoteRef/>
      </w:r>
      <w:r>
        <w:t xml:space="preserve"> Christian Institutions.</w:t>
      </w:r>
    </w:p>
  </w:footnote>
  <w:footnote w:id="78">
    <w:p w14:paraId="0D68CC37" w14:textId="77777777" w:rsidR="0038627A" w:rsidRDefault="0038627A">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79">
    <w:p w14:paraId="0D68CC38" w14:textId="77777777" w:rsidR="0038627A" w:rsidRPr="00193488" w:rsidRDefault="0038627A">
      <w:pPr>
        <w:pStyle w:val="FootnoteText"/>
        <w:rPr>
          <w:i/>
        </w:rPr>
      </w:pPr>
      <w:r>
        <w:rPr>
          <w:rStyle w:val="FootnoteReference"/>
        </w:rPr>
        <w:footnoteRef/>
      </w:r>
      <w:r>
        <w:t xml:space="preserve"> See my “</w:t>
      </w:r>
      <w:proofErr w:type="spellStart"/>
      <w:r>
        <w:t>Aion-Aionios</w:t>
      </w:r>
      <w:proofErr w:type="spellEnd"/>
      <w:r>
        <w:t xml:space="preserve">,” pp. 109-14; also Josephus, </w:t>
      </w:r>
      <w:r>
        <w:rPr>
          <w:i/>
        </w:rPr>
        <w:t>Antiq.</w:t>
      </w:r>
      <w:r>
        <w:t xml:space="preserve"> and </w:t>
      </w:r>
      <w:r>
        <w:rPr>
          <w:i/>
        </w:rPr>
        <w:t>Jewish Wars.</w:t>
      </w:r>
    </w:p>
  </w:footnote>
  <w:footnote w:id="80">
    <w:p w14:paraId="0D68CC39" w14:textId="77777777" w:rsidR="0038627A" w:rsidRDefault="0038627A">
      <w:pPr>
        <w:pStyle w:val="FootnoteText"/>
      </w:pPr>
      <w:r>
        <w:rPr>
          <w:rStyle w:val="FootnoteReference"/>
        </w:rPr>
        <w:footnoteRef/>
      </w:r>
      <w:r>
        <w:t xml:space="preserve"> See pg. 38 for original Greek. “De </w:t>
      </w:r>
      <w:proofErr w:type="spellStart"/>
      <w:r>
        <w:t>Praemiis</w:t>
      </w:r>
      <w:proofErr w:type="spellEnd"/>
      <w:r>
        <w:t>” and “</w:t>
      </w:r>
      <w:proofErr w:type="spellStart"/>
      <w: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81">
    <w:p w14:paraId="0D68CC3A" w14:textId="77777777" w:rsidR="0038627A" w:rsidRDefault="0038627A">
      <w:pPr>
        <w:pStyle w:val="FootnoteText"/>
      </w:pPr>
      <w:r>
        <w:rPr>
          <w:rStyle w:val="FootnoteReference"/>
        </w:rPr>
        <w:footnoteRef/>
      </w:r>
      <w:r>
        <w:t xml:space="preserve"> “</w:t>
      </w:r>
      <w:proofErr w:type="spellStart"/>
      <w:r>
        <w:t>Solom</w:t>
      </w:r>
      <w:proofErr w:type="spellEnd"/>
      <w:r>
        <w:t xml:space="preserve">. </w:t>
      </w:r>
      <w:proofErr w:type="spellStart"/>
      <w:r>
        <w:t>Parab</w:t>
      </w:r>
      <w:proofErr w:type="spellEnd"/>
      <w:r>
        <w:t>.”</w:t>
      </w:r>
    </w:p>
  </w:footnote>
  <w:footnote w:id="82">
    <w:p w14:paraId="0D68CC3B" w14:textId="77777777" w:rsidR="0038627A" w:rsidRDefault="0038627A">
      <w:pPr>
        <w:pStyle w:val="FootnoteText"/>
      </w:pPr>
      <w:r>
        <w:rPr>
          <w:rStyle w:val="FootnoteReference"/>
        </w:rPr>
        <w:footnoteRef/>
      </w:r>
      <w:r>
        <w:t xml:space="preserve"> </w:t>
      </w:r>
      <w:proofErr w:type="spellStart"/>
      <w:r>
        <w:t>Donnegan</w:t>
      </w:r>
      <w:proofErr w:type="spellEnd"/>
      <w:r>
        <w:t>, Grotius, Liddell, Max Muller, Beecher, Hist. Doc. Fut. Ret. Pp. 73-75.</w:t>
      </w:r>
    </w:p>
  </w:footnote>
  <w:footnote w:id="83">
    <w:p w14:paraId="0D68CC3C" w14:textId="77777777" w:rsidR="0038627A" w:rsidRDefault="0038627A">
      <w:pPr>
        <w:pStyle w:val="FootnoteText"/>
      </w:pPr>
      <w:r>
        <w:rPr>
          <w:rStyle w:val="FootnoteReference"/>
        </w:rPr>
        <w:footnoteRef/>
      </w:r>
      <w:r>
        <w:t xml:space="preserve"> This important passage may be found more fully quoted in “</w:t>
      </w:r>
      <w:proofErr w:type="spellStart"/>
      <w:r>
        <w:t>Aion-Aionios</w:t>
      </w:r>
      <w:proofErr w:type="spellEnd"/>
      <w:r>
        <w:t>.”</w:t>
      </w:r>
    </w:p>
  </w:footnote>
  <w:footnote w:id="84">
    <w:p w14:paraId="0D68CC3D" w14:textId="77777777" w:rsidR="0038627A" w:rsidRDefault="0038627A">
      <w:pPr>
        <w:pStyle w:val="FootnoteText"/>
      </w:pPr>
      <w:r>
        <w:rPr>
          <w:rStyle w:val="FootnoteReference"/>
        </w:rPr>
        <w:footnoteRef/>
      </w:r>
      <w:r>
        <w:t xml:space="preserve"> Targum of Jonathan on Isaiah 16:24. See also “</w:t>
      </w:r>
      <w:proofErr w:type="spellStart"/>
      <w:r>
        <w:t>Aion-Aionios</w:t>
      </w:r>
      <w:proofErr w:type="spellEnd"/>
      <w:r>
        <w:t>” and “Bible Hell.”</w:t>
      </w:r>
    </w:p>
  </w:footnote>
  <w:footnote w:id="85">
    <w:p w14:paraId="0D68CC3E" w14:textId="77777777" w:rsidR="0038627A" w:rsidRDefault="0038627A">
      <w:pPr>
        <w:pStyle w:val="FootnoteText"/>
      </w:pPr>
      <w:r>
        <w:rPr>
          <w:rStyle w:val="FootnoteReference"/>
        </w:rPr>
        <w:footnoteRef/>
      </w:r>
      <w:r>
        <w:t xml:space="preserve"> Ibid.</w:t>
      </w:r>
    </w:p>
  </w:footnote>
  <w:footnote w:id="86">
    <w:p w14:paraId="0D68CC3F" w14:textId="77777777" w:rsidR="0038627A" w:rsidRPr="00FC6659" w:rsidRDefault="0038627A">
      <w:pPr>
        <w:pStyle w:val="FootnoteText"/>
      </w:pPr>
      <w:r>
        <w:rPr>
          <w:rStyle w:val="FootnoteReference"/>
        </w:rPr>
        <w:footnoteRef/>
      </w:r>
      <w:r>
        <w:t xml:space="preserve"> Farrar’s </w:t>
      </w:r>
      <w:r>
        <w:rPr>
          <w:i/>
        </w:rPr>
        <w:t>Mercy and Judgment</w:t>
      </w:r>
      <w:r>
        <w:t>, pp. 380-381, where quotations are given from the Fourth Century, asserting that punishment must be limited because an aionion correction (</w:t>
      </w:r>
      <w:r>
        <w:rPr>
          <w:i/>
        </w:rPr>
        <w:t xml:space="preserve">aionion </w:t>
      </w:r>
      <w:proofErr w:type="spellStart"/>
      <w:r>
        <w:rPr>
          <w:i/>
        </w:rPr>
        <w:t>kolasin</w:t>
      </w:r>
      <w:proofErr w:type="spellEnd"/>
      <w:r>
        <w:t>), as in Matt. 25:46, must be terminable.</w:t>
      </w:r>
    </w:p>
  </w:footnote>
  <w:footnote w:id="87">
    <w:p w14:paraId="0D68CC40" w14:textId="77777777" w:rsidR="0038627A" w:rsidRPr="00FC6659" w:rsidRDefault="0038627A">
      <w:pPr>
        <w:pStyle w:val="FootnoteText"/>
      </w:pPr>
      <w:r>
        <w:rPr>
          <w:rStyle w:val="FootnoteReference"/>
        </w:rPr>
        <w:footnoteRef/>
      </w:r>
      <w:r>
        <w:t xml:space="preserve"> </w:t>
      </w:r>
      <w:r>
        <w:rPr>
          <w:i/>
        </w:rPr>
        <w:t>Christian Hist. in its Three Great Periods</w:t>
      </w:r>
      <w:r>
        <w:t>, pp. 257-8.</w:t>
      </w:r>
    </w:p>
  </w:footnote>
  <w:footnote w:id="88">
    <w:p w14:paraId="03872A00" w14:textId="7EEE02E3" w:rsidR="0038627A" w:rsidRDefault="0038627A">
      <w:pPr>
        <w:pStyle w:val="FootnoteText"/>
      </w:pPr>
      <w:r>
        <w:rPr>
          <w:rStyle w:val="FootnoteReference"/>
        </w:rPr>
        <w:footnoteRef/>
      </w:r>
      <w:r>
        <w:t xml:space="preserve"> Hagenbach, I, First Period; Clark’s Foreign Theol. Lib. I, new series.</w:t>
      </w:r>
    </w:p>
  </w:footnote>
  <w:footnote w:id="89">
    <w:p w14:paraId="0D68CC42" w14:textId="77777777" w:rsidR="0038627A" w:rsidRDefault="0038627A">
      <w:pPr>
        <w:pStyle w:val="FootnoteText"/>
      </w:pPr>
      <w:r>
        <w:rPr>
          <w:rStyle w:val="FootnoteReference"/>
        </w:rPr>
        <w:footnoteRef/>
      </w:r>
      <w:r>
        <w:t xml:space="preserve"> Introduction to Gospels, p. 181.</w:t>
      </w:r>
    </w:p>
  </w:footnote>
  <w:footnote w:id="90">
    <w:p w14:paraId="0D68CC43" w14:textId="77777777" w:rsidR="0038627A" w:rsidRDefault="0038627A">
      <w:pPr>
        <w:pStyle w:val="FootnoteText"/>
      </w:pPr>
      <w:r>
        <w:rPr>
          <w:rStyle w:val="FootnoteReference"/>
        </w:rPr>
        <w:footnoteRef/>
      </w:r>
      <w:r>
        <w:t xml:space="preserve"> 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91">
    <w:p w14:paraId="0D68CC44" w14:textId="77777777" w:rsidR="0038627A" w:rsidRDefault="0038627A">
      <w:pPr>
        <w:pStyle w:val="FootnoteText"/>
      </w:pPr>
      <w:r>
        <w:rPr>
          <w:rStyle w:val="FootnoteReference"/>
        </w:rPr>
        <w:footnoteRef/>
      </w:r>
      <w:r>
        <w:t xml:space="preserve"> 2 Corinthians 5:19.</w:t>
      </w:r>
    </w:p>
  </w:footnote>
  <w:footnote w:id="92">
    <w:p w14:paraId="0D68CC45" w14:textId="77777777" w:rsidR="0038627A" w:rsidRDefault="0038627A">
      <w:pPr>
        <w:pStyle w:val="FootnoteText"/>
      </w:pPr>
      <w:r>
        <w:rPr>
          <w:rStyle w:val="FootnoteReference"/>
        </w:rPr>
        <w:footnoteRef/>
      </w:r>
      <w:r>
        <w:t xml:space="preserve"> Third Century, “Neoplatonism,” C. Bigg, D.D., London: 1895, p. 160.</w:t>
      </w:r>
    </w:p>
  </w:footnote>
  <w:footnote w:id="93">
    <w:p w14:paraId="0D68CC46" w14:textId="77777777" w:rsidR="0038627A" w:rsidRDefault="0038627A">
      <w:pPr>
        <w:pStyle w:val="FootnoteText"/>
      </w:pPr>
      <w:r>
        <w:rPr>
          <w:rStyle w:val="FootnoteReference"/>
        </w:rPr>
        <w:footnoteRef/>
      </w:r>
      <w:r>
        <w:t xml:space="preserve"> Robertson’s History of the Christian Church, vol. 1, pp. 38-39.</w:t>
      </w:r>
    </w:p>
  </w:footnote>
  <w:footnote w:id="94">
    <w:p w14:paraId="0D68CC47" w14:textId="77777777" w:rsidR="0038627A" w:rsidRDefault="0038627A">
      <w:pPr>
        <w:pStyle w:val="FootnoteText"/>
      </w:pPr>
      <w:r>
        <w:rPr>
          <w:rStyle w:val="FootnoteReference"/>
        </w:rPr>
        <w:footnoteRef/>
      </w:r>
      <w:r>
        <w:t xml:space="preserve"> The Book of Enoch, translated from the Ethiopian, with Introduction and Notes. By Rev. George H. </w:t>
      </w:r>
      <w:proofErr w:type="spellStart"/>
      <w:r>
        <w:t>Schodde</w:t>
      </w:r>
      <w:proofErr w:type="spellEnd"/>
      <w:r>
        <w:t>.</w:t>
      </w:r>
    </w:p>
  </w:footnote>
  <w:footnote w:id="95">
    <w:p w14:paraId="0D68CC48" w14:textId="77777777" w:rsidR="0038627A" w:rsidRDefault="0038627A">
      <w:pPr>
        <w:pStyle w:val="FootnoteText"/>
      </w:pPr>
      <w:r>
        <w:rPr>
          <w:rStyle w:val="FootnoteReference"/>
        </w:rPr>
        <w:footnoteRef/>
      </w:r>
      <w:r>
        <w:t xml:space="preserve"> Mark 7:13; Matthew 16:6, 12; Luke 12:1; Mark 8:15.</w:t>
      </w:r>
    </w:p>
  </w:footnote>
  <w:footnote w:id="96">
    <w:p w14:paraId="0D68CC49" w14:textId="77777777" w:rsidR="0038627A" w:rsidRDefault="0038627A">
      <w:pPr>
        <w:pStyle w:val="FootnoteText"/>
      </w:pPr>
      <w:r>
        <w:rPr>
          <w:rStyle w:val="FootnoteReference"/>
        </w:rPr>
        <w:footnoteRef/>
      </w:r>
      <w:r>
        <w:t xml:space="preserve"> </w:t>
      </w:r>
      <w:proofErr w:type="spellStart"/>
      <w:r>
        <w:t>Milman</w:t>
      </w:r>
      <w:proofErr w:type="spellEnd"/>
      <w:r>
        <w:t xml:space="preserve"> Hist. Jews; Warburton’s Divine Legation; Jahn, Archaeology.</w:t>
      </w:r>
    </w:p>
  </w:footnote>
  <w:footnote w:id="97">
    <w:p w14:paraId="0D68CC4A" w14:textId="77777777" w:rsidR="0038627A" w:rsidRDefault="0038627A">
      <w:pPr>
        <w:pStyle w:val="FootnoteText"/>
      </w:pPr>
      <w:r>
        <w:rPr>
          <w:rStyle w:val="FootnoteReference"/>
        </w:rPr>
        <w:footnoteRef/>
      </w:r>
      <w:r>
        <w:t xml:space="preserve"> Warburton. Leland’s Necessity of Divine Revelation.</w:t>
      </w:r>
    </w:p>
  </w:footnote>
  <w:footnote w:id="98">
    <w:p w14:paraId="0D68CC4B" w14:textId="77777777" w:rsidR="0038627A" w:rsidRDefault="0038627A">
      <w:pPr>
        <w:pStyle w:val="FootnoteText"/>
      </w:pPr>
      <w:r>
        <w:rPr>
          <w:rStyle w:val="FootnoteReference"/>
        </w:rPr>
        <w:footnoteRef/>
      </w:r>
      <w:r>
        <w:t xml:space="preserve"> Virgil’s Aeneid. </w:t>
      </w:r>
      <w:proofErr w:type="spellStart"/>
      <w:r>
        <w:t>Apollodorus</w:t>
      </w:r>
      <w:proofErr w:type="spellEnd"/>
      <w:r>
        <w:t xml:space="preserve">, Hesiod, Herodotus, Plutarch, </w:t>
      </w:r>
      <w:proofErr w:type="spellStart"/>
      <w:r>
        <w:t>Diodorus</w:t>
      </w:r>
      <w:proofErr w:type="spellEnd"/>
      <w:r>
        <w:t>, Siculus, etc.</w:t>
      </w:r>
    </w:p>
  </w:footnote>
  <w:footnote w:id="99">
    <w:p w14:paraId="0D68CC4C" w14:textId="77777777" w:rsidR="0038627A" w:rsidRDefault="0038627A">
      <w:pPr>
        <w:pStyle w:val="FootnoteText"/>
      </w:pPr>
      <w:r>
        <w:rPr>
          <w:rStyle w:val="FootnoteReference"/>
        </w:rPr>
        <w:footnoteRef/>
      </w:r>
      <w:r>
        <w:t xml:space="preserve"> 2 Corinthians 11:3.</w:t>
      </w:r>
    </w:p>
  </w:footnote>
  <w:footnote w:id="100">
    <w:p w14:paraId="0D68CC4D" w14:textId="77777777" w:rsidR="0038627A" w:rsidRDefault="0038627A">
      <w:pPr>
        <w:pStyle w:val="FootnoteText"/>
      </w:pPr>
      <w:r>
        <w:rPr>
          <w:rStyle w:val="FootnoteReference"/>
        </w:rPr>
        <w:footnoteRef/>
      </w:r>
      <w:r>
        <w:t xml:space="preserve"> </w:t>
      </w:r>
      <w:proofErr w:type="spellStart"/>
      <w:r>
        <w:t>Milman’s</w:t>
      </w:r>
      <w:proofErr w:type="spellEnd"/>
      <w:r>
        <w:t xml:space="preserve"> Gibbon, Murdock’s Mosheim, Enfield’s Hist. Philos., Universalist Expositor, 1853.</w:t>
      </w:r>
    </w:p>
  </w:footnote>
  <w:footnote w:id="101">
    <w:p w14:paraId="0D68CC4E" w14:textId="77777777" w:rsidR="0038627A" w:rsidRDefault="0038627A">
      <w:pPr>
        <w:pStyle w:val="FootnoteText"/>
      </w:pPr>
      <w:r>
        <w:rPr>
          <w:rStyle w:val="FootnoteReference"/>
        </w:rPr>
        <w:footnoteRef/>
      </w:r>
      <w:r>
        <w:t xml:space="preserve"> </w:t>
      </w:r>
      <w:proofErr w:type="spellStart"/>
      <w:r>
        <w:t>Coquerel’s</w:t>
      </w:r>
      <w:proofErr w:type="spellEnd"/>
      <w:r>
        <w:t xml:space="preserve"> First Historical Transformations of Christianity.</w:t>
      </w:r>
    </w:p>
  </w:footnote>
  <w:footnote w:id="102">
    <w:p w14:paraId="0D68CC4F" w14:textId="77777777" w:rsidR="0038627A" w:rsidRPr="00DC0350" w:rsidRDefault="0038627A">
      <w:pPr>
        <w:pStyle w:val="FootnoteText"/>
      </w:pPr>
      <w:r>
        <w:rPr>
          <w:rStyle w:val="FootnoteReference"/>
        </w:rPr>
        <w:footnoteRef/>
      </w:r>
      <w:r>
        <w:t xml:space="preserve"> See </w:t>
      </w:r>
      <w:proofErr w:type="spellStart"/>
      <w:r>
        <w:t>Conybeare’s</w:t>
      </w:r>
      <w:proofErr w:type="spellEnd"/>
      <w:r>
        <w:t xml:space="preserve"> </w:t>
      </w:r>
      <w:r>
        <w:rPr>
          <w:i/>
        </w:rPr>
        <w:t>Paul</w:t>
      </w:r>
      <w:r>
        <w:t>, Vol I, Chapters 14, 15.</w:t>
      </w:r>
    </w:p>
  </w:footnote>
  <w:footnote w:id="103">
    <w:p w14:paraId="0D68CC50" w14:textId="77777777" w:rsidR="0038627A" w:rsidRPr="00DC0350" w:rsidRDefault="0038627A">
      <w:pPr>
        <w:pStyle w:val="FootnoteText"/>
      </w:pPr>
      <w:r>
        <w:rPr>
          <w:rStyle w:val="FootnoteReference"/>
        </w:rPr>
        <w:footnoteRef/>
      </w:r>
      <w:r>
        <w:t xml:space="preserve"> See also Priestley’s </w:t>
      </w:r>
      <w:r>
        <w:rPr>
          <w:i/>
        </w:rPr>
        <w:t>Corruptions of Christianity</w:t>
      </w:r>
      <w:r>
        <w:t>.</w:t>
      </w:r>
    </w:p>
  </w:footnote>
  <w:footnote w:id="104">
    <w:p w14:paraId="0D68CC51" w14:textId="77777777" w:rsidR="0038627A" w:rsidRDefault="0038627A">
      <w:pPr>
        <w:pStyle w:val="FootnoteText"/>
      </w:pPr>
      <w:r>
        <w:rPr>
          <w:rStyle w:val="FootnoteReference"/>
        </w:rPr>
        <w:footnoteRef/>
      </w:r>
      <w:r>
        <w:t xml:space="preserve"> Hist. </w:t>
      </w:r>
      <w:proofErr w:type="spellStart"/>
      <w:r>
        <w:t>Doct</w:t>
      </w:r>
      <w:proofErr w:type="spellEnd"/>
      <w:r>
        <w:t>. I Sec. 22.</w:t>
      </w:r>
    </w:p>
  </w:footnote>
  <w:footnote w:id="105">
    <w:p w14:paraId="0D68CC52" w14:textId="77777777" w:rsidR="0038627A" w:rsidRPr="00DC0350" w:rsidRDefault="0038627A">
      <w:pPr>
        <w:pStyle w:val="FootnoteText"/>
      </w:pPr>
      <w:r>
        <w:rPr>
          <w:rStyle w:val="FootnoteReference"/>
        </w:rPr>
        <w:footnoteRef/>
      </w:r>
      <w:r>
        <w:t xml:space="preserve"> Vaughan’s </w:t>
      </w:r>
      <w:r>
        <w:rPr>
          <w:i/>
        </w:rPr>
        <w:t>Causes of the Corruption of Christianity</w:t>
      </w:r>
      <w:r>
        <w:t xml:space="preserve">; also Casaubon and Blunt’s </w:t>
      </w:r>
      <w:r>
        <w:rPr>
          <w:i/>
        </w:rPr>
        <w:t>Vestiges</w:t>
      </w:r>
      <w:r>
        <w:t>.</w:t>
      </w:r>
    </w:p>
  </w:footnote>
  <w:footnote w:id="106">
    <w:p w14:paraId="0D68CC53" w14:textId="77777777" w:rsidR="0038627A" w:rsidRDefault="0038627A">
      <w:pPr>
        <w:pStyle w:val="FootnoteText"/>
      </w:pPr>
      <w:r>
        <w:rPr>
          <w:rStyle w:val="FootnoteReference"/>
        </w:rPr>
        <w:footnoteRef/>
      </w:r>
      <w:r>
        <w:t xml:space="preserve"> Hist. </w:t>
      </w:r>
      <w:proofErr w:type="spellStart"/>
      <w:r>
        <w:t>Doct</w:t>
      </w:r>
      <w:proofErr w:type="spellEnd"/>
      <w:r>
        <w:t>. Endless Punishment, pp. 192-193.</w:t>
      </w:r>
    </w:p>
  </w:footnote>
  <w:footnote w:id="107">
    <w:p w14:paraId="0D68CC54" w14:textId="77777777" w:rsidR="0038627A" w:rsidRDefault="0038627A">
      <w:pPr>
        <w:pStyle w:val="FootnoteText"/>
      </w:pPr>
      <w:r>
        <w:rPr>
          <w:rStyle w:val="FootnoteReference"/>
        </w:rPr>
        <w:footnoteRef/>
      </w:r>
      <w:r>
        <w:t xml:space="preserve"> Early Church History, pp. 159-160.</w:t>
      </w:r>
    </w:p>
  </w:footnote>
  <w:footnote w:id="108">
    <w:p w14:paraId="0D68CC55" w14:textId="77777777" w:rsidR="0038627A" w:rsidRDefault="0038627A">
      <w:pPr>
        <w:pStyle w:val="FootnoteText"/>
      </w:pPr>
      <w:r>
        <w:rPr>
          <w:rStyle w:val="FootnoteReference"/>
        </w:rPr>
        <w:footnoteRef/>
      </w:r>
      <w:r>
        <w:t xml:space="preserve"> Hist. Apos. Ch. p. 23.</w:t>
      </w:r>
    </w:p>
  </w:footnote>
  <w:footnote w:id="109">
    <w:p w14:paraId="0D68CC56" w14:textId="77777777" w:rsidR="0038627A" w:rsidRDefault="0038627A">
      <w:pPr>
        <w:pStyle w:val="FootnoteText"/>
      </w:pPr>
      <w:r>
        <w:rPr>
          <w:rStyle w:val="FootnoteReference"/>
        </w:rPr>
        <w:footnoteRef/>
      </w:r>
      <w:r>
        <w:t xml:space="preserve"> This probably refers to the Love Feast, a common meal at which communion was taken.</w:t>
      </w:r>
    </w:p>
  </w:footnote>
  <w:footnote w:id="110">
    <w:p w14:paraId="0D68CC57" w14:textId="77777777" w:rsidR="0038627A" w:rsidRDefault="0038627A">
      <w:pPr>
        <w:pStyle w:val="FootnoteText"/>
      </w:pPr>
      <w:r>
        <w:rPr>
          <w:rStyle w:val="FootnoteReference"/>
        </w:rPr>
        <w:footnoteRef/>
      </w:r>
      <w:r>
        <w:t xml:space="preserve"> Int. p. xxxi.</w:t>
      </w:r>
    </w:p>
  </w:footnote>
  <w:footnote w:id="111">
    <w:p w14:paraId="0D68CC58" w14:textId="77777777" w:rsidR="0038627A" w:rsidRDefault="0038627A">
      <w:pPr>
        <w:pStyle w:val="FootnoteText"/>
      </w:pPr>
      <w:r>
        <w:rPr>
          <w:rStyle w:val="FootnoteReference"/>
        </w:rPr>
        <w:footnoteRef/>
      </w:r>
      <w:r>
        <w:t xml:space="preserve"> Universalist Quarterly, January, 1883.</w:t>
      </w:r>
    </w:p>
  </w:footnote>
  <w:footnote w:id="112">
    <w:p w14:paraId="0D68CC59" w14:textId="77777777" w:rsidR="0038627A" w:rsidRDefault="0038627A">
      <w:pPr>
        <w:pStyle w:val="FootnoteText"/>
      </w:pPr>
      <w:r>
        <w:rPr>
          <w:rStyle w:val="FootnoteReference"/>
        </w:rPr>
        <w:footnoteRef/>
      </w:r>
      <w:r>
        <w:t xml:space="preserve"> Christian History in Three Great Periods, pp. 257, 58.</w:t>
      </w:r>
    </w:p>
  </w:footnote>
  <w:footnote w:id="113">
    <w:p w14:paraId="0D68CC5A" w14:textId="77777777" w:rsidR="0038627A" w:rsidRDefault="0038627A">
      <w:pPr>
        <w:pStyle w:val="FootnoteText"/>
      </w:pPr>
      <w:r>
        <w:rPr>
          <w:rStyle w:val="FootnoteReference"/>
        </w:rPr>
        <w:footnoteRef/>
      </w:r>
      <w:r>
        <w:t xml:space="preserve"> Bigg’s Platonists of Alexandria, pg. 58.</w:t>
      </w:r>
    </w:p>
  </w:footnote>
  <w:footnote w:id="114">
    <w:p w14:paraId="0D68CC5B" w14:textId="77777777" w:rsidR="0038627A" w:rsidRDefault="0038627A">
      <w:pPr>
        <w:pStyle w:val="FootnoteText"/>
      </w:pPr>
      <w:r>
        <w:rPr>
          <w:rStyle w:val="FootnoteReference"/>
        </w:rPr>
        <w:footnoteRef/>
      </w:r>
      <w:r>
        <w:t xml:space="preserve"> Grote’s Plato, Vol. III, xxxiii, pp. 56, 57.</w:t>
      </w:r>
    </w:p>
  </w:footnote>
  <w:footnote w:id="115">
    <w:p w14:paraId="0D68CC5C" w14:textId="77777777" w:rsidR="0038627A" w:rsidRDefault="0038627A">
      <w:pPr>
        <w:pStyle w:val="FootnoteText"/>
      </w:pPr>
      <w:r>
        <w:rPr>
          <w:rStyle w:val="FootnoteReference"/>
        </w:rPr>
        <w:footnoteRef/>
      </w:r>
      <w:r>
        <w:t xml:space="preserve"> J.H. Newman, Arians; Apologia Pro Vita </w:t>
      </w:r>
      <w:proofErr w:type="spellStart"/>
      <w:r>
        <w:t>Sua</w:t>
      </w:r>
      <w:proofErr w:type="spellEnd"/>
      <w:r>
        <w:t>.</w:t>
      </w:r>
    </w:p>
  </w:footnote>
  <w:footnote w:id="116">
    <w:p w14:paraId="0D68CC5D" w14:textId="77777777" w:rsidR="0038627A" w:rsidRDefault="0038627A">
      <w:pPr>
        <w:pStyle w:val="FootnoteText"/>
      </w:pPr>
      <w:r>
        <w:rPr>
          <w:rStyle w:val="FootnoteReference"/>
        </w:rPr>
        <w:footnoteRef/>
      </w:r>
      <w:r>
        <w:t xml:space="preserve"> </w:t>
      </w:r>
      <w:proofErr w:type="spellStart"/>
      <w:r>
        <w:t>Allin</w:t>
      </w:r>
      <w:proofErr w:type="spellEnd"/>
      <w:r>
        <w:t>, Univ. Asserted, shows at length the prevalence of the doctrine of “reserve” among the early Christians.</w:t>
      </w:r>
    </w:p>
  </w:footnote>
  <w:footnote w:id="117">
    <w:p w14:paraId="0D68CC5E" w14:textId="77777777" w:rsidR="0038627A" w:rsidRDefault="0038627A">
      <w:pPr>
        <w:pStyle w:val="FootnoteText"/>
      </w:pPr>
      <w:r>
        <w:rPr>
          <w:rStyle w:val="FootnoteReference"/>
        </w:rPr>
        <w:footnoteRef/>
      </w:r>
      <w:r>
        <w:t xml:space="preserve"> See original pg. 56 for Greek. Stromata.</w:t>
      </w:r>
    </w:p>
  </w:footnote>
  <w:footnote w:id="118">
    <w:p w14:paraId="0D68CC5F" w14:textId="77777777" w:rsidR="0038627A" w:rsidRDefault="0038627A">
      <w:pPr>
        <w:pStyle w:val="FootnoteText"/>
      </w:pPr>
      <w:r>
        <w:rPr>
          <w:rStyle w:val="FootnoteReference"/>
        </w:rPr>
        <w:footnoteRef/>
      </w:r>
      <w:r>
        <w:t xml:space="preserve"> Against Celsus I, vii; and on Romans 2.</w:t>
      </w:r>
    </w:p>
  </w:footnote>
  <w:footnote w:id="119">
    <w:p w14:paraId="0D68CC60" w14:textId="77777777" w:rsidR="0038627A" w:rsidRDefault="0038627A">
      <w:pPr>
        <w:pStyle w:val="FootnoteText"/>
      </w:pPr>
      <w:r>
        <w:rPr>
          <w:rStyle w:val="FootnoteReference"/>
        </w:rPr>
        <w:footnoteRef/>
      </w:r>
      <w:r>
        <w:t xml:space="preserve"> See pg. 56 for original note which includes Greek.</w:t>
      </w:r>
    </w:p>
  </w:footnote>
  <w:footnote w:id="120">
    <w:p w14:paraId="0D68CC61" w14:textId="77777777" w:rsidR="0038627A" w:rsidRDefault="0038627A">
      <w:pPr>
        <w:pStyle w:val="FootnoteText"/>
      </w:pPr>
      <w:r>
        <w:rPr>
          <w:rStyle w:val="FootnoteReference"/>
        </w:rPr>
        <w:footnoteRef/>
      </w:r>
      <w:r>
        <w:t xml:space="preserve"> Against Celsius; De Prin.</w:t>
      </w:r>
    </w:p>
  </w:footnote>
  <w:footnote w:id="121">
    <w:p w14:paraId="0D68CC62" w14:textId="77777777" w:rsidR="0038627A" w:rsidRDefault="0038627A">
      <w:pPr>
        <w:pStyle w:val="FootnoteText"/>
      </w:pPr>
      <w:r>
        <w:rPr>
          <w:rStyle w:val="FootnoteReference"/>
        </w:rPr>
        <w:footnoteRef/>
      </w:r>
      <w:r>
        <w:t xml:space="preserve"> Dean Mansell’s Gnostic Heresies of the First and Second Centuries. Introduction, p. 10.</w:t>
      </w:r>
    </w:p>
  </w:footnote>
  <w:footnote w:id="122">
    <w:p w14:paraId="0D68CC63" w14:textId="77777777" w:rsidR="0038627A" w:rsidRDefault="0038627A">
      <w:pPr>
        <w:pStyle w:val="FootnoteText"/>
      </w:pPr>
      <w:r>
        <w:rPr>
          <w:rStyle w:val="FootnoteReference"/>
        </w:rPr>
        <w:footnoteRef/>
      </w:r>
      <w:r>
        <w:t xml:space="preserve"> Neoplatonism, by C. Bigg, D.D., London: 1895, p. 339.</w:t>
      </w:r>
    </w:p>
  </w:footnote>
  <w:footnote w:id="123">
    <w:p w14:paraId="0D68CC64" w14:textId="77777777" w:rsidR="0038627A" w:rsidRDefault="0038627A">
      <w:pPr>
        <w:pStyle w:val="FootnoteText"/>
      </w:pPr>
      <w:r>
        <w:rPr>
          <w:rStyle w:val="FootnoteReference"/>
        </w:rPr>
        <w:footnoteRef/>
      </w:r>
      <w:r>
        <w:t xml:space="preserve"> 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24">
    <w:p w14:paraId="0D68CC65" w14:textId="77777777" w:rsidR="0038627A" w:rsidRDefault="0038627A">
      <w:pPr>
        <w:pStyle w:val="FootnoteText"/>
      </w:pPr>
      <w:r>
        <w:rPr>
          <w:rStyle w:val="FootnoteReference"/>
        </w:rPr>
        <w:footnoteRef/>
      </w:r>
      <w:r>
        <w:t xml:space="preserve"> 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25">
    <w:p w14:paraId="0D68CC66" w14:textId="77777777" w:rsidR="0038627A" w:rsidRDefault="0038627A">
      <w:pPr>
        <w:pStyle w:val="FootnoteText"/>
      </w:pPr>
      <w:r>
        <w:rPr>
          <w:rStyle w:val="FootnoteReference"/>
        </w:rPr>
        <w:footnoteRef/>
      </w:r>
      <w:r>
        <w:t xml:space="preserve"> De Passione et </w:t>
      </w:r>
      <w:proofErr w:type="spellStart"/>
      <w:r>
        <w:t>Cruce</w:t>
      </w:r>
      <w:proofErr w:type="spellEnd"/>
      <w:r>
        <w:t xml:space="preserve"> Domini. Migne, XXVIII, 186-240.</w:t>
      </w:r>
    </w:p>
  </w:footnote>
  <w:footnote w:id="126">
    <w:p w14:paraId="0D68CC67" w14:textId="77777777" w:rsidR="0038627A" w:rsidRDefault="0038627A">
      <w:pPr>
        <w:pStyle w:val="FootnoteText"/>
      </w:pPr>
      <w:r>
        <w:rPr>
          <w:rStyle w:val="FootnoteReference"/>
        </w:rPr>
        <w:footnoteRef/>
      </w:r>
      <w:r>
        <w:t xml:space="preserve"> </w:t>
      </w:r>
      <w:proofErr w:type="spellStart"/>
      <w:r>
        <w:t>Carm</w:t>
      </w:r>
      <w:proofErr w:type="spellEnd"/>
      <w:r>
        <w:t>. XXXV, v. 9.</w:t>
      </w:r>
    </w:p>
  </w:footnote>
  <w:footnote w:id="127">
    <w:p w14:paraId="0D68CC68" w14:textId="77777777" w:rsidR="0038627A" w:rsidRDefault="0038627A">
      <w:pPr>
        <w:pStyle w:val="FootnoteText"/>
      </w:pPr>
      <w:r>
        <w:rPr>
          <w:rStyle w:val="FootnoteReference"/>
        </w:rPr>
        <w:footnoteRef/>
      </w:r>
      <w:r>
        <w:t xml:space="preserve"> Strom. VI.</w:t>
      </w:r>
    </w:p>
  </w:footnote>
  <w:footnote w:id="128">
    <w:p w14:paraId="0D68CC69" w14:textId="77777777" w:rsidR="0038627A" w:rsidRDefault="0038627A">
      <w:pPr>
        <w:pStyle w:val="FootnoteText"/>
      </w:pPr>
      <w:r>
        <w:rPr>
          <w:rStyle w:val="FootnoteReference"/>
        </w:rPr>
        <w:footnoteRef/>
      </w:r>
      <w:r>
        <w:t xml:space="preserve"> Farrar’s “Early Days of Christianity,” </w:t>
      </w:r>
      <w:proofErr w:type="spellStart"/>
      <w:r>
        <w:t>ch.</w:t>
      </w:r>
      <w:proofErr w:type="spellEnd"/>
      <w:r>
        <w:t xml:space="preserve"> 7.</w:t>
      </w:r>
    </w:p>
  </w:footnote>
  <w:footnote w:id="129">
    <w:p w14:paraId="0D68CC6A" w14:textId="77777777" w:rsidR="0038627A" w:rsidRDefault="0038627A">
      <w:pPr>
        <w:pStyle w:val="FootnoteText"/>
      </w:pPr>
      <w:r>
        <w:rPr>
          <w:rStyle w:val="FootnoteReference"/>
        </w:rPr>
        <w:footnoteRef/>
      </w:r>
      <w:r>
        <w:t xml:space="preserve"> </w:t>
      </w:r>
      <w:proofErr w:type="spellStart"/>
      <w:r>
        <w:t>Asseman</w:t>
      </w:r>
      <w:proofErr w:type="spellEnd"/>
      <w:r>
        <w:t xml:space="preserve">, IV, p. 344. See Prof. </w:t>
      </w:r>
      <w:proofErr w:type="spellStart"/>
      <w:r>
        <w:t>Plumptre’s</w:t>
      </w:r>
      <w:proofErr w:type="spellEnd"/>
      <w:r>
        <w:t xml:space="preserve"> “Spirits in Prison,” p. 141; Dict. Christ. Biog. Art. Eschatology, etc.</w:t>
      </w:r>
    </w:p>
  </w:footnote>
  <w:footnote w:id="130">
    <w:p w14:paraId="0D68CC6B" w14:textId="77777777" w:rsidR="0038627A" w:rsidRDefault="0038627A">
      <w:pPr>
        <w:pStyle w:val="FootnoteText"/>
      </w:pPr>
      <w:r>
        <w:rPr>
          <w:rStyle w:val="FootnoteReference"/>
        </w:rPr>
        <w:footnoteRef/>
      </w:r>
      <w:r>
        <w:t xml:space="preserve"> Book I, </w:t>
      </w:r>
      <w:proofErr w:type="spellStart"/>
      <w:r>
        <w:t>ch.</w:t>
      </w:r>
      <w:proofErr w:type="spellEnd"/>
      <w:r>
        <w:t xml:space="preserve"> 3.</w:t>
      </w:r>
    </w:p>
  </w:footnote>
  <w:footnote w:id="131">
    <w:p w14:paraId="0D68CC6C" w14:textId="77777777" w:rsidR="0038627A" w:rsidRDefault="0038627A">
      <w:pPr>
        <w:pStyle w:val="FootnoteText"/>
      </w:pPr>
      <w:r>
        <w:rPr>
          <w:rStyle w:val="FootnoteReference"/>
        </w:rPr>
        <w:footnoteRef/>
      </w:r>
      <w:r>
        <w:t xml:space="preserve"> Universalist Quarterly.</w:t>
      </w:r>
    </w:p>
  </w:footnote>
  <w:footnote w:id="132">
    <w:p w14:paraId="0D68CC6D" w14:textId="77777777" w:rsidR="0038627A" w:rsidRDefault="0038627A">
      <w:pPr>
        <w:pStyle w:val="FootnoteText"/>
      </w:pPr>
      <w:r>
        <w:rPr>
          <w:rStyle w:val="FootnoteReference"/>
        </w:rPr>
        <w:footnoteRef/>
      </w:r>
      <w:r>
        <w:t xml:space="preserve"> </w:t>
      </w:r>
      <w:proofErr w:type="spellStart"/>
      <w:r>
        <w:t>Archs</w:t>
      </w:r>
      <w:proofErr w:type="spellEnd"/>
      <w:r>
        <w:t>. Usher and Wake, quoted by Farrar, “Mercy and Judgment.”</w:t>
      </w:r>
    </w:p>
  </w:footnote>
  <w:footnote w:id="133">
    <w:p w14:paraId="0D68CC6E" w14:textId="77777777" w:rsidR="0038627A" w:rsidRDefault="0038627A">
      <w:pPr>
        <w:pStyle w:val="FootnoteText"/>
      </w:pPr>
      <w:r>
        <w:rPr>
          <w:rStyle w:val="FootnoteReference"/>
        </w:rPr>
        <w:footnoteRef/>
      </w:r>
      <w:r>
        <w:t xml:space="preserve"> Spirits in Prison, London, p. 25.</w:t>
      </w:r>
    </w:p>
  </w:footnote>
  <w:footnote w:id="134">
    <w:p w14:paraId="0D68CC6F" w14:textId="77777777" w:rsidR="0038627A" w:rsidRPr="0077208A" w:rsidRDefault="0038627A">
      <w:pPr>
        <w:pStyle w:val="FootnoteText"/>
      </w:pPr>
      <w:r>
        <w:rPr>
          <w:rStyle w:val="FootnoteReference"/>
        </w:rPr>
        <w:footnoteRef/>
      </w:r>
      <w:r>
        <w:t xml:space="preserve"> </w:t>
      </w:r>
      <w:r>
        <w:rPr>
          <w:i/>
        </w:rPr>
        <w:t>Confessions</w:t>
      </w:r>
      <w:r>
        <w:t xml:space="preserve">, ix, 13. That these ideas were general in the primitive church, see </w:t>
      </w:r>
      <w:proofErr w:type="spellStart"/>
      <w:r>
        <w:t>Nitzsch</w:t>
      </w:r>
      <w:proofErr w:type="spellEnd"/>
      <w:r>
        <w:t>, “Christian Doctrine,” Sec. III; Dorner, “System of Christian Doctrine,” Vol. IV, (Eschatology). Also Vaughan’s “Causes of the Corruption of Christianity,” p. 319.</w:t>
      </w:r>
    </w:p>
  </w:footnote>
  <w:footnote w:id="135">
    <w:p w14:paraId="0D68CC70" w14:textId="77777777" w:rsidR="0038627A" w:rsidRDefault="0038627A">
      <w:pPr>
        <w:pStyle w:val="FootnoteText"/>
      </w:pPr>
      <w:r>
        <w:rPr>
          <w:rStyle w:val="FootnoteReference"/>
        </w:rPr>
        <w:footnoteRef/>
      </w:r>
      <w:r>
        <w:t xml:space="preserve"> “Neoplatonism,” by C. Bigg, p. 334.</w:t>
      </w:r>
    </w:p>
  </w:footnote>
  <w:footnote w:id="136">
    <w:p w14:paraId="0D68CC71" w14:textId="77777777" w:rsidR="0038627A" w:rsidRDefault="0038627A">
      <w:pPr>
        <w:pStyle w:val="FootnoteText"/>
      </w:pPr>
      <w:r>
        <w:rPr>
          <w:rStyle w:val="FootnoteReference"/>
        </w:rPr>
        <w:footnoteRef/>
      </w:r>
      <w:r>
        <w:t xml:space="preserve"> pp. 292-293.</w:t>
      </w:r>
    </w:p>
  </w:footnote>
  <w:footnote w:id="137">
    <w:p w14:paraId="0D68CC72" w14:textId="77777777" w:rsidR="0038627A" w:rsidRPr="00D90996" w:rsidRDefault="0038627A">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38">
    <w:p w14:paraId="0D68CC73" w14:textId="77777777" w:rsidR="0038627A" w:rsidRDefault="0038627A">
      <w:pPr>
        <w:pStyle w:val="FootnoteText"/>
      </w:pPr>
      <w:r>
        <w:rPr>
          <w:rStyle w:val="FootnoteReference"/>
        </w:rPr>
        <w:footnoteRef/>
      </w:r>
      <w:r>
        <w:t xml:space="preserve"> Anc. Hist. Univ., Note.</w:t>
      </w:r>
    </w:p>
  </w:footnote>
  <w:footnote w:id="139">
    <w:p w14:paraId="0D68CC74" w14:textId="77777777" w:rsidR="0038627A" w:rsidRDefault="0038627A">
      <w:pPr>
        <w:pStyle w:val="FootnoteText"/>
      </w:pPr>
      <w:r>
        <w:rPr>
          <w:rStyle w:val="FootnoteReference"/>
        </w:rPr>
        <w:footnoteRef/>
      </w:r>
      <w:r>
        <w:t xml:space="preserve"> Univ. Asserted, p. 105.</w:t>
      </w:r>
    </w:p>
  </w:footnote>
  <w:footnote w:id="140">
    <w:p w14:paraId="0D68CC75" w14:textId="77777777" w:rsidR="0038627A" w:rsidRDefault="0038627A">
      <w:pPr>
        <w:pStyle w:val="FootnoteText"/>
      </w:pPr>
      <w:r>
        <w:rPr>
          <w:rStyle w:val="FootnoteReference"/>
        </w:rPr>
        <w:footnoteRef/>
      </w:r>
      <w:r>
        <w:t xml:space="preserve"> See pg. 74 of the original for Greek footnote.</w:t>
      </w:r>
    </w:p>
  </w:footnote>
  <w:footnote w:id="141">
    <w:p w14:paraId="0D68CC76" w14:textId="77777777" w:rsidR="0038627A" w:rsidRDefault="0038627A">
      <w:pPr>
        <w:pStyle w:val="FootnoteText"/>
      </w:pPr>
      <w:r>
        <w:rPr>
          <w:rStyle w:val="FootnoteReference"/>
        </w:rPr>
        <w:footnoteRef/>
      </w:r>
      <w:r>
        <w:t xml:space="preserve"> Williams &amp; Norgate, London, 1880.</w:t>
      </w:r>
    </w:p>
  </w:footnote>
  <w:footnote w:id="142">
    <w:p w14:paraId="005DB642" w14:textId="1D453865" w:rsidR="0038627A" w:rsidRDefault="0038627A">
      <w:pPr>
        <w:pStyle w:val="FootnoteText"/>
      </w:pPr>
      <w:r>
        <w:rPr>
          <w:rStyle w:val="FootnoteReference"/>
        </w:rPr>
        <w:footnoteRef/>
      </w:r>
      <w:r>
        <w:t xml:space="preserve"> One of the most famous works of English literature written by John Bunyan.</w:t>
      </w:r>
    </w:p>
  </w:footnote>
  <w:footnote w:id="143">
    <w:p w14:paraId="0D68CC77" w14:textId="77777777" w:rsidR="0038627A" w:rsidRDefault="0038627A">
      <w:pPr>
        <w:pStyle w:val="FootnoteText"/>
      </w:pPr>
      <w:r>
        <w:rPr>
          <w:rStyle w:val="FootnoteReference"/>
        </w:rPr>
        <w:footnoteRef/>
      </w:r>
      <w:r>
        <w:t xml:space="preserve"> Bunsen, </w:t>
      </w:r>
      <w:proofErr w:type="spellStart"/>
      <w:r>
        <w:t>Hipp</w:t>
      </w:r>
      <w:proofErr w:type="spellEnd"/>
      <w:r>
        <w:t>. And His Age, Vol. I, p. 182.</w:t>
      </w:r>
    </w:p>
  </w:footnote>
  <w:footnote w:id="144">
    <w:p w14:paraId="0D68CC78" w14:textId="77777777" w:rsidR="0038627A" w:rsidRDefault="0038627A">
      <w:pPr>
        <w:pStyle w:val="FootnoteText"/>
      </w:pPr>
      <w:r>
        <w:rPr>
          <w:rStyle w:val="FootnoteReference"/>
        </w:rPr>
        <w:footnoteRef/>
      </w:r>
      <w:r>
        <w:t xml:space="preserve"> </w:t>
      </w:r>
      <w:proofErr w:type="spellStart"/>
      <w:r>
        <w:t>Apol</w:t>
      </w:r>
      <w:proofErr w:type="spellEnd"/>
      <w:r>
        <w:t>. 1, 8.</w:t>
      </w:r>
    </w:p>
  </w:footnote>
  <w:footnote w:id="145">
    <w:p w14:paraId="0D68CC79" w14:textId="77777777" w:rsidR="0038627A" w:rsidRDefault="0038627A">
      <w:pPr>
        <w:pStyle w:val="FootnoteText"/>
      </w:pPr>
      <w:r>
        <w:rPr>
          <w:rStyle w:val="FootnoteReference"/>
        </w:rPr>
        <w:footnoteRef/>
      </w:r>
      <w:r>
        <w:t xml:space="preserve"> But Gregory Nyssen the Universalist par excellence, says that Gehenna is a purifying agency. So does Origen.</w:t>
      </w:r>
    </w:p>
  </w:footnote>
  <w:footnote w:id="146">
    <w:p w14:paraId="0D68CC7A" w14:textId="77777777" w:rsidR="0038627A" w:rsidRDefault="0038627A">
      <w:pPr>
        <w:pStyle w:val="FootnoteText"/>
      </w:pPr>
      <w:r>
        <w:rPr>
          <w:rStyle w:val="FootnoteReference"/>
        </w:rPr>
        <w:footnoteRef/>
      </w:r>
      <w:r>
        <w:t xml:space="preserve"> Lives of the Fathers, p. 112.</w:t>
      </w:r>
    </w:p>
  </w:footnote>
  <w:footnote w:id="147">
    <w:p w14:paraId="0D68CC7B" w14:textId="77777777" w:rsidR="0038627A" w:rsidRDefault="0038627A">
      <w:pPr>
        <w:pStyle w:val="FootnoteText"/>
      </w:pPr>
      <w:r>
        <w:rPr>
          <w:rStyle w:val="FootnoteReference"/>
        </w:rPr>
        <w:footnoteRef/>
      </w:r>
      <w:r>
        <w:t xml:space="preserve"> Eternal Hope, p. 84.</w:t>
      </w:r>
    </w:p>
  </w:footnote>
  <w:footnote w:id="148">
    <w:p w14:paraId="2B6DC103" w14:textId="7E2DE5A7" w:rsidR="0038627A" w:rsidRDefault="0038627A">
      <w:pPr>
        <w:pStyle w:val="FootnoteText"/>
      </w:pPr>
      <w:r>
        <w:rPr>
          <w:rStyle w:val="FootnoteReference"/>
        </w:rPr>
        <w:footnoteRef/>
      </w:r>
      <w:r>
        <w:t xml:space="preserve"> The second, D.D.</w:t>
      </w:r>
    </w:p>
  </w:footnote>
  <w:footnote w:id="149">
    <w:p w14:paraId="0D68CC7C" w14:textId="77777777" w:rsidR="0038627A" w:rsidRDefault="0038627A">
      <w:pPr>
        <w:pStyle w:val="FootnoteText"/>
      </w:pPr>
      <w:r>
        <w:rPr>
          <w:rStyle w:val="FootnoteReference"/>
        </w:rPr>
        <w:footnoteRef/>
      </w:r>
      <w:r>
        <w:rPr>
          <w:rStyle w:val="FootnoteReference"/>
        </w:rPr>
        <w:footnoteRef/>
      </w:r>
      <w:r>
        <w:t xml:space="preserve"> Universalist Quarterly, July 1840, pp. 299-300.</w:t>
      </w:r>
    </w:p>
  </w:footnote>
  <w:footnote w:id="150">
    <w:p w14:paraId="0D68CC7D" w14:textId="77777777" w:rsidR="0038627A" w:rsidRDefault="0038627A">
      <w:pPr>
        <w:pStyle w:val="FootnoteText"/>
      </w:pPr>
      <w:r>
        <w:rPr>
          <w:rStyle w:val="FootnoteReference"/>
        </w:rPr>
        <w:footnoteRef/>
      </w:r>
      <w:r>
        <w:t xml:space="preserve"> Migne, II, p. 1184.</w:t>
      </w:r>
    </w:p>
  </w:footnote>
  <w:footnote w:id="151">
    <w:p w14:paraId="0D68CC7E" w14:textId="77777777" w:rsidR="0038627A" w:rsidRDefault="0038627A">
      <w:pPr>
        <w:pStyle w:val="FootnoteText"/>
      </w:pPr>
      <w:r>
        <w:rPr>
          <w:rStyle w:val="FootnoteReference"/>
        </w:rPr>
        <w:footnoteRef/>
      </w:r>
      <w:r>
        <w:t xml:space="preserve"> </w:t>
      </w:r>
      <w:proofErr w:type="spellStart"/>
      <w:r>
        <w:t>Hipp</w:t>
      </w:r>
      <w:proofErr w:type="spellEnd"/>
      <w:r>
        <w:t>. and His Age, I, pp. 170-71.</w:t>
      </w:r>
    </w:p>
  </w:footnote>
  <w:footnote w:id="152">
    <w:p w14:paraId="335B93E7" w14:textId="5231BB7A" w:rsidR="0038627A" w:rsidRDefault="0038627A">
      <w:pPr>
        <w:pStyle w:val="FootnoteText"/>
      </w:pPr>
      <w:r>
        <w:rPr>
          <w:rStyle w:val="FootnoteReference"/>
        </w:rPr>
        <w:footnoteRef/>
      </w:r>
      <w:r>
        <w:t xml:space="preserve"> Schaff’s.</w:t>
      </w:r>
    </w:p>
  </w:footnote>
  <w:footnote w:id="153">
    <w:p w14:paraId="0D68CC7F" w14:textId="77777777" w:rsidR="0038627A" w:rsidRDefault="0038627A">
      <w:pPr>
        <w:pStyle w:val="FootnoteText"/>
      </w:pPr>
      <w:r>
        <w:rPr>
          <w:rStyle w:val="FootnoteReference"/>
        </w:rPr>
        <w:footnoteRef/>
      </w:r>
      <w:r>
        <w:t xml:space="preserve"> Vol. I, pg. 490.</w:t>
      </w:r>
    </w:p>
  </w:footnote>
  <w:footnote w:id="154">
    <w:p w14:paraId="0D68CC80" w14:textId="77777777" w:rsidR="0038627A" w:rsidRDefault="0038627A">
      <w:pPr>
        <w:pStyle w:val="FootnoteText"/>
      </w:pPr>
      <w:r>
        <w:rPr>
          <w:rStyle w:val="FootnoteReference"/>
        </w:rPr>
        <w:footnoteRef/>
      </w:r>
      <w:r>
        <w:t xml:space="preserve"> See original, pg. 86 for Greek.</w:t>
      </w:r>
    </w:p>
  </w:footnote>
  <w:footnote w:id="155">
    <w:p w14:paraId="0D68CC81" w14:textId="77777777" w:rsidR="0038627A" w:rsidRDefault="0038627A">
      <w:pPr>
        <w:pStyle w:val="FootnoteText"/>
      </w:pPr>
      <w:r>
        <w:rPr>
          <w:rStyle w:val="FootnoteReference"/>
        </w:rPr>
        <w:footnoteRef/>
      </w:r>
      <w:r>
        <w:t xml:space="preserve"> See original, pg. 86 for Greek.</w:t>
      </w:r>
    </w:p>
  </w:footnote>
  <w:footnote w:id="156">
    <w:p w14:paraId="0D68CC82" w14:textId="77777777" w:rsidR="0038627A" w:rsidRDefault="0038627A">
      <w:pPr>
        <w:pStyle w:val="FootnoteText"/>
      </w:pPr>
      <w:r>
        <w:rPr>
          <w:rStyle w:val="FootnoteReference"/>
        </w:rPr>
        <w:footnoteRef/>
      </w:r>
      <w:r>
        <w:t xml:space="preserve"> See the long note in </w:t>
      </w:r>
      <w:proofErr w:type="spellStart"/>
      <w:r>
        <w:t>Stieren</w:t>
      </w:r>
      <w:proofErr w:type="spellEnd"/>
      <w:r>
        <w:t>.</w:t>
      </w:r>
    </w:p>
  </w:footnote>
  <w:footnote w:id="157">
    <w:p w14:paraId="0D68CC83" w14:textId="77777777" w:rsidR="0038627A" w:rsidRDefault="0038627A">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58">
    <w:p w14:paraId="0D68CC84" w14:textId="77777777" w:rsidR="0038627A" w:rsidRDefault="0038627A">
      <w:pPr>
        <w:pStyle w:val="FootnoteText"/>
      </w:pPr>
      <w:r>
        <w:rPr>
          <w:rStyle w:val="FootnoteReference"/>
        </w:rPr>
        <w:footnoteRef/>
      </w:r>
      <w:r>
        <w:t xml:space="preserve"> Westcott, Introduction to the Gospels, pg. 181.</w:t>
      </w:r>
    </w:p>
  </w:footnote>
  <w:footnote w:id="159">
    <w:p w14:paraId="0D68CC85" w14:textId="77777777" w:rsidR="0038627A" w:rsidRDefault="0038627A">
      <w:pPr>
        <w:pStyle w:val="FootnoteText"/>
      </w:pPr>
      <w:r>
        <w:rPr>
          <w:rStyle w:val="FootnoteReference"/>
        </w:rPr>
        <w:footnoteRef/>
      </w:r>
      <w:r>
        <w:t xml:space="preserve"> Vol. I, pp. 271-2.</w:t>
      </w:r>
    </w:p>
  </w:footnote>
  <w:footnote w:id="160">
    <w:p w14:paraId="0D68CC86" w14:textId="77777777" w:rsidR="0038627A" w:rsidRDefault="0038627A">
      <w:pPr>
        <w:pStyle w:val="FootnoteText"/>
      </w:pPr>
      <w:r>
        <w:rPr>
          <w:rStyle w:val="FootnoteReference"/>
        </w:rPr>
        <w:footnoteRef/>
      </w:r>
      <w:r>
        <w:t xml:space="preserve"> Bunsen’s </w:t>
      </w:r>
      <w:proofErr w:type="spellStart"/>
      <w:r>
        <w:t>Hipp</w:t>
      </w:r>
      <w:proofErr w:type="spellEnd"/>
      <w:r>
        <w:t>. and His Age, Vol. 1, pg. 107.</w:t>
      </w:r>
    </w:p>
  </w:footnote>
  <w:footnote w:id="161">
    <w:p w14:paraId="0D68CC87" w14:textId="77777777" w:rsidR="0038627A" w:rsidRDefault="0038627A">
      <w:pPr>
        <w:pStyle w:val="FootnoteText"/>
      </w:pPr>
      <w:r>
        <w:rPr>
          <w:rStyle w:val="FootnoteReference"/>
        </w:rPr>
        <w:footnoteRef/>
      </w:r>
      <w:r>
        <w:t xml:space="preserve"> The standard authorities on Gnosticism are Neander, Baur, Matter, Bigg, </w:t>
      </w:r>
      <w:proofErr w:type="spellStart"/>
      <w:r>
        <w:t>Mansel</w:t>
      </w:r>
      <w:proofErr w:type="spellEnd"/>
      <w:r>
        <w:t xml:space="preserve"> (Gnostic Heresies).</w:t>
      </w:r>
    </w:p>
  </w:footnote>
  <w:footnote w:id="162">
    <w:p w14:paraId="0D68CC88" w14:textId="77777777" w:rsidR="0038627A" w:rsidRDefault="0038627A">
      <w:pPr>
        <w:pStyle w:val="FootnoteText"/>
      </w:pPr>
      <w:r>
        <w:rPr>
          <w:rStyle w:val="FootnoteReference"/>
        </w:rPr>
        <w:footnoteRef/>
      </w:r>
      <w:r>
        <w:t xml:space="preserve"> Baur, Ch. Hist. First Three Centuries, 1, pp. 184-200. Baring Gould’s Lost and Hostile Gospels, pg. 278.</w:t>
      </w:r>
    </w:p>
  </w:footnote>
  <w:footnote w:id="163">
    <w:p w14:paraId="0D68CC89" w14:textId="77777777" w:rsidR="0038627A" w:rsidRDefault="0038627A">
      <w:pPr>
        <w:pStyle w:val="FootnoteText"/>
      </w:pPr>
      <w:r>
        <w:rPr>
          <w:rStyle w:val="FootnoteReference"/>
        </w:rPr>
        <w:footnoteRef/>
      </w:r>
      <w:r>
        <w:t xml:space="preserve"> </w:t>
      </w:r>
      <w:proofErr w:type="spellStart"/>
      <w:r>
        <w:t>Mansel</w:t>
      </w:r>
      <w:proofErr w:type="spellEnd"/>
      <w:r>
        <w:t>, Baur, etc.</w:t>
      </w:r>
    </w:p>
  </w:footnote>
  <w:footnote w:id="164">
    <w:p w14:paraId="0D68CC8A" w14:textId="77777777" w:rsidR="0038627A" w:rsidRDefault="0038627A">
      <w:pPr>
        <w:pStyle w:val="FootnoteText"/>
      </w:pPr>
      <w:r>
        <w:rPr>
          <w:rStyle w:val="FootnoteReference"/>
        </w:rPr>
        <w:footnoteRef/>
      </w:r>
      <w:r>
        <w:t xml:space="preserve"> “Neoplatonism” by Rev. Dr. Charles Bigg.</w:t>
      </w:r>
    </w:p>
  </w:footnote>
  <w:footnote w:id="165">
    <w:p w14:paraId="0D68CC8B" w14:textId="77777777" w:rsidR="0038627A" w:rsidRDefault="0038627A">
      <w:pPr>
        <w:pStyle w:val="FootnoteText"/>
      </w:pPr>
      <w:r>
        <w:rPr>
          <w:rStyle w:val="FootnoteReference"/>
        </w:rPr>
        <w:footnoteRef/>
      </w:r>
      <w:r>
        <w:t xml:space="preserve"> </w:t>
      </w:r>
      <w:proofErr w:type="spellStart"/>
      <w:r>
        <w:t>Stieren’s</w:t>
      </w:r>
      <w:proofErr w:type="spellEnd"/>
      <w:r>
        <w:t xml:space="preserve"> Irenaeus V, 901-903. Clem. Strom. IV, 12.</w:t>
      </w:r>
    </w:p>
  </w:footnote>
  <w:footnote w:id="166">
    <w:p w14:paraId="0D68CC8C" w14:textId="77777777" w:rsidR="0038627A" w:rsidRDefault="0038627A">
      <w:pPr>
        <w:pStyle w:val="FootnoteText"/>
      </w:pPr>
      <w:r>
        <w:rPr>
          <w:rStyle w:val="FootnoteReference"/>
        </w:rPr>
        <w:footnoteRef/>
      </w:r>
      <w:r>
        <w:t xml:space="preserve"> Outlines of the History of Dogma, pp. 68-69.</w:t>
      </w:r>
    </w:p>
  </w:footnote>
  <w:footnote w:id="167">
    <w:p w14:paraId="0D68CC8D" w14:textId="77777777" w:rsidR="0038627A" w:rsidRDefault="0038627A">
      <w:pPr>
        <w:pStyle w:val="FootnoteText"/>
      </w:pPr>
      <w:r>
        <w:rPr>
          <w:rStyle w:val="FootnoteReference"/>
        </w:rPr>
        <w:footnoteRef/>
      </w:r>
      <w:r>
        <w:t xml:space="preserve"> See pg. 96 in original for Greek.</w:t>
      </w:r>
    </w:p>
  </w:footnote>
  <w:footnote w:id="168">
    <w:p w14:paraId="0D68CC8E" w14:textId="77777777" w:rsidR="0038627A" w:rsidRDefault="0038627A">
      <w:pPr>
        <w:pStyle w:val="FootnoteText"/>
      </w:pPr>
      <w:r>
        <w:rPr>
          <w:rStyle w:val="FootnoteReference"/>
        </w:rPr>
        <w:footnoteRef/>
      </w:r>
      <w:r>
        <w:t xml:space="preserve"> B. VIII, ii, verses 195-340 Ed. </w:t>
      </w:r>
      <w:proofErr w:type="spellStart"/>
      <w:r>
        <w:t>Opsopoei</w:t>
      </w:r>
      <w:proofErr w:type="spellEnd"/>
      <w:r>
        <w:t>, Paris 1667.</w:t>
      </w:r>
    </w:p>
  </w:footnote>
  <w:footnote w:id="169">
    <w:p w14:paraId="0D68CC8F" w14:textId="77777777" w:rsidR="0038627A" w:rsidRDefault="0038627A">
      <w:pPr>
        <w:pStyle w:val="FootnoteText"/>
      </w:pPr>
      <w:r>
        <w:rPr>
          <w:rStyle w:val="FootnoteReference"/>
        </w:rPr>
        <w:footnoteRef/>
      </w:r>
      <w:r>
        <w:t xml:space="preserve"> </w:t>
      </w:r>
      <w:proofErr w:type="spellStart"/>
      <w:r>
        <w:t>Historum</w:t>
      </w:r>
      <w:proofErr w:type="spellEnd"/>
      <w:r>
        <w:t xml:space="preserve"> </w:t>
      </w:r>
      <w:proofErr w:type="spellStart"/>
      <w:r>
        <w:t>Deorum</w:t>
      </w:r>
      <w:proofErr w:type="spellEnd"/>
      <w:r>
        <w:t xml:space="preserve"> </w:t>
      </w:r>
      <w:proofErr w:type="spellStart"/>
      <w:r>
        <w:t>Fatidicorum</w:t>
      </w:r>
      <w:proofErr w:type="spellEnd"/>
      <w:r>
        <w:t xml:space="preserve">, </w:t>
      </w:r>
      <w:proofErr w:type="spellStart"/>
      <w:r>
        <w:t>Vatam</w:t>
      </w:r>
      <w:proofErr w:type="spellEnd"/>
      <w:r>
        <w:t xml:space="preserve"> </w:t>
      </w:r>
      <w:proofErr w:type="spellStart"/>
      <w:r>
        <w:t>Sibyllorum</w:t>
      </w:r>
      <w:proofErr w:type="spellEnd"/>
      <w:r>
        <w:t xml:space="preserve">, etc., p. 184: (1675) Dicit </w:t>
      </w:r>
      <w:proofErr w:type="spellStart"/>
      <w:r>
        <w:t>damnatos</w:t>
      </w:r>
      <w:proofErr w:type="spellEnd"/>
      <w:r>
        <w:t xml:space="preserve"> </w:t>
      </w:r>
      <w:proofErr w:type="spellStart"/>
      <w:r>
        <w:t>liberandos</w:t>
      </w:r>
      <w:proofErr w:type="spellEnd"/>
      <w:r>
        <w:t xml:space="preserve"> </w:t>
      </w:r>
      <w:proofErr w:type="spellStart"/>
      <w:r>
        <w:t>postquam</w:t>
      </w:r>
      <w:proofErr w:type="spellEnd"/>
      <w:r>
        <w:t xml:space="preserve"> </w:t>
      </w:r>
      <w:proofErr w:type="spellStart"/>
      <w:r>
        <w:t>poenas</w:t>
      </w:r>
      <w:proofErr w:type="spellEnd"/>
      <w:r>
        <w:t xml:space="preserve"> </w:t>
      </w:r>
      <w:proofErr w:type="spellStart"/>
      <w:r>
        <w:t>infernales</w:t>
      </w:r>
      <w:proofErr w:type="spellEnd"/>
      <w:r>
        <w:t xml:space="preserve"> per aliquot </w:t>
      </w:r>
      <w:proofErr w:type="spellStart"/>
      <w:r>
        <w:t>secula</w:t>
      </w:r>
      <w:proofErr w:type="spellEnd"/>
      <w:r>
        <w:t xml:space="preserve"> </w:t>
      </w:r>
      <w:proofErr w:type="spellStart"/>
      <w:r>
        <w:t>erunt</w:t>
      </w:r>
      <w:proofErr w:type="spellEnd"/>
      <w:r>
        <w:t xml:space="preserve"> </w:t>
      </w:r>
      <w:proofErr w:type="spellStart"/>
      <w:r>
        <w:t>perpessi</w:t>
      </w:r>
      <w:proofErr w:type="spellEnd"/>
      <w:r>
        <w:t xml:space="preserve">, qui </w:t>
      </w:r>
      <w:proofErr w:type="spellStart"/>
      <w:r>
        <w:t>Origenis</w:t>
      </w:r>
      <w:proofErr w:type="spellEnd"/>
      <w:r>
        <w:t xml:space="preserve"> </w:t>
      </w:r>
      <w:proofErr w:type="spellStart"/>
      <w:r>
        <w:t>fuit</w:t>
      </w:r>
      <w:proofErr w:type="spellEnd"/>
      <w:r>
        <w:t xml:space="preserve"> error.</w:t>
      </w:r>
    </w:p>
  </w:footnote>
  <w:footnote w:id="170">
    <w:p w14:paraId="0D68CC90" w14:textId="77777777" w:rsidR="0038627A" w:rsidRDefault="0038627A">
      <w:pPr>
        <w:pStyle w:val="FootnoteText"/>
      </w:pPr>
      <w:r>
        <w:rPr>
          <w:rStyle w:val="FootnoteReference"/>
        </w:rPr>
        <w:footnoteRef/>
      </w:r>
      <w:r>
        <w:t xml:space="preserve"> Notes (p. 27) to Bib. </w:t>
      </w:r>
      <w:proofErr w:type="spellStart"/>
      <w:r>
        <w:t>Orac</w:t>
      </w:r>
      <w:proofErr w:type="spellEnd"/>
      <w:r>
        <w:t xml:space="preserve"> (Paris: 1607). “</w:t>
      </w:r>
      <w:proofErr w:type="spellStart"/>
      <w:r>
        <w:t>Impil</w:t>
      </w:r>
      <w:proofErr w:type="spellEnd"/>
      <w:r>
        <w:t xml:space="preserve"> </w:t>
      </w:r>
      <w:proofErr w:type="spellStart"/>
      <w:r>
        <w:t>gehennae</w:t>
      </w:r>
      <w:proofErr w:type="spellEnd"/>
      <w:r>
        <w:t xml:space="preserve"> </w:t>
      </w:r>
      <w:proofErr w:type="spellStart"/>
      <w:r>
        <w:t>supplicio</w:t>
      </w:r>
      <w:proofErr w:type="spellEnd"/>
      <w:r>
        <w:t xml:space="preserve"> </w:t>
      </w:r>
      <w:proofErr w:type="spellStart"/>
      <w:r>
        <w:t>addicti</w:t>
      </w:r>
      <w:proofErr w:type="spellEnd"/>
      <w:r>
        <w:t xml:space="preserve"> post </w:t>
      </w:r>
      <w:proofErr w:type="spellStart"/>
      <w:r>
        <w:t>certi</w:t>
      </w:r>
      <w:proofErr w:type="spellEnd"/>
      <w:r>
        <w:t xml:space="preserve"> </w:t>
      </w:r>
      <w:proofErr w:type="spellStart"/>
      <w:r>
        <w:t>temporis</w:t>
      </w:r>
      <w:proofErr w:type="spellEnd"/>
      <w:r>
        <w:t xml:space="preserve"> et </w:t>
      </w:r>
      <w:proofErr w:type="spellStart"/>
      <w:r>
        <w:t>peccatorum</w:t>
      </w:r>
      <w:proofErr w:type="spellEnd"/>
      <w:r>
        <w:t xml:space="preserve"> per Dolores </w:t>
      </w:r>
      <w:proofErr w:type="spellStart"/>
      <w:r>
        <w:t>expiationem</w:t>
      </w:r>
      <w:proofErr w:type="spellEnd"/>
      <w:r>
        <w:t xml:space="preserve">, ex </w:t>
      </w:r>
      <w:proofErr w:type="spellStart"/>
      <w:r>
        <w:t>poenis</w:t>
      </w:r>
      <w:proofErr w:type="spellEnd"/>
      <w:r>
        <w:t xml:space="preserve"> </w:t>
      </w:r>
      <w:proofErr w:type="spellStart"/>
      <w:r>
        <w:t>liberenteur</w:t>
      </w:r>
      <w:proofErr w:type="spellEnd"/>
      <w:r>
        <w:t xml:space="preserve">. </w:t>
      </w:r>
      <w:proofErr w:type="spellStart"/>
      <w:r>
        <w:t>Quae</w:t>
      </w:r>
      <w:proofErr w:type="spellEnd"/>
      <w:r>
        <w:t xml:space="preserve"> sententia </w:t>
      </w:r>
      <w:proofErr w:type="spellStart"/>
      <w:r>
        <w:t>fuit</w:t>
      </w:r>
      <w:proofErr w:type="spellEnd"/>
      <w:r>
        <w:t xml:space="preserve"> </w:t>
      </w:r>
      <w:proofErr w:type="spellStart"/>
      <w:r>
        <w:t>Origenis</w:t>
      </w:r>
      <w:proofErr w:type="spellEnd"/>
      <w:r>
        <w:t>, etc.”</w:t>
      </w:r>
    </w:p>
  </w:footnote>
  <w:footnote w:id="171">
    <w:p w14:paraId="0D68CC91" w14:textId="77777777" w:rsidR="0038627A" w:rsidRDefault="0038627A">
      <w:pPr>
        <w:pStyle w:val="FootnoteText"/>
      </w:pPr>
      <w:r>
        <w:rPr>
          <w:rStyle w:val="FootnoteReference"/>
        </w:rPr>
        <w:footnoteRef/>
      </w:r>
      <w:r>
        <w:t xml:space="preserve"> William J. Deane, Pseudepigrapha, pg. 329.</w:t>
      </w:r>
    </w:p>
  </w:footnote>
  <w:footnote w:id="172">
    <w:p w14:paraId="0D68CC92" w14:textId="77777777" w:rsidR="0038627A" w:rsidRDefault="0038627A">
      <w:pPr>
        <w:pStyle w:val="FootnoteText"/>
      </w:pPr>
      <w:r>
        <w:rPr>
          <w:rStyle w:val="FootnoteReference"/>
        </w:rPr>
        <w:footnoteRef/>
      </w:r>
      <w:r>
        <w:t xml:space="preserve"> “The Sibylline Oracles, Translated from the Best Greek Copies and Compared with the Sacred Prophecies.”</w:t>
      </w:r>
    </w:p>
  </w:footnote>
  <w:footnote w:id="173">
    <w:p w14:paraId="0D68CC93" w14:textId="77777777" w:rsidR="0038627A" w:rsidRDefault="0038627A">
      <w:pPr>
        <w:pStyle w:val="FootnoteText"/>
      </w:pPr>
      <w:r>
        <w:rPr>
          <w:rStyle w:val="FootnoteReference"/>
        </w:rPr>
        <w:footnoteRef/>
      </w:r>
      <w:r>
        <w:t xml:space="preserve"> B. II, </w:t>
      </w:r>
      <w:proofErr w:type="spellStart"/>
      <w:r>
        <w:t>vv</w:t>
      </w:r>
      <w:proofErr w:type="spellEnd"/>
      <w:r>
        <w:t>: 211-250-340).</w:t>
      </w:r>
    </w:p>
  </w:footnote>
  <w:footnote w:id="174">
    <w:p w14:paraId="0D68CC94" w14:textId="77777777" w:rsidR="0038627A" w:rsidRDefault="0038627A">
      <w:pPr>
        <w:pStyle w:val="FootnoteText"/>
      </w:pPr>
      <w:r>
        <w:rPr>
          <w:rStyle w:val="FootnoteReference"/>
        </w:rPr>
        <w:footnoteRef/>
      </w:r>
      <w:r>
        <w:t xml:space="preserve"> De Civ. Dei. B., XVIII.</w:t>
      </w:r>
    </w:p>
  </w:footnote>
  <w:footnote w:id="175">
    <w:p w14:paraId="0D68CC95" w14:textId="77777777" w:rsidR="0038627A" w:rsidRDefault="0038627A">
      <w:pPr>
        <w:pStyle w:val="FootnoteText"/>
      </w:pPr>
      <w:r>
        <w:rPr>
          <w:rStyle w:val="FootnoteReference"/>
        </w:rPr>
        <w:footnoteRef/>
      </w:r>
      <w:r>
        <w:t xml:space="preserve"> Robertson Hist. Ch., Vol. I, p. 90; Bingham, Vol. III, x, 5; Neander, Hist., Ch. Ii, 227; Mosheim Com. I, p. 263; Butler’s Lives of the Saints VII pp. 55-59.</w:t>
      </w:r>
    </w:p>
  </w:footnote>
  <w:footnote w:id="176">
    <w:p w14:paraId="0D68CC96" w14:textId="77777777" w:rsidR="0038627A" w:rsidRDefault="0038627A">
      <w:pPr>
        <w:pStyle w:val="FootnoteText"/>
      </w:pPr>
      <w:r>
        <w:rPr>
          <w:rStyle w:val="FootnoteReference"/>
        </w:rPr>
        <w:footnoteRef/>
      </w:r>
      <w:r>
        <w:t xml:space="preserve"> Similar institutions were in Antioch, Athens, Edessa, Nisibis and Caesarea.</w:t>
      </w:r>
    </w:p>
  </w:footnote>
  <w:footnote w:id="177">
    <w:p w14:paraId="0D68CC97" w14:textId="77777777" w:rsidR="0038627A" w:rsidRDefault="0038627A">
      <w:pPr>
        <w:pStyle w:val="FootnoteText"/>
      </w:pPr>
      <w:r>
        <w:rPr>
          <w:rStyle w:val="FootnoteReference"/>
        </w:rPr>
        <w:footnoteRef/>
      </w:r>
      <w:r>
        <w:t xml:space="preserve"> Kingsley’s Alexandria and Her Schools.</w:t>
      </w:r>
    </w:p>
  </w:footnote>
  <w:footnote w:id="178">
    <w:p w14:paraId="0D68CC98" w14:textId="77777777" w:rsidR="0038627A" w:rsidRPr="006B1CA3" w:rsidRDefault="0038627A">
      <w:pPr>
        <w:pStyle w:val="FootnoteText"/>
      </w:pPr>
      <w:r>
        <w:rPr>
          <w:rStyle w:val="FootnoteReference"/>
        </w:rPr>
        <w:footnoteRef/>
      </w:r>
      <w:r>
        <w:t xml:space="preserve"> Stanley’s </w:t>
      </w:r>
      <w:r>
        <w:rPr>
          <w:i/>
        </w:rPr>
        <w:t>Eastern Church</w:t>
      </w:r>
      <w:r>
        <w:t>, pg. 49.</w:t>
      </w:r>
    </w:p>
  </w:footnote>
  <w:footnote w:id="179">
    <w:p w14:paraId="0D68CC99" w14:textId="77777777" w:rsidR="0038627A" w:rsidRDefault="0038627A">
      <w:pPr>
        <w:pStyle w:val="FootnoteText"/>
      </w:pPr>
      <w:r>
        <w:rPr>
          <w:rStyle w:val="FootnoteReference"/>
        </w:rPr>
        <w:footnoteRef/>
      </w:r>
      <w:r>
        <w:t xml:space="preserve"> Farrar’s </w:t>
      </w:r>
      <w:r>
        <w:rPr>
          <w:i/>
        </w:rPr>
        <w:t>Lives of the Fathers</w:t>
      </w:r>
      <w:r>
        <w:t>, I, pp. 262-263.</w:t>
      </w:r>
    </w:p>
  </w:footnote>
  <w:footnote w:id="180">
    <w:p w14:paraId="0D68CC9A" w14:textId="77777777" w:rsidR="0038627A" w:rsidRDefault="0038627A">
      <w:pPr>
        <w:pStyle w:val="FootnoteText"/>
      </w:pPr>
      <w:r>
        <w:rPr>
          <w:rStyle w:val="FootnoteReference"/>
        </w:rPr>
        <w:footnoteRef/>
      </w:r>
      <w:r>
        <w:t xml:space="preserve"> Max Muller, Theosophy or Psychological Religion, Lecture XIII.</w:t>
      </w:r>
    </w:p>
  </w:footnote>
  <w:footnote w:id="181">
    <w:p w14:paraId="0D68CC9B" w14:textId="77777777" w:rsidR="0038627A" w:rsidRDefault="0038627A">
      <w:pPr>
        <w:pStyle w:val="FootnoteText"/>
      </w:pPr>
      <w:r>
        <w:rPr>
          <w:rStyle w:val="FootnoteReference"/>
        </w:rPr>
        <w:footnoteRef/>
      </w:r>
      <w:r>
        <w:t xml:space="preserve"> The edition of Clemens used in preparing this work is Bibliotheca Sacra </w:t>
      </w:r>
      <w:proofErr w:type="spellStart"/>
      <w:r>
        <w:t>Patrum</w:t>
      </w:r>
      <w:proofErr w:type="spellEnd"/>
      <w:r>
        <w:t xml:space="preserve"> Ecclesiae </w:t>
      </w:r>
      <w:proofErr w:type="spellStart"/>
      <w:r>
        <w:t>Graecorum</w:t>
      </w:r>
      <w:proofErr w:type="spellEnd"/>
      <w:r>
        <w:t xml:space="preserve">, Pars. III. Titi </w:t>
      </w:r>
      <w:proofErr w:type="spellStart"/>
      <w:r>
        <w:t>Flaui</w:t>
      </w:r>
      <w:proofErr w:type="spellEnd"/>
      <w:r>
        <w:t xml:space="preserve"> </w:t>
      </w:r>
      <w:proofErr w:type="spellStart"/>
      <w:r>
        <w:t>Clementis</w:t>
      </w:r>
      <w:proofErr w:type="spellEnd"/>
      <w:r>
        <w:t xml:space="preserve"> </w:t>
      </w:r>
      <w:proofErr w:type="spellStart"/>
      <w:r>
        <w:t>Alexandrini</w:t>
      </w:r>
      <w:proofErr w:type="spellEnd"/>
      <w:r>
        <w:t xml:space="preserve"> Opera Omnia Tom.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Also </w:t>
      </w:r>
      <w:proofErr w:type="spellStart"/>
      <w:r>
        <w:t>Migne’s</w:t>
      </w:r>
      <w:proofErr w:type="spellEnd"/>
      <w:r>
        <w:t xml:space="preserve"> </w:t>
      </w:r>
      <w:proofErr w:type="spellStart"/>
      <w:r>
        <w:t>Patrologiae</w:t>
      </w:r>
      <w:proofErr w:type="spellEnd"/>
      <w:r>
        <w:t>.</w:t>
      </w:r>
    </w:p>
  </w:footnote>
  <w:footnote w:id="182">
    <w:p w14:paraId="0D68CC9C" w14:textId="77777777" w:rsidR="0038627A" w:rsidRDefault="0038627A">
      <w:pPr>
        <w:pStyle w:val="FootnoteText"/>
      </w:pPr>
      <w:r>
        <w:rPr>
          <w:rStyle w:val="FootnoteReference"/>
        </w:rPr>
        <w:footnoteRef/>
      </w:r>
      <w:r>
        <w:t xml:space="preserve"> Norton’s Statement of Reasons, pp. 94-95; Cudworth; Brucker.</w:t>
      </w:r>
      <w:r>
        <w:b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183">
    <w:p w14:paraId="0D68CC9D" w14:textId="77777777" w:rsidR="0038627A" w:rsidRDefault="0038627A">
      <w:pPr>
        <w:pStyle w:val="FootnoteText"/>
      </w:pPr>
      <w:r>
        <w:rPr>
          <w:rStyle w:val="FootnoteReference"/>
        </w:rPr>
        <w:footnoteRef/>
      </w:r>
      <w:r>
        <w:t xml:space="preserve"> Strom. I; 7.</w:t>
      </w:r>
    </w:p>
  </w:footnote>
  <w:footnote w:id="184">
    <w:p w14:paraId="0D68CC9E" w14:textId="77777777" w:rsidR="0038627A" w:rsidRDefault="0038627A">
      <w:pPr>
        <w:pStyle w:val="FootnoteText"/>
      </w:pPr>
      <w:r>
        <w:rPr>
          <w:rStyle w:val="FootnoteReference"/>
        </w:rPr>
        <w:footnoteRef/>
      </w:r>
      <w:r>
        <w:t xml:space="preserve"> </w:t>
      </w:r>
      <w:proofErr w:type="spellStart"/>
      <w:r>
        <w:t>Hipp</w:t>
      </w:r>
      <w:proofErr w:type="spellEnd"/>
      <w:r>
        <w:t>. and His Age, I.</w:t>
      </w:r>
    </w:p>
  </w:footnote>
  <w:footnote w:id="185">
    <w:p w14:paraId="0D68CC9F" w14:textId="77777777" w:rsidR="0038627A" w:rsidRDefault="0038627A">
      <w:pPr>
        <w:pStyle w:val="FootnoteText"/>
      </w:pPr>
      <w:r>
        <w:rPr>
          <w:rStyle w:val="FootnoteReference"/>
        </w:rPr>
        <w:footnoteRef/>
      </w:r>
      <w:r>
        <w:t xml:space="preserve"> Theosophy or Psychological Religion, Preface, p. xiv.</w:t>
      </w:r>
    </w:p>
  </w:footnote>
  <w:footnote w:id="186">
    <w:p w14:paraId="0D68CCA0" w14:textId="77777777" w:rsidR="0038627A" w:rsidRDefault="0038627A">
      <w:pPr>
        <w:pStyle w:val="FootnoteText"/>
      </w:pPr>
      <w:r>
        <w:rPr>
          <w:rStyle w:val="FootnoteReference"/>
        </w:rPr>
        <w:footnoteRef/>
      </w:r>
      <w:r>
        <w:t xml:space="preserve"> 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w:t>
      </w:r>
      <w:proofErr w:type="spellStart"/>
      <w:r>
        <w:t>autem</w:t>
      </w:r>
      <w:proofErr w:type="spellEnd"/>
      <w:r>
        <w:t xml:space="preserve">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w:t>
      </w:r>
      <w:proofErr w:type="spellStart"/>
      <w:r>
        <w:t>hac</w:t>
      </w:r>
      <w:proofErr w:type="spellEnd"/>
      <w:r>
        <w:t xml:space="preserve"> vita </w:t>
      </w:r>
      <w:proofErr w:type="spellStart"/>
      <w:r>
        <w:t>migravere</w:t>
      </w:r>
      <w:proofErr w:type="spellEnd"/>
      <w:r>
        <w:t xml:space="preserve"> </w:t>
      </w:r>
      <w:proofErr w:type="spellStart"/>
      <w:r>
        <w:t>temporali</w:t>
      </w:r>
      <w:proofErr w:type="spellEnd"/>
      <w:r>
        <w:t>.”) Strom. VII, 16.</w:t>
      </w:r>
    </w:p>
  </w:footnote>
  <w:footnote w:id="187">
    <w:p w14:paraId="0D68CCA1" w14:textId="77777777" w:rsidR="0038627A" w:rsidRDefault="0038627A">
      <w:pPr>
        <w:pStyle w:val="FootnoteText"/>
      </w:pPr>
      <w:r>
        <w:rPr>
          <w:rStyle w:val="FootnoteReference"/>
        </w:rPr>
        <w:footnoteRef/>
      </w:r>
      <w:r>
        <w:t xml:space="preserve"> </w:t>
      </w:r>
      <w:proofErr w:type="spellStart"/>
      <w:r>
        <w:t>Paed</w:t>
      </w:r>
      <w:proofErr w:type="spellEnd"/>
      <w:r>
        <w:t xml:space="preserve"> I, viii.</w:t>
      </w:r>
    </w:p>
  </w:footnote>
  <w:footnote w:id="188">
    <w:p w14:paraId="0D68CCA2" w14:textId="77777777" w:rsidR="0038627A" w:rsidRDefault="0038627A">
      <w:pPr>
        <w:pStyle w:val="FootnoteText"/>
      </w:pPr>
      <w:r>
        <w:rPr>
          <w:rStyle w:val="FootnoteReference"/>
        </w:rPr>
        <w:footnoteRef/>
      </w:r>
      <w:r>
        <w:t xml:space="preserve"> See pg. 117 for Greek. Strom. VII, vi.</w:t>
      </w:r>
    </w:p>
  </w:footnote>
  <w:footnote w:id="189">
    <w:p w14:paraId="0D68CCA3" w14:textId="77777777" w:rsidR="0038627A" w:rsidRDefault="0038627A">
      <w:pPr>
        <w:pStyle w:val="FootnoteText"/>
      </w:pPr>
      <w:r>
        <w:rPr>
          <w:rStyle w:val="FootnoteReference"/>
        </w:rPr>
        <w:footnoteRef/>
      </w:r>
      <w:r>
        <w:t xml:space="preserve"> VI, vi; VII, xvi; VI, xiv; VII, ii.</w:t>
      </w:r>
    </w:p>
  </w:footnote>
  <w:footnote w:id="190">
    <w:p w14:paraId="0D68CCA4" w14:textId="77777777" w:rsidR="0038627A" w:rsidRDefault="0038627A">
      <w:pPr>
        <w:pStyle w:val="FootnoteText"/>
      </w:pPr>
      <w:r>
        <w:rPr>
          <w:rStyle w:val="FootnoteReference"/>
        </w:rPr>
        <w:footnoteRef/>
      </w:r>
      <w:r>
        <w:t xml:space="preserve"> </w:t>
      </w:r>
      <w:proofErr w:type="spellStart"/>
      <w:r>
        <w:t>Poedag</w:t>
      </w:r>
      <w:proofErr w:type="spellEnd"/>
      <w:r>
        <w:t>. I, viii.</w:t>
      </w:r>
    </w:p>
  </w:footnote>
  <w:footnote w:id="191">
    <w:p w14:paraId="0D68CCA5" w14:textId="77777777" w:rsidR="0038627A" w:rsidRDefault="0038627A">
      <w:pPr>
        <w:pStyle w:val="FootnoteText"/>
      </w:pPr>
      <w:r>
        <w:rPr>
          <w:rStyle w:val="FootnoteReference"/>
        </w:rPr>
        <w:footnoteRef/>
      </w:r>
      <w:r>
        <w:t xml:space="preserve"> Strom. IV, xxiv.</w:t>
      </w:r>
    </w:p>
  </w:footnote>
  <w:footnote w:id="192">
    <w:p w14:paraId="0D68CCA6" w14:textId="77777777" w:rsidR="0038627A" w:rsidRDefault="0038627A">
      <w:pPr>
        <w:pStyle w:val="FootnoteText"/>
      </w:pPr>
      <w:r>
        <w:rPr>
          <w:rStyle w:val="FootnoteReference"/>
        </w:rPr>
        <w:footnoteRef/>
      </w:r>
      <w:r>
        <w:t xml:space="preserve"> Quoted by Neander.</w:t>
      </w:r>
    </w:p>
  </w:footnote>
  <w:footnote w:id="193">
    <w:p w14:paraId="0D68CCA7" w14:textId="77777777" w:rsidR="0038627A" w:rsidRDefault="0038627A">
      <w:pPr>
        <w:pStyle w:val="FootnoteText"/>
      </w:pPr>
      <w:r>
        <w:rPr>
          <w:rStyle w:val="FootnoteReference"/>
        </w:rPr>
        <w:footnoteRef/>
      </w:r>
      <w:r>
        <w:t xml:space="preserve"> </w:t>
      </w:r>
      <w:proofErr w:type="spellStart"/>
      <w:r>
        <w:t>Paed</w:t>
      </w:r>
      <w:proofErr w:type="spellEnd"/>
      <w:r>
        <w:t>. I, 10. Strom. I, 27.</w:t>
      </w:r>
    </w:p>
  </w:footnote>
  <w:footnote w:id="194">
    <w:p w14:paraId="0D68CCA8" w14:textId="77777777" w:rsidR="0038627A" w:rsidRDefault="0038627A">
      <w:pPr>
        <w:pStyle w:val="FootnoteText"/>
      </w:pPr>
      <w:r>
        <w:rPr>
          <w:rStyle w:val="FootnoteReference"/>
        </w:rPr>
        <w:footnoteRef/>
      </w:r>
      <w:r>
        <w:t xml:space="preserve"> See pg. 120 in original for Greek.</w:t>
      </w:r>
    </w:p>
  </w:footnote>
  <w:footnote w:id="195">
    <w:p w14:paraId="0D68CCA9" w14:textId="77777777" w:rsidR="0038627A" w:rsidRDefault="0038627A">
      <w:pPr>
        <w:pStyle w:val="FootnoteText"/>
      </w:pPr>
      <w:r>
        <w:rPr>
          <w:rStyle w:val="FootnoteReference"/>
        </w:rPr>
        <w:footnoteRef/>
      </w:r>
      <w:r>
        <w:t xml:space="preserve"> Christian </w:t>
      </w:r>
      <w:proofErr w:type="spellStart"/>
      <w:r>
        <w:t>Doct</w:t>
      </w:r>
      <w:proofErr w:type="spellEnd"/>
      <w:r>
        <w:t>., Period I, Sec. 89.</w:t>
      </w:r>
    </w:p>
  </w:footnote>
  <w:footnote w:id="196">
    <w:p w14:paraId="0D68CCAA" w14:textId="77777777" w:rsidR="0038627A" w:rsidRDefault="0038627A">
      <w:pPr>
        <w:pStyle w:val="FootnoteText"/>
      </w:pPr>
      <w:r>
        <w:rPr>
          <w:rStyle w:val="FootnoteReference"/>
        </w:rPr>
        <w:footnoteRef/>
      </w:r>
      <w:r>
        <w:t xml:space="preserve"> Christian Platonists, pp. 75, 89, 112.</w:t>
      </w:r>
    </w:p>
  </w:footnote>
  <w:footnote w:id="197">
    <w:p w14:paraId="0D68CCAB" w14:textId="77777777" w:rsidR="0038627A" w:rsidRDefault="0038627A">
      <w:pPr>
        <w:pStyle w:val="FootnoteText"/>
      </w:pPr>
      <w:r>
        <w:rPr>
          <w:rStyle w:val="FootnoteReference"/>
        </w:rPr>
        <w:footnoteRef/>
      </w:r>
      <w:r>
        <w:t xml:space="preserve"> </w:t>
      </w:r>
      <w:proofErr w:type="spellStart"/>
      <w:r>
        <w:t>Lecutres</w:t>
      </w:r>
      <w:proofErr w:type="spellEnd"/>
      <w:r>
        <w:t xml:space="preserve"> on the </w:t>
      </w:r>
      <w:proofErr w:type="spellStart"/>
      <w:r>
        <w:t>Ecc</w:t>
      </w:r>
      <w:proofErr w:type="spellEnd"/>
      <w:r>
        <w:t xml:space="preserve">. Hist. of the First and Second </w:t>
      </w:r>
      <w:proofErr w:type="spellStart"/>
      <w:r>
        <w:t>Cenrturies</w:t>
      </w:r>
      <w:proofErr w:type="spellEnd"/>
      <w:r>
        <w:t>, pp. 230-239.</w:t>
      </w:r>
    </w:p>
  </w:footnote>
  <w:footnote w:id="198">
    <w:p w14:paraId="0D68CCAC" w14:textId="77777777" w:rsidR="0038627A" w:rsidRDefault="0038627A">
      <w:pPr>
        <w:pStyle w:val="FootnoteText"/>
      </w:pPr>
      <w:r>
        <w:rPr>
          <w:rStyle w:val="FootnoteReference"/>
        </w:rPr>
        <w:footnoteRef/>
      </w:r>
      <w:r>
        <w:t xml:space="preserve"> Church Hist. First Three Centuries.</w:t>
      </w:r>
    </w:p>
  </w:footnote>
  <w:footnote w:id="199">
    <w:p w14:paraId="0D68CCAD" w14:textId="77777777" w:rsidR="0038627A" w:rsidRDefault="0038627A">
      <w:pPr>
        <w:pStyle w:val="FootnoteText"/>
      </w:pPr>
      <w:r>
        <w:rPr>
          <w:rStyle w:val="FootnoteReference"/>
        </w:rPr>
        <w:footnoteRef/>
      </w:r>
      <w:r>
        <w:t xml:space="preserve"> Hist. Christ. Church, Second and Third Centuries, </w:t>
      </w:r>
      <w:proofErr w:type="spellStart"/>
      <w:r>
        <w:t>Jeremie</w:t>
      </w:r>
      <w:proofErr w:type="spellEnd"/>
      <w:r>
        <w:t>, p. 88.</w:t>
      </w:r>
    </w:p>
  </w:footnote>
  <w:footnote w:id="200">
    <w:p w14:paraId="0D68CCAE" w14:textId="77777777" w:rsidR="0038627A" w:rsidRDefault="0038627A">
      <w:pPr>
        <w:pStyle w:val="FootnoteText"/>
      </w:pPr>
      <w:r>
        <w:rPr>
          <w:rStyle w:val="FootnoteReference"/>
        </w:rPr>
        <w:footnoteRef/>
      </w:r>
      <w:r>
        <w:t xml:space="preserve">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w:t>
      </w:r>
      <w:proofErr w:type="spellStart"/>
      <w:r>
        <w:t>omnes</w:t>
      </w:r>
      <w:proofErr w:type="spellEnd"/>
      <w:r>
        <w:t xml:space="preserve"> aurum </w:t>
      </w:r>
      <w:proofErr w:type="spellStart"/>
      <w:r>
        <w:t>purum</w:t>
      </w:r>
      <w:proofErr w:type="spellEnd"/>
      <w:r>
        <w:t>.</w:t>
      </w:r>
    </w:p>
  </w:footnote>
  <w:footnote w:id="201">
    <w:p w14:paraId="0D68CCAF" w14:textId="77777777" w:rsidR="0038627A" w:rsidRDefault="0038627A">
      <w:pPr>
        <w:pStyle w:val="FootnoteText"/>
      </w:pPr>
      <w:r>
        <w:rPr>
          <w:rStyle w:val="FootnoteReference"/>
        </w:rPr>
        <w:footnoteRef/>
      </w:r>
      <w:r>
        <w:t xml:space="preserve"> Church of the First Three Centuries, p. 158.</w:t>
      </w:r>
    </w:p>
  </w:footnote>
  <w:footnote w:id="202">
    <w:p w14:paraId="0D68CCB0" w14:textId="77777777" w:rsidR="0038627A" w:rsidRDefault="0038627A">
      <w:pPr>
        <w:pStyle w:val="FootnoteText"/>
      </w:pPr>
      <w:r>
        <w:rPr>
          <w:rStyle w:val="FootnoteReference"/>
        </w:rPr>
        <w:footnoteRef/>
      </w:r>
      <w:r>
        <w:t xml:space="preserve"> Continuity of Christian Thought, p. 19.</w:t>
      </w:r>
    </w:p>
  </w:footnote>
  <w:footnote w:id="203">
    <w:p w14:paraId="0D68CCB1" w14:textId="77777777" w:rsidR="0038627A" w:rsidRDefault="0038627A">
      <w:pPr>
        <w:pStyle w:val="FootnoteText"/>
      </w:pPr>
      <w:r>
        <w:rPr>
          <w:rStyle w:val="FootnoteReference"/>
        </w:rPr>
        <w:footnoteRef/>
      </w:r>
      <w:r>
        <w:t xml:space="preserve"> Eusebius Eccl. Hist. VI. Butler’s Lives of the Saints, Vol. IV, pp. 224-231, contains quite a full sketch of Origen’s life, though as he was not canonized he is only embalmed in a foot note.</w:t>
      </w:r>
    </w:p>
  </w:footnote>
  <w:footnote w:id="204">
    <w:p w14:paraId="0D68CCB2" w14:textId="77777777" w:rsidR="0038627A" w:rsidRDefault="0038627A">
      <w:pPr>
        <w:pStyle w:val="FootnoteText"/>
      </w:pPr>
      <w:r>
        <w:rPr>
          <w:rStyle w:val="FootnoteReference"/>
        </w:rPr>
        <w:footnoteRef/>
      </w:r>
      <w:r>
        <w:t xml:space="preserve"> Demetrius is entitled to a paragraph in order to show the kind of men who sometimes controlled the scholarship and opinions of the period. When the patriarch Julian was dying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05">
    <w:p w14:paraId="0D68CCB3" w14:textId="77777777" w:rsidR="0038627A" w:rsidRDefault="0038627A">
      <w:pPr>
        <w:pStyle w:val="FootnoteText"/>
      </w:pPr>
      <w:r>
        <w:rPr>
          <w:rStyle w:val="FootnoteReference"/>
        </w:rPr>
        <w:footnoteRef/>
      </w:r>
      <w:r>
        <w:t xml:space="preserve"> Hist. Christ. Church, I, pp. 54-55.</w:t>
      </w:r>
    </w:p>
  </w:footnote>
  <w:footnote w:id="206">
    <w:p w14:paraId="0D68CCB4" w14:textId="77777777" w:rsidR="0038627A" w:rsidRDefault="0038627A">
      <w:pPr>
        <w:pStyle w:val="FootnoteText"/>
      </w:pPr>
      <w:r>
        <w:rPr>
          <w:rStyle w:val="FootnoteReference"/>
        </w:rPr>
        <w:footnoteRef/>
      </w:r>
      <w:r>
        <w:t xml:space="preserve"> De </w:t>
      </w:r>
      <w:proofErr w:type="spellStart"/>
      <w:r>
        <w:t>Pressense</w:t>
      </w:r>
      <w:proofErr w:type="spellEnd"/>
      <w:r>
        <w:t xml:space="preserve"> Martyrs and Apologists II, p. 340.</w:t>
      </w:r>
    </w:p>
  </w:footnote>
  <w:footnote w:id="207">
    <w:p w14:paraId="0D68CCB5" w14:textId="77777777" w:rsidR="0038627A" w:rsidRDefault="0038627A">
      <w:pPr>
        <w:pStyle w:val="FootnoteText"/>
      </w:pPr>
      <w:r>
        <w:rPr>
          <w:rStyle w:val="FootnoteReference"/>
        </w:rPr>
        <w:footnoteRef/>
      </w:r>
      <w:r>
        <w:t xml:space="preserve"> Bayle, Dict. Hist. Art. </w:t>
      </w:r>
      <w:proofErr w:type="spellStart"/>
      <w:r>
        <w:t>Origene</w:t>
      </w:r>
      <w:proofErr w:type="spellEnd"/>
      <w:r>
        <w:t>.</w:t>
      </w:r>
    </w:p>
  </w:footnote>
  <w:footnote w:id="208">
    <w:p w14:paraId="0D68CCB6" w14:textId="77777777" w:rsidR="0038627A" w:rsidRDefault="0038627A">
      <w:pPr>
        <w:pStyle w:val="FootnoteText"/>
      </w:pPr>
      <w:r>
        <w:rPr>
          <w:rStyle w:val="FootnoteReference"/>
        </w:rPr>
        <w:footnoteRef/>
      </w:r>
      <w:r>
        <w:t xml:space="preserve"> Cont. </w:t>
      </w:r>
      <w:proofErr w:type="spellStart"/>
      <w:r>
        <w:t>Cels</w:t>
      </w:r>
      <w:proofErr w:type="spellEnd"/>
      <w:r>
        <w:t>. VI, 25.</w:t>
      </w:r>
    </w:p>
  </w:footnote>
  <w:footnote w:id="209">
    <w:p w14:paraId="0D68CCB7" w14:textId="77777777" w:rsidR="0038627A" w:rsidRDefault="0038627A">
      <w:pPr>
        <w:pStyle w:val="FootnoteText"/>
      </w:pPr>
      <w:r>
        <w:rPr>
          <w:rStyle w:val="FootnoteReference"/>
        </w:rPr>
        <w:footnoteRef/>
      </w:r>
      <w:r>
        <w:t xml:space="preserve"> Consult also, Mosheim, Dorner, and De </w:t>
      </w:r>
      <w:proofErr w:type="spellStart"/>
      <w:r>
        <w:t>Pressense</w:t>
      </w:r>
      <w:proofErr w:type="spellEnd"/>
      <w:r>
        <w:t>.</w:t>
      </w:r>
    </w:p>
  </w:footnote>
  <w:footnote w:id="210">
    <w:p w14:paraId="0D68CCB8" w14:textId="77777777" w:rsidR="0038627A" w:rsidRDefault="0038627A">
      <w:pPr>
        <w:pStyle w:val="FootnoteText"/>
      </w:pPr>
      <w:r>
        <w:rPr>
          <w:rStyle w:val="FootnoteReference"/>
        </w:rPr>
        <w:footnoteRef/>
      </w:r>
      <w:r>
        <w:t xml:space="preserve"> Homily XI in Numbers, in Migne.</w:t>
      </w:r>
    </w:p>
  </w:footnote>
  <w:footnote w:id="211">
    <w:p w14:paraId="0D68CCB9" w14:textId="77777777" w:rsidR="0038627A" w:rsidRDefault="0038627A">
      <w:pPr>
        <w:pStyle w:val="FootnoteText"/>
      </w:pPr>
      <w:r>
        <w:rPr>
          <w:rStyle w:val="FootnoteReference"/>
        </w:rPr>
        <w:footnoteRef/>
      </w:r>
      <w:r>
        <w:t xml:space="preserve"> Neoplatonism, by C. Bigg, D. D., London, 1895, pg. 163.</w:t>
      </w:r>
    </w:p>
  </w:footnote>
  <w:footnote w:id="212">
    <w:p w14:paraId="0D68CCBA" w14:textId="77777777" w:rsidR="0038627A" w:rsidRDefault="0038627A">
      <w:pPr>
        <w:pStyle w:val="FootnoteText"/>
      </w:pPr>
      <w:r>
        <w:rPr>
          <w:rStyle w:val="FootnoteReference"/>
        </w:rPr>
        <w:footnoteRef/>
      </w:r>
      <w:r>
        <w:t xml:space="preserve"> </w:t>
      </w:r>
      <w:proofErr w:type="spellStart"/>
      <w:r>
        <w:t>Harnack’s</w:t>
      </w:r>
      <w:proofErr w:type="spellEnd"/>
      <w:r>
        <w:t xml:space="preserve"> Outlines, pp. 150-154.</w:t>
      </w:r>
    </w:p>
  </w:footnote>
  <w:footnote w:id="213">
    <w:p w14:paraId="0D68CCBB" w14:textId="77777777" w:rsidR="0038627A" w:rsidRDefault="0038627A">
      <w:pPr>
        <w:pStyle w:val="FootnoteText"/>
      </w:pPr>
      <w:r>
        <w:rPr>
          <w:rStyle w:val="FootnoteReference"/>
        </w:rPr>
        <w:footnoteRef/>
      </w:r>
      <w:r>
        <w:t xml:space="preserve"> See pg. 140 for Greek original.</w:t>
      </w:r>
    </w:p>
  </w:footnote>
  <w:footnote w:id="214">
    <w:p w14:paraId="0D68CCBC" w14:textId="77777777" w:rsidR="0038627A" w:rsidRDefault="0038627A">
      <w:pPr>
        <w:pStyle w:val="FootnoteText"/>
      </w:pPr>
      <w:r>
        <w:rPr>
          <w:rStyle w:val="FootnoteReference"/>
        </w:rPr>
        <w:footnoteRef/>
      </w:r>
      <w:r>
        <w:t xml:space="preserve">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Celsus * * * is to be found almost entire in the treatise which Origen wrote in reply.” Neoplatonism, by C. Bigg D. D.</w:t>
      </w:r>
    </w:p>
  </w:footnote>
  <w:footnote w:id="215">
    <w:p w14:paraId="0D68CCBD" w14:textId="77777777" w:rsidR="0038627A" w:rsidRDefault="0038627A">
      <w:pPr>
        <w:pStyle w:val="FootnoteText"/>
      </w:pPr>
      <w:r>
        <w:rPr>
          <w:rStyle w:val="FootnoteReference"/>
        </w:rPr>
        <w:footnoteRef/>
      </w:r>
      <w:r>
        <w:t xml:space="preserve"> See original pg. 142 for Greek.</w:t>
      </w:r>
    </w:p>
  </w:footnote>
  <w:footnote w:id="216">
    <w:p w14:paraId="0D68CCBE" w14:textId="77777777" w:rsidR="0038627A" w:rsidRDefault="0038627A">
      <w:pPr>
        <w:pStyle w:val="FootnoteText"/>
      </w:pPr>
      <w:r>
        <w:rPr>
          <w:rStyle w:val="FootnoteReference"/>
        </w:rPr>
        <w:footnoteRef/>
      </w:r>
      <w:r>
        <w:t xml:space="preserve"> </w:t>
      </w:r>
      <w:proofErr w:type="spellStart"/>
      <w:r>
        <w:t>Kitto</w:t>
      </w:r>
      <w:proofErr w:type="spellEnd"/>
      <w:r>
        <w:t xml:space="preserve"> </w:t>
      </w:r>
      <w:proofErr w:type="spellStart"/>
      <w:r>
        <w:t>Cyclo</w:t>
      </w:r>
      <w:proofErr w:type="spellEnd"/>
      <w:r>
        <w:t>; Davidson’s Biblical Criticism, Vol. I.</w:t>
      </w:r>
    </w:p>
  </w:footnote>
  <w:footnote w:id="217">
    <w:p w14:paraId="0D68CCBF" w14:textId="77777777" w:rsidR="0038627A" w:rsidRDefault="0038627A">
      <w:pPr>
        <w:pStyle w:val="FootnoteText"/>
      </w:pPr>
      <w:r>
        <w:rPr>
          <w:rStyle w:val="FootnoteReference"/>
        </w:rPr>
        <w:footnoteRef/>
      </w:r>
      <w:r>
        <w:t xml:space="preserve"> De Principiis, Crombie’s Translation. Epist. ad </w:t>
      </w:r>
      <w:proofErr w:type="spellStart"/>
      <w:r>
        <w:t>Amicos</w:t>
      </w:r>
      <w:proofErr w:type="spellEnd"/>
      <w:r>
        <w:t>.</w:t>
      </w:r>
    </w:p>
  </w:footnote>
  <w:footnote w:id="218">
    <w:p w14:paraId="0D68CCC0" w14:textId="77777777" w:rsidR="0038627A" w:rsidRDefault="0038627A">
      <w:pPr>
        <w:pStyle w:val="FootnoteText"/>
      </w:pPr>
      <w:r>
        <w:rPr>
          <w:rStyle w:val="FootnoteReference"/>
        </w:rPr>
        <w:footnoteRef/>
      </w:r>
      <w:r>
        <w:t xml:space="preserve"> De Prin. I, vi: 1, 2.</w:t>
      </w:r>
    </w:p>
  </w:footnote>
  <w:footnote w:id="219">
    <w:p w14:paraId="0D68CCC1" w14:textId="77777777" w:rsidR="0038627A" w:rsidRDefault="0038627A">
      <w:pPr>
        <w:pStyle w:val="FootnoteText"/>
      </w:pPr>
      <w:r>
        <w:rPr>
          <w:rStyle w:val="FootnoteReference"/>
        </w:rPr>
        <w:footnoteRef/>
      </w:r>
      <w:r>
        <w:t xml:space="preserve"> Jeremiah </w:t>
      </w:r>
      <w:proofErr w:type="spellStart"/>
      <w:r>
        <w:t>Hom</w:t>
      </w:r>
      <w:proofErr w:type="spellEnd"/>
      <w:r>
        <w:t xml:space="preserve">. Xviii: 6, Ag. </w:t>
      </w:r>
      <w:proofErr w:type="spellStart"/>
      <w:r>
        <w:t>Cels</w:t>
      </w:r>
      <w:proofErr w:type="spellEnd"/>
      <w:r>
        <w:t>. IV. Xxii.</w:t>
      </w:r>
    </w:p>
  </w:footnote>
  <w:footnote w:id="220">
    <w:p w14:paraId="0D68CCC2" w14:textId="77777777" w:rsidR="0038627A" w:rsidRDefault="0038627A">
      <w:pPr>
        <w:pStyle w:val="FootnoteText"/>
      </w:pPr>
      <w:r>
        <w:rPr>
          <w:rStyle w:val="FootnoteReference"/>
        </w:rPr>
        <w:footnoteRef/>
      </w:r>
      <w:r>
        <w:t xml:space="preserve"> Selecta in </w:t>
      </w:r>
      <w:proofErr w:type="spellStart"/>
      <w:r>
        <w:t>Exodum</w:t>
      </w:r>
      <w:proofErr w:type="spellEnd"/>
      <w:r>
        <w:t>: see pg. 148 for Greek original. Also, De Prin. I, vi:3.</w:t>
      </w:r>
    </w:p>
  </w:footnote>
  <w:footnote w:id="221">
    <w:p w14:paraId="0D68CCC3" w14:textId="77777777" w:rsidR="0038627A" w:rsidRDefault="0038627A">
      <w:pPr>
        <w:pStyle w:val="FootnoteText"/>
      </w:pPr>
      <w:r>
        <w:rPr>
          <w:rStyle w:val="FootnoteReference"/>
        </w:rPr>
        <w:footnoteRef/>
      </w:r>
      <w:r>
        <w:t xml:space="preserve"> De Prin. II. Iii: 5.</w:t>
      </w:r>
    </w:p>
  </w:footnote>
  <w:footnote w:id="222">
    <w:p w14:paraId="0D68CCC4" w14:textId="77777777" w:rsidR="0038627A" w:rsidRDefault="0038627A">
      <w:pPr>
        <w:pStyle w:val="FootnoteText"/>
      </w:pPr>
      <w:r>
        <w:rPr>
          <w:rStyle w:val="FootnoteReference"/>
        </w:rPr>
        <w:footnoteRef/>
      </w:r>
      <w:r>
        <w:t xml:space="preserve"> DM: Augustine also held that evil was a negation, but did not hold that evil could not last eternally.</w:t>
      </w:r>
    </w:p>
  </w:footnote>
  <w:footnote w:id="223">
    <w:p w14:paraId="0D68CCC5" w14:textId="77777777" w:rsidR="0038627A" w:rsidRPr="006E10F7" w:rsidRDefault="0038627A">
      <w:pPr>
        <w:pStyle w:val="FootnoteText"/>
      </w:pPr>
      <w:r>
        <w:rPr>
          <w:rStyle w:val="FootnoteReference"/>
        </w:rPr>
        <w:footnoteRef/>
      </w:r>
      <w:r>
        <w:t xml:space="preserve"> 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24">
    <w:p w14:paraId="0D68CCC6" w14:textId="77777777" w:rsidR="0038627A" w:rsidRDefault="0038627A">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25">
    <w:p w14:paraId="0D68CCC7" w14:textId="77777777" w:rsidR="0038627A" w:rsidRDefault="0038627A">
      <w:pPr>
        <w:pStyle w:val="FootnoteText"/>
      </w:pPr>
      <w:r>
        <w:rPr>
          <w:rStyle w:val="FootnoteReference"/>
        </w:rPr>
        <w:footnoteRef/>
      </w:r>
      <w:r>
        <w:t xml:space="preserve"> Ag. </w:t>
      </w:r>
      <w:proofErr w:type="spellStart"/>
      <w:r>
        <w:t>Cels</w:t>
      </w:r>
      <w:proofErr w:type="spellEnd"/>
      <w:r>
        <w:t>. V. xv.</w:t>
      </w:r>
    </w:p>
  </w:footnote>
  <w:footnote w:id="226">
    <w:p w14:paraId="0D68CCC8" w14:textId="77777777" w:rsidR="0038627A" w:rsidRDefault="0038627A">
      <w:pPr>
        <w:pStyle w:val="FootnoteText"/>
      </w:pPr>
      <w:r>
        <w:rPr>
          <w:rStyle w:val="FootnoteReference"/>
        </w:rPr>
        <w:footnoteRef/>
      </w:r>
      <w:r>
        <w:t xml:space="preserve"> De Prin. II, x: 3, 4. I, </w:t>
      </w:r>
      <w:proofErr w:type="spellStart"/>
      <w:r>
        <w:t>i</w:t>
      </w:r>
      <w:proofErr w:type="spellEnd"/>
      <w:r>
        <w:t xml:space="preserve">. Ag. </w:t>
      </w:r>
      <w:proofErr w:type="spellStart"/>
      <w:r>
        <w:t>Cels</w:t>
      </w:r>
      <w:proofErr w:type="spellEnd"/>
      <w:r>
        <w:t>. Iv. 13.</w:t>
      </w:r>
    </w:p>
  </w:footnote>
  <w:footnote w:id="227">
    <w:p w14:paraId="0D68CCC9" w14:textId="77777777" w:rsidR="0038627A" w:rsidRDefault="0038627A">
      <w:pPr>
        <w:pStyle w:val="FootnoteText"/>
      </w:pPr>
      <w:r>
        <w:rPr>
          <w:rStyle w:val="FootnoteReference"/>
        </w:rPr>
        <w:footnoteRef/>
      </w:r>
      <w:r>
        <w:t xml:space="preserve"> Ag. </w:t>
      </w:r>
      <w:proofErr w:type="spellStart"/>
      <w:r>
        <w:t>Cels</w:t>
      </w:r>
      <w:proofErr w:type="spellEnd"/>
      <w:r>
        <w:t xml:space="preserve">. VIII. </w:t>
      </w:r>
      <w:proofErr w:type="spellStart"/>
      <w:r>
        <w:t>Lxii</w:t>
      </w:r>
      <w:proofErr w:type="spellEnd"/>
      <w:r>
        <w:t>.</w:t>
      </w:r>
    </w:p>
  </w:footnote>
  <w:footnote w:id="228">
    <w:p w14:paraId="0D68CCCA" w14:textId="77777777" w:rsidR="0038627A" w:rsidRDefault="0038627A">
      <w:pPr>
        <w:pStyle w:val="FootnoteText"/>
      </w:pPr>
      <w:r>
        <w:rPr>
          <w:rStyle w:val="FootnoteReference"/>
        </w:rPr>
        <w:footnoteRef/>
      </w:r>
      <w:r>
        <w:t xml:space="preserve"> Need to clarify whether here Hanson is quoting Origen or Isaiah.</w:t>
      </w:r>
    </w:p>
  </w:footnote>
  <w:footnote w:id="229">
    <w:p w14:paraId="0D68CCCB" w14:textId="77777777" w:rsidR="0038627A" w:rsidRDefault="0038627A">
      <w:pPr>
        <w:pStyle w:val="FootnoteText"/>
      </w:pPr>
      <w:r>
        <w:rPr>
          <w:rStyle w:val="FootnoteReference"/>
        </w:rPr>
        <w:footnoteRef/>
      </w:r>
      <w:r>
        <w:t xml:space="preserve"> Ag. </w:t>
      </w:r>
      <w:proofErr w:type="spellStart"/>
      <w:r>
        <w:t>Cels</w:t>
      </w:r>
      <w:proofErr w:type="spellEnd"/>
      <w:r>
        <w:t>. VI. Xxvi.</w:t>
      </w:r>
    </w:p>
  </w:footnote>
  <w:footnote w:id="230">
    <w:p w14:paraId="0D68CCCC" w14:textId="77777777" w:rsidR="0038627A" w:rsidRDefault="0038627A">
      <w:pPr>
        <w:pStyle w:val="FootnoteText"/>
      </w:pPr>
      <w:r>
        <w:rPr>
          <w:rStyle w:val="FootnoteReference"/>
        </w:rPr>
        <w:footnoteRef/>
      </w:r>
      <w:r>
        <w:t xml:space="preserve"> Ag. </w:t>
      </w:r>
      <w:proofErr w:type="spellStart"/>
      <w:r>
        <w:t>Cels</w:t>
      </w:r>
      <w:proofErr w:type="spellEnd"/>
      <w:r>
        <w:t>. V. xv, xvi.</w:t>
      </w:r>
    </w:p>
  </w:footnote>
  <w:footnote w:id="231">
    <w:p w14:paraId="0D68CCCD" w14:textId="77777777" w:rsidR="0038627A" w:rsidRDefault="0038627A">
      <w:pPr>
        <w:pStyle w:val="FootnoteText"/>
      </w:pPr>
      <w:r>
        <w:rPr>
          <w:rStyle w:val="FootnoteReference"/>
        </w:rPr>
        <w:footnoteRef/>
      </w:r>
      <w:r>
        <w:t xml:space="preserve"> Ag. </w:t>
      </w:r>
      <w:proofErr w:type="spellStart"/>
      <w:r>
        <w:t>Cels</w:t>
      </w:r>
      <w:proofErr w:type="spellEnd"/>
      <w:r>
        <w:t>. VIII. Xxxix. Xl.</w:t>
      </w:r>
    </w:p>
  </w:footnote>
  <w:footnote w:id="232">
    <w:p w14:paraId="0D68CCCE" w14:textId="77777777" w:rsidR="0038627A" w:rsidRDefault="0038627A">
      <w:pPr>
        <w:pStyle w:val="FootnoteText"/>
      </w:pPr>
      <w:r>
        <w:rPr>
          <w:rStyle w:val="FootnoteReference"/>
        </w:rPr>
        <w:footnoteRef/>
      </w:r>
      <w:r>
        <w:t xml:space="preserve"> Com. II, pp. 194, 195.</w:t>
      </w:r>
    </w:p>
  </w:footnote>
  <w:footnote w:id="233">
    <w:p w14:paraId="0D68CCCF" w14:textId="77777777" w:rsidR="0038627A" w:rsidRDefault="0038627A">
      <w:pPr>
        <w:pStyle w:val="FootnoteText"/>
      </w:pPr>
      <w:r>
        <w:rPr>
          <w:rStyle w:val="FootnoteReference"/>
        </w:rPr>
        <w:footnoteRef/>
      </w:r>
      <w:r>
        <w:t xml:space="preserve"> Hist. Christ. Church, I, p. 114.</w:t>
      </w:r>
    </w:p>
  </w:footnote>
  <w:footnote w:id="234">
    <w:p w14:paraId="0D68CCD0" w14:textId="77777777" w:rsidR="0038627A" w:rsidRDefault="0038627A">
      <w:pPr>
        <w:pStyle w:val="FootnoteText"/>
      </w:pPr>
      <w:r>
        <w:rPr>
          <w:rStyle w:val="FootnoteReference"/>
        </w:rPr>
        <w:footnoteRef/>
      </w:r>
      <w:r>
        <w:t xml:space="preserve"> Origen held that (Greek) meant limited duration, and consequently that (Greek) must mean limited. See De Prin. I, vi: 6.</w:t>
      </w:r>
    </w:p>
  </w:footnote>
  <w:footnote w:id="235">
    <w:p w14:paraId="0D68CCD1" w14:textId="77777777" w:rsidR="0038627A" w:rsidRDefault="0038627A">
      <w:pPr>
        <w:pStyle w:val="FootnoteText"/>
      </w:pPr>
      <w:r>
        <w:rPr>
          <w:rStyle w:val="FootnoteReference"/>
        </w:rPr>
        <w:footnoteRef/>
      </w:r>
      <w:r>
        <w:t xml:space="preserve"> Article is written by Dr. A.W.W. Dale.</w:t>
      </w:r>
    </w:p>
  </w:footnote>
  <w:footnote w:id="236">
    <w:p w14:paraId="0D68CCD2" w14:textId="77777777" w:rsidR="0038627A" w:rsidRDefault="0038627A">
      <w:pPr>
        <w:pStyle w:val="FootnoteText"/>
      </w:pPr>
      <w:r>
        <w:rPr>
          <w:rStyle w:val="FootnoteReference"/>
        </w:rPr>
        <w:footnoteRef/>
      </w:r>
      <w:r>
        <w:t xml:space="preserve"> Ante-Nicene Library, Edinburgh, 1872.</w:t>
      </w:r>
    </w:p>
  </w:footnote>
  <w:footnote w:id="237">
    <w:p w14:paraId="0D68CCD3" w14:textId="77777777" w:rsidR="0038627A" w:rsidRDefault="0038627A">
      <w:pPr>
        <w:pStyle w:val="FootnoteText"/>
      </w:pPr>
      <w:r>
        <w:rPr>
          <w:rStyle w:val="FootnoteReference"/>
        </w:rPr>
        <w:footnoteRef/>
      </w:r>
      <w:r>
        <w:t xml:space="preserve"> Ag. </w:t>
      </w:r>
      <w:proofErr w:type="spellStart"/>
      <w:r>
        <w:t>Cels</w:t>
      </w:r>
      <w:proofErr w:type="spellEnd"/>
      <w:r>
        <w:t>. IV. Xiii; xciv.</w:t>
      </w:r>
    </w:p>
  </w:footnote>
  <w:footnote w:id="238">
    <w:p w14:paraId="0D68CCD4" w14:textId="77777777" w:rsidR="0038627A" w:rsidRDefault="0038627A">
      <w:pPr>
        <w:pStyle w:val="FootnoteText"/>
      </w:pPr>
      <w:r>
        <w:rPr>
          <w:rStyle w:val="FootnoteReference"/>
        </w:rPr>
        <w:footnoteRef/>
      </w:r>
      <w:r>
        <w:t xml:space="preserve"> De Prin. III, v.</w:t>
      </w:r>
    </w:p>
  </w:footnote>
  <w:footnote w:id="239">
    <w:p w14:paraId="0D68CCD5" w14:textId="77777777" w:rsidR="0038627A" w:rsidRDefault="0038627A">
      <w:pPr>
        <w:pStyle w:val="FootnoteText"/>
      </w:pPr>
      <w:r>
        <w:rPr>
          <w:rStyle w:val="FootnoteReference"/>
        </w:rPr>
        <w:footnoteRef/>
      </w:r>
      <w:r>
        <w:t xml:space="preserve"> De Prin. III, vi.</w:t>
      </w:r>
    </w:p>
  </w:footnote>
  <w:footnote w:id="240">
    <w:p w14:paraId="0D68CCD6" w14:textId="77777777" w:rsidR="0038627A" w:rsidRDefault="0038627A">
      <w:pPr>
        <w:pStyle w:val="FootnoteText"/>
      </w:pPr>
      <w:r>
        <w:rPr>
          <w:rStyle w:val="FootnoteReference"/>
        </w:rPr>
        <w:footnoteRef/>
      </w:r>
      <w:r>
        <w:t xml:space="preserve"> De Prin. II, v:1-4.</w:t>
      </w:r>
    </w:p>
  </w:footnote>
  <w:footnote w:id="241">
    <w:p w14:paraId="0D68CCD7" w14:textId="77777777" w:rsidR="0038627A" w:rsidRPr="00692E18" w:rsidRDefault="0038627A">
      <w:pPr>
        <w:pStyle w:val="FootnoteText"/>
      </w:pPr>
      <w:r>
        <w:rPr>
          <w:rStyle w:val="FootnoteReference"/>
        </w:rPr>
        <w:footnoteRef/>
      </w:r>
      <w:r>
        <w:t xml:space="preserve"> Copious references have already been made on this point.</w:t>
      </w:r>
    </w:p>
  </w:footnote>
  <w:footnote w:id="242">
    <w:p w14:paraId="0D68CCD8" w14:textId="77777777" w:rsidR="0038627A" w:rsidRDefault="0038627A">
      <w:pPr>
        <w:pStyle w:val="FootnoteText"/>
      </w:pPr>
      <w:r>
        <w:rPr>
          <w:rStyle w:val="FootnoteReference"/>
        </w:rPr>
        <w:footnoteRef/>
      </w:r>
      <w:r>
        <w:t xml:space="preserve"> “The theology of Christendom and its character for the first three centuries was shaped by three men. Ignatius, Irenaeus and Cyprian gave its organization; Clement and Origen its form of religious thought.” British Quarterly Review, 1879.</w:t>
      </w:r>
    </w:p>
  </w:footnote>
  <w:footnote w:id="243">
    <w:p w14:paraId="0D68CCD9" w14:textId="77777777" w:rsidR="0038627A" w:rsidRDefault="0038627A">
      <w:pPr>
        <w:pStyle w:val="FootnoteText"/>
      </w:pPr>
      <w:r>
        <w:rPr>
          <w:rStyle w:val="FootnoteReference"/>
        </w:rPr>
        <w:footnoteRef/>
      </w:r>
      <w:r>
        <w:t xml:space="preserve"> 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44">
    <w:p w14:paraId="0D68CCDA" w14:textId="77777777" w:rsidR="0038627A" w:rsidRPr="003F0D03" w:rsidRDefault="0038627A">
      <w:pPr>
        <w:pStyle w:val="FootnoteText"/>
      </w:pPr>
      <w:r>
        <w:rPr>
          <w:rStyle w:val="FootnoteReference"/>
        </w:rPr>
        <w:footnoteRef/>
      </w:r>
      <w:r>
        <w:t xml:space="preserve"> 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45">
    <w:p w14:paraId="0D68CCDB" w14:textId="77777777" w:rsidR="0038627A" w:rsidRDefault="0038627A">
      <w:pPr>
        <w:pStyle w:val="FootnoteText"/>
      </w:pPr>
      <w:r>
        <w:rPr>
          <w:rStyle w:val="FootnoteReference"/>
        </w:rPr>
        <w:footnoteRef/>
      </w:r>
      <w:r>
        <w:t xml:space="preserve"> Routh, Reliquiae </w:t>
      </w:r>
      <w:proofErr w:type="spellStart"/>
      <w:r>
        <w:t>Sacrae</w:t>
      </w:r>
      <w:proofErr w:type="spellEnd"/>
      <w:r>
        <w:t>, iii, p. 498.</w:t>
      </w:r>
    </w:p>
  </w:footnote>
  <w:footnote w:id="246">
    <w:p w14:paraId="0D68CCDC" w14:textId="77777777" w:rsidR="0038627A" w:rsidRDefault="0038627A">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47">
    <w:p w14:paraId="0D68CCDD" w14:textId="77777777" w:rsidR="0038627A" w:rsidRDefault="0038627A">
      <w:pPr>
        <w:pStyle w:val="FootnoteText"/>
      </w:pPr>
      <w:r>
        <w:rPr>
          <w:rStyle w:val="FootnoteReference"/>
        </w:rPr>
        <w:footnoteRef/>
      </w:r>
      <w:r>
        <w:t xml:space="preserve"> Hist. </w:t>
      </w:r>
      <w:proofErr w:type="spellStart"/>
      <w:r>
        <w:t>Doct</w:t>
      </w:r>
      <w:proofErr w:type="spellEnd"/>
      <w:r>
        <w:t>. Fut. Ret.</w:t>
      </w:r>
    </w:p>
  </w:footnote>
  <w:footnote w:id="248">
    <w:p w14:paraId="0D68CCDE" w14:textId="77777777" w:rsidR="0038627A" w:rsidRDefault="0038627A">
      <w:pPr>
        <w:pStyle w:val="FootnoteText"/>
      </w:pPr>
      <w:r>
        <w:rPr>
          <w:rStyle w:val="FootnoteReference"/>
        </w:rPr>
        <w:footnoteRef/>
      </w:r>
      <w:r>
        <w:t xml:space="preserve"> Holy Eastern Church, p. 37.</w:t>
      </w:r>
    </w:p>
  </w:footnote>
  <w:footnote w:id="249">
    <w:p w14:paraId="0D68CCDF" w14:textId="77777777" w:rsidR="0038627A" w:rsidRDefault="0038627A">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Xiii.</w:t>
      </w:r>
    </w:p>
  </w:footnote>
  <w:footnote w:id="250">
    <w:p w14:paraId="0D68CCE0" w14:textId="77777777" w:rsidR="0038627A" w:rsidRDefault="0038627A">
      <w:pPr>
        <w:pStyle w:val="FootnoteText"/>
      </w:pPr>
      <w:r>
        <w:rPr>
          <w:rStyle w:val="FootnoteReference"/>
        </w:rPr>
        <w:footnoteRef/>
      </w:r>
      <w:r>
        <w:t xml:space="preserve"> </w:t>
      </w:r>
      <w:proofErr w:type="spellStart"/>
      <w:r>
        <w:t>Enchirid</w:t>
      </w:r>
      <w:proofErr w:type="spellEnd"/>
      <w:r>
        <w:t>. Ch. 112.</w:t>
      </w:r>
    </w:p>
  </w:footnote>
  <w:footnote w:id="251">
    <w:p w14:paraId="0D68CCE1" w14:textId="77777777" w:rsidR="0038627A" w:rsidRDefault="0038627A">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52">
    <w:p w14:paraId="0D68CCE2" w14:textId="77777777" w:rsidR="0038627A" w:rsidRDefault="0038627A">
      <w:pPr>
        <w:pStyle w:val="FootnoteText"/>
      </w:pPr>
      <w:r>
        <w:rPr>
          <w:rStyle w:val="FootnoteReference"/>
        </w:rPr>
        <w:footnoteRef/>
      </w:r>
      <w:r>
        <w:t xml:space="preserve"> Mosheim, Hist. Com. In Christ, before Constantine, ii, p. 149.</w:t>
      </w:r>
    </w:p>
  </w:footnote>
  <w:footnote w:id="253">
    <w:p w14:paraId="0D68CCE3" w14:textId="77777777" w:rsidR="0038627A" w:rsidRDefault="0038627A">
      <w:pPr>
        <w:pStyle w:val="FootnoteText"/>
      </w:pPr>
      <w:r>
        <w:rPr>
          <w:rStyle w:val="FootnoteReference"/>
        </w:rPr>
        <w:footnoteRef/>
      </w:r>
      <w:r>
        <w:t xml:space="preserve"> Christ. Plat. Of Alex., p. 308.</w:t>
      </w:r>
    </w:p>
  </w:footnote>
  <w:footnote w:id="254">
    <w:p w14:paraId="0D68CCE4" w14:textId="77777777" w:rsidR="0038627A" w:rsidRDefault="0038627A">
      <w:pPr>
        <w:pStyle w:val="FootnoteText"/>
      </w:pPr>
      <w:r>
        <w:rPr>
          <w:rStyle w:val="FootnoteReference"/>
        </w:rPr>
        <w:footnoteRef/>
      </w:r>
      <w:r>
        <w:t xml:space="preserve"> </w:t>
      </w:r>
      <w:proofErr w:type="spellStart"/>
      <w:r>
        <w:t>Hipp</w:t>
      </w:r>
      <w:proofErr w:type="spellEnd"/>
      <w:r>
        <w:t>. and his Age, pp. 285, 286.</w:t>
      </w:r>
    </w:p>
  </w:footnote>
  <w:footnote w:id="255">
    <w:p w14:paraId="0D68CCE5" w14:textId="77777777" w:rsidR="0038627A" w:rsidRDefault="0038627A">
      <w:pPr>
        <w:pStyle w:val="FootnoteText"/>
      </w:pPr>
      <w:r>
        <w:rPr>
          <w:rStyle w:val="FootnoteReference"/>
        </w:rPr>
        <w:footnoteRef/>
      </w:r>
      <w:r>
        <w:t xml:space="preserve"> Bunsen, pp. 326-327.</w:t>
      </w:r>
    </w:p>
  </w:footnote>
  <w:footnote w:id="256">
    <w:p w14:paraId="0D68CCE6" w14:textId="77777777" w:rsidR="0038627A" w:rsidRDefault="0038627A">
      <w:pPr>
        <w:pStyle w:val="FootnoteText"/>
      </w:pPr>
      <w:r>
        <w:rPr>
          <w:rStyle w:val="FootnoteReference"/>
        </w:rPr>
        <w:footnoteRef/>
      </w:r>
      <w:r>
        <w:t xml:space="preserve"> Essays, pp. 236-252.</w:t>
      </w:r>
    </w:p>
  </w:footnote>
  <w:footnote w:id="257">
    <w:p w14:paraId="0D68CCE7" w14:textId="77777777" w:rsidR="0038627A" w:rsidRDefault="0038627A">
      <w:pPr>
        <w:pStyle w:val="FootnoteText"/>
      </w:pPr>
      <w:r>
        <w:rPr>
          <w:rStyle w:val="FootnoteReference"/>
        </w:rPr>
        <w:footnoteRef/>
      </w:r>
      <w:r>
        <w:t xml:space="preserve"> Cred. </w:t>
      </w:r>
      <w:proofErr w:type="spellStart"/>
      <w:r>
        <w:t>Gos</w:t>
      </w:r>
      <w:proofErr w:type="spellEnd"/>
      <w:r>
        <w:t>. Hist., Vol. II, pg. 488.</w:t>
      </w:r>
    </w:p>
  </w:footnote>
  <w:footnote w:id="258">
    <w:p w14:paraId="0D68CCE8" w14:textId="77777777" w:rsidR="0038627A" w:rsidRDefault="0038627A">
      <w:pPr>
        <w:pStyle w:val="FootnoteText"/>
      </w:pPr>
      <w:r>
        <w:rPr>
          <w:rStyle w:val="FootnoteReference"/>
        </w:rPr>
        <w:footnoteRef/>
      </w:r>
      <w:r>
        <w:t xml:space="preserve"> April, 1874.</w:t>
      </w:r>
    </w:p>
  </w:footnote>
  <w:footnote w:id="259">
    <w:p w14:paraId="0D68CCE9" w14:textId="77777777" w:rsidR="0038627A" w:rsidRDefault="0038627A">
      <w:pPr>
        <w:pStyle w:val="FootnoteText"/>
      </w:pPr>
      <w:r>
        <w:rPr>
          <w:rStyle w:val="FootnoteReference"/>
        </w:rPr>
        <w:footnoteRef/>
      </w:r>
      <w:r>
        <w:t xml:space="preserve"> Theos. Or Psych. Rel. Lect. XIII.</w:t>
      </w:r>
    </w:p>
  </w:footnote>
  <w:footnote w:id="260">
    <w:p w14:paraId="0D68CCEA" w14:textId="77777777" w:rsidR="0038627A" w:rsidRDefault="0038627A">
      <w:pPr>
        <w:pStyle w:val="FootnoteText"/>
      </w:pPr>
      <w:r>
        <w:rPr>
          <w:rStyle w:val="FootnoteReference"/>
        </w:rPr>
        <w:footnoteRef/>
      </w:r>
      <w:r>
        <w:t xml:space="preserve"> Wordsworth’s St. Hippolytus and the Church of Rome, pg. 144.</w:t>
      </w:r>
    </w:p>
  </w:footnote>
  <w:footnote w:id="261">
    <w:p w14:paraId="0D68CCEB" w14:textId="77777777" w:rsidR="0038627A" w:rsidRDefault="0038627A">
      <w:pPr>
        <w:pStyle w:val="FootnoteText"/>
      </w:pPr>
      <w:r>
        <w:rPr>
          <w:rStyle w:val="FootnoteReference"/>
        </w:rPr>
        <w:footnoteRef/>
      </w:r>
      <w:r>
        <w:t xml:space="preserve"> </w:t>
      </w:r>
      <w:proofErr w:type="spellStart"/>
      <w:r>
        <w:t>Philosophumena</w:t>
      </w:r>
      <w:proofErr w:type="spellEnd"/>
      <w:r>
        <w:t xml:space="preserve"> or Refutation of Heresy.</w:t>
      </w:r>
    </w:p>
  </w:footnote>
  <w:footnote w:id="262">
    <w:p w14:paraId="0D68CCEC" w14:textId="77777777" w:rsidR="0038627A" w:rsidRDefault="0038627A">
      <w:pPr>
        <w:pStyle w:val="FootnoteText"/>
      </w:pPr>
      <w:r>
        <w:rPr>
          <w:rStyle w:val="FootnoteReference"/>
        </w:rPr>
        <w:footnoteRef/>
      </w:r>
      <w:r>
        <w:t xml:space="preserve"> See pg. 190 of original.</w:t>
      </w:r>
    </w:p>
  </w:footnote>
  <w:footnote w:id="263">
    <w:p w14:paraId="0D68CCED" w14:textId="77777777" w:rsidR="0038627A" w:rsidRDefault="0038627A">
      <w:pPr>
        <w:pStyle w:val="FootnoteText"/>
      </w:pPr>
      <w:r>
        <w:rPr>
          <w:rStyle w:val="FootnoteReference"/>
        </w:rPr>
        <w:footnoteRef/>
      </w:r>
      <w:r>
        <w:t xml:space="preserve"> Hippolytus follow up at Rome the Alexandrine doctrine and position of </w:t>
      </w:r>
      <w:proofErr w:type="spellStart"/>
      <w:r>
        <w:t>Pantaenus</w:t>
      </w:r>
      <w:proofErr w:type="spellEnd"/>
      <w:r>
        <w:t xml:space="preserve"> and Clemens, and was the predecessor of Origen, etc. Bunsen.</w:t>
      </w:r>
    </w:p>
  </w:footnote>
  <w:footnote w:id="264">
    <w:p w14:paraId="0D68CCEE" w14:textId="77777777" w:rsidR="0038627A" w:rsidRDefault="0038627A">
      <w:pPr>
        <w:pStyle w:val="FootnoteText"/>
      </w:pPr>
      <w:r>
        <w:rPr>
          <w:rStyle w:val="FootnoteReference"/>
        </w:rPr>
        <w:footnoteRef/>
      </w:r>
      <w:r>
        <w:t xml:space="preserve"> 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65">
    <w:p w14:paraId="0D68CCEF" w14:textId="77777777" w:rsidR="0038627A" w:rsidRDefault="0038627A">
      <w:pPr>
        <w:pStyle w:val="FootnoteText"/>
      </w:pPr>
      <w:r>
        <w:rPr>
          <w:rStyle w:val="FootnoteReference"/>
        </w:rPr>
        <w:footnoteRef/>
      </w:r>
      <w:r>
        <w:t xml:space="preserve"> 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66">
    <w:p w14:paraId="0D68CCF0" w14:textId="77777777" w:rsidR="0038627A" w:rsidRDefault="0038627A">
      <w:pPr>
        <w:pStyle w:val="FootnoteText"/>
      </w:pPr>
      <w:r>
        <w:rPr>
          <w:rStyle w:val="FootnoteReference"/>
        </w:rPr>
        <w:footnoteRef/>
      </w:r>
      <w:r>
        <w:t xml:space="preserve"> Oxford Tracts for the Times, No. XVII.</w:t>
      </w:r>
    </w:p>
  </w:footnote>
  <w:footnote w:id="267">
    <w:p w14:paraId="0D68CCF1" w14:textId="77777777" w:rsidR="0038627A" w:rsidRDefault="0038627A">
      <w:pPr>
        <w:pStyle w:val="FootnoteText"/>
      </w:pPr>
      <w:r>
        <w:rPr>
          <w:rStyle w:val="FootnoteReference"/>
        </w:rPr>
        <w:footnoteRef/>
      </w:r>
      <w:r>
        <w:t xml:space="preserve"> Double check, it is unclear whether that is an o, a, or etc.</w:t>
      </w:r>
    </w:p>
  </w:footnote>
  <w:footnote w:id="268">
    <w:p w14:paraId="0D68CCF2" w14:textId="77777777" w:rsidR="0038627A" w:rsidRDefault="0038627A">
      <w:pPr>
        <w:pStyle w:val="FootnoteText"/>
      </w:pPr>
      <w:r>
        <w:rPr>
          <w:rStyle w:val="FootnoteReference"/>
        </w:rPr>
        <w:footnoteRef/>
      </w:r>
      <w:r>
        <w:t xml:space="preserve"> </w:t>
      </w:r>
      <w:proofErr w:type="spellStart"/>
      <w:r>
        <w:t>Apol</w:t>
      </w:r>
      <w:proofErr w:type="spellEnd"/>
      <w:r>
        <w:t>., cap. 18.</w:t>
      </w:r>
    </w:p>
  </w:footnote>
  <w:footnote w:id="269">
    <w:p w14:paraId="0D68CCF3" w14:textId="77777777" w:rsidR="0038627A" w:rsidRDefault="0038627A">
      <w:pPr>
        <w:pStyle w:val="FootnoteText"/>
      </w:pPr>
      <w:r>
        <w:rPr>
          <w:rStyle w:val="FootnoteReference"/>
        </w:rPr>
        <w:footnoteRef/>
      </w:r>
      <w:r>
        <w:t xml:space="preserve"> 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70">
    <w:p w14:paraId="0D68CCF4" w14:textId="77777777" w:rsidR="0038627A" w:rsidRDefault="0038627A">
      <w:pPr>
        <w:pStyle w:val="FootnoteText"/>
      </w:pPr>
      <w:r>
        <w:rPr>
          <w:rStyle w:val="FootnoteReference"/>
        </w:rPr>
        <w:footnoteRef/>
      </w:r>
      <w:r>
        <w:t xml:space="preserve"> </w:t>
      </w:r>
      <w:proofErr w:type="spellStart"/>
      <w:r>
        <w:t>Euseb</w:t>
      </w:r>
      <w:proofErr w:type="spellEnd"/>
      <w:r>
        <w:t>. Hist. Eccl. B. vi.</w:t>
      </w:r>
    </w:p>
  </w:footnote>
  <w:footnote w:id="271">
    <w:p w14:paraId="0D68CCF5" w14:textId="77777777" w:rsidR="0038627A" w:rsidRDefault="0038627A">
      <w:pPr>
        <w:pStyle w:val="FootnoteText"/>
      </w:pPr>
      <w:r>
        <w:rPr>
          <w:rStyle w:val="FootnoteReference"/>
        </w:rPr>
        <w:footnoteRef/>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72">
    <w:p w14:paraId="0D68CCF6" w14:textId="77777777" w:rsidR="0038627A" w:rsidRDefault="0038627A">
      <w:pPr>
        <w:pStyle w:val="FootnoteText"/>
      </w:pPr>
      <w:r>
        <w:rPr>
          <w:rStyle w:val="FootnoteReference"/>
        </w:rPr>
        <w:footnoteRef/>
      </w:r>
      <w:r>
        <w:t xml:space="preserve"> Vol. II, pp. 414-416.</w:t>
      </w:r>
    </w:p>
  </w:footnote>
  <w:footnote w:id="273">
    <w:p w14:paraId="0D68CCF7" w14:textId="77777777" w:rsidR="0038627A" w:rsidRDefault="0038627A">
      <w:pPr>
        <w:pStyle w:val="FootnoteText"/>
      </w:pPr>
      <w:r>
        <w:rPr>
          <w:rStyle w:val="FootnoteReference"/>
        </w:rPr>
        <w:footnoteRef/>
      </w:r>
      <w:r>
        <w:t xml:space="preserve"> Hist. </w:t>
      </w:r>
      <w:proofErr w:type="spellStart"/>
      <w:r>
        <w:t>Doct</w:t>
      </w:r>
      <w:proofErr w:type="spellEnd"/>
      <w:r>
        <w:t>. II, Sec. 142. Edin. Ed. 1884.</w:t>
      </w:r>
    </w:p>
  </w:footnote>
  <w:footnote w:id="274">
    <w:p w14:paraId="0D68CCF8" w14:textId="77777777" w:rsidR="0038627A" w:rsidRDefault="0038627A">
      <w:pPr>
        <w:pStyle w:val="FootnoteText"/>
      </w:pPr>
      <w:r>
        <w:rPr>
          <w:rStyle w:val="FootnoteReference"/>
        </w:rPr>
        <w:footnoteRef/>
      </w:r>
      <w:r>
        <w:t xml:space="preserve"> P. 349, note.</w:t>
      </w:r>
    </w:p>
  </w:footnote>
  <w:footnote w:id="275">
    <w:p w14:paraId="0D68CCF9" w14:textId="77777777" w:rsidR="0038627A" w:rsidRDefault="0038627A">
      <w:pPr>
        <w:pStyle w:val="FootnoteText"/>
      </w:pPr>
      <w:r>
        <w:rPr>
          <w:rStyle w:val="FootnoteReference"/>
        </w:rPr>
        <w:footnoteRef/>
      </w:r>
      <w:r>
        <w:t xml:space="preserve"> Vol. II, pg. 676.</w:t>
      </w:r>
    </w:p>
  </w:footnote>
  <w:footnote w:id="276">
    <w:p w14:paraId="0D68CCFA" w14:textId="77777777" w:rsidR="0038627A" w:rsidRDefault="0038627A">
      <w:pPr>
        <w:pStyle w:val="FootnoteText"/>
      </w:pPr>
      <w:r>
        <w:rPr>
          <w:rStyle w:val="FootnoteReference"/>
        </w:rPr>
        <w:footnoteRef/>
      </w:r>
      <w:r>
        <w:t xml:space="preserve"> Eusebius, VI:26.</w:t>
      </w:r>
    </w:p>
  </w:footnote>
  <w:footnote w:id="277">
    <w:p w14:paraId="0D68CCFB" w14:textId="77777777" w:rsidR="0038627A" w:rsidRDefault="0038627A">
      <w:pPr>
        <w:pStyle w:val="FootnoteText"/>
      </w:pPr>
      <w:r>
        <w:rPr>
          <w:rStyle w:val="FootnoteReference"/>
        </w:rPr>
        <w:footnoteRef/>
      </w:r>
      <w:r>
        <w:t xml:space="preserve"> Holy Eastern Church, I:84. Eusebius repeatedly speaks of him in loftiest terms.</w:t>
      </w:r>
    </w:p>
  </w:footnote>
  <w:footnote w:id="278">
    <w:p w14:paraId="0D68CCFC" w14:textId="77777777" w:rsidR="0038627A" w:rsidRDefault="0038627A">
      <w:pPr>
        <w:pStyle w:val="FootnoteText"/>
      </w:pPr>
      <w:r>
        <w:rPr>
          <w:rStyle w:val="FootnoteReference"/>
        </w:rPr>
        <w:footnoteRef/>
      </w:r>
      <w:r>
        <w:t xml:space="preserve"> Routh, Rel. Sac., III, p. 498. Oxford ed., 1846.</w:t>
      </w:r>
    </w:p>
  </w:footnote>
  <w:footnote w:id="279">
    <w:p w14:paraId="0D68CCFD" w14:textId="77777777" w:rsidR="0038627A" w:rsidRDefault="0038627A">
      <w:pPr>
        <w:pStyle w:val="FootnoteText"/>
      </w:pPr>
      <w:r>
        <w:rPr>
          <w:rStyle w:val="FootnoteReference"/>
        </w:rPr>
        <w:footnoteRef/>
      </w:r>
      <w:r>
        <w:t xml:space="preserve"> De Eccl. Theol., Migne, Vol. XXIV, pp. 1030-33.</w:t>
      </w:r>
    </w:p>
  </w:footnote>
  <w:footnote w:id="280">
    <w:p w14:paraId="0D68CCFE" w14:textId="77777777" w:rsidR="0038627A" w:rsidRDefault="0038627A">
      <w:pPr>
        <w:pStyle w:val="FootnoteText"/>
      </w:pPr>
      <w:r>
        <w:rPr>
          <w:rStyle w:val="FootnoteReference"/>
        </w:rPr>
        <w:footnoteRef/>
      </w:r>
      <w:r>
        <w:t xml:space="preserve"> Sermon Major de fide. Migne, vol. XXVI, pp. 1263-1294.</w:t>
      </w:r>
    </w:p>
  </w:footnote>
  <w:footnote w:id="281">
    <w:p w14:paraId="0D68CCFF" w14:textId="77777777" w:rsidR="0038627A" w:rsidRDefault="0038627A">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282">
    <w:p w14:paraId="0D68CD00" w14:textId="77777777" w:rsidR="0038627A" w:rsidRDefault="0038627A">
      <w:pPr>
        <w:pStyle w:val="FootnoteText"/>
      </w:pPr>
      <w:r>
        <w:rPr>
          <w:rStyle w:val="FootnoteReference"/>
        </w:rPr>
        <w:footnoteRef/>
      </w:r>
      <w:r>
        <w:t xml:space="preserve"> See sketch of Jerome.</w:t>
      </w:r>
    </w:p>
  </w:footnote>
  <w:footnote w:id="283">
    <w:p w14:paraId="0D68CD01" w14:textId="77777777" w:rsidR="0038627A" w:rsidRDefault="0038627A">
      <w:pPr>
        <w:pStyle w:val="FootnoteText"/>
      </w:pPr>
      <w:r>
        <w:rPr>
          <w:rStyle w:val="FootnoteReference"/>
        </w:rPr>
        <w:footnoteRef/>
      </w:r>
      <w:r>
        <w:t xml:space="preserve"> 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284">
    <w:p w14:paraId="0D68CD02" w14:textId="77777777" w:rsidR="0038627A" w:rsidRDefault="0038627A">
      <w:pPr>
        <w:pStyle w:val="FootnoteText"/>
      </w:pPr>
      <w:r>
        <w:rPr>
          <w:rStyle w:val="FootnoteReference"/>
        </w:rPr>
        <w:footnoteRef/>
      </w:r>
      <w:r>
        <w:t xml:space="preserve"> Dictionary of Christian Biography, II, p. 150.</w:t>
      </w:r>
    </w:p>
  </w:footnote>
  <w:footnote w:id="285">
    <w:p w14:paraId="0D68CD03" w14:textId="77777777" w:rsidR="0038627A" w:rsidRDefault="0038627A">
      <w:pPr>
        <w:pStyle w:val="FootnoteText"/>
      </w:pPr>
      <w:r>
        <w:rPr>
          <w:rStyle w:val="FootnoteReference"/>
        </w:rPr>
        <w:footnoteRef/>
      </w:r>
      <w:r>
        <w:t xml:space="preserve"> </w:t>
      </w:r>
      <w:proofErr w:type="spellStart"/>
      <w:r>
        <w:t>Epiph</w:t>
      </w:r>
      <w:proofErr w:type="spellEnd"/>
      <w:r>
        <w:t xml:space="preserve">. Epist. ad Johan. Inter </w:t>
      </w:r>
      <w:proofErr w:type="spellStart"/>
      <w:r>
        <w:t>Hieron</w:t>
      </w:r>
      <w:proofErr w:type="spellEnd"/>
      <w:r>
        <w:t>. Opp. IV, part. ii, in Ballou’s Anc. Hist., p. 194.</w:t>
      </w:r>
    </w:p>
  </w:footnote>
  <w:footnote w:id="286">
    <w:p w14:paraId="0D68CD04" w14:textId="77777777" w:rsidR="0038627A" w:rsidRDefault="0038627A">
      <w:pPr>
        <w:pStyle w:val="FootnoteText"/>
      </w:pPr>
      <w:r>
        <w:rPr>
          <w:rStyle w:val="FootnoteReference"/>
        </w:rPr>
        <w:footnoteRef/>
      </w:r>
      <w:r>
        <w:t xml:space="preserve"> De </w:t>
      </w:r>
      <w:proofErr w:type="spellStart"/>
      <w:r>
        <w:t>Resurr</w:t>
      </w:r>
      <w:proofErr w:type="spellEnd"/>
      <w:r>
        <w:t>., VIII.</w:t>
      </w:r>
    </w:p>
  </w:footnote>
  <w:footnote w:id="287">
    <w:p w14:paraId="0D68CD05" w14:textId="77777777" w:rsidR="0038627A" w:rsidRDefault="0038627A">
      <w:pPr>
        <w:pStyle w:val="FootnoteText"/>
      </w:pPr>
      <w:r>
        <w:rPr>
          <w:rStyle w:val="FootnoteReference"/>
        </w:rPr>
        <w:footnoteRef/>
      </w:r>
      <w:r>
        <w:t xml:space="preserve"> See pg. 212 in original.</w:t>
      </w:r>
    </w:p>
  </w:footnote>
  <w:footnote w:id="288">
    <w:p w14:paraId="0D68CD06" w14:textId="77777777" w:rsidR="0038627A" w:rsidRDefault="0038627A">
      <w:pPr>
        <w:pStyle w:val="FootnoteText"/>
      </w:pPr>
      <w:r>
        <w:rPr>
          <w:rStyle w:val="FootnoteReference"/>
        </w:rPr>
        <w:footnoteRef/>
      </w:r>
      <w:r>
        <w:t xml:space="preserve"> See pg. 212 in original.</w:t>
      </w:r>
    </w:p>
  </w:footnote>
  <w:footnote w:id="289">
    <w:p w14:paraId="0D68CD07" w14:textId="77777777" w:rsidR="0038627A" w:rsidRDefault="0038627A">
      <w:pPr>
        <w:pStyle w:val="FootnoteText"/>
      </w:pPr>
      <w:r>
        <w:rPr>
          <w:rStyle w:val="FootnoteReference"/>
        </w:rPr>
        <w:footnoteRef/>
      </w:r>
      <w:r>
        <w:t xml:space="preserve"> </w:t>
      </w:r>
      <w:proofErr w:type="spellStart"/>
      <w:r>
        <w:t>Orat</w:t>
      </w:r>
      <w:proofErr w:type="spellEnd"/>
      <w:r>
        <w:t xml:space="preserve">. xl, </w:t>
      </w:r>
      <w:proofErr w:type="spellStart"/>
      <w:r>
        <w:t>Carm</w:t>
      </w:r>
      <w:proofErr w:type="spellEnd"/>
      <w:r>
        <w:t>. xlii.; Migne, Vols. XXXVI, XXI.</w:t>
      </w:r>
    </w:p>
  </w:footnote>
  <w:footnote w:id="290">
    <w:p w14:paraId="0D68CD08" w14:textId="77777777" w:rsidR="0038627A" w:rsidRDefault="0038627A">
      <w:pPr>
        <w:pStyle w:val="FootnoteText"/>
      </w:pPr>
      <w:r>
        <w:rPr>
          <w:rStyle w:val="FootnoteReference"/>
        </w:rPr>
        <w:footnoteRef/>
      </w:r>
      <w:r>
        <w:t xml:space="preserve"> See Newman’s Hist. Essays, Vol. III.</w:t>
      </w:r>
    </w:p>
  </w:footnote>
  <w:footnote w:id="291">
    <w:p w14:paraId="0D68CD09" w14:textId="77777777" w:rsidR="0038627A" w:rsidRDefault="0038627A">
      <w:pPr>
        <w:pStyle w:val="FootnoteText"/>
      </w:pPr>
      <w:r>
        <w:rPr>
          <w:rStyle w:val="FootnoteReference"/>
        </w:rPr>
        <w:footnoteRef/>
      </w:r>
      <w:r>
        <w:t xml:space="preserve"> </w:t>
      </w:r>
      <w:proofErr w:type="spellStart"/>
      <w:r>
        <w:t>Assemani</w:t>
      </w:r>
      <w:proofErr w:type="spellEnd"/>
      <w:r>
        <w:t xml:space="preserve"> Bibl. Orient. Tom. III, p. 323.</w:t>
      </w:r>
    </w:p>
  </w:footnote>
  <w:footnote w:id="292">
    <w:p w14:paraId="0D68CD0A" w14:textId="77777777" w:rsidR="0038627A" w:rsidRDefault="0038627A">
      <w:pPr>
        <w:pStyle w:val="FootnoteText"/>
      </w:pPr>
      <w:r>
        <w:rPr>
          <w:rStyle w:val="FootnoteReference"/>
        </w:rPr>
        <w:footnoteRef/>
      </w:r>
      <w:r>
        <w:t xml:space="preserve"> See pg. 215 in original.</w:t>
      </w:r>
    </w:p>
  </w:footnote>
  <w:footnote w:id="293">
    <w:p w14:paraId="0D68CD0B" w14:textId="77777777" w:rsidR="0038627A" w:rsidRDefault="0038627A">
      <w:pPr>
        <w:pStyle w:val="FootnoteText"/>
      </w:pPr>
      <w:r>
        <w:rPr>
          <w:rStyle w:val="FootnoteReference"/>
        </w:rPr>
        <w:footnoteRef/>
      </w:r>
      <w:r>
        <w:t xml:space="preserve"> Hist. Christ. Dogmas, Vol. II. Hagenbach testifies to the same. Dogmas, Vol I.</w:t>
      </w:r>
    </w:p>
  </w:footnote>
  <w:footnote w:id="294">
    <w:p w14:paraId="0D68CD0C" w14:textId="77777777" w:rsidR="0038627A" w:rsidRDefault="0038627A">
      <w:pPr>
        <w:pStyle w:val="FootnoteText"/>
      </w:pPr>
      <w:r>
        <w:rPr>
          <w:rStyle w:val="FootnoteReference"/>
        </w:rPr>
        <w:footnoteRef/>
      </w:r>
      <w:r>
        <w:t xml:space="preserve"> </w:t>
      </w:r>
      <w:proofErr w:type="spellStart"/>
      <w:r>
        <w:t>Assemani</w:t>
      </w:r>
      <w:proofErr w:type="spellEnd"/>
      <w:r>
        <w:t xml:space="preserve"> Bib. Orient. Tom. III.</w:t>
      </w:r>
    </w:p>
  </w:footnote>
  <w:footnote w:id="295">
    <w:p w14:paraId="0D68CD0D" w14:textId="77777777" w:rsidR="0038627A" w:rsidRDefault="0038627A">
      <w:pPr>
        <w:pStyle w:val="FootnoteText"/>
      </w:pPr>
      <w:r>
        <w:rPr>
          <w:rStyle w:val="FootnoteReference"/>
        </w:rPr>
        <w:footnoteRef/>
      </w:r>
      <w:r>
        <w:t xml:space="preserve"> Dictionary of Christian Biography, II, p. 194.</w:t>
      </w:r>
    </w:p>
  </w:footnote>
  <w:footnote w:id="296">
    <w:p w14:paraId="0D68CD0E" w14:textId="77777777" w:rsidR="0038627A" w:rsidRDefault="0038627A">
      <w:pPr>
        <w:pStyle w:val="FootnoteText"/>
      </w:pPr>
      <w:r>
        <w:rPr>
          <w:rStyle w:val="FootnoteReference"/>
        </w:rPr>
        <w:footnoteRef/>
      </w:r>
      <w:r>
        <w:t xml:space="preserve"> Ibid. IV, p. 946.</w:t>
      </w:r>
    </w:p>
  </w:footnote>
  <w:footnote w:id="297">
    <w:p w14:paraId="0D68CD0F" w14:textId="77777777" w:rsidR="0038627A" w:rsidRDefault="0038627A">
      <w:pPr>
        <w:pStyle w:val="FootnoteText"/>
      </w:pPr>
      <w:r>
        <w:rPr>
          <w:rStyle w:val="FootnoteReference"/>
        </w:rPr>
        <w:footnoteRef/>
      </w:r>
      <w:r>
        <w:t xml:space="preserve"> “Omnia * * *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 * * hoc </w:t>
      </w:r>
      <w:proofErr w:type="spellStart"/>
      <w:r>
        <w:t>autem</w:t>
      </w:r>
      <w:proofErr w:type="spellEnd"/>
      <w:r>
        <w:t xml:space="preserve">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w:t>
      </w:r>
      <w:proofErr w:type="spellStart"/>
      <w:r>
        <w:t>illum</w:t>
      </w:r>
      <w:proofErr w:type="spellEnd"/>
      <w:r>
        <w:t xml:space="preserve">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298">
    <w:p w14:paraId="0D68CD10" w14:textId="77777777" w:rsidR="0038627A" w:rsidRDefault="0038627A">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299">
    <w:p w14:paraId="0D68CD11" w14:textId="77777777" w:rsidR="0038627A" w:rsidRDefault="0038627A">
      <w:pPr>
        <w:pStyle w:val="FootnoteText"/>
      </w:pPr>
      <w:r>
        <w:rPr>
          <w:rStyle w:val="FootnoteReference"/>
        </w:rPr>
        <w:footnoteRef/>
      </w:r>
      <w:r>
        <w:t xml:space="preserve"> </w:t>
      </w:r>
      <w:proofErr w:type="spellStart"/>
      <w:r>
        <w:t>Doct</w:t>
      </w:r>
      <w:proofErr w:type="spellEnd"/>
      <w:r>
        <w:t>. And Per. Of Christ., Div. II, Vol. 1, p. 50.</w:t>
      </w:r>
    </w:p>
  </w:footnote>
  <w:footnote w:id="300">
    <w:p w14:paraId="0D68CD12" w14:textId="77777777" w:rsidR="0038627A" w:rsidRDefault="0038627A">
      <w:pPr>
        <w:pStyle w:val="FootnoteText"/>
      </w:pPr>
      <w:r>
        <w:rPr>
          <w:rStyle w:val="FootnoteReference"/>
        </w:rPr>
        <w:footnoteRef/>
      </w:r>
      <w:r>
        <w:t xml:space="preserve"> </w:t>
      </w:r>
      <w:proofErr w:type="spellStart"/>
      <w:r>
        <w:t>Renaudot’s</w:t>
      </w:r>
      <w:proofErr w:type="spellEnd"/>
      <w:r>
        <w:t xml:space="preserve"> Oriental Liturgies, Vol. II, p. 610.</w:t>
      </w:r>
    </w:p>
  </w:footnote>
  <w:footnote w:id="301">
    <w:p w14:paraId="0D68CD13" w14:textId="77777777" w:rsidR="0038627A" w:rsidRDefault="0038627A">
      <w:pPr>
        <w:pStyle w:val="FootnoteText"/>
      </w:pPr>
      <w:r>
        <w:rPr>
          <w:rStyle w:val="FootnoteReference"/>
        </w:rPr>
        <w:footnoteRef/>
      </w:r>
      <w:r>
        <w:t xml:space="preserve"> </w:t>
      </w:r>
      <w:proofErr w:type="spellStart"/>
      <w:r>
        <w:t>Theodoret</w:t>
      </w:r>
      <w:proofErr w:type="spellEnd"/>
      <w:r>
        <w:t>, Hist. of Ch., pp. 2, 3. Theodore wrote two works on Heresies in which he professes to condemn all the heresies of his times, but does not mention Universalism.</w:t>
      </w:r>
    </w:p>
  </w:footnote>
  <w:footnote w:id="302">
    <w:p w14:paraId="0D68CD14" w14:textId="77777777" w:rsidR="0038627A" w:rsidRDefault="0038627A">
      <w:pPr>
        <w:pStyle w:val="FootnoteText"/>
      </w:pPr>
      <w:r>
        <w:rPr>
          <w:rStyle w:val="FootnoteReference"/>
        </w:rPr>
        <w:footnoteRef/>
      </w:r>
      <w:r>
        <w:t xml:space="preserve"> Badger’s Nestorians and their Rituals, Vol. II; Gibbon, Chap. XLVII. Draper, Hist. Int. Dev. Europe; Layard’s Nineveh.</w:t>
      </w:r>
    </w:p>
  </w:footnote>
  <w:footnote w:id="303">
    <w:p w14:paraId="0D68CD15" w14:textId="77777777" w:rsidR="0038627A" w:rsidRDefault="0038627A">
      <w:pPr>
        <w:pStyle w:val="FootnoteText"/>
      </w:pPr>
      <w:r>
        <w:rPr>
          <w:rStyle w:val="FootnoteReference"/>
        </w:rPr>
        <w:footnoteRef/>
      </w:r>
      <w:r>
        <w:t xml:space="preserve"> Universalism Asserted, p. 148.</w:t>
      </w:r>
    </w:p>
  </w:footnote>
  <w:footnote w:id="304">
    <w:p w14:paraId="0D68CD16" w14:textId="77777777" w:rsidR="0038627A" w:rsidRDefault="0038627A">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w:t>
      </w:r>
      <w:proofErr w:type="spellStart"/>
      <w:r>
        <w:t>Macrina</w:t>
      </w:r>
      <w:proofErr w:type="spellEnd"/>
      <w:r>
        <w:t xml:space="preserve">, his Sister,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Also from </w:t>
      </w:r>
      <w:proofErr w:type="spellStart"/>
      <w:r>
        <w:t>Migne’s</w:t>
      </w:r>
      <w:proofErr w:type="spellEnd"/>
      <w:r>
        <w:t xml:space="preserve"> </w:t>
      </w:r>
      <w:proofErr w:type="spellStart"/>
      <w:r>
        <w:t>Patrologiae</w:t>
      </w:r>
      <w:proofErr w:type="spellEnd"/>
      <w:r>
        <w:t>, Vol. XLVI.</w:t>
      </w:r>
    </w:p>
  </w:footnote>
  <w:footnote w:id="305">
    <w:p w14:paraId="0D68CD17" w14:textId="77777777" w:rsidR="0038627A" w:rsidRDefault="0038627A">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06">
    <w:p w14:paraId="0D68CD18" w14:textId="77777777" w:rsidR="0038627A" w:rsidRDefault="0038627A">
      <w:pPr>
        <w:pStyle w:val="FootnoteText"/>
      </w:pPr>
      <w:r>
        <w:rPr>
          <w:rStyle w:val="FootnoteReference"/>
        </w:rPr>
        <w:footnoteRef/>
      </w:r>
      <w:r>
        <w:t xml:space="preserve"> Dict. Christ. Biog. III, p. 780.</w:t>
      </w:r>
    </w:p>
  </w:footnote>
  <w:footnote w:id="307">
    <w:p w14:paraId="0D68CD19" w14:textId="77777777" w:rsidR="0038627A" w:rsidRDefault="0038627A">
      <w:pPr>
        <w:pStyle w:val="FootnoteText"/>
      </w:pPr>
      <w:r>
        <w:rPr>
          <w:rStyle w:val="FootnoteReference"/>
        </w:rPr>
        <w:footnoteRef/>
      </w:r>
      <w:r>
        <w:t xml:space="preserve"> See pg. 229 in original for Greek (“all things in all men.”)</w:t>
      </w:r>
    </w:p>
  </w:footnote>
  <w:footnote w:id="308">
    <w:p w14:paraId="0D68CD1A" w14:textId="77777777" w:rsidR="0038627A" w:rsidRDefault="0038627A">
      <w:pPr>
        <w:pStyle w:val="FootnoteText"/>
      </w:pPr>
      <w:r>
        <w:rPr>
          <w:rStyle w:val="FootnoteReference"/>
        </w:rPr>
        <w:footnoteRef/>
      </w:r>
      <w:r>
        <w:t xml:space="preserve"> P. 154. </w:t>
      </w:r>
      <w:proofErr w:type="spellStart"/>
      <w:r>
        <w:t>Oehler’s</w:t>
      </w:r>
      <w:proofErr w:type="spellEnd"/>
      <w:r>
        <w:t xml:space="preserve"> ed. Life and Resurrection.</w:t>
      </w:r>
    </w:p>
  </w:footnote>
  <w:footnote w:id="309">
    <w:p w14:paraId="0D68CD1B" w14:textId="77777777" w:rsidR="0038627A" w:rsidRDefault="0038627A">
      <w:pPr>
        <w:pStyle w:val="FootnoteText"/>
      </w:pPr>
      <w:r>
        <w:rPr>
          <w:rStyle w:val="FootnoteReference"/>
        </w:rPr>
        <w:footnoteRef/>
      </w:r>
      <w:r>
        <w:t xml:space="preserve"> Life and Resurrection, pg. 68. In this passage </w:t>
      </w:r>
      <w:proofErr w:type="spellStart"/>
      <w:r>
        <w:t>Macrina</w:t>
      </w:r>
      <w:proofErr w:type="spellEnd"/>
      <w:r>
        <w:t xml:space="preserve"> employs the word aionion in its proper sense of ages. The German version translate it centuries (</w:t>
      </w:r>
      <w:proofErr w:type="spellStart"/>
      <w:r>
        <w:t>jahrhunderte</w:t>
      </w:r>
      <w:proofErr w:type="spellEnd"/>
      <w:r>
        <w:t>).</w:t>
      </w:r>
    </w:p>
  </w:footnote>
  <w:footnote w:id="310">
    <w:p w14:paraId="0D68CD1C" w14:textId="77777777" w:rsidR="0038627A" w:rsidRDefault="0038627A">
      <w:pPr>
        <w:pStyle w:val="FootnoteText"/>
      </w:pPr>
      <w:r>
        <w:rPr>
          <w:rStyle w:val="FootnoteReference"/>
        </w:rPr>
        <w:footnoteRef/>
      </w:r>
      <w:r>
        <w:t xml:space="preserve"> 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11">
    <w:p w14:paraId="0D68CD1D" w14:textId="77777777" w:rsidR="0038627A" w:rsidRDefault="0038627A">
      <w:pPr>
        <w:pStyle w:val="FootnoteText"/>
      </w:pPr>
      <w:r>
        <w:rPr>
          <w:rStyle w:val="FootnoteReference"/>
        </w:rPr>
        <w:footnoteRef/>
      </w:r>
      <w:r>
        <w:t xml:space="preserve"> History of the Church, pg. 176.</w:t>
      </w:r>
    </w:p>
  </w:footnote>
  <w:footnote w:id="312">
    <w:p w14:paraId="0D68CD1E" w14:textId="77777777" w:rsidR="0038627A" w:rsidRDefault="0038627A">
      <w:pPr>
        <w:pStyle w:val="FootnoteText"/>
      </w:pPr>
      <w:r>
        <w:rPr>
          <w:rStyle w:val="FootnoteReference"/>
        </w:rPr>
        <w:footnoteRef/>
      </w:r>
      <w:r>
        <w:t xml:space="preserve"> Lives of the Fathers, II, p. 451.</w:t>
      </w:r>
    </w:p>
  </w:footnote>
  <w:footnote w:id="313">
    <w:p w14:paraId="0D68CD1F" w14:textId="77777777" w:rsidR="0038627A" w:rsidRDefault="0038627A">
      <w:pPr>
        <w:pStyle w:val="FootnoteText"/>
      </w:pPr>
      <w:r>
        <w:rPr>
          <w:rStyle w:val="FootnoteReference"/>
        </w:rPr>
        <w:footnoteRef/>
      </w:r>
      <w:r>
        <w:t xml:space="preserve"> Ep. XLVI, Classis I, ad </w:t>
      </w:r>
      <w:proofErr w:type="spellStart"/>
      <w:r>
        <w:t>virginem</w:t>
      </w:r>
      <w:proofErr w:type="spellEnd"/>
      <w:r>
        <w:t>.</w:t>
      </w:r>
    </w:p>
  </w:footnote>
  <w:footnote w:id="314">
    <w:p w14:paraId="0D68CD20" w14:textId="77777777" w:rsidR="0038627A" w:rsidRDefault="0038627A">
      <w:pPr>
        <w:pStyle w:val="FootnoteText"/>
      </w:pPr>
      <w:r>
        <w:rPr>
          <w:rStyle w:val="FootnoteReference"/>
        </w:rPr>
        <w:footnoteRef/>
      </w:r>
      <w:r>
        <w:t xml:space="preserve"> Cave, Lives of the Fathers, II, 397.</w:t>
      </w:r>
    </w:p>
  </w:footnote>
  <w:footnote w:id="315">
    <w:p w14:paraId="0D68CD21" w14:textId="77777777" w:rsidR="0038627A" w:rsidRDefault="0038627A">
      <w:pPr>
        <w:pStyle w:val="FootnoteText"/>
      </w:pPr>
      <w:r>
        <w:rPr>
          <w:rStyle w:val="FootnoteReference"/>
        </w:rPr>
        <w:footnoteRef/>
      </w:r>
      <w:r>
        <w:t xml:space="preserve"> De Ascetics.</w:t>
      </w:r>
    </w:p>
  </w:footnote>
  <w:footnote w:id="316">
    <w:p w14:paraId="0D68CD22" w14:textId="77777777" w:rsidR="0038627A" w:rsidRDefault="0038627A">
      <w:pPr>
        <w:pStyle w:val="FootnoteText"/>
      </w:pPr>
      <w:r>
        <w:rPr>
          <w:rStyle w:val="FootnoteReference"/>
        </w:rPr>
        <w:footnoteRef/>
      </w:r>
      <w:r>
        <w:t xml:space="preserve"> Life and Resurrection and Letter to the Monk </w:t>
      </w:r>
      <w:proofErr w:type="spellStart"/>
      <w:r>
        <w:t>Olympius</w:t>
      </w:r>
      <w:proofErr w:type="spellEnd"/>
      <w:r>
        <w:t>.</w:t>
      </w:r>
    </w:p>
  </w:footnote>
  <w:footnote w:id="317">
    <w:p w14:paraId="0D68CD23" w14:textId="77777777" w:rsidR="0038627A" w:rsidRDefault="0038627A">
      <w:pPr>
        <w:pStyle w:val="FootnoteText"/>
      </w:pPr>
      <w:r>
        <w:rPr>
          <w:rStyle w:val="FootnoteReference"/>
        </w:rPr>
        <w:footnoteRef/>
      </w:r>
      <w:r>
        <w:t xml:space="preserve"> Cat. </w:t>
      </w:r>
      <w:proofErr w:type="spellStart"/>
      <w:r>
        <w:t>Orat</w:t>
      </w:r>
      <w:proofErr w:type="spellEnd"/>
      <w:r>
        <w:t xml:space="preserve">. Ch. 26, Migne, Tract, </w:t>
      </w:r>
      <w:proofErr w:type="spellStart"/>
      <w:r>
        <w:t>Filius</w:t>
      </w:r>
      <w:proofErr w:type="spellEnd"/>
      <w:r>
        <w:t xml:space="preserve"> </w:t>
      </w:r>
      <w:proofErr w:type="spellStart"/>
      <w:r>
        <w:t>subjicietur</w:t>
      </w:r>
      <w:proofErr w:type="spell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18">
    <w:p w14:paraId="0D68CD24" w14:textId="77777777" w:rsidR="0038627A" w:rsidRDefault="0038627A">
      <w:pPr>
        <w:pStyle w:val="FootnoteText"/>
      </w:pPr>
      <w:r>
        <w:rPr>
          <w:rStyle w:val="FootnoteReference"/>
        </w:rPr>
        <w:footnoteRef/>
      </w:r>
      <w:r>
        <w:t xml:space="preserve"> See original pg. 237.</w:t>
      </w:r>
    </w:p>
  </w:footnote>
  <w:footnote w:id="319">
    <w:p w14:paraId="0D68CD25" w14:textId="77777777" w:rsidR="0038627A" w:rsidRDefault="0038627A">
      <w:pPr>
        <w:pStyle w:val="FootnoteText"/>
      </w:pPr>
      <w:r>
        <w:rPr>
          <w:rStyle w:val="FootnoteReference"/>
        </w:rPr>
        <w:footnoteRef/>
      </w:r>
      <w:r>
        <w:t xml:space="preserve"> See pg. 238 in original.</w:t>
      </w:r>
    </w:p>
  </w:footnote>
  <w:footnote w:id="320">
    <w:p w14:paraId="0D68CD26" w14:textId="77777777" w:rsidR="0038627A" w:rsidRDefault="0038627A">
      <w:pPr>
        <w:pStyle w:val="FootnoteText"/>
      </w:pPr>
      <w:r>
        <w:rPr>
          <w:rStyle w:val="FootnoteReference"/>
        </w:rPr>
        <w:footnoteRef/>
      </w:r>
      <w:r>
        <w:t xml:space="preserve"> See pg. 238 in original.</w:t>
      </w:r>
    </w:p>
  </w:footnote>
  <w:footnote w:id="321">
    <w:p w14:paraId="0D68CD27" w14:textId="77777777" w:rsidR="0038627A" w:rsidRDefault="0038627A">
      <w:pPr>
        <w:pStyle w:val="FootnoteText"/>
      </w:pPr>
      <w:r>
        <w:rPr>
          <w:rStyle w:val="FootnoteReference"/>
        </w:rPr>
        <w:footnoteRef/>
      </w:r>
      <w:r>
        <w:t xml:space="preserve"> See pg. 238 in original.</w:t>
      </w:r>
    </w:p>
  </w:footnote>
  <w:footnote w:id="322">
    <w:p w14:paraId="0D68CD28" w14:textId="77777777" w:rsidR="0038627A" w:rsidRDefault="0038627A">
      <w:pPr>
        <w:pStyle w:val="FootnoteText"/>
      </w:pPr>
      <w:r>
        <w:rPr>
          <w:rStyle w:val="FootnoteReference"/>
        </w:rPr>
        <w:footnoteRef/>
      </w:r>
      <w:r>
        <w:t xml:space="preserve"> Photius, Cod., pg. 233.</w:t>
      </w:r>
    </w:p>
  </w:footnote>
  <w:footnote w:id="323">
    <w:p w14:paraId="0D68CD29" w14:textId="77777777" w:rsidR="0038627A" w:rsidRDefault="0038627A">
      <w:pPr>
        <w:pStyle w:val="FootnoteText"/>
      </w:pPr>
      <w:r>
        <w:rPr>
          <w:rStyle w:val="FootnoteReference"/>
        </w:rPr>
        <w:footnoteRef/>
      </w:r>
      <w:r>
        <w:t xml:space="preserve"> De </w:t>
      </w:r>
      <w:proofErr w:type="spellStart"/>
      <w:r>
        <w:t>Usu</w:t>
      </w:r>
      <w:proofErr w:type="spellEnd"/>
      <w:r>
        <w:t xml:space="preserve"> </w:t>
      </w:r>
      <w:proofErr w:type="spellStart"/>
      <w:r>
        <w:t>Patrum</w:t>
      </w:r>
      <w:proofErr w:type="spellEnd"/>
      <w:r>
        <w:t>, lib. II, cap. 4.</w:t>
      </w:r>
    </w:p>
  </w:footnote>
  <w:footnote w:id="324">
    <w:p w14:paraId="0D68CD2A" w14:textId="77777777" w:rsidR="0038627A" w:rsidRDefault="0038627A">
      <w:pPr>
        <w:pStyle w:val="FootnoteText"/>
      </w:pPr>
      <w:r>
        <w:rPr>
          <w:rStyle w:val="FootnoteReference"/>
        </w:rPr>
        <w:footnoteRef/>
      </w:r>
      <w:r>
        <w:t xml:space="preserve"> Lecky’s Rationalism in Europe, I, pg. 316.</w:t>
      </w:r>
    </w:p>
  </w:footnote>
  <w:footnote w:id="325">
    <w:p w14:paraId="0D68CD2B" w14:textId="77777777" w:rsidR="0038627A" w:rsidRDefault="0038627A">
      <w:pPr>
        <w:pStyle w:val="FootnoteText"/>
      </w:pPr>
      <w:r>
        <w:rPr>
          <w:rStyle w:val="FootnoteReference"/>
        </w:rPr>
        <w:footnoteRef/>
      </w:r>
      <w:r>
        <w:t xml:space="preserve"> On the Psalms.</w:t>
      </w:r>
    </w:p>
  </w:footnote>
  <w:footnote w:id="326">
    <w:p w14:paraId="0D68CD2C" w14:textId="77777777" w:rsidR="0038627A" w:rsidRDefault="0038627A">
      <w:pPr>
        <w:pStyle w:val="FootnoteText"/>
      </w:pPr>
      <w:r>
        <w:rPr>
          <w:rStyle w:val="FootnoteReference"/>
        </w:rPr>
        <w:footnoteRef/>
      </w:r>
      <w:r>
        <w:t xml:space="preserve"> See original pg. 241. </w:t>
      </w:r>
      <w:proofErr w:type="spellStart"/>
      <w:r>
        <w:t>Orat</w:t>
      </w:r>
      <w:proofErr w:type="spellEnd"/>
      <w:r>
        <w:t xml:space="preserve">. </w:t>
      </w:r>
      <w:proofErr w:type="spellStart"/>
      <w:r>
        <w:t>Catech</w:t>
      </w:r>
      <w:proofErr w:type="spellEnd"/>
      <w:r>
        <w:t>.</w:t>
      </w:r>
    </w:p>
  </w:footnote>
  <w:footnote w:id="327">
    <w:p w14:paraId="0D68CD2D" w14:textId="77777777" w:rsidR="0038627A" w:rsidRDefault="0038627A">
      <w:pPr>
        <w:pStyle w:val="FootnoteText"/>
      </w:pPr>
      <w:r>
        <w:rPr>
          <w:rStyle w:val="FootnoteReference"/>
        </w:rPr>
        <w:footnoteRef/>
      </w:r>
      <w:r>
        <w:t xml:space="preserve"> </w:t>
      </w:r>
      <w:proofErr w:type="spellStart"/>
      <w:r>
        <w:t>Allin</w:t>
      </w:r>
      <w:proofErr w:type="spellEnd"/>
      <w:r>
        <w:t>, Universalism Asserted, pg. 189.</w:t>
      </w:r>
    </w:p>
  </w:footnote>
  <w:footnote w:id="328">
    <w:p w14:paraId="0D68CD2E" w14:textId="77777777" w:rsidR="0038627A" w:rsidRDefault="0038627A">
      <w:pPr>
        <w:pStyle w:val="FootnoteText"/>
      </w:pPr>
      <w:r>
        <w:rPr>
          <w:rStyle w:val="FootnoteReference"/>
        </w:rPr>
        <w:footnoteRef/>
      </w:r>
      <w:r>
        <w:t xml:space="preserve"> Essays on Church and State.</w:t>
      </w:r>
    </w:p>
  </w:footnote>
  <w:footnote w:id="329">
    <w:p w14:paraId="0D68CD2F" w14:textId="77777777" w:rsidR="0038627A" w:rsidRDefault="0038627A">
      <w:pPr>
        <w:pStyle w:val="FootnoteText"/>
      </w:pPr>
      <w:r>
        <w:rPr>
          <w:rStyle w:val="FootnoteReference"/>
        </w:rPr>
        <w:footnoteRef/>
      </w:r>
      <w:r>
        <w:t xml:space="preserve"> </w:t>
      </w:r>
      <w:proofErr w:type="spellStart"/>
      <w:r>
        <w:t>Tillemont</w:t>
      </w:r>
      <w:proofErr w:type="spellEnd"/>
      <w:r>
        <w:t>, pg. 671. Quoted by Lardner, Vol. III, pg. 273.</w:t>
      </w:r>
    </w:p>
  </w:footnote>
  <w:footnote w:id="330">
    <w:p w14:paraId="0D68CD30" w14:textId="77777777" w:rsidR="0038627A" w:rsidRDefault="0038627A">
      <w:pPr>
        <w:pStyle w:val="FootnoteText"/>
      </w:pPr>
      <w:r>
        <w:rPr>
          <w:rStyle w:val="FootnoteReference"/>
        </w:rPr>
        <w:footnoteRef/>
      </w:r>
      <w:r>
        <w:t xml:space="preserve"> Migne, Vol. XVIII, pg. 1118. Observe here that </w:t>
      </w:r>
      <w:proofErr w:type="spellStart"/>
      <w:r>
        <w:t>aionios</w:t>
      </w:r>
      <w:proofErr w:type="spellEnd"/>
      <w:r>
        <w:t xml:space="preserve"> is used in the sense of endless; also that the word rendered “abyss” is the world translated “bottomless pit” in Revelation.</w:t>
      </w:r>
    </w:p>
  </w:footnote>
  <w:footnote w:id="331">
    <w:p w14:paraId="0D68CD31" w14:textId="77777777" w:rsidR="0038627A" w:rsidRDefault="0038627A">
      <w:pPr>
        <w:pStyle w:val="FootnoteText"/>
      </w:pPr>
      <w:r>
        <w:rPr>
          <w:rStyle w:val="FootnoteReference"/>
        </w:rPr>
        <w:footnoteRef/>
      </w:r>
      <w:r>
        <w:t xml:space="preserve"> On Psalm 37.</w:t>
      </w:r>
    </w:p>
  </w:footnote>
  <w:footnote w:id="332">
    <w:p w14:paraId="0D68CD32" w14:textId="77777777" w:rsidR="0038627A" w:rsidRDefault="0038627A">
      <w:pPr>
        <w:pStyle w:val="FootnoteText"/>
      </w:pPr>
      <w:r>
        <w:rPr>
          <w:rStyle w:val="FootnoteReference"/>
        </w:rPr>
        <w:footnoteRef/>
      </w:r>
      <w:r>
        <w:t xml:space="preserve"> Epis. Lib. 1.</w:t>
      </w:r>
    </w:p>
  </w:footnote>
  <w:footnote w:id="333">
    <w:p w14:paraId="0D68CD33" w14:textId="77777777" w:rsidR="0038627A" w:rsidRDefault="0038627A">
      <w:pPr>
        <w:pStyle w:val="FootnoteText"/>
      </w:pPr>
      <w:r>
        <w:rPr>
          <w:rStyle w:val="FootnoteReference"/>
        </w:rPr>
        <w:footnoteRef/>
      </w:r>
      <w:r>
        <w:t xml:space="preserve"> De Fide.</w:t>
      </w:r>
    </w:p>
  </w:footnote>
  <w:footnote w:id="334">
    <w:p w14:paraId="0D68CD34" w14:textId="77777777" w:rsidR="0038627A" w:rsidRDefault="0038627A">
      <w:pPr>
        <w:pStyle w:val="FootnoteText"/>
      </w:pPr>
      <w:r>
        <w:rPr>
          <w:rStyle w:val="FootnoteReference"/>
        </w:rPr>
        <w:footnoteRef/>
      </w:r>
      <w:r>
        <w:t xml:space="preserve"> On Psalm 62.</w:t>
      </w:r>
    </w:p>
  </w:footnote>
  <w:footnote w:id="335">
    <w:p w14:paraId="0D68CD35" w14:textId="77777777" w:rsidR="0038627A" w:rsidRDefault="0038627A">
      <w:pPr>
        <w:pStyle w:val="FootnoteText"/>
      </w:pPr>
      <w:r>
        <w:rPr>
          <w:rStyle w:val="FootnoteReference"/>
        </w:rPr>
        <w:footnoteRef/>
      </w:r>
      <w:r>
        <w:t xml:space="preserve"> On Luke 15:3.</w:t>
      </w:r>
    </w:p>
  </w:footnote>
  <w:footnote w:id="336">
    <w:p w14:paraId="0D68CD36" w14:textId="77777777" w:rsidR="0038627A" w:rsidRDefault="0038627A">
      <w:pPr>
        <w:pStyle w:val="FootnoteText"/>
      </w:pPr>
      <w:r>
        <w:rPr>
          <w:rStyle w:val="FootnoteReference"/>
        </w:rPr>
        <w:footnoteRef/>
      </w:r>
      <w:r>
        <w:t xml:space="preserve"> Blessing of Death, Chapter 7.</w:t>
      </w:r>
    </w:p>
  </w:footnote>
  <w:footnote w:id="337">
    <w:p w14:paraId="0D68CD37" w14:textId="77777777" w:rsidR="0038627A" w:rsidRDefault="0038627A">
      <w:pPr>
        <w:pStyle w:val="FootnoteText"/>
      </w:pPr>
      <w:r>
        <w:rPr>
          <w:rStyle w:val="FootnoteReference"/>
        </w:rPr>
        <w:footnoteRef/>
      </w:r>
      <w:r>
        <w:t xml:space="preserve"> Conf. vi, 3, Ep. </w:t>
      </w:r>
      <w:proofErr w:type="spellStart"/>
      <w:r>
        <w:t>xivii</w:t>
      </w:r>
      <w:proofErr w:type="spellEnd"/>
      <w:r>
        <w:t>, 1.</w:t>
      </w:r>
    </w:p>
  </w:footnote>
  <w:footnote w:id="338">
    <w:p w14:paraId="0D68CD38" w14:textId="77777777" w:rsidR="0038627A" w:rsidRDefault="0038627A">
      <w:pPr>
        <w:pStyle w:val="FootnoteText"/>
      </w:pPr>
      <w:r>
        <w:rPr>
          <w:rStyle w:val="FootnoteReference"/>
        </w:rPr>
        <w:footnoteRef/>
      </w:r>
      <w:r>
        <w:t xml:space="preserve"> Farrar: Lives of the Fathers, II, p. 144. DM: It may be worthwhile investigating if Ambrose included in this or any of his writings a consideration of suicide, as it would seem that he is indicating it would be better to kill oneself than to live in a life of sin?</w:t>
      </w:r>
    </w:p>
  </w:footnote>
  <w:footnote w:id="339">
    <w:p w14:paraId="0D68CD39" w14:textId="77777777" w:rsidR="0038627A" w:rsidRDefault="0038627A">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40">
    <w:p w14:paraId="0D68CD3A" w14:textId="77777777" w:rsidR="0038627A" w:rsidRDefault="0038627A">
      <w:pPr>
        <w:pStyle w:val="FootnoteText"/>
      </w:pPr>
      <w:r>
        <w:rPr>
          <w:rStyle w:val="FootnoteReference"/>
        </w:rPr>
        <w:footnoteRef/>
      </w:r>
      <w:r>
        <w:t xml:space="preserve"> Adv. Man., Ch. iv.</w:t>
      </w:r>
    </w:p>
  </w:footnote>
  <w:footnote w:id="341">
    <w:p w14:paraId="0D68CD3B" w14:textId="77777777" w:rsidR="0038627A" w:rsidRDefault="0038627A">
      <w:pPr>
        <w:pStyle w:val="FootnoteText"/>
      </w:pPr>
      <w:r>
        <w:rPr>
          <w:rStyle w:val="FootnoteReference"/>
        </w:rPr>
        <w:footnoteRef/>
      </w:r>
      <w:r>
        <w:t xml:space="preserve"> Not. et Frag., xix.</w:t>
      </w:r>
    </w:p>
  </w:footnote>
  <w:footnote w:id="342">
    <w:p w14:paraId="0D68CD3C" w14:textId="77777777" w:rsidR="0038627A" w:rsidRDefault="0038627A">
      <w:pPr>
        <w:pStyle w:val="FootnoteText"/>
      </w:pPr>
      <w:r>
        <w:rPr>
          <w:rStyle w:val="FootnoteReference"/>
        </w:rPr>
        <w:footnoteRef/>
      </w:r>
      <w:r>
        <w:t xml:space="preserve"> Adv. </w:t>
      </w:r>
      <w:proofErr w:type="spellStart"/>
      <w:r>
        <w:t>Arium</w:t>
      </w:r>
      <w:proofErr w:type="spellEnd"/>
      <w:r>
        <w:t>, lib. I:25, Migne, viii, p. 1059.</w:t>
      </w:r>
    </w:p>
  </w:footnote>
  <w:footnote w:id="343">
    <w:p w14:paraId="0D68CD3D" w14:textId="77777777" w:rsidR="0038627A" w:rsidRDefault="0038627A">
      <w:pPr>
        <w:pStyle w:val="FootnoteText"/>
      </w:pPr>
      <w:r>
        <w:rPr>
          <w:rStyle w:val="FootnoteReference"/>
        </w:rPr>
        <w:footnoteRef/>
      </w:r>
      <w:r>
        <w:t xml:space="preserve"> De </w:t>
      </w:r>
      <w:proofErr w:type="spellStart"/>
      <w:r>
        <w:t>Trin</w:t>
      </w:r>
      <w:proofErr w:type="spellEnd"/>
      <w:r>
        <w:t>. lib. IX.</w:t>
      </w:r>
    </w:p>
  </w:footnote>
  <w:footnote w:id="344">
    <w:p w14:paraId="0D68CD3E" w14:textId="77777777" w:rsidR="0038627A" w:rsidRDefault="0038627A">
      <w:pPr>
        <w:pStyle w:val="FootnoteText"/>
      </w:pPr>
      <w:r>
        <w:rPr>
          <w:rStyle w:val="FootnoteReference"/>
        </w:rPr>
        <w:footnoteRef/>
      </w:r>
      <w:r>
        <w:t xml:space="preserve"> Hist. Christ Ch., ii:628. Hist. Christ. Dogmas, ii:877.</w:t>
      </w:r>
    </w:p>
  </w:footnote>
  <w:footnote w:id="345">
    <w:p w14:paraId="0D68CD3F" w14:textId="77777777" w:rsidR="0038627A" w:rsidRDefault="0038627A">
      <w:pPr>
        <w:pStyle w:val="FootnoteText"/>
      </w:pPr>
      <w:r>
        <w:rPr>
          <w:rStyle w:val="FootnoteReference"/>
        </w:rPr>
        <w:footnoteRef/>
      </w:r>
      <w:r>
        <w:t xml:space="preserve"> Migne, lxxxii, pg. 360.</w:t>
      </w:r>
    </w:p>
  </w:footnote>
  <w:footnote w:id="346">
    <w:p w14:paraId="0D68CD40" w14:textId="77777777" w:rsidR="0038627A" w:rsidRDefault="0038627A">
      <w:pPr>
        <w:pStyle w:val="FootnoteText"/>
      </w:pPr>
      <w:r>
        <w:rPr>
          <w:rStyle w:val="FootnoteReference"/>
        </w:rPr>
        <w:footnoteRef/>
      </w:r>
      <w:r>
        <w:t xml:space="preserve"> </w:t>
      </w:r>
      <w:proofErr w:type="spellStart"/>
      <w:r>
        <w:t>Homilia</w:t>
      </w:r>
      <w:proofErr w:type="spellEnd"/>
      <w:r>
        <w:t>. Pasch. xx. Migne, lxxvii.</w:t>
      </w:r>
    </w:p>
  </w:footnote>
  <w:footnote w:id="347">
    <w:p w14:paraId="0D68CD41" w14:textId="77777777" w:rsidR="0038627A" w:rsidRDefault="0038627A">
      <w:pPr>
        <w:pStyle w:val="FootnoteText"/>
      </w:pPr>
      <w:r>
        <w:rPr>
          <w:rStyle w:val="FootnoteReference"/>
        </w:rPr>
        <w:footnoteRef/>
      </w:r>
      <w:r>
        <w:t xml:space="preserve"> </w:t>
      </w:r>
      <w:proofErr w:type="spellStart"/>
      <w:r>
        <w:t>Glaph</w:t>
      </w:r>
      <w:proofErr w:type="spellEnd"/>
      <w:r>
        <w:t>. in Ex., lib. II.</w:t>
      </w:r>
    </w:p>
  </w:footnote>
  <w:footnote w:id="348">
    <w:p w14:paraId="0D68CD42" w14:textId="77777777" w:rsidR="0038627A" w:rsidRDefault="0038627A">
      <w:pPr>
        <w:pStyle w:val="FootnoteText"/>
      </w:pPr>
      <w:r>
        <w:rPr>
          <w:rStyle w:val="FootnoteReference"/>
        </w:rPr>
        <w:footnoteRef/>
      </w:r>
      <w:r>
        <w:t xml:space="preserve"> Origen. II, p. 160.</w:t>
      </w:r>
    </w:p>
  </w:footnote>
  <w:footnote w:id="349">
    <w:p w14:paraId="0D68CD43" w14:textId="77777777" w:rsidR="0038627A" w:rsidRDefault="0038627A">
      <w:pPr>
        <w:pStyle w:val="FootnoteText"/>
      </w:pPr>
      <w:r>
        <w:rPr>
          <w:rStyle w:val="FootnoteReference"/>
        </w:rPr>
        <w:footnoteRef/>
      </w:r>
      <w:r>
        <w:t xml:space="preserve"> Anc. Hist. Univ., pg. 265.</w:t>
      </w:r>
    </w:p>
  </w:footnote>
  <w:footnote w:id="350">
    <w:p w14:paraId="0D68CD44" w14:textId="77777777" w:rsidR="0038627A" w:rsidRDefault="0038627A">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51">
    <w:p w14:paraId="0D68CD45" w14:textId="77777777" w:rsidR="0038627A" w:rsidRDefault="0038627A">
      <w:pPr>
        <w:pStyle w:val="FootnoteText"/>
      </w:pPr>
      <w:r>
        <w:rPr>
          <w:rStyle w:val="FootnoteReference"/>
        </w:rPr>
        <w:footnoteRef/>
      </w:r>
      <w:r>
        <w:t xml:space="preserve"> Robertson’s Hist. Christ. Ch. I, pg. 455.</w:t>
      </w:r>
    </w:p>
  </w:footnote>
  <w:footnote w:id="352">
    <w:p w14:paraId="0D68CD46" w14:textId="77777777" w:rsidR="0038627A" w:rsidRDefault="0038627A">
      <w:pPr>
        <w:pStyle w:val="FootnoteText"/>
      </w:pPr>
      <w:r>
        <w:rPr>
          <w:rStyle w:val="FootnoteReference"/>
        </w:rPr>
        <w:footnoteRef/>
      </w:r>
      <w:r>
        <w:t xml:space="preserve"> What is of Faith, pg. 231.</w:t>
      </w:r>
    </w:p>
  </w:footnote>
  <w:footnote w:id="353">
    <w:p w14:paraId="0D68CD47" w14:textId="77777777" w:rsidR="0038627A" w:rsidRDefault="0038627A">
      <w:pPr>
        <w:pStyle w:val="FootnoteText"/>
      </w:pPr>
      <w:r>
        <w:rPr>
          <w:rStyle w:val="FootnoteReference"/>
        </w:rPr>
        <w:footnoteRef/>
      </w:r>
      <w:r>
        <w:t xml:space="preserve"> </w:t>
      </w:r>
      <w:proofErr w:type="spellStart"/>
      <w:r>
        <w:t>Assemani</w:t>
      </w:r>
      <w:proofErr w:type="spellEnd"/>
      <w:r>
        <w:t xml:space="preserve"> Bibl. Orient., II, pg. 291.</w:t>
      </w:r>
    </w:p>
  </w:footnote>
  <w:footnote w:id="354">
    <w:p w14:paraId="0D68CD48" w14:textId="77777777" w:rsidR="0038627A" w:rsidRDefault="0038627A">
      <w:pPr>
        <w:pStyle w:val="FootnoteText"/>
      </w:pPr>
      <w:r>
        <w:rPr>
          <w:rStyle w:val="FootnoteReference"/>
        </w:rPr>
        <w:footnoteRef/>
      </w:r>
      <w:r>
        <w:t xml:space="preserve"> </w:t>
      </w:r>
      <w:proofErr w:type="spellStart"/>
      <w:r>
        <w:t>Hipp</w:t>
      </w:r>
      <w:proofErr w:type="spellEnd"/>
      <w:r>
        <w:t>. and His Age.</w:t>
      </w:r>
    </w:p>
  </w:footnote>
  <w:footnote w:id="355">
    <w:p w14:paraId="0D68CD49" w14:textId="77777777" w:rsidR="0038627A" w:rsidRDefault="0038627A">
      <w:pPr>
        <w:pStyle w:val="FootnoteText"/>
      </w:pPr>
      <w:r>
        <w:rPr>
          <w:rStyle w:val="FootnoteReference"/>
        </w:rPr>
        <w:footnoteRef/>
      </w:r>
      <w:r>
        <w:t xml:space="preserve"> Canon Freemantle in Dictionary of Christian Biography Vol. III, 1 Art. Hieronymus.</w:t>
      </w:r>
    </w:p>
  </w:footnote>
  <w:footnote w:id="356">
    <w:p w14:paraId="0D68CD4A" w14:textId="77777777" w:rsidR="0038627A" w:rsidRDefault="0038627A">
      <w:pPr>
        <w:pStyle w:val="FootnoteText"/>
      </w:pPr>
      <w:r>
        <w:rPr>
          <w:rStyle w:val="FootnoteReference"/>
        </w:rPr>
        <w:footnoteRef/>
      </w:r>
      <w:r>
        <w:t xml:space="preserve"> Epist. xxxiii. Migne Vol. XXII.</w:t>
      </w:r>
    </w:p>
  </w:footnote>
  <w:footnote w:id="357">
    <w:p w14:paraId="0D68CD4B" w14:textId="77777777" w:rsidR="0038627A" w:rsidRDefault="0038627A">
      <w:pPr>
        <w:pStyle w:val="FootnoteText"/>
      </w:pPr>
      <w:r>
        <w:rPr>
          <w:rStyle w:val="FootnoteReference"/>
        </w:rPr>
        <w:footnoteRef/>
      </w:r>
      <w:r>
        <w:t xml:space="preserve"> Plumptre, Dictionary of Christian Biography, II, Art. “Eschatology.”</w:t>
      </w:r>
    </w:p>
  </w:footnote>
  <w:footnote w:id="358">
    <w:p w14:paraId="0D68CD4C" w14:textId="77777777" w:rsidR="0038627A" w:rsidRDefault="0038627A">
      <w:pPr>
        <w:pStyle w:val="FootnoteText"/>
      </w:pPr>
      <w:r>
        <w:rPr>
          <w:rStyle w:val="FootnoteReference"/>
        </w:rPr>
        <w:footnoteRef/>
      </w:r>
      <w:r>
        <w:t xml:space="preserve"> Commentary on Amos.</w:t>
      </w:r>
    </w:p>
  </w:footnote>
  <w:footnote w:id="359">
    <w:p w14:paraId="0D68CD4D" w14:textId="77777777" w:rsidR="0038627A" w:rsidRDefault="0038627A">
      <w:pPr>
        <w:pStyle w:val="FootnoteText"/>
      </w:pPr>
      <w:r>
        <w:rPr>
          <w:rStyle w:val="FootnoteReference"/>
        </w:rPr>
        <w:footnoteRef/>
      </w:r>
      <w:r>
        <w:t xml:space="preserve"> “alterum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60">
    <w:p w14:paraId="0D68CD4E" w14:textId="77777777" w:rsidR="0038627A" w:rsidRDefault="0038627A">
      <w:pPr>
        <w:pStyle w:val="FootnoteText"/>
      </w:pPr>
      <w:r>
        <w:rPr>
          <w:rStyle w:val="FootnoteReference"/>
        </w:rPr>
        <w:footnoteRef/>
      </w:r>
      <w:r>
        <w:t xml:space="preserve"> He calls Origen “that immortal intellect.”</w:t>
      </w:r>
    </w:p>
  </w:footnote>
  <w:footnote w:id="361">
    <w:p w14:paraId="0D68CD4F" w14:textId="77777777" w:rsidR="0038627A" w:rsidRDefault="0038627A">
      <w:pPr>
        <w:pStyle w:val="FootnoteText"/>
      </w:pPr>
      <w:r>
        <w:rPr>
          <w:rStyle w:val="FootnoteReference"/>
        </w:rPr>
        <w:footnoteRef/>
      </w:r>
      <w:r>
        <w:t xml:space="preserve"> Universalist Quarterly, May, 1838.</w:t>
      </w:r>
    </w:p>
  </w:footnote>
  <w:footnote w:id="362">
    <w:p w14:paraId="0D68CD50" w14:textId="77777777" w:rsidR="0038627A" w:rsidRDefault="0038627A">
      <w:pPr>
        <w:pStyle w:val="FootnoteText"/>
      </w:pPr>
      <w:r>
        <w:rPr>
          <w:rStyle w:val="FootnoteReference"/>
        </w:rPr>
        <w:footnoteRef/>
      </w:r>
      <w:r>
        <w:t xml:space="preserve"> Homily IX on I Cor. 3:12-18.</w:t>
      </w:r>
    </w:p>
  </w:footnote>
  <w:footnote w:id="363">
    <w:p w14:paraId="0D68CD51" w14:textId="77777777" w:rsidR="0038627A" w:rsidRDefault="0038627A">
      <w:pPr>
        <w:pStyle w:val="FootnoteText"/>
      </w:pPr>
      <w:r>
        <w:rPr>
          <w:rStyle w:val="FootnoteReference"/>
        </w:rPr>
        <w:footnoteRef/>
      </w:r>
      <w:r>
        <w:t xml:space="preserve"> Homily XI on I Cor. 4:3.</w:t>
      </w:r>
    </w:p>
  </w:footnote>
  <w:footnote w:id="364">
    <w:p w14:paraId="0D68CD52" w14:textId="77777777" w:rsidR="0038627A" w:rsidRDefault="0038627A">
      <w:pPr>
        <w:pStyle w:val="FootnoteText"/>
      </w:pPr>
      <w:r>
        <w:rPr>
          <w:rStyle w:val="FootnoteReference"/>
        </w:rPr>
        <w:footnoteRef/>
      </w:r>
      <w:r>
        <w:t xml:space="preserve"> Sermon xxxiv; on Psalm 148; Sermon xxx.</w:t>
      </w:r>
    </w:p>
  </w:footnote>
  <w:footnote w:id="365">
    <w:p w14:paraId="0D68CD53" w14:textId="77777777" w:rsidR="0038627A" w:rsidRDefault="0038627A">
      <w:pPr>
        <w:pStyle w:val="FootnoteText"/>
      </w:pPr>
      <w:r>
        <w:rPr>
          <w:rStyle w:val="FootnoteReference"/>
        </w:rPr>
        <w:footnoteRef/>
      </w:r>
      <w:r>
        <w:t xml:space="preserve"> Confessions, III, Chap. </w:t>
      </w:r>
      <w:proofErr w:type="spellStart"/>
      <w:r>
        <w:t>i</w:t>
      </w:r>
      <w:proofErr w:type="spellEnd"/>
      <w:r>
        <w:t>-iii.</w:t>
      </w:r>
    </w:p>
  </w:footnote>
  <w:footnote w:id="366">
    <w:p w14:paraId="0D68CD54" w14:textId="77777777" w:rsidR="0038627A" w:rsidRDefault="0038627A">
      <w:pPr>
        <w:pStyle w:val="FootnoteText"/>
      </w:pPr>
      <w:r>
        <w:rPr>
          <w:rStyle w:val="FootnoteReference"/>
        </w:rPr>
        <w:footnoteRef/>
      </w:r>
      <w:r>
        <w:t xml:space="preserve"> Robert Burns’ Address to the </w:t>
      </w:r>
      <w:proofErr w:type="spellStart"/>
      <w:r>
        <w:t>De’il</w:t>
      </w:r>
      <w:proofErr w:type="spellEnd"/>
      <w:r>
        <w:t>.</w:t>
      </w:r>
    </w:p>
  </w:footnote>
  <w:footnote w:id="367">
    <w:p w14:paraId="0D68CD55" w14:textId="77777777" w:rsidR="0038627A" w:rsidRDefault="0038627A">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68">
    <w:p w14:paraId="0D68CD56" w14:textId="77777777" w:rsidR="0038627A" w:rsidRDefault="0038627A">
      <w:pPr>
        <w:pStyle w:val="FootnoteText"/>
      </w:pPr>
      <w:r>
        <w:rPr>
          <w:rStyle w:val="FootnoteReference"/>
        </w:rPr>
        <w:footnoteRef/>
      </w:r>
      <w:r>
        <w:t xml:space="preserve"> Allen, Cont. Christ. Thought.</w:t>
      </w:r>
    </w:p>
  </w:footnote>
  <w:footnote w:id="369">
    <w:p w14:paraId="0D68CD57" w14:textId="77777777" w:rsidR="0038627A" w:rsidRDefault="0038627A">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70">
    <w:p w14:paraId="0D68CD58" w14:textId="77777777" w:rsidR="0038627A" w:rsidRDefault="0038627A">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71">
    <w:p w14:paraId="0D68CD59" w14:textId="77777777" w:rsidR="0038627A" w:rsidRDefault="0038627A">
      <w:pPr>
        <w:pStyle w:val="FootnoteText"/>
      </w:pPr>
      <w:r>
        <w:rPr>
          <w:rStyle w:val="FootnoteReference"/>
        </w:rPr>
        <w:footnoteRef/>
      </w:r>
      <w:r>
        <w:t xml:space="preserve"> </w:t>
      </w:r>
      <w:proofErr w:type="spellStart"/>
      <w:r>
        <w:t>Graecae</w:t>
      </w:r>
      <w:proofErr w:type="spellEnd"/>
      <w:r>
        <w:t xml:space="preserve"> </w:t>
      </w:r>
      <w:proofErr w:type="spellStart"/>
      <w:r>
        <w:t>autem</w:t>
      </w:r>
      <w:proofErr w:type="spellEnd"/>
      <w:r>
        <w:t xml:space="preserve">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and,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Migne, Vol. XLIII.) Quid </w:t>
      </w:r>
      <w:proofErr w:type="spellStart"/>
      <w:r>
        <w:t>autem</w:t>
      </w:r>
      <w:proofErr w:type="spellEnd"/>
      <w:r>
        <w:t xml:space="preserve">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72">
    <w:p w14:paraId="0D68CD5A" w14:textId="77777777" w:rsidR="0038627A" w:rsidRPr="00AF07A4" w:rsidRDefault="0038627A">
      <w:pPr>
        <w:pStyle w:val="FootnoteText"/>
      </w:pPr>
      <w:r>
        <w:rPr>
          <w:rStyle w:val="FootnoteReference"/>
        </w:rPr>
        <w:footnoteRef/>
      </w:r>
      <w:r>
        <w:t xml:space="preserve"> See Preface to Confessions.</w:t>
      </w:r>
    </w:p>
  </w:footnote>
  <w:footnote w:id="373">
    <w:p w14:paraId="0D68CD5B" w14:textId="77777777" w:rsidR="0038627A" w:rsidRDefault="0038627A">
      <w:pPr>
        <w:pStyle w:val="FootnoteText"/>
      </w:pPr>
      <w:r>
        <w:rPr>
          <w:rStyle w:val="FootnoteReference"/>
        </w:rPr>
        <w:footnoteRef/>
      </w:r>
      <w:r>
        <w:t xml:space="preserve"> Latin Christ. I.</w:t>
      </w:r>
    </w:p>
  </w:footnote>
  <w:footnote w:id="374">
    <w:p w14:paraId="0D68CD5C" w14:textId="77777777" w:rsidR="0038627A" w:rsidRDefault="0038627A">
      <w:pPr>
        <w:pStyle w:val="FootnoteText"/>
      </w:pPr>
      <w:r>
        <w:rPr>
          <w:rStyle w:val="FootnoteReference"/>
        </w:rPr>
        <w:footnoteRef/>
      </w:r>
      <w:r>
        <w:t xml:space="preserve"> Allen, Cont. Christ. Thought, pg. 156.</w:t>
      </w:r>
    </w:p>
  </w:footnote>
  <w:footnote w:id="375">
    <w:p w14:paraId="0D68CD5D" w14:textId="77777777" w:rsidR="0038627A" w:rsidRDefault="0038627A">
      <w:pPr>
        <w:pStyle w:val="FootnoteText"/>
      </w:pPr>
      <w:r>
        <w:rPr>
          <w:rStyle w:val="FootnoteReference"/>
        </w:rPr>
        <w:footnoteRef/>
      </w:r>
      <w:r>
        <w:t xml:space="preserve"> </w:t>
      </w:r>
      <w:r w:rsidRPr="003B5022">
        <w:t xml:space="preserve">He says, "Non </w:t>
      </w:r>
      <w:proofErr w:type="spellStart"/>
      <w:r w:rsidRPr="003B5022">
        <w:t>autem</w:t>
      </w:r>
      <w:proofErr w:type="spellEnd"/>
      <w:r w:rsidRPr="003B5022">
        <w:t xml:space="preserve"> </w:t>
      </w:r>
      <w:proofErr w:type="spellStart"/>
      <w:r w:rsidRPr="003B5022">
        <w:t>omnes</w:t>
      </w:r>
      <w:proofErr w:type="spellEnd"/>
      <w:r w:rsidRPr="003B5022">
        <w:t xml:space="preserve">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post mortem </w:t>
      </w:r>
      <w:proofErr w:type="spellStart"/>
      <w:r w:rsidRPr="003B5022">
        <w:t>sustinent</w:t>
      </w:r>
      <w:proofErr w:type="spellEnd"/>
      <w:r w:rsidRPr="003B5022">
        <w:t xml:space="preserve"> temporalis."</w:t>
      </w:r>
      <w:r>
        <w:t xml:space="preserve"> (De Civ. Dei).</w:t>
      </w:r>
    </w:p>
  </w:footnote>
  <w:footnote w:id="376">
    <w:p w14:paraId="0D68CD5E" w14:textId="77777777" w:rsidR="0038627A" w:rsidRDefault="0038627A">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77">
    <w:p w14:paraId="0D68CD5F" w14:textId="77777777" w:rsidR="0038627A" w:rsidRDefault="0038627A">
      <w:pPr>
        <w:pStyle w:val="FootnoteText"/>
      </w:pPr>
      <w:r>
        <w:rPr>
          <w:rStyle w:val="FootnoteReference"/>
        </w:rPr>
        <w:footnoteRef/>
      </w:r>
      <w:r>
        <w:t xml:space="preserve"> Latin Christianity, I, 127.</w:t>
      </w:r>
    </w:p>
  </w:footnote>
  <w:footnote w:id="378">
    <w:p w14:paraId="0D68CD60" w14:textId="77777777" w:rsidR="0038627A" w:rsidRDefault="0038627A">
      <w:pPr>
        <w:pStyle w:val="FootnoteText"/>
      </w:pPr>
      <w:r>
        <w:rPr>
          <w:rStyle w:val="FootnoteReference"/>
        </w:rPr>
        <w:footnoteRef/>
      </w:r>
      <w:r>
        <w:t xml:space="preserve"> Farrar’s Lives of the Fathers.</w:t>
      </w:r>
    </w:p>
  </w:footnote>
  <w:footnote w:id="379">
    <w:p w14:paraId="0D68CD61" w14:textId="77777777" w:rsidR="0038627A" w:rsidRDefault="0038627A">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suicide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380">
    <w:p w14:paraId="0D68CD62" w14:textId="77777777" w:rsidR="0038627A" w:rsidRDefault="0038627A">
      <w:pPr>
        <w:pStyle w:val="FootnoteText"/>
      </w:pPr>
      <w:r>
        <w:rPr>
          <w:rStyle w:val="FootnoteReference"/>
        </w:rPr>
        <w:footnoteRef/>
      </w:r>
      <w:r>
        <w:t xml:space="preserve"> Nicephorus, </w:t>
      </w:r>
      <w:proofErr w:type="spellStart"/>
      <w:r>
        <w:t>Eccle</w:t>
      </w:r>
      <w:proofErr w:type="spellEnd"/>
      <w:r>
        <w:t>. Hist., xvii: 27. Hefele, iv: 220.</w:t>
      </w:r>
    </w:p>
  </w:footnote>
  <w:footnote w:id="381">
    <w:p w14:paraId="0D68CD63" w14:textId="77777777" w:rsidR="0038627A" w:rsidRDefault="0038627A">
      <w:pPr>
        <w:pStyle w:val="FootnoteText"/>
      </w:pPr>
      <w:r>
        <w:rPr>
          <w:rStyle w:val="FootnoteReference"/>
        </w:rPr>
        <w:footnoteRef/>
      </w:r>
      <w:r>
        <w:t xml:space="preserve"> Murdock’s Mosheim I, pp. 410-411; </w:t>
      </w:r>
      <w:proofErr w:type="spellStart"/>
      <w:r>
        <w:t>Gieseler</w:t>
      </w:r>
      <w:proofErr w:type="spellEnd"/>
      <w:r>
        <w:t xml:space="preserve">, Hist. vi, p. 478. Also Hagenbach and Neander. Cave’s Historia </w:t>
      </w:r>
      <w:proofErr w:type="spellStart"/>
      <w:r>
        <w:t>Literaria</w:t>
      </w:r>
      <w:proofErr w:type="spellEnd"/>
      <w:r>
        <w:t>.</w:t>
      </w:r>
    </w:p>
  </w:footnote>
  <w:footnote w:id="382">
    <w:p w14:paraId="0D68CD64" w14:textId="77777777" w:rsidR="0038627A" w:rsidRDefault="0038627A">
      <w:pPr>
        <w:pStyle w:val="FootnoteText"/>
      </w:pPr>
      <w:r>
        <w:rPr>
          <w:rStyle w:val="FootnoteReference"/>
        </w:rPr>
        <w:footnoteRef/>
      </w:r>
      <w:r>
        <w:t xml:space="preserve"> Vol. I, pg. 282. </w:t>
      </w:r>
      <w:proofErr w:type="spellStart"/>
      <w:r>
        <w:t>Ideler’s</w:t>
      </w:r>
      <w:proofErr w:type="spellEnd"/>
      <w:r>
        <w:t xml:space="preserve"> edition.</w:t>
      </w:r>
    </w:p>
  </w:footnote>
  <w:footnote w:id="383">
    <w:p w14:paraId="0D68CD65" w14:textId="77777777" w:rsidR="0038627A" w:rsidRDefault="0038627A">
      <w:pPr>
        <w:pStyle w:val="FootnoteText"/>
      </w:pPr>
      <w:r>
        <w:rPr>
          <w:rStyle w:val="FootnoteReference"/>
        </w:rPr>
        <w:footnoteRef/>
      </w:r>
      <w:r>
        <w:t xml:space="preserve"> See pg. 284 in original.</w:t>
      </w:r>
    </w:p>
  </w:footnote>
  <w:footnote w:id="384">
    <w:p w14:paraId="0D68CD66" w14:textId="77777777" w:rsidR="0038627A" w:rsidRDefault="0038627A">
      <w:pPr>
        <w:pStyle w:val="FootnoteText"/>
      </w:pPr>
      <w:r>
        <w:rPr>
          <w:rStyle w:val="FootnoteReference"/>
        </w:rPr>
        <w:footnoteRef/>
      </w:r>
      <w:r>
        <w:t xml:space="preserve"> Landon, pp. 177-8.</w:t>
      </w:r>
    </w:p>
  </w:footnote>
  <w:footnote w:id="385">
    <w:p w14:paraId="0D68CD67" w14:textId="77777777" w:rsidR="0038627A" w:rsidRDefault="0038627A">
      <w:pPr>
        <w:pStyle w:val="FootnoteText"/>
      </w:pPr>
      <w:r>
        <w:rPr>
          <w:rStyle w:val="FootnoteReference"/>
        </w:rPr>
        <w:footnoteRef/>
      </w:r>
      <w:r>
        <w:t xml:space="preserve"> Landon, Manual of Councils, London, 1846, pg. 174.</w:t>
      </w:r>
    </w:p>
  </w:footnote>
  <w:footnote w:id="386">
    <w:p w14:paraId="0D68CD68" w14:textId="77777777" w:rsidR="0038627A" w:rsidRDefault="0038627A">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w:t>
      </w:r>
      <w:proofErr w:type="spellStart"/>
      <w:r>
        <w:t>omnes</w:t>
      </w:r>
      <w:proofErr w:type="spellEnd"/>
      <w:r>
        <w:t xml:space="preserve">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387">
    <w:p w14:paraId="0D68CD69" w14:textId="77777777" w:rsidR="0038627A" w:rsidRDefault="0038627A">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388">
    <w:p w14:paraId="0D68CD6A" w14:textId="77777777" w:rsidR="0038627A" w:rsidRDefault="0038627A">
      <w:pPr>
        <w:pStyle w:val="FootnoteText"/>
      </w:pPr>
      <w:r>
        <w:rPr>
          <w:rStyle w:val="FootnoteReference"/>
        </w:rPr>
        <w:footnoteRef/>
      </w:r>
      <w:r>
        <w:t xml:space="preserve"> See pg. 288 in original.</w:t>
      </w:r>
    </w:p>
  </w:footnote>
  <w:footnote w:id="389">
    <w:p w14:paraId="0D68CD6B" w14:textId="77777777" w:rsidR="0038627A" w:rsidRDefault="0038627A">
      <w:pPr>
        <w:pStyle w:val="FootnoteText"/>
      </w:pPr>
      <w:r>
        <w:rPr>
          <w:rStyle w:val="FootnoteReference"/>
        </w:rPr>
        <w:footnoteRef/>
      </w:r>
      <w:r>
        <w:t xml:space="preserve"> Article Eschatology on pg. 194; also Spirits in Prison, pg. 41.</w:t>
      </w:r>
    </w:p>
  </w:footnote>
  <w:footnote w:id="390">
    <w:p w14:paraId="0D68CD6C" w14:textId="77777777" w:rsidR="0038627A" w:rsidRDefault="0038627A">
      <w:pPr>
        <w:pStyle w:val="FootnoteText"/>
      </w:pPr>
      <w:r>
        <w:rPr>
          <w:rStyle w:val="FootnoteReference"/>
        </w:rPr>
        <w:footnoteRef/>
      </w:r>
      <w:r>
        <w:t xml:space="preserve"> Latin Christ. I, pg. 227.</w:t>
      </w:r>
    </w:p>
  </w:footnote>
  <w:footnote w:id="391">
    <w:p w14:paraId="0D68CD6D" w14:textId="77777777" w:rsidR="0038627A" w:rsidRDefault="0038627A">
      <w:pPr>
        <w:pStyle w:val="FootnoteText"/>
      </w:pPr>
      <w:r>
        <w:rPr>
          <w:rStyle w:val="FootnoteReference"/>
        </w:rPr>
        <w:footnoteRef/>
      </w:r>
      <w:r>
        <w:t xml:space="preserve"> Outlines Hist. Dog., pp. 204, 208, 320, 323.</w:t>
      </w:r>
    </w:p>
  </w:footnote>
  <w:footnote w:id="392">
    <w:p w14:paraId="0D68CD6E" w14:textId="77777777" w:rsidR="0038627A" w:rsidRDefault="0038627A">
      <w:pPr>
        <w:pStyle w:val="FootnoteText"/>
      </w:pPr>
      <w:r>
        <w:rPr>
          <w:rStyle w:val="FootnoteReference"/>
        </w:rPr>
        <w:footnoteRef/>
      </w:r>
      <w:r>
        <w:t xml:space="preserve"> </w:t>
      </w:r>
      <w:proofErr w:type="spellStart"/>
      <w:r>
        <w:t>Sozomen</w:t>
      </w:r>
      <w:proofErr w:type="spellEnd"/>
      <w:r>
        <w:t>, Eccl. Hist.; Gibbon, Decline and Fall.</w:t>
      </w:r>
    </w:p>
  </w:footnote>
  <w:footnote w:id="393">
    <w:p w14:paraId="0D68CD6F" w14:textId="77777777" w:rsidR="0038627A" w:rsidRDefault="0038627A">
      <w:pPr>
        <w:pStyle w:val="FootnoteText"/>
      </w:pPr>
      <w:r>
        <w:rPr>
          <w:rStyle w:val="FootnoteReference"/>
        </w:rPr>
        <w:footnoteRef/>
      </w:r>
      <w:r>
        <w:t xml:space="preserve"> Alfred Tennyson, “In Memoriam A.H.H.,” epilogue, lines 143-144.</w:t>
      </w:r>
    </w:p>
  </w:footnote>
  <w:footnote w:id="394">
    <w:p w14:paraId="0D68CD70" w14:textId="77777777" w:rsidR="0038627A" w:rsidRDefault="0038627A">
      <w:pPr>
        <w:pStyle w:val="FootnoteText"/>
      </w:pPr>
      <w:r>
        <w:rPr>
          <w:rStyle w:val="FootnoteReference"/>
        </w:rPr>
        <w:footnoteRef/>
      </w:r>
      <w:r>
        <w:t xml:space="preserve"> Alexandria and her Schools.</w:t>
      </w:r>
    </w:p>
  </w:footnote>
  <w:footnote w:id="395">
    <w:p w14:paraId="0D68CD71" w14:textId="77777777" w:rsidR="0038627A" w:rsidRDefault="0038627A">
      <w:pPr>
        <w:pStyle w:val="FootnoteText"/>
      </w:pPr>
      <w:r>
        <w:rPr>
          <w:rStyle w:val="FootnoteReference"/>
        </w:rPr>
        <w:footnoteRef/>
      </w:r>
      <w:r>
        <w:t xml:space="preserve"> Rev. S. S. </w:t>
      </w:r>
      <w:proofErr w:type="spellStart"/>
      <w:r>
        <w:t>Hebberd</w:t>
      </w:r>
      <w:proofErr w:type="spellEnd"/>
      <w:r>
        <w:t>.</w:t>
      </w:r>
    </w:p>
  </w:footnote>
  <w:footnote w:id="396">
    <w:p w14:paraId="0D68CD72" w14:textId="77777777" w:rsidR="0038627A" w:rsidRDefault="0038627A">
      <w:pPr>
        <w:pStyle w:val="FootnoteText"/>
      </w:pPr>
      <w:r>
        <w:rPr>
          <w:rStyle w:val="FootnoteReference"/>
        </w:rPr>
        <w:footnoteRef/>
      </w:r>
      <w:r>
        <w:t xml:space="preserve"> Rev. S. Crane, D.D., in The Universalist.</w:t>
      </w:r>
    </w:p>
  </w:footnote>
  <w:footnote w:id="397">
    <w:p w14:paraId="0D68CD73" w14:textId="77777777" w:rsidR="0038627A" w:rsidRDefault="0038627A">
      <w:pPr>
        <w:pStyle w:val="FootnoteText"/>
      </w:pPr>
      <w:r>
        <w:rPr>
          <w:rStyle w:val="FootnoteReference"/>
        </w:rPr>
        <w:footnoteRef/>
      </w:r>
      <w:r>
        <w:t xml:space="preserve"> Grimm’s Michael Angelo.</w:t>
      </w:r>
    </w:p>
  </w:footnote>
  <w:footnote w:id="398">
    <w:p w14:paraId="0D68CD74" w14:textId="77777777" w:rsidR="0038627A" w:rsidRDefault="0038627A">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399">
    <w:p w14:paraId="0D68CD75" w14:textId="77777777" w:rsidR="0038627A" w:rsidRDefault="0038627A">
      <w:pPr>
        <w:pStyle w:val="FootnoteText"/>
      </w:pPr>
      <w:r>
        <w:rPr>
          <w:rStyle w:val="FootnoteReference"/>
        </w:rPr>
        <w:footnoteRef/>
      </w:r>
      <w:r>
        <w:t xml:space="preserve"> Paper read at the World’s Parliament of Religions, Chicago, September, 1893.</w:t>
      </w:r>
    </w:p>
  </w:footnote>
  <w:footnote w:id="400">
    <w:p w14:paraId="0D68CD76" w14:textId="77777777" w:rsidR="0038627A" w:rsidRDefault="0038627A">
      <w:pPr>
        <w:pStyle w:val="FootnoteText"/>
      </w:pPr>
      <w:r>
        <w:rPr>
          <w:rStyle w:val="FootnoteReference"/>
        </w:rPr>
        <w:footnoteRef/>
      </w:r>
      <w:r>
        <w:t xml:space="preserve"> DM: At some juncture Hanson seemed to imply that perhaps Greek philosophy also taught universal reconciliation…need to look into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9"/>
  </w:num>
  <w:num w:numId="2">
    <w:abstractNumId w:val="5"/>
  </w:num>
  <w:num w:numId="3">
    <w:abstractNumId w:val="2"/>
  </w:num>
  <w:num w:numId="4">
    <w:abstractNumId w:val="0"/>
  </w:num>
  <w:num w:numId="5">
    <w:abstractNumId w:val="1"/>
  </w:num>
  <w:num w:numId="6">
    <w:abstractNumId w:val="8"/>
  </w:num>
  <w:num w:numId="7">
    <w:abstractNumId w:val="3"/>
  </w:num>
  <w:num w:numId="8">
    <w:abstractNumId w:val="11"/>
  </w:num>
  <w:num w:numId="9">
    <w:abstractNumId w:val="7"/>
  </w:num>
  <w:num w:numId="10">
    <w:abstractNumId w:val="6"/>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46803"/>
    <w:rsid w:val="00055768"/>
    <w:rsid w:val="000628B5"/>
    <w:rsid w:val="000758F8"/>
    <w:rsid w:val="00085E7D"/>
    <w:rsid w:val="00091D96"/>
    <w:rsid w:val="00093C0C"/>
    <w:rsid w:val="00111DDF"/>
    <w:rsid w:val="001224E0"/>
    <w:rsid w:val="00155E56"/>
    <w:rsid w:val="001621F4"/>
    <w:rsid w:val="001730C7"/>
    <w:rsid w:val="00190ECF"/>
    <w:rsid w:val="00193488"/>
    <w:rsid w:val="001A7668"/>
    <w:rsid w:val="001D0EA6"/>
    <w:rsid w:val="001D1B82"/>
    <w:rsid w:val="001E0C17"/>
    <w:rsid w:val="001E1A64"/>
    <w:rsid w:val="001E31CD"/>
    <w:rsid w:val="001F0DAB"/>
    <w:rsid w:val="0020134B"/>
    <w:rsid w:val="00207D93"/>
    <w:rsid w:val="00252D1D"/>
    <w:rsid w:val="00255D50"/>
    <w:rsid w:val="00262CFE"/>
    <w:rsid w:val="00281C07"/>
    <w:rsid w:val="00286DAF"/>
    <w:rsid w:val="00297E00"/>
    <w:rsid w:val="002A3283"/>
    <w:rsid w:val="003134B6"/>
    <w:rsid w:val="003219D1"/>
    <w:rsid w:val="00334E59"/>
    <w:rsid w:val="00362398"/>
    <w:rsid w:val="0038627A"/>
    <w:rsid w:val="003B0272"/>
    <w:rsid w:val="003B0386"/>
    <w:rsid w:val="003B3BFF"/>
    <w:rsid w:val="003B5022"/>
    <w:rsid w:val="003C1FA3"/>
    <w:rsid w:val="003C4770"/>
    <w:rsid w:val="003F0D03"/>
    <w:rsid w:val="0040099B"/>
    <w:rsid w:val="00401F4C"/>
    <w:rsid w:val="00436485"/>
    <w:rsid w:val="004516FD"/>
    <w:rsid w:val="00456846"/>
    <w:rsid w:val="00463BB7"/>
    <w:rsid w:val="0047774A"/>
    <w:rsid w:val="0049273A"/>
    <w:rsid w:val="004A2888"/>
    <w:rsid w:val="004A3C3F"/>
    <w:rsid w:val="004C2AB3"/>
    <w:rsid w:val="004C5AAD"/>
    <w:rsid w:val="00524ECB"/>
    <w:rsid w:val="00526CC2"/>
    <w:rsid w:val="00540B03"/>
    <w:rsid w:val="00556C34"/>
    <w:rsid w:val="00580870"/>
    <w:rsid w:val="00597B90"/>
    <w:rsid w:val="005D203B"/>
    <w:rsid w:val="005D4BFF"/>
    <w:rsid w:val="005F0CC8"/>
    <w:rsid w:val="005F1C9D"/>
    <w:rsid w:val="0061358E"/>
    <w:rsid w:val="00624938"/>
    <w:rsid w:val="00641443"/>
    <w:rsid w:val="006416A5"/>
    <w:rsid w:val="006528BC"/>
    <w:rsid w:val="00657085"/>
    <w:rsid w:val="00661298"/>
    <w:rsid w:val="00676124"/>
    <w:rsid w:val="00692989"/>
    <w:rsid w:val="00692E18"/>
    <w:rsid w:val="006A2B68"/>
    <w:rsid w:val="006A34A8"/>
    <w:rsid w:val="006A37A5"/>
    <w:rsid w:val="006A618F"/>
    <w:rsid w:val="006B1CA3"/>
    <w:rsid w:val="006D4EE5"/>
    <w:rsid w:val="006E10F7"/>
    <w:rsid w:val="00717E01"/>
    <w:rsid w:val="0073112A"/>
    <w:rsid w:val="007379A6"/>
    <w:rsid w:val="00760E12"/>
    <w:rsid w:val="007638B5"/>
    <w:rsid w:val="0077208A"/>
    <w:rsid w:val="00773A96"/>
    <w:rsid w:val="007B2444"/>
    <w:rsid w:val="007C358B"/>
    <w:rsid w:val="007F461A"/>
    <w:rsid w:val="00854D0A"/>
    <w:rsid w:val="00891AD9"/>
    <w:rsid w:val="00893A88"/>
    <w:rsid w:val="008B0EB8"/>
    <w:rsid w:val="008D501A"/>
    <w:rsid w:val="008E649C"/>
    <w:rsid w:val="008F5FC7"/>
    <w:rsid w:val="00907104"/>
    <w:rsid w:val="009240DE"/>
    <w:rsid w:val="00925C64"/>
    <w:rsid w:val="00932DC8"/>
    <w:rsid w:val="00986F4A"/>
    <w:rsid w:val="009A321E"/>
    <w:rsid w:val="00A24A03"/>
    <w:rsid w:val="00A368B9"/>
    <w:rsid w:val="00A370DF"/>
    <w:rsid w:val="00A70522"/>
    <w:rsid w:val="00A87C57"/>
    <w:rsid w:val="00AA46F5"/>
    <w:rsid w:val="00AB6F4D"/>
    <w:rsid w:val="00AC2BF9"/>
    <w:rsid w:val="00AF07A4"/>
    <w:rsid w:val="00B126CC"/>
    <w:rsid w:val="00B17CCB"/>
    <w:rsid w:val="00B21BF9"/>
    <w:rsid w:val="00B342DC"/>
    <w:rsid w:val="00B728FA"/>
    <w:rsid w:val="00B86AE9"/>
    <w:rsid w:val="00BA51ED"/>
    <w:rsid w:val="00BB534C"/>
    <w:rsid w:val="00BC003A"/>
    <w:rsid w:val="00BC725B"/>
    <w:rsid w:val="00BC7E06"/>
    <w:rsid w:val="00C04506"/>
    <w:rsid w:val="00C07A79"/>
    <w:rsid w:val="00C138BA"/>
    <w:rsid w:val="00C37BC2"/>
    <w:rsid w:val="00C41037"/>
    <w:rsid w:val="00C606EF"/>
    <w:rsid w:val="00C63A0F"/>
    <w:rsid w:val="00C9708A"/>
    <w:rsid w:val="00CA2C96"/>
    <w:rsid w:val="00CE2A68"/>
    <w:rsid w:val="00D033D0"/>
    <w:rsid w:val="00D1233F"/>
    <w:rsid w:val="00D24505"/>
    <w:rsid w:val="00D27D86"/>
    <w:rsid w:val="00D31F5F"/>
    <w:rsid w:val="00D36E90"/>
    <w:rsid w:val="00D62131"/>
    <w:rsid w:val="00D71C14"/>
    <w:rsid w:val="00D80E3A"/>
    <w:rsid w:val="00D90996"/>
    <w:rsid w:val="00DB5010"/>
    <w:rsid w:val="00DC0350"/>
    <w:rsid w:val="00DF547C"/>
    <w:rsid w:val="00E07E35"/>
    <w:rsid w:val="00E22916"/>
    <w:rsid w:val="00E424C8"/>
    <w:rsid w:val="00E47806"/>
    <w:rsid w:val="00E61ACC"/>
    <w:rsid w:val="00EA06C1"/>
    <w:rsid w:val="00ED646C"/>
    <w:rsid w:val="00F0105C"/>
    <w:rsid w:val="00F24BEA"/>
    <w:rsid w:val="00F4797A"/>
    <w:rsid w:val="00F533E7"/>
    <w:rsid w:val="00F53824"/>
    <w:rsid w:val="00F6777F"/>
    <w:rsid w:val="00F711E1"/>
    <w:rsid w:val="00F834B3"/>
    <w:rsid w:val="00FA51B5"/>
    <w:rsid w:val="00FB0446"/>
    <w:rsid w:val="00FC41E0"/>
    <w:rsid w:val="00FC6659"/>
    <w:rsid w:val="00FE3FBB"/>
    <w:rsid w:val="00FE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biography/Philotheos-Bryennios" TargetMode="External"/><Relationship Id="rId13" Type="http://schemas.openxmlformats.org/officeDocument/2006/relationships/hyperlink" Target="http://www.harvardsquarelibrary.org/universalists/Thomas-Baldwin-Thayer.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25.uua.org/uuhs/duub/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cel.org/ccel/hitchcoc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Saint-John-Chrysost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3120</TotalTime>
  <Pages>143</Pages>
  <Words>69533</Words>
  <Characters>396340</Characters>
  <Application>Microsoft Office Word</Application>
  <DocSecurity>0</DocSecurity>
  <Lines>3302</Lines>
  <Paragraphs>929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54</cp:revision>
  <dcterms:created xsi:type="dcterms:W3CDTF">2013-05-13T00:22:00Z</dcterms:created>
  <dcterms:modified xsi:type="dcterms:W3CDTF">2020-12-17T21:04:00Z</dcterms:modified>
</cp:coreProperties>
</file>